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77777777" w:rsidR="00F52B1D" w:rsidRDefault="00F52B1D" w:rsidP="006A7021">
      <w:pPr>
        <w:widowControl w:val="0"/>
        <w:autoSpaceDE w:val="0"/>
        <w:jc w:val="center"/>
        <w:rPr>
          <w:rFonts w:ascii="Times New Roman" w:hAnsi="Times New Roman" w:cs="Times New Roman"/>
          <w:b/>
          <w:bCs/>
          <w:i/>
          <w:iCs/>
        </w:rPr>
      </w:pP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77777777" w:rsidR="00ED2C64" w:rsidRPr="005F03C1" w:rsidRDefault="00ED2C64" w:rsidP="006A7021">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2DCDF678"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586B0A" w:rsidRPr="00586B0A">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586B0A" w:rsidRPr="00586B0A">
        <w:rPr>
          <w:rFonts w:ascii="Times New Roman" w:hAnsi="Times New Roman" w:cs="Times New Roman"/>
          <w:b/>
          <w:bCs/>
        </w:rPr>
        <w:t xml:space="preserve"> ellátása</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7777777" w:rsidR="006A7021" w:rsidRPr="005F03C1" w:rsidRDefault="006A7021" w:rsidP="006A7021">
      <w:pPr>
        <w:jc w:val="center"/>
        <w:rPr>
          <w:rFonts w:ascii="Times New Roman" w:hAnsi="Times New Roman" w:cs="Times New Roman"/>
          <w:b/>
        </w:rPr>
      </w:pPr>
    </w:p>
    <w:p w14:paraId="4C4ED240" w14:textId="16054D36" w:rsidR="009F179A" w:rsidRDefault="00F52B1D" w:rsidP="0099401B">
      <w:pPr>
        <w:pStyle w:val="TJ1"/>
        <w:rPr>
          <w:sz w:val="24"/>
          <w:szCs w:val="24"/>
        </w:rPr>
      </w:pPr>
      <w:r w:rsidRPr="005F03C1">
        <w:rPr>
          <w:noProof/>
        </w:rPr>
        <w:drawing>
          <wp:anchor distT="0" distB="0" distL="114300" distR="114300" simplePos="0" relativeHeight="251658240" behindDoc="0" locked="0" layoutInCell="1" allowOverlap="1" wp14:anchorId="7C226359" wp14:editId="10BB8D48">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14:paraId="357B8874" w14:textId="77777777" w:rsidR="009F179A" w:rsidRDefault="009F179A" w:rsidP="0099401B">
      <w:pPr>
        <w:pStyle w:val="TJ1"/>
        <w:rPr>
          <w:caps w:val="0"/>
          <w:sz w:val="24"/>
          <w:szCs w:val="24"/>
        </w:rPr>
      </w:pPr>
    </w:p>
    <w:p w14:paraId="12E9B080" w14:textId="5B26B799" w:rsidR="009F179A" w:rsidRDefault="009F179A" w:rsidP="00335364">
      <w:pPr>
        <w:pStyle w:val="TJ1"/>
        <w:rPr>
          <w:sz w:val="24"/>
          <w:szCs w:val="24"/>
        </w:rPr>
      </w:pPr>
      <w:r>
        <w:rPr>
          <w:caps w:val="0"/>
          <w:sz w:val="24"/>
          <w:szCs w:val="24"/>
        </w:rPr>
        <w:tab/>
        <w:t xml:space="preserve">                            </w:t>
      </w:r>
    </w:p>
    <w:p w14:paraId="46644615" w14:textId="4F304290" w:rsidR="00E93DAF" w:rsidRDefault="00E93DAF">
      <w:pPr>
        <w:spacing w:after="200" w:line="276" w:lineRule="auto"/>
        <w:rPr>
          <w:rFonts w:ascii="Times New Roman" w:hAnsi="Times New Roman" w:cs="Times New Roman"/>
          <w:b/>
          <w:bCs/>
          <w:caps/>
          <w:sz w:val="20"/>
          <w:szCs w:val="20"/>
        </w:rPr>
      </w:pPr>
      <w:bookmarkStart w:id="1" w:name="_Toc388440921"/>
      <w:bookmarkStart w:id="2" w:name="_Toc388441042"/>
      <w:bookmarkStart w:id="3" w:name="_Toc388441836"/>
      <w:bookmarkStart w:id="4" w:name="_Toc388440922"/>
      <w:bookmarkStart w:id="5" w:name="_Toc388441043"/>
      <w:bookmarkStart w:id="6" w:name="_Toc388441837"/>
      <w:bookmarkStart w:id="7" w:name="_Toc299160837"/>
      <w:bookmarkStart w:id="8" w:name="_Toc300379414"/>
      <w:bookmarkStart w:id="9" w:name="_Toc300385253"/>
      <w:bookmarkStart w:id="10" w:name="_Toc329588136"/>
      <w:bookmarkStart w:id="11" w:name="_Toc330183461"/>
      <w:bookmarkStart w:id="12" w:name="_Toc347822057"/>
      <w:bookmarkStart w:id="13" w:name="_Toc495364363"/>
      <w:bookmarkStart w:id="14" w:name="_Toc57171327"/>
      <w:bookmarkStart w:id="15" w:name="_Toc57705209"/>
      <w:bookmarkStart w:id="16" w:name="_Toc72115221"/>
      <w:bookmarkEnd w:id="1"/>
      <w:bookmarkEnd w:id="2"/>
      <w:bookmarkEnd w:id="3"/>
      <w:bookmarkEnd w:id="4"/>
      <w:bookmarkEnd w:id="5"/>
      <w:bookmarkEnd w:id="6"/>
      <w:r>
        <w:br w:type="page"/>
      </w:r>
    </w:p>
    <w:p w14:paraId="09766875" w14:textId="77777777" w:rsidR="00172053" w:rsidRPr="005F03C1" w:rsidRDefault="00172053" w:rsidP="0099401B">
      <w:pPr>
        <w:pStyle w:val="TJ1"/>
      </w:pP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7" w:name="_Toc447893462"/>
      <w:r w:rsidRPr="005F03C1">
        <w:rPr>
          <w:rFonts w:ascii="Times New Roman" w:hAnsi="Times New Roman" w:cs="Times New Roman"/>
          <w:b/>
          <w:bCs/>
          <w:smallCaps/>
        </w:rPr>
        <w:t>ÁLTALÁNOS TUDNIVALÓK</w:t>
      </w:r>
      <w:bookmarkEnd w:id="7"/>
      <w:bookmarkEnd w:id="8"/>
      <w:bookmarkEnd w:id="9"/>
      <w:bookmarkEnd w:id="10"/>
      <w:bookmarkEnd w:id="11"/>
      <w:bookmarkEnd w:id="12"/>
      <w:bookmarkEnd w:id="13"/>
      <w:bookmarkEnd w:id="14"/>
      <w:bookmarkEnd w:id="15"/>
      <w:bookmarkEnd w:id="16"/>
      <w:bookmarkEnd w:id="17"/>
    </w:p>
    <w:p w14:paraId="43ED4470" w14:textId="181ABCCF" w:rsidR="00E64945" w:rsidRPr="005F03C1" w:rsidRDefault="00E64945" w:rsidP="00E64945">
      <w:pPr>
        <w:numPr>
          <w:ilvl w:val="1"/>
          <w:numId w:val="1"/>
        </w:numPr>
        <w:suppressAutoHyphens/>
        <w:ind w:left="703" w:hanging="703"/>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586B0A" w:rsidRPr="00586B0A">
        <w:rPr>
          <w:rFonts w:ascii="Times New Roman" w:hAnsi="Times New Roman" w:cs="Times New Roman"/>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Cs/>
        </w:rPr>
        <w:t>kivitelezési és tervezési feladatok</w:t>
      </w:r>
      <w:r w:rsidR="00586B0A" w:rsidRPr="00586B0A">
        <w:rPr>
          <w:rFonts w:ascii="Times New Roman" w:hAnsi="Times New Roman" w:cs="Times New Roman"/>
          <w:bCs/>
        </w:rPr>
        <w:t xml:space="preserve">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4C16134D" w14:textId="3A7D5F3C" w:rsidR="004C13A2" w:rsidRDefault="004C13A2" w:rsidP="004C13A2">
      <w:pPr>
        <w:numPr>
          <w:ilvl w:val="1"/>
          <w:numId w:val="1"/>
        </w:numPr>
        <w:suppressAutoHyphens/>
        <w:jc w:val="both"/>
        <w:rPr>
          <w:rFonts w:ascii="Times New Roman" w:hAnsi="Times New Roman" w:cs="Times New Roman"/>
        </w:rPr>
      </w:pPr>
      <w:r w:rsidRPr="00020F11">
        <w:rPr>
          <w:rFonts w:ascii="Times New Roman" w:hAnsi="Times New Roman" w:cs="Times New Roman"/>
          <w:u w:val="single"/>
        </w:rPr>
        <w:t>Felelős akkreditált közbeszerzési szaktanácsadó</w:t>
      </w:r>
      <w:r>
        <w:rPr>
          <w:rFonts w:ascii="Times New Roman" w:hAnsi="Times New Roman" w:cs="Times New Roman"/>
        </w:rPr>
        <w:t>:</w:t>
      </w:r>
    </w:p>
    <w:p w14:paraId="0AD08511" w14:textId="77777777" w:rsidR="004C13A2" w:rsidRDefault="004C13A2" w:rsidP="00020F11">
      <w:pPr>
        <w:pStyle w:val="Listaszerbekezds"/>
        <w:rPr>
          <w:rFonts w:ascii="Times New Roman" w:hAnsi="Times New Roman" w:cs="Times New Roman"/>
        </w:rPr>
      </w:pPr>
    </w:p>
    <w:p w14:paraId="76BB4EF2" w14:textId="312A7924"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Neve: dr. Benkó Ádám </w:t>
      </w:r>
    </w:p>
    <w:p w14:paraId="5C8338E4" w14:textId="619BBC96" w:rsidR="004C13A2" w:rsidRDefault="004C13A2" w:rsidP="00020F11">
      <w:pPr>
        <w:suppressAutoHyphens/>
        <w:ind w:left="720"/>
        <w:jc w:val="both"/>
        <w:rPr>
          <w:rFonts w:ascii="Times New Roman" w:hAnsi="Times New Roman" w:cs="Times New Roman"/>
        </w:rPr>
      </w:pPr>
      <w:r>
        <w:rPr>
          <w:rFonts w:ascii="Times New Roman" w:hAnsi="Times New Roman" w:cs="Times New Roman"/>
        </w:rPr>
        <w:t>Lajstromszáma: 00078</w:t>
      </w:r>
    </w:p>
    <w:p w14:paraId="45762CA6" w14:textId="6F9AEA29"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Levelezési címe: 1061 Budapest, Andrássy út 10. 3. em. 308. </w:t>
      </w:r>
    </w:p>
    <w:p w14:paraId="2E9EAFFE" w14:textId="2AC556AD"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Címe: </w:t>
      </w:r>
      <w:r w:rsidRPr="004C13A2">
        <w:rPr>
          <w:rFonts w:ascii="Times New Roman" w:hAnsi="Times New Roman" w:cs="Times New Roman"/>
        </w:rPr>
        <w:t>1088 Budapest, Bródy Sándor u. 30/</w:t>
      </w:r>
      <w:proofErr w:type="gramStart"/>
      <w:r w:rsidRPr="004C13A2">
        <w:rPr>
          <w:rFonts w:ascii="Times New Roman" w:hAnsi="Times New Roman" w:cs="Times New Roman"/>
        </w:rPr>
        <w:t>A</w:t>
      </w:r>
      <w:proofErr w:type="gramEnd"/>
      <w:r w:rsidRPr="004C13A2">
        <w:rPr>
          <w:rFonts w:ascii="Times New Roman" w:hAnsi="Times New Roman" w:cs="Times New Roman"/>
        </w:rPr>
        <w:t>. II. em. 15.</w:t>
      </w:r>
    </w:p>
    <w:p w14:paraId="5CA6A3C2" w14:textId="7516875C" w:rsidR="004C13A2" w:rsidRP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E-mail címe: </w:t>
      </w:r>
      <w:hyperlink r:id="rId11" w:history="1">
        <w:r w:rsidRPr="005B4987">
          <w:rPr>
            <w:rStyle w:val="Hiperhivatkozs"/>
            <w:rFonts w:ascii="Times New Roman" w:hAnsi="Times New Roman"/>
          </w:rPr>
          <w:t>benko.adam@tendersoft.hu</w:t>
        </w:r>
      </w:hyperlink>
      <w:r>
        <w:rPr>
          <w:rFonts w:ascii="Times New Roman" w:hAnsi="Times New Roman" w:cs="Times New Roman"/>
        </w:rPr>
        <w:t xml:space="preserve"> </w:t>
      </w:r>
    </w:p>
    <w:p w14:paraId="52CE36B8" w14:textId="77777777" w:rsidR="004C13A2" w:rsidRDefault="004C13A2" w:rsidP="00020F11">
      <w:pPr>
        <w:pStyle w:val="Listaszerbekezds"/>
        <w:rPr>
          <w:rFonts w:ascii="Times New Roman" w:hAnsi="Times New Roman" w:cs="Times New Roman"/>
        </w:rPr>
      </w:pPr>
    </w:p>
    <w:p w14:paraId="647D4658" w14:textId="1FC9622F" w:rsidR="009C0113" w:rsidRPr="00A82670" w:rsidRDefault="00E64945" w:rsidP="00E64945">
      <w:pPr>
        <w:numPr>
          <w:ilvl w:val="1"/>
          <w:numId w:val="1"/>
        </w:numPr>
        <w:suppressAutoHyphens/>
        <w:jc w:val="both"/>
        <w:rPr>
          <w:rFonts w:ascii="Times New Roman" w:hAnsi="Times New Roman" w:cs="Times New Roman"/>
        </w:rPr>
      </w:pPr>
      <w:proofErr w:type="gramStart"/>
      <w:r w:rsidRPr="00A82670">
        <w:rPr>
          <w:rFonts w:ascii="Times New Roman" w:hAnsi="Times New Roman" w:cs="Times New Roman"/>
        </w:rPr>
        <w:t xml:space="preserve">Jelen dokumentáció nem mindenben ismétli meg a felhívásban foglaltakat, </w:t>
      </w:r>
      <w:r w:rsidR="009C0113" w:rsidRPr="00A82670">
        <w:rPr>
          <w:rFonts w:ascii="Times New Roman" w:hAnsi="Times New Roman" w:cs="Times New Roman"/>
        </w:rPr>
        <w:t xml:space="preserve">a dokumentáció a felhívással együtt kezelendő, ugyanakkor Ajánlatkérő felhívja az érdeklődő gazdasági szereplők figyelmét, hogy </w:t>
      </w:r>
      <w:r w:rsidR="009C0113" w:rsidRPr="00A82670">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9C0113" w:rsidRPr="00A82670">
        <w:rPr>
          <w:rFonts w:ascii="Times New Roman" w:hAnsi="Times New Roman" w:cs="Times New Roman"/>
          <w:color w:val="000000"/>
        </w:rPr>
        <w:t xml:space="preserve"> alapján a </w:t>
      </w:r>
      <w:proofErr w:type="spellStart"/>
      <w:r w:rsidR="009C0113" w:rsidRPr="00A82670">
        <w:rPr>
          <w:rFonts w:ascii="Times New Roman" w:hAnsi="Times New Roman" w:cs="Times New Roman"/>
          <w:color w:val="000000"/>
        </w:rPr>
        <w:t>TED-en</w:t>
      </w:r>
      <w:proofErr w:type="spellEnd"/>
      <w:r w:rsidR="009C0113" w:rsidRPr="00A82670">
        <w:rPr>
          <w:rFonts w:ascii="Times New Roman" w:hAnsi="Times New Roman" w:cs="Times New Roman"/>
          <w:color w:val="000000"/>
        </w:rPr>
        <w:t>, (</w:t>
      </w:r>
      <w:proofErr w:type="spellStart"/>
      <w:r w:rsidR="009C0113" w:rsidRPr="00A82670">
        <w:rPr>
          <w:rFonts w:ascii="Times New Roman" w:hAnsi="Times New Roman" w:cs="Times New Roman"/>
          <w:color w:val="000000"/>
        </w:rPr>
        <w:t>Tenders</w:t>
      </w:r>
      <w:proofErr w:type="spellEnd"/>
      <w:r w:rsidR="009C0113" w:rsidRPr="00A82670">
        <w:rPr>
          <w:rFonts w:ascii="Times New Roman" w:hAnsi="Times New Roman" w:cs="Times New Roman"/>
          <w:color w:val="000000"/>
        </w:rPr>
        <w:t xml:space="preserve"> </w:t>
      </w:r>
      <w:proofErr w:type="spellStart"/>
      <w:r w:rsidR="009C0113" w:rsidRPr="00A82670">
        <w:rPr>
          <w:rFonts w:ascii="Times New Roman" w:hAnsi="Times New Roman" w:cs="Times New Roman"/>
          <w:color w:val="000000"/>
        </w:rPr>
        <w:t>Electronic</w:t>
      </w:r>
      <w:proofErr w:type="spellEnd"/>
      <w:r w:rsidR="009C0113" w:rsidRPr="00A82670">
        <w:rPr>
          <w:rFonts w:ascii="Times New Roman" w:hAnsi="Times New Roman" w:cs="Times New Roman"/>
          <w:color w:val="000000"/>
        </w:rPr>
        <w:t xml:space="preserve"> Daily) a „Kiegészítés az Európai Unió Hivatalos Lapjához" c. kiadvány online változatában </w:t>
      </w:r>
      <w:r w:rsidR="009C0113" w:rsidRPr="00A82670">
        <w:rPr>
          <w:rFonts w:ascii="Times New Roman" w:hAnsi="Times New Roman" w:cs="Times New Roman"/>
          <w:b/>
          <w:color w:val="000000"/>
        </w:rPr>
        <w:t>korlátozásra került a megjelenő hirdetmények egyes pontjaiban szerepeltethető karakterek száma</w:t>
      </w:r>
      <w:proofErr w:type="gramEnd"/>
      <w:r w:rsidR="009C0113" w:rsidRPr="00A82670">
        <w:rPr>
          <w:rFonts w:ascii="Times New Roman" w:hAnsi="Times New Roman" w:cs="Times New Roman"/>
          <w:color w:val="000000"/>
        </w:rPr>
        <w:t xml:space="preserve">, melyre tekintettel </w:t>
      </w:r>
      <w:r w:rsidR="009C0113" w:rsidRPr="00A82670">
        <w:rPr>
          <w:rFonts w:ascii="Times New Roman" w:hAnsi="Times New Roman" w:cs="Times New Roman"/>
          <w:b/>
          <w:color w:val="000000"/>
        </w:rPr>
        <w:t>a jelen dokumentáció alapos és körültekintő áttanulmányozása a megfelelő ajánlattétel elengedhetetlen feltétele</w:t>
      </w:r>
      <w:r w:rsidRPr="00A82670">
        <w:rPr>
          <w:rFonts w:ascii="Times New Roman" w:hAnsi="Times New Roman" w:cs="Times New Roman"/>
          <w:b/>
        </w:rPr>
        <w:t>.</w:t>
      </w:r>
      <w:r w:rsidRPr="00A82670">
        <w:rPr>
          <w:rFonts w:ascii="Times New Roman" w:hAnsi="Times New Roman" w:cs="Times New Roman"/>
        </w:rPr>
        <w:t xml:space="preserve"> </w:t>
      </w:r>
    </w:p>
    <w:p w14:paraId="211A9BDD" w14:textId="3500940F" w:rsidR="00166167" w:rsidRPr="00A82670" w:rsidRDefault="00E64945" w:rsidP="009C0113">
      <w:pPr>
        <w:suppressAutoHyphens/>
        <w:ind w:left="705"/>
        <w:jc w:val="both"/>
        <w:rPr>
          <w:rFonts w:ascii="Times New Roman" w:hAnsi="Times New Roman" w:cs="Times New Roman"/>
        </w:rPr>
      </w:pPr>
      <w:r w:rsidRPr="00A82670">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kell viselnie minden, az ajánlat elkészítésével és benyújtásával kapcsolatban felmerülő költséget. Az ajánlatkérő semmilyen esetben sem tehető felelőssé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 xml:space="preserve">jánlatkérő feltételezi, hogy ajánlattevő ismeri a jelen közbeszerzési eljárásra vonatkozó hatályos magyar jogi előírásokat, továbbá a felhívásban és a dokumentációban megfogalmazott előírásokat. Az ajánlattevő ajánlatának </w:t>
      </w:r>
      <w:r w:rsidR="00E64945" w:rsidRPr="005F03C1">
        <w:rPr>
          <w:rFonts w:ascii="Times New Roman" w:hAnsi="Times New Roman" w:cs="Times New Roman"/>
        </w:rPr>
        <w:lastRenderedPageBreak/>
        <w:t>benyújtásával elismeri, hogy tisztában van a hatályos, valamint az ajánlat benyújtásakor ismert jogszabályokkal.</w:t>
      </w:r>
    </w:p>
    <w:p w14:paraId="19CAF875" w14:textId="77777777" w:rsidR="00DC0F2C" w:rsidRDefault="00DC0F2C" w:rsidP="008532DC">
      <w:pPr>
        <w:pStyle w:val="Listaszerbekezds"/>
        <w:rPr>
          <w:rFonts w:ascii="Times New Roman" w:hAnsi="Times New Roman" w:cs="Times New Roman"/>
        </w:rPr>
      </w:pPr>
    </w:p>
    <w:p w14:paraId="1AAA5542" w14:textId="6F57FAA8" w:rsidR="00DC0F2C" w:rsidRDefault="00DC0F2C" w:rsidP="00DC0F2C">
      <w:pPr>
        <w:numPr>
          <w:ilvl w:val="1"/>
          <w:numId w:val="1"/>
        </w:numPr>
        <w:suppressAutoHyphens/>
        <w:jc w:val="both"/>
        <w:rPr>
          <w:rFonts w:ascii="Times New Roman" w:hAnsi="Times New Roman" w:cs="Times New Roman"/>
        </w:rPr>
      </w:pPr>
      <w:r>
        <w:rPr>
          <w:rFonts w:ascii="Times New Roman" w:hAnsi="Times New Roman" w:cs="Times New Roman"/>
        </w:rPr>
        <w:t xml:space="preserve">Jelen eljárás során az Ajánlatkérő az alábbi közbeszerzési dokumentumokat bocsátja a gazdasági szereplők rendelkezésére: </w:t>
      </w:r>
    </w:p>
    <w:p w14:paraId="139573A9" w14:textId="77777777" w:rsidR="00DC0F2C" w:rsidRDefault="00DC0F2C" w:rsidP="00DC0F2C">
      <w:pPr>
        <w:pStyle w:val="Listaszerbekezds"/>
        <w:rPr>
          <w:rFonts w:ascii="Times New Roman" w:hAnsi="Times New Roman" w:cs="Times New Roman"/>
        </w:rPr>
      </w:pPr>
    </w:p>
    <w:p w14:paraId="6782D416" w14:textId="77777777" w:rsidR="00DC0F2C"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közbeszerzési eljárás eljárást megindító felhívás</w:t>
      </w:r>
      <w:r>
        <w:rPr>
          <w:rFonts w:ascii="Times New Roman" w:hAnsi="Times New Roman" w:cs="Times New Roman"/>
        </w:rPr>
        <w:t xml:space="preserve">, és </w:t>
      </w:r>
      <w:r w:rsidRPr="00E22486">
        <w:rPr>
          <w:rFonts w:ascii="Times New Roman" w:hAnsi="Times New Roman" w:cs="Times New Roman"/>
        </w:rPr>
        <w:t>annak valamennyi esetleges módosítás</w:t>
      </w:r>
      <w:r>
        <w:rPr>
          <w:rFonts w:ascii="Times New Roman" w:hAnsi="Times New Roman" w:cs="Times New Roman"/>
        </w:rPr>
        <w:t>a</w:t>
      </w:r>
    </w:p>
    <w:p w14:paraId="210F4AF4"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az I. kötet a közbeszerzési eljárás során az Ajánlatkérő által I. kötet megjelöléssel kiadott Ajánlati Dokumentáció című dokumentum;</w:t>
      </w:r>
    </w:p>
    <w:p w14:paraId="62BB28E3"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III. kötet a közbeszerzési eljárás során a Megrendelő által III. kötet megjelöléssel kiadott Megrendelő Követelményei című dokumentum</w:t>
      </w:r>
      <w:r>
        <w:rPr>
          <w:rFonts w:ascii="Times New Roman" w:hAnsi="Times New Roman" w:cs="Times New Roman"/>
        </w:rPr>
        <w:t>;</w:t>
      </w:r>
      <w:r w:rsidRPr="00E22486">
        <w:rPr>
          <w:rFonts w:ascii="Times New Roman" w:hAnsi="Times New Roman" w:cs="Times New Roman"/>
        </w:rPr>
        <w:t xml:space="preserve"> </w:t>
      </w:r>
    </w:p>
    <w:p w14:paraId="411C79C9"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IV. kötet a közbeszerzési eljárás során </w:t>
      </w:r>
      <w:r>
        <w:rPr>
          <w:rFonts w:ascii="Times New Roman" w:hAnsi="Times New Roman" w:cs="Times New Roman"/>
        </w:rPr>
        <w:t>az Ajánlatkérő</w:t>
      </w:r>
      <w:r w:rsidRPr="00E22486">
        <w:rPr>
          <w:rFonts w:ascii="Times New Roman" w:hAnsi="Times New Roman" w:cs="Times New Roman"/>
        </w:rPr>
        <w:t xml:space="preserve"> által IV. kötet megjelöléssel kiadott Egyösszegű Nettó Ajánlati Ár Bontása című dokumentum</w:t>
      </w:r>
      <w:r>
        <w:rPr>
          <w:rFonts w:ascii="Times New Roman" w:hAnsi="Times New Roman" w:cs="Times New Roman"/>
        </w:rPr>
        <w:t>;</w:t>
      </w:r>
      <w:r w:rsidRPr="00E22486">
        <w:rPr>
          <w:rFonts w:ascii="Times New Roman" w:hAnsi="Times New Roman" w:cs="Times New Roman"/>
        </w:rPr>
        <w:t xml:space="preserve"> </w:t>
      </w:r>
    </w:p>
    <w:p w14:paraId="7C78EE61"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z V. kötet </w:t>
      </w:r>
      <w:r>
        <w:rPr>
          <w:rFonts w:ascii="Times New Roman" w:hAnsi="Times New Roman" w:cs="Times New Roman"/>
        </w:rPr>
        <w:t>a</w:t>
      </w:r>
      <w:r w:rsidRPr="00E22486">
        <w:rPr>
          <w:rFonts w:ascii="Times New Roman" w:hAnsi="Times New Roman" w:cs="Times New Roman"/>
        </w:rPr>
        <w:t xml:space="preserve"> közbeszerzési eljárás során </w:t>
      </w:r>
      <w:r>
        <w:rPr>
          <w:rFonts w:ascii="Times New Roman" w:hAnsi="Times New Roman" w:cs="Times New Roman"/>
        </w:rPr>
        <w:t>az Ajánlatkérő</w:t>
      </w:r>
      <w:r w:rsidRPr="00E22486">
        <w:rPr>
          <w:rFonts w:ascii="Times New Roman" w:hAnsi="Times New Roman" w:cs="Times New Roman"/>
        </w:rPr>
        <w:t xml:space="preserve"> által V. kötet megjelöléssel kiadott Költségvetési kiírás című dokumentum</w:t>
      </w:r>
      <w:r>
        <w:rPr>
          <w:rFonts w:ascii="Times New Roman" w:hAnsi="Times New Roman" w:cs="Times New Roman"/>
        </w:rPr>
        <w:t>;</w:t>
      </w:r>
    </w:p>
    <w:p w14:paraId="465E01B0"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Szerződéses Megállapodás</w:t>
      </w:r>
    </w:p>
    <w:p w14:paraId="1F739FEC"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 xml:space="preserve">az </w:t>
      </w:r>
      <w:r w:rsidRPr="00E22486">
        <w:rPr>
          <w:rFonts w:ascii="Times New Roman" w:hAnsi="Times New Roman" w:cs="Times New Roman"/>
        </w:rPr>
        <w:t>Ajánlati Nyilatkozat és Függeléke</w:t>
      </w:r>
    </w:p>
    <w:p w14:paraId="31CAD230"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Különös feltételek</w:t>
      </w:r>
    </w:p>
    <w:p w14:paraId="6D9DDE39" w14:textId="77777777" w:rsidR="00DC0F2C"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 xml:space="preserve">Útmutató a Változtatások, Vállalkozói követelések kezeléséhez és a Szerződés módosításához </w:t>
      </w:r>
      <w:r>
        <w:rPr>
          <w:rFonts w:ascii="Times New Roman" w:hAnsi="Times New Roman" w:cs="Times New Roman"/>
        </w:rPr>
        <w:t>(</w:t>
      </w:r>
      <w:r w:rsidRPr="00E22486">
        <w:rPr>
          <w:rFonts w:ascii="Times New Roman" w:hAnsi="Times New Roman" w:cs="Times New Roman"/>
        </w:rPr>
        <w:t>a mindenkori Közreműködő Szervezet által kiadott hatályos dokumentum</w:t>
      </w:r>
      <w:r>
        <w:rPr>
          <w:rFonts w:ascii="Times New Roman" w:hAnsi="Times New Roman" w:cs="Times New Roman"/>
        </w:rPr>
        <w:t>)</w:t>
      </w: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8" w:name="_Toc447893463"/>
      <w:r w:rsidRPr="005F03C1">
        <w:rPr>
          <w:rFonts w:ascii="Times New Roman" w:hAnsi="Times New Roman" w:cs="Times New Roman"/>
          <w:b/>
          <w:bCs/>
          <w:smallCaps/>
        </w:rPr>
        <w:t>A KÖZBESZERZÉSI ELJÁRÁS ISMERTETÉSE</w:t>
      </w:r>
      <w:bookmarkEnd w:id="18"/>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53A64B64" w14:textId="54CA178E" w:rsidR="00F8739B" w:rsidRPr="005F03C1" w:rsidRDefault="00586B0A" w:rsidP="00F8739B">
      <w:pPr>
        <w:suppressAutoHyphens/>
        <w:ind w:left="705"/>
        <w:jc w:val="both"/>
        <w:rPr>
          <w:rFonts w:ascii="Times New Roman" w:hAnsi="Times New Roman" w:cs="Times New Roman"/>
        </w:rPr>
      </w:pPr>
      <w:r w:rsidRPr="00586B0A">
        <w:rPr>
          <w:rFonts w:ascii="Times New Roman" w:hAnsi="Times New Roman" w:cs="Times New Roman"/>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Cs/>
        </w:rPr>
        <w:t>kivitelezési és tervezési feladatok</w:t>
      </w:r>
      <w:r w:rsidRPr="00586B0A">
        <w:rPr>
          <w:rFonts w:ascii="Times New Roman" w:hAnsi="Times New Roman" w:cs="Times New Roman"/>
          <w:bCs/>
        </w:rPr>
        <w:t xml:space="preserve"> ellátása</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350F835E"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9C0113">
        <w:rPr>
          <w:rFonts w:ascii="Times New Roman" w:hAnsi="Times New Roman" w:cs="Times New Roman"/>
        </w:rPr>
        <w:t>4</w:t>
      </w:r>
      <w:r w:rsidRPr="005F03C1">
        <w:rPr>
          <w:rFonts w:ascii="Times New Roman" w:hAnsi="Times New Roman" w:cs="Times New Roman"/>
        </w:rPr>
        <w:t xml:space="preserve">) pontjában </w:t>
      </w:r>
      <w:r w:rsidR="009C0113">
        <w:rPr>
          <w:rFonts w:ascii="Times New Roman" w:hAnsi="Times New Roman" w:cs="Times New Roman"/>
        </w:rPr>
        <w:t>és a további közbeszerzési dokumentumok részét képező műszaki leírásban (feladatleírás) részletesen meghatározottak</w:t>
      </w:r>
      <w:r w:rsidRPr="005F03C1">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570771A3"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9C0113">
        <w:rPr>
          <w:rFonts w:ascii="Times New Roman" w:hAnsi="Times New Roman" w:cs="Times New Roman"/>
        </w:rPr>
        <w:t>2.3</w:t>
      </w:r>
      <w:r w:rsidRPr="005F03C1">
        <w:rPr>
          <w:rFonts w:ascii="Times New Roman" w:hAnsi="Times New Roman" w:cs="Times New Roman"/>
        </w:rPr>
        <w:t>) pontjában meghatározott</w:t>
      </w:r>
      <w:r w:rsidR="009C0113">
        <w:rPr>
          <w:rFonts w:ascii="Times New Roman" w:hAnsi="Times New Roman" w:cs="Times New Roman"/>
        </w:rPr>
        <w:t>ak szerint</w:t>
      </w:r>
      <w:r w:rsidRPr="005F03C1">
        <w:rPr>
          <w:rFonts w:ascii="Times New Roman" w:hAnsi="Times New Roman" w:cs="Times New Roman"/>
        </w:rPr>
        <w:t>.</w:t>
      </w:r>
    </w:p>
    <w:p w14:paraId="52D9581B" w14:textId="77777777" w:rsidR="007C020B" w:rsidRDefault="007C020B" w:rsidP="007C020B">
      <w:pPr>
        <w:suppressAutoHyphens/>
        <w:ind w:left="705"/>
        <w:jc w:val="both"/>
        <w:rPr>
          <w:rFonts w:ascii="Times New Roman" w:hAnsi="Times New Roman" w:cs="Times New Roman"/>
        </w:rPr>
      </w:pPr>
    </w:p>
    <w:p w14:paraId="3140F172" w14:textId="1D37DF64" w:rsidR="007C020B" w:rsidRPr="002F0E09" w:rsidRDefault="007C020B" w:rsidP="00F8739B">
      <w:pPr>
        <w:numPr>
          <w:ilvl w:val="1"/>
          <w:numId w:val="1"/>
        </w:numPr>
        <w:suppressAutoHyphens/>
        <w:jc w:val="both"/>
        <w:rPr>
          <w:rFonts w:ascii="Times New Roman" w:hAnsi="Times New Roman" w:cs="Times New Roman"/>
        </w:rPr>
      </w:pPr>
      <w:r w:rsidRPr="002F0E09">
        <w:rPr>
          <w:rFonts w:ascii="Times New Roman" w:hAnsi="Times New Roman" w:cs="Times New Roman"/>
        </w:rPr>
        <w:t xml:space="preserve">A jelen közbeszerzési eljárás a </w:t>
      </w:r>
      <w:r w:rsidR="00134A57" w:rsidRPr="00134A57">
        <w:rPr>
          <w:rFonts w:ascii="Times New Roman" w:hAnsi="Times New Roman" w:cs="Times New Roman"/>
          <w:bCs/>
        </w:rPr>
        <w:t xml:space="preserve">„Nagyműtárgyak fejlesztése és rekonstrukciója” című, </w:t>
      </w:r>
      <w:r w:rsidR="00DC0F2C" w:rsidRPr="00DC0F2C">
        <w:rPr>
          <w:rFonts w:ascii="Times New Roman" w:hAnsi="Times New Roman" w:cs="Times New Roman"/>
          <w:bCs/>
        </w:rPr>
        <w:t>KEHOP-1.4.0-15-2015-00002</w:t>
      </w:r>
      <w:r w:rsidR="00134A57" w:rsidRPr="00134A57">
        <w:rPr>
          <w:rFonts w:ascii="Times New Roman" w:hAnsi="Times New Roman" w:cs="Times New Roman"/>
          <w:bCs/>
        </w:rPr>
        <w:t xml:space="preserve"> </w:t>
      </w:r>
      <w:r w:rsidRPr="002F0E09">
        <w:rPr>
          <w:rFonts w:ascii="Times New Roman" w:hAnsi="Times New Roman" w:cs="Times New Roman"/>
          <w:b/>
        </w:rPr>
        <w:t>azonosítószámú projekt</w:t>
      </w:r>
      <w:r w:rsidRPr="002F0E09">
        <w:rPr>
          <w:rFonts w:ascii="Times New Roman" w:hAnsi="Times New Roman" w:cs="Times New Roman"/>
        </w:rPr>
        <w:t xml:space="preserve"> megvalósítása érdekében kerül lefolytatásra.</w:t>
      </w:r>
    </w:p>
    <w:p w14:paraId="4FD26C26" w14:textId="7D49F05E" w:rsidR="007C020B" w:rsidRDefault="007C020B" w:rsidP="007C020B">
      <w:pPr>
        <w:suppressAutoHyphens/>
        <w:ind w:left="705"/>
        <w:jc w:val="both"/>
        <w:rPr>
          <w:rFonts w:ascii="Times New Roman" w:hAnsi="Times New Roman" w:cs="Times New Roman"/>
        </w:rPr>
      </w:pPr>
      <w:r w:rsidRPr="002F0E09">
        <w:rPr>
          <w:rFonts w:ascii="Times New Roman" w:hAnsi="Times New Roman" w:cs="Times New Roman"/>
        </w:rPr>
        <w:t>A szolgáltatást az Európai Unió</w:t>
      </w:r>
      <w:r>
        <w:rPr>
          <w:rFonts w:ascii="Times New Roman" w:hAnsi="Times New Roman" w:cs="Times New Roman"/>
        </w:rPr>
        <w:t xml:space="preserve"> Kohéziós Alapja és a magyar költségvetés együttesen finanszírozza. A támogatási intenzitás mértéke: 100%.</w:t>
      </w:r>
    </w:p>
    <w:p w14:paraId="21F7885D" w14:textId="77777777" w:rsidR="009C6CEA" w:rsidRPr="009C6CEA"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 xml:space="preserve">A finanszírozás </w:t>
      </w:r>
      <w:r w:rsidRPr="00E05A00">
        <w:rPr>
          <w:rFonts w:ascii="Times New Roman" w:hAnsi="Times New Roman" w:cs="Times New Roman"/>
        </w:rPr>
        <w:t>formája szállítói finanszírozás.</w:t>
      </w:r>
    </w:p>
    <w:p w14:paraId="795642B4" w14:textId="040DE137" w:rsidR="007C020B"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Ajánlattevő</w:t>
      </w:r>
      <w:r>
        <w:rPr>
          <w:rFonts w:ascii="Times New Roman" w:hAnsi="Times New Roman" w:cs="Times New Roman"/>
        </w:rPr>
        <w:t>nek</w:t>
      </w:r>
      <w:r w:rsidRPr="009C6CEA">
        <w:rPr>
          <w:rFonts w:ascii="Times New Roman" w:hAnsi="Times New Roman" w:cs="Times New Roman"/>
        </w:rPr>
        <w:t xml:space="preserve"> ajánlatát olyan módon kell összeállítania, hogy az ajánlata nem tartalmazhat támogatásból nem elszámolható tételeket.</w:t>
      </w:r>
    </w:p>
    <w:p w14:paraId="23859EE0" w14:textId="77777777" w:rsidR="009C6CEA" w:rsidRDefault="009C6CEA" w:rsidP="009C6CEA">
      <w:pPr>
        <w:suppressAutoHyphens/>
        <w:ind w:left="705"/>
        <w:jc w:val="both"/>
        <w:rPr>
          <w:rFonts w:ascii="Times New Roman" w:hAnsi="Times New Roman" w:cs="Times New Roman"/>
        </w:rPr>
      </w:pPr>
    </w:p>
    <w:p w14:paraId="2743AEEF" w14:textId="07DC95E1" w:rsidR="007C020B" w:rsidRDefault="00BA68E2" w:rsidP="00BA68E2">
      <w:pPr>
        <w:numPr>
          <w:ilvl w:val="1"/>
          <w:numId w:val="1"/>
        </w:numPr>
        <w:suppressAutoHyphens/>
        <w:jc w:val="both"/>
        <w:rPr>
          <w:rFonts w:ascii="Times New Roman" w:hAnsi="Times New Roman" w:cs="Times New Roman"/>
          <w:b/>
        </w:rPr>
      </w:pPr>
      <w:r w:rsidRPr="00BA68E2">
        <w:rPr>
          <w:rFonts w:ascii="Times New Roman" w:hAnsi="Times New Roman" w:cs="Times New Roman"/>
          <w:b/>
        </w:rPr>
        <w:t xml:space="preserve">Irányadó idő: </w:t>
      </w:r>
      <w:r>
        <w:rPr>
          <w:rFonts w:ascii="Times New Roman" w:hAnsi="Times New Roman" w:cs="Times New Roman"/>
        </w:rPr>
        <w:t>Az ajánlati</w:t>
      </w:r>
      <w:r w:rsidRPr="00BA68E2">
        <w:rPr>
          <w:rFonts w:ascii="Times New Roman" w:hAnsi="Times New Roman" w:cs="Times New Roman"/>
        </w:rPr>
        <w:t xml:space="preserve"> felhívásban és a közbeszerzési dokumentumokban valamennyi órában megadott határidő magyarországi helyi idő szerint értendő (a </w:t>
      </w:r>
      <w:hyperlink r:id="rId12" w:history="1">
        <w:r w:rsidRPr="00BA68E2">
          <w:rPr>
            <w:rFonts w:ascii="Times New Roman" w:hAnsi="Times New Roman"/>
          </w:rPr>
          <w:t>www.pontosido.hu</w:t>
        </w:r>
      </w:hyperlink>
      <w:r w:rsidRPr="00BA68E2">
        <w:rPr>
          <w:rFonts w:ascii="Times New Roman" w:hAnsi="Times New Roman" w:cs="Times New Roman"/>
        </w:rPr>
        <w:t xml:space="preserve"> weboldal budapesti idő adata alapján)</w:t>
      </w:r>
      <w:r w:rsidR="002621CF">
        <w:rPr>
          <w:rFonts w:ascii="Times New Roman" w:hAnsi="Times New Roman" w:cs="Times New Roman"/>
        </w:rPr>
        <w:t>.</w:t>
      </w:r>
    </w:p>
    <w:p w14:paraId="346E7D28" w14:textId="77777777" w:rsidR="002621CF" w:rsidRPr="002621CF" w:rsidRDefault="002621CF" w:rsidP="002621CF">
      <w:pPr>
        <w:suppressAutoHyphens/>
        <w:ind w:left="705"/>
        <w:jc w:val="both"/>
        <w:rPr>
          <w:rFonts w:ascii="Times New Roman" w:hAnsi="Times New Roman" w:cs="Times New Roman"/>
          <w:b/>
        </w:rPr>
      </w:pPr>
    </w:p>
    <w:p w14:paraId="730AE4D1" w14:textId="5E4A401D" w:rsidR="002621CF" w:rsidRPr="002621CF"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lastRenderedPageBreak/>
        <w:t>Ajánlatkérő a Kbt. 35. § (8) bekezdése alapján nem követeli meg, valamint nem teszi lehetővé gazdálkodó szervezet (</w:t>
      </w:r>
      <w:r w:rsidR="00C3022F">
        <w:rPr>
          <w:rFonts w:ascii="Times New Roman" w:hAnsi="Times New Roman" w:cs="Times New Roman"/>
        </w:rPr>
        <w:t xml:space="preserve">projekttársaság) létrehozását az eljárás eredményeként megkötésre kerülő szerződés </w:t>
      </w:r>
      <w:r>
        <w:rPr>
          <w:rFonts w:ascii="Times New Roman" w:hAnsi="Times New Roman" w:cs="Times New Roman"/>
        </w:rPr>
        <w:t>teljesítése érdekében.</w:t>
      </w:r>
    </w:p>
    <w:p w14:paraId="42A1BFE9" w14:textId="77777777" w:rsidR="002621CF" w:rsidRDefault="002621CF" w:rsidP="002621CF">
      <w:pPr>
        <w:pStyle w:val="Listaszerbekezds"/>
        <w:rPr>
          <w:rFonts w:ascii="Times New Roman" w:hAnsi="Times New Roman" w:cs="Times New Roman"/>
          <w:b/>
        </w:rPr>
      </w:pPr>
    </w:p>
    <w:p w14:paraId="5FCC7B44" w14:textId="29E22E2D" w:rsidR="002621CF" w:rsidRPr="00397898"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7F5F364C" w14:textId="77777777" w:rsidR="00397898" w:rsidRDefault="00397898" w:rsidP="00397898">
      <w:pPr>
        <w:pStyle w:val="Listaszerbekezds"/>
        <w:rPr>
          <w:rFonts w:ascii="Times New Roman" w:hAnsi="Times New Roman" w:cs="Times New Roman"/>
          <w:b/>
        </w:rPr>
      </w:pPr>
    </w:p>
    <w:p w14:paraId="48DE71FB" w14:textId="204F3645" w:rsidR="00397898" w:rsidRDefault="00397898" w:rsidP="00397898">
      <w:pPr>
        <w:numPr>
          <w:ilvl w:val="1"/>
          <w:numId w:val="1"/>
        </w:numPr>
        <w:suppressAutoHyphens/>
        <w:jc w:val="both"/>
        <w:rPr>
          <w:rFonts w:ascii="Times New Roman" w:hAnsi="Times New Roman" w:cs="Times New Roman"/>
          <w:b/>
        </w:rPr>
      </w:pPr>
      <w:r>
        <w:rPr>
          <w:rFonts w:ascii="Times New Roman" w:hAnsi="Times New Roman" w:cs="Times New Roman"/>
        </w:rPr>
        <w:t>A felhívás</w:t>
      </w:r>
      <w:r>
        <w:rPr>
          <w:rFonts w:ascii="Times New Roman" w:hAnsi="Times New Roman" w:cs="Times New Roman"/>
          <w:b/>
        </w:rPr>
        <w:t xml:space="preserve"> III.2.2) </w:t>
      </w:r>
      <w:proofErr w:type="gramStart"/>
      <w:r>
        <w:rPr>
          <w:rFonts w:ascii="Times New Roman" w:hAnsi="Times New Roman" w:cs="Times New Roman"/>
          <w:b/>
        </w:rPr>
        <w:t>A</w:t>
      </w:r>
      <w:proofErr w:type="gramEnd"/>
      <w:r>
        <w:rPr>
          <w:rFonts w:ascii="Times New Roman" w:hAnsi="Times New Roman" w:cs="Times New Roman"/>
          <w:b/>
        </w:rPr>
        <w:t xml:space="preserve"> szerződés teljesítésével kapcsolatos feltételek pontjában foglaltak részletes ismertetése:</w:t>
      </w:r>
    </w:p>
    <w:p w14:paraId="18C78E5E" w14:textId="50EF8FD3"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ellenszolgáltatás kifizetése minden esetben a nyertes ajánlattevőként szerződő fél általi (rész</w:t>
      </w:r>
      <w:proofErr w:type="gramStart"/>
      <w:r>
        <w:rPr>
          <w:rFonts w:ascii="Times New Roman" w:hAnsi="Times New Roman" w:cs="Times New Roman"/>
          <w:color w:val="000000"/>
        </w:rPr>
        <w:t>)teljesítést</w:t>
      </w:r>
      <w:proofErr w:type="gramEnd"/>
      <w:r>
        <w:rPr>
          <w:rFonts w:ascii="Times New Roman" w:hAnsi="Times New Roman" w:cs="Times New Roman"/>
          <w:color w:val="000000"/>
        </w:rPr>
        <w:t xml:space="preserve">, az Ajánlatkérő által ennek elismeréseként kiállított (rész)teljesítésigazolás alapján helyesen kiállított (rész)számla </w:t>
      </w:r>
      <w:r w:rsidR="00C8038E">
        <w:rPr>
          <w:rFonts w:ascii="Times New Roman" w:hAnsi="Times New Roman" w:cs="Times New Roman"/>
          <w:color w:val="000000"/>
        </w:rPr>
        <w:t xml:space="preserve">kifizetésre kötelezett szervezet általi </w:t>
      </w:r>
      <w:r>
        <w:rPr>
          <w:rFonts w:ascii="Times New Roman" w:hAnsi="Times New Roman" w:cs="Times New Roman"/>
          <w:color w:val="000000"/>
        </w:rPr>
        <w:t xml:space="preserve">kézhezvételét követően, átutalással, forintban történik, a Ptk. 6:130. § (1)-(2) bekezdéseiben, a Kbt. 135. § (3)-(6) bekezdéseiben, a 272/2014. (XI. 5.) Korm. </w:t>
      </w:r>
      <w:proofErr w:type="gramStart"/>
      <w:r>
        <w:rPr>
          <w:rFonts w:ascii="Times New Roman" w:hAnsi="Times New Roman" w:cs="Times New Roman"/>
          <w:color w:val="000000"/>
        </w:rPr>
        <w:t>rendelet vonatkozó</w:t>
      </w:r>
      <w:proofErr w:type="gramEnd"/>
      <w:r>
        <w:rPr>
          <w:rFonts w:ascii="Times New Roman" w:hAnsi="Times New Roman" w:cs="Times New Roman"/>
          <w:color w:val="000000"/>
        </w:rPr>
        <w:t xml:space="preserve"> rendelkezéseiben és a </w:t>
      </w:r>
      <w:r w:rsidR="00C8038E">
        <w:rPr>
          <w:rFonts w:ascii="Times New Roman" w:hAnsi="Times New Roman" w:cs="Times New Roman"/>
          <w:color w:val="000000"/>
        </w:rPr>
        <w:t>szerződés</w:t>
      </w:r>
      <w:r>
        <w:rPr>
          <w:rFonts w:ascii="Times New Roman" w:hAnsi="Times New Roman" w:cs="Times New Roman"/>
          <w:color w:val="000000"/>
        </w:rPr>
        <w:t xml:space="preserve">ben részletesen meghatározottak szerint. </w:t>
      </w:r>
    </w:p>
    <w:p w14:paraId="3AAD5A01" w14:textId="77777777" w:rsidR="00397898" w:rsidRDefault="00397898" w:rsidP="00397898">
      <w:pPr>
        <w:ind w:left="709" w:hanging="1"/>
        <w:jc w:val="both"/>
        <w:rPr>
          <w:rFonts w:ascii="Times New Roman" w:hAnsi="Times New Roman" w:cs="Times New Roman"/>
          <w:color w:val="000000"/>
        </w:rPr>
      </w:pPr>
    </w:p>
    <w:p w14:paraId="2762B880" w14:textId="0EFC7709"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Amennyiben a nyertes ajánlattevőként szerződő fél a</w:t>
      </w:r>
      <w:r w:rsidR="00C8038E">
        <w:rPr>
          <w:rFonts w:ascii="Times New Roman" w:hAnsi="Times New Roman" w:cs="Times New Roman"/>
          <w:color w:val="000000"/>
        </w:rPr>
        <w:t>z eljárás eredményeként megkötésre kerülő</w:t>
      </w:r>
      <w:r>
        <w:rPr>
          <w:rFonts w:ascii="Times New Roman" w:hAnsi="Times New Roman" w:cs="Times New Roman"/>
          <w:color w:val="000000"/>
        </w:rPr>
        <w:t xml:space="preserve"> </w:t>
      </w:r>
      <w:proofErr w:type="gramStart"/>
      <w:r>
        <w:rPr>
          <w:rFonts w:ascii="Times New Roman" w:hAnsi="Times New Roman" w:cs="Times New Roman"/>
          <w:color w:val="000000"/>
        </w:rPr>
        <w:t>szerződés teljesítéshez</w:t>
      </w:r>
      <w:proofErr w:type="gramEnd"/>
      <w:r>
        <w:rPr>
          <w:rFonts w:ascii="Times New Roman" w:hAnsi="Times New Roman" w:cs="Times New Roman"/>
          <w:color w:val="000000"/>
        </w:rPr>
        <w:t xml:space="preserve"> alvállalkozót vesz igénybe, úgy a Kbt. 135. § (3) bekezdésében foglalt szabályok szerint történik a szerződésben foglalt ellenérték kifizetése.</w:t>
      </w:r>
    </w:p>
    <w:p w14:paraId="114CBBB4" w14:textId="77777777" w:rsidR="00397898" w:rsidRDefault="00397898" w:rsidP="00397898">
      <w:pPr>
        <w:ind w:left="709" w:hanging="1"/>
        <w:jc w:val="both"/>
        <w:rPr>
          <w:rFonts w:ascii="Times New Roman" w:hAnsi="Times New Roman" w:cs="Times New Roman"/>
          <w:color w:val="000000"/>
        </w:rPr>
      </w:pPr>
    </w:p>
    <w:p w14:paraId="47C99A8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1C39A7A7" w14:textId="77777777" w:rsidR="00397898" w:rsidRDefault="00397898" w:rsidP="00397898">
      <w:pPr>
        <w:ind w:left="709" w:hanging="1"/>
        <w:jc w:val="both"/>
        <w:rPr>
          <w:rFonts w:ascii="Times New Roman" w:hAnsi="Times New Roman" w:cs="Times New Roman"/>
          <w:color w:val="000000"/>
        </w:rPr>
      </w:pPr>
    </w:p>
    <w:p w14:paraId="6AE16225"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637F1349" w14:textId="77777777" w:rsidR="00397898" w:rsidRDefault="00397898" w:rsidP="00397898">
      <w:pPr>
        <w:ind w:left="709" w:hanging="1"/>
        <w:jc w:val="both"/>
        <w:rPr>
          <w:rFonts w:ascii="Times New Roman" w:hAnsi="Times New Roman" w:cs="Times New Roman"/>
          <w:color w:val="000000"/>
        </w:rPr>
      </w:pPr>
    </w:p>
    <w:p w14:paraId="1494F1EE" w14:textId="0A11AB3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a 272/2014. (XI. 5.) Korm. rendelet 119. </w:t>
      </w:r>
      <w:r w:rsidR="009F3624">
        <w:rPr>
          <w:rFonts w:ascii="Times New Roman" w:hAnsi="Times New Roman" w:cs="Times New Roman"/>
          <w:color w:val="000000"/>
        </w:rPr>
        <w:t xml:space="preserve">§ (1) bekezdése alapján </w:t>
      </w:r>
      <w:r w:rsidR="009F3624" w:rsidRPr="009F3624">
        <w:rPr>
          <w:rFonts w:ascii="Times New Roman" w:hAnsi="Times New Roman" w:cs="Times New Roman"/>
          <w:color w:val="000000"/>
        </w:rPr>
        <w:t>köteles biztosítani a szállító (nyertes) részére a szerződés tartalékkeret nélküli elszámolható összege 50%-ának megfelelő mértékű szállítói előleg igénylésének lehetőségét.</w:t>
      </w:r>
    </w:p>
    <w:p w14:paraId="4AB060E2" w14:textId="77777777" w:rsidR="009F3624" w:rsidRDefault="009F3624" w:rsidP="00397898">
      <w:pPr>
        <w:ind w:left="709" w:hanging="1"/>
        <w:jc w:val="both"/>
        <w:rPr>
          <w:rFonts w:ascii="Times New Roman" w:hAnsi="Times New Roman" w:cs="Times New Roman"/>
          <w:color w:val="000000"/>
        </w:rPr>
      </w:pPr>
    </w:p>
    <w:p w14:paraId="73405022" w14:textId="2211E20A" w:rsidR="009F3624" w:rsidRP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 xml:space="preserve">A 272/2014. (XI. 5.) Korm. rendelet </w:t>
      </w:r>
      <w:r w:rsidR="0072004A">
        <w:rPr>
          <w:rFonts w:ascii="Times New Roman" w:hAnsi="Times New Roman" w:cs="Times New Roman"/>
          <w:color w:val="000000"/>
        </w:rPr>
        <w:t>118/</w:t>
      </w:r>
      <w:proofErr w:type="gramStart"/>
      <w:r w:rsidR="0072004A">
        <w:rPr>
          <w:rFonts w:ascii="Times New Roman" w:hAnsi="Times New Roman" w:cs="Times New Roman"/>
          <w:color w:val="000000"/>
        </w:rPr>
        <w:t>A</w:t>
      </w:r>
      <w:proofErr w:type="gramEnd"/>
      <w:r w:rsidRPr="009F3624">
        <w:rPr>
          <w:rFonts w:ascii="Times New Roman" w:hAnsi="Times New Roman" w:cs="Times New Roman"/>
          <w:color w:val="000000"/>
        </w:rPr>
        <w:t>. § (2</w:t>
      </w:r>
      <w:r w:rsidR="0072004A">
        <w:rPr>
          <w:rFonts w:ascii="Times New Roman" w:hAnsi="Times New Roman" w:cs="Times New Roman"/>
          <w:color w:val="000000"/>
        </w:rPr>
        <w:t>a</w:t>
      </w:r>
      <w:r w:rsidRPr="009F3624">
        <w:rPr>
          <w:rFonts w:ascii="Times New Roman" w:hAnsi="Times New Roman" w:cs="Times New Roman"/>
          <w:color w:val="000000"/>
        </w:rPr>
        <w:t>) bekezdése alapján a jelen eljárás eredményeként megkötésre kerülő szerződés alapján a szállító (nyertes</w:t>
      </w:r>
      <w:r w:rsidR="0072004A">
        <w:rPr>
          <w:rFonts w:ascii="Times New Roman" w:hAnsi="Times New Roman" w:cs="Times New Roman"/>
          <w:color w:val="000000"/>
        </w:rPr>
        <w:t xml:space="preserve"> ajánlattevő</w:t>
      </w:r>
      <w:r w:rsidRPr="009F3624">
        <w:rPr>
          <w:rFonts w:ascii="Times New Roman" w:hAnsi="Times New Roman" w:cs="Times New Roman"/>
          <w:color w:val="000000"/>
        </w:rPr>
        <w:t>) választása szerint</w:t>
      </w:r>
    </w:p>
    <w:p w14:paraId="4F60E605" w14:textId="77777777" w:rsidR="0072004A" w:rsidRPr="0072004A" w:rsidRDefault="0072004A" w:rsidP="0072004A">
      <w:pPr>
        <w:ind w:left="709" w:hanging="1"/>
        <w:jc w:val="both"/>
        <w:rPr>
          <w:rFonts w:ascii="Times New Roman" w:hAnsi="Times New Roman" w:cs="Times New Roman"/>
          <w:color w:val="000000"/>
        </w:rPr>
      </w:pPr>
      <w:r w:rsidRPr="0072004A">
        <w:rPr>
          <w:rFonts w:ascii="Times New Roman" w:hAnsi="Times New Roman" w:cs="Times New Roman"/>
          <w:i/>
          <w:iCs/>
          <w:color w:val="000000"/>
        </w:rPr>
        <w:t xml:space="preserve">a) </w:t>
      </w:r>
      <w:r w:rsidRPr="0072004A">
        <w:rPr>
          <w:rFonts w:ascii="Times New Roman" w:hAnsi="Times New Roman" w:cs="Times New Roman"/>
          <w:color w:val="000000"/>
        </w:rPr>
        <w:t>biztosítékot nyújt a (2) bekezdés szerinti szerződés elszámolható összegének 10%-</w:t>
      </w:r>
      <w:proofErr w:type="gramStart"/>
      <w:r w:rsidRPr="0072004A">
        <w:rPr>
          <w:rFonts w:ascii="Times New Roman" w:hAnsi="Times New Roman" w:cs="Times New Roman"/>
          <w:color w:val="000000"/>
        </w:rPr>
        <w:t>a</w:t>
      </w:r>
      <w:proofErr w:type="gramEnd"/>
      <w:r w:rsidRPr="0072004A">
        <w:rPr>
          <w:rFonts w:ascii="Times New Roman" w:hAnsi="Times New Roman" w:cs="Times New Roman"/>
          <w:color w:val="000000"/>
        </w:rPr>
        <w:t xml:space="preserve"> és az igényelt szállítói előleg különbözetére jutó támogatás összegének megfelelő mértékben az irányító hatóság javára a Kbt. 134. § (6) bekezdése vagy a 83. § (1) bekezdése szerint, vagy</w:t>
      </w:r>
    </w:p>
    <w:p w14:paraId="53652961" w14:textId="77777777" w:rsidR="0072004A" w:rsidRPr="0072004A" w:rsidRDefault="0072004A" w:rsidP="0072004A">
      <w:pPr>
        <w:ind w:left="709" w:hanging="1"/>
        <w:jc w:val="both"/>
        <w:rPr>
          <w:rFonts w:ascii="Times New Roman" w:hAnsi="Times New Roman" w:cs="Times New Roman"/>
          <w:color w:val="000000"/>
        </w:rPr>
      </w:pPr>
      <w:r w:rsidRPr="0072004A">
        <w:rPr>
          <w:rFonts w:ascii="Times New Roman" w:hAnsi="Times New Roman" w:cs="Times New Roman"/>
          <w:i/>
          <w:iCs/>
          <w:color w:val="000000"/>
        </w:rPr>
        <w:t xml:space="preserve">b) </w:t>
      </w:r>
      <w:r w:rsidRPr="0072004A">
        <w:rPr>
          <w:rFonts w:ascii="Times New Roman" w:hAnsi="Times New Roman" w:cs="Times New Roman"/>
          <w:color w:val="000000"/>
        </w:rPr>
        <w:t>nem nyújt biztosítékot, ebben az esetben az 1. melléklet 134.4. pontja alkalmazandó.</w:t>
      </w:r>
    </w:p>
    <w:p w14:paraId="6AF146BA" w14:textId="77777777" w:rsidR="0072004A" w:rsidRPr="0072004A" w:rsidRDefault="0072004A" w:rsidP="0072004A">
      <w:pPr>
        <w:ind w:left="709" w:hanging="1"/>
        <w:jc w:val="both"/>
        <w:rPr>
          <w:rFonts w:ascii="Times New Roman" w:hAnsi="Times New Roman" w:cs="Times New Roman"/>
          <w:color w:val="000000"/>
        </w:rPr>
      </w:pPr>
    </w:p>
    <w:p w14:paraId="5E9638EC" w14:textId="2AC42863" w:rsidR="006737BB" w:rsidRDefault="006737BB" w:rsidP="009F3624">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felhívja a figyelmet a 272/2014. (XI. 5.) Korm. rendelet 1. melléklet </w:t>
      </w:r>
      <w:r w:rsidR="00957529">
        <w:rPr>
          <w:rFonts w:ascii="Times New Roman" w:hAnsi="Times New Roman" w:cs="Times New Roman"/>
          <w:color w:val="000000"/>
        </w:rPr>
        <w:t xml:space="preserve">alapján </w:t>
      </w:r>
      <w:r w:rsidRPr="006737BB">
        <w:rPr>
          <w:rFonts w:ascii="Times New Roman" w:hAnsi="Times New Roman" w:cs="Times New Roman"/>
          <w:color w:val="000000"/>
        </w:rPr>
        <w:t>alkalmazandó különös finanszírozási szabályo</w:t>
      </w:r>
      <w:r w:rsidR="00DC7756">
        <w:rPr>
          <w:rFonts w:ascii="Times New Roman" w:hAnsi="Times New Roman" w:cs="Times New Roman"/>
          <w:color w:val="000000"/>
        </w:rPr>
        <w:t>k</w:t>
      </w:r>
      <w:r>
        <w:rPr>
          <w:rFonts w:ascii="Times New Roman" w:hAnsi="Times New Roman" w:cs="Times New Roman"/>
          <w:color w:val="000000"/>
        </w:rPr>
        <w:t>ra.</w:t>
      </w:r>
    </w:p>
    <w:p w14:paraId="3111F068" w14:textId="77777777" w:rsidR="00397898" w:rsidRDefault="00397898" w:rsidP="00397898">
      <w:pPr>
        <w:ind w:left="709" w:hanging="1"/>
        <w:jc w:val="both"/>
        <w:rPr>
          <w:rFonts w:ascii="Times New Roman" w:hAnsi="Times New Roman" w:cs="Times New Roman"/>
          <w:color w:val="000000"/>
        </w:rPr>
      </w:pPr>
    </w:p>
    <w:p w14:paraId="1840A16C" w14:textId="2E99507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w:t>
      </w:r>
      <w:r w:rsidR="009F3624">
        <w:rPr>
          <w:rFonts w:ascii="Times New Roman" w:hAnsi="Times New Roman" w:cs="Times New Roman"/>
          <w:color w:val="000000"/>
        </w:rPr>
        <w:t xml:space="preserve">z eljárás eredményeként </w:t>
      </w:r>
      <w:r>
        <w:rPr>
          <w:rFonts w:ascii="Times New Roman" w:hAnsi="Times New Roman" w:cs="Times New Roman"/>
          <w:color w:val="000000"/>
        </w:rPr>
        <w:t>megkötésre kerülő szerződés a</w:t>
      </w:r>
      <w:r w:rsidR="009F3624">
        <w:rPr>
          <w:rFonts w:ascii="Times New Roman" w:hAnsi="Times New Roman" w:cs="Times New Roman"/>
          <w:color w:val="000000"/>
        </w:rPr>
        <w:t>z</w:t>
      </w:r>
      <w:r>
        <w:rPr>
          <w:rFonts w:ascii="Times New Roman" w:hAnsi="Times New Roman" w:cs="Times New Roman"/>
          <w:color w:val="000000"/>
        </w:rPr>
        <w:t xml:space="preserve"> </w:t>
      </w:r>
      <w:r w:rsidR="009F3624">
        <w:rPr>
          <w:rFonts w:ascii="Times New Roman" w:hAnsi="Times New Roman" w:cs="Times New Roman"/>
          <w:color w:val="000000"/>
        </w:rPr>
        <w:t xml:space="preserve">európai uniós forrásból </w:t>
      </w:r>
      <w:r>
        <w:rPr>
          <w:rFonts w:ascii="Times New Roman" w:hAnsi="Times New Roman" w:cs="Times New Roman"/>
          <w:color w:val="000000"/>
        </w:rPr>
        <w:t>támogatott projekt</w:t>
      </w:r>
      <w:r w:rsidR="009F3624">
        <w:rPr>
          <w:rFonts w:ascii="Times New Roman" w:hAnsi="Times New Roman" w:cs="Times New Roman"/>
          <w:color w:val="000000"/>
        </w:rPr>
        <w:t>hez kapcsolódik</w:t>
      </w:r>
      <w:r>
        <w:rPr>
          <w:rFonts w:ascii="Times New Roman" w:hAnsi="Times New Roman" w:cs="Times New Roman"/>
          <w:color w:val="000000"/>
        </w:rPr>
        <w:t xml:space="preserve">, melyre vonatkozóan a 2014-2020 programozási időszakban az európai uniós támogatások felhasználásának rendjéről szóló </w:t>
      </w:r>
      <w:proofErr w:type="gramStart"/>
      <w:r>
        <w:rPr>
          <w:rFonts w:ascii="Times New Roman" w:hAnsi="Times New Roman" w:cs="Times New Roman"/>
          <w:color w:val="000000"/>
        </w:rPr>
        <w:t>jogszabály(</w:t>
      </w:r>
      <w:proofErr w:type="gramEnd"/>
      <w:r>
        <w:rPr>
          <w:rFonts w:ascii="Times New Roman" w:hAnsi="Times New Roman" w:cs="Times New Roman"/>
          <w:color w:val="000000"/>
        </w:rPr>
        <w:t>ok) mindenkor hatályos, vonatkozó előírásainak alkalmazása is szükséges.</w:t>
      </w:r>
    </w:p>
    <w:p w14:paraId="027D6555" w14:textId="77777777" w:rsidR="00397898" w:rsidRDefault="00397898" w:rsidP="00397898">
      <w:pPr>
        <w:ind w:left="709" w:hanging="1"/>
        <w:jc w:val="both"/>
        <w:rPr>
          <w:rFonts w:ascii="Times New Roman" w:hAnsi="Times New Roman" w:cs="Times New Roman"/>
          <w:color w:val="000000"/>
        </w:rPr>
      </w:pPr>
    </w:p>
    <w:p w14:paraId="1FA53118"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1F59169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lastRenderedPageBreak/>
        <w:t>— 2015. évi CXLIII. törvény a közbeszerzésekről,</w:t>
      </w:r>
    </w:p>
    <w:p w14:paraId="37C3E05E"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0833D41"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75D1CEE9"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0CFBBADB" w14:textId="77777777" w:rsidR="00397898" w:rsidRDefault="00397898" w:rsidP="00397898">
      <w:pPr>
        <w:spacing w:after="120"/>
        <w:ind w:left="709" w:hanging="1"/>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color w:val="000000"/>
        </w:rPr>
        <w:t>az adózás rendjéről szóló 2003. évi XCII törvény 36/</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w:t>
      </w:r>
    </w:p>
    <w:p w14:paraId="303C20ED" w14:textId="77777777" w:rsidR="00397898" w:rsidRDefault="00397898" w:rsidP="00397898">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0DC7F4E0"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4B09E182" w14:textId="77777777" w:rsidR="00397898" w:rsidRDefault="00397898" w:rsidP="00397898">
      <w:pPr>
        <w:ind w:left="709" w:hanging="1"/>
        <w:jc w:val="both"/>
        <w:rPr>
          <w:rFonts w:ascii="Times New Roman" w:hAnsi="Times New Roman" w:cs="Times New Roman"/>
          <w:bCs/>
          <w:color w:val="000000"/>
        </w:rPr>
      </w:pPr>
    </w:p>
    <w:p w14:paraId="2D825EB5" w14:textId="551D118A" w:rsidR="00397898" w:rsidRPr="00BA68E2" w:rsidRDefault="00397898" w:rsidP="00397898">
      <w:pPr>
        <w:suppressAutoHyphens/>
        <w:ind w:left="705"/>
        <w:jc w:val="both"/>
        <w:rPr>
          <w:rFonts w:ascii="Times New Roman" w:hAnsi="Times New Roman" w:cs="Times New Roman"/>
          <w:b/>
        </w:rPr>
      </w:pPr>
      <w:r>
        <w:rPr>
          <w:rFonts w:ascii="Times New Roman" w:hAnsi="Times New Roman" w:cs="Times New Roman"/>
          <w:bCs/>
          <w:color w:val="000000"/>
        </w:rPr>
        <w:t>Ajánlatkérő felhívja a figyelmet a Kbt. 136. § (1)-(2) bekezdéseiben és a Kbt. 143. § (2)-(3) bekezdéseiben foglaltakra.</w:t>
      </w:r>
    </w:p>
    <w:p w14:paraId="23CE0D1E" w14:textId="66391572" w:rsidR="00166167" w:rsidRPr="005F03C1"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9" w:name="_Toc447893464"/>
      <w:r w:rsidRPr="005F03C1">
        <w:rPr>
          <w:rFonts w:ascii="Times New Roman" w:hAnsi="Times New Roman" w:cs="Times New Roman"/>
          <w:b/>
          <w:bCs/>
          <w:smallCaps/>
        </w:rPr>
        <w:t xml:space="preserve">AJÁNLATTEVŐ JOGAI </w:t>
      </w:r>
      <w:proofErr w:type="gramStart"/>
      <w:r w:rsidRPr="005F03C1">
        <w:rPr>
          <w:rFonts w:ascii="Times New Roman" w:hAnsi="Times New Roman" w:cs="Times New Roman"/>
          <w:b/>
          <w:bCs/>
          <w:smallCaps/>
        </w:rPr>
        <w:t>ÉS</w:t>
      </w:r>
      <w:proofErr w:type="gramEnd"/>
      <w:r w:rsidRPr="005F03C1">
        <w:rPr>
          <w:rFonts w:ascii="Times New Roman" w:hAnsi="Times New Roman" w:cs="Times New Roman"/>
          <w:b/>
          <w:bCs/>
          <w:smallCaps/>
        </w:rPr>
        <w:t xml:space="preserve"> KÖTELEZETTSÉGEI</w:t>
      </w:r>
      <w:bookmarkEnd w:id="19"/>
    </w:p>
    <w:p w14:paraId="216190E2" w14:textId="1C9A4151" w:rsidR="00CA730D" w:rsidRDefault="00CA730D" w:rsidP="004D7DF5">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sidRPr="00CA730D">
        <w:rPr>
          <w:rFonts w:ascii="Times New Roman" w:hAnsi="Times New Roman" w:cs="Times New Roman"/>
        </w:rPr>
        <w:t>ezen</w:t>
      </w:r>
      <w:proofErr w:type="gramEnd"/>
      <w:r w:rsidRPr="00CA730D">
        <w:rPr>
          <w:rFonts w:ascii="Times New Roman" w:hAnsi="Times New Roman" w:cs="Times New Roman"/>
        </w:rPr>
        <w:t xml:space="preserve"> tényt az ajánlattételi határidő lejártáig, az eljárást megindító felhívás I.</w:t>
      </w:r>
      <w:r>
        <w:rPr>
          <w:rFonts w:ascii="Times New Roman" w:hAnsi="Times New Roman" w:cs="Times New Roman"/>
        </w:rPr>
        <w:t>3)</w:t>
      </w:r>
      <w:r w:rsidRPr="00CA730D">
        <w:rPr>
          <w:rFonts w:ascii="Times New Roman" w:hAnsi="Times New Roman" w:cs="Times New Roman"/>
        </w:rPr>
        <w:t xml:space="preserve"> pontjában meghatározott</w:t>
      </w:r>
      <w:r>
        <w:rPr>
          <w:rFonts w:ascii="Times New Roman" w:hAnsi="Times New Roman" w:cs="Times New Roman"/>
        </w:rPr>
        <w:t>, az Ajánlatkérő kapcsolattartójának</w:t>
      </w:r>
      <w:r w:rsidRPr="00CA730D">
        <w:rPr>
          <w:rFonts w:ascii="Times New Roman" w:hAnsi="Times New Roman" w:cs="Times New Roman"/>
        </w:rPr>
        <w:t xml:space="preserve"> elektronikus levélcím</w:t>
      </w:r>
      <w:r>
        <w:rPr>
          <w:rFonts w:ascii="Times New Roman" w:hAnsi="Times New Roman" w:cs="Times New Roman"/>
        </w:rPr>
        <w:t>é</w:t>
      </w:r>
      <w:r w:rsidRPr="00CA730D">
        <w:rPr>
          <w:rFonts w:ascii="Times New Roman" w:hAnsi="Times New Roman" w:cs="Times New Roman"/>
        </w:rPr>
        <w:t>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349A12B0" w14:textId="77777777" w:rsidR="00CA730D" w:rsidRDefault="00CA730D" w:rsidP="00CA730D">
      <w:pPr>
        <w:suppressAutoHyphens/>
        <w:ind w:left="705"/>
        <w:jc w:val="both"/>
        <w:rPr>
          <w:rFonts w:ascii="Times New Roman" w:hAnsi="Times New Roman" w:cs="Times New Roman"/>
        </w:rPr>
      </w:pPr>
    </w:p>
    <w:p w14:paraId="66E81327" w14:textId="7B684579" w:rsidR="000D6DDC" w:rsidRDefault="00CA730D" w:rsidP="00CA730D">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 közbeszerzési dokumentumok Kbt. 57. § (2) bekezdése szerinti elérése az eljárásban való részvétel feltétele. </w:t>
      </w:r>
      <w:r w:rsidRPr="006737BB">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CA730D">
        <w:rPr>
          <w:rFonts w:ascii="Times New Roman" w:hAnsi="Times New Roman" w:cs="Times New Roman"/>
        </w:rPr>
        <w:t xml:space="preserve"> </w:t>
      </w:r>
      <w:r w:rsidR="000D6DDC">
        <w:rPr>
          <w:rFonts w:ascii="Times New Roman" w:hAnsi="Times New Roman" w:cs="Times New Roman"/>
        </w:rPr>
        <w:t xml:space="preserve">A közbeszerzési dokumentumokat elektronikusan elérő gazdasági szereplő a közbeszerzési dokumentumok elektronikus úton történő elérését az alábbi módokon igazolhatja: </w:t>
      </w:r>
    </w:p>
    <w:p w14:paraId="6A3E2DB0" w14:textId="769A66CF" w:rsidR="000D6DDC" w:rsidRPr="00020F11" w:rsidRDefault="000D6DDC" w:rsidP="00020F11">
      <w:pPr>
        <w:pStyle w:val="Listaszerbekezds"/>
        <w:numPr>
          <w:ilvl w:val="0"/>
          <w:numId w:val="73"/>
        </w:numPr>
        <w:suppressAutoHyphens/>
        <w:jc w:val="both"/>
        <w:rPr>
          <w:rFonts w:ascii="Times New Roman" w:hAnsi="Times New Roman" w:cs="Times New Roman"/>
        </w:rPr>
      </w:pPr>
      <w:proofErr w:type="gramStart"/>
      <w:r w:rsidRPr="00020F11">
        <w:rPr>
          <w:rFonts w:ascii="Times New Roman" w:hAnsi="Times New Roman" w:cs="Times New Roman"/>
        </w:rPr>
        <w:t xml:space="preserve">az Ajánlatkérő </w:t>
      </w:r>
      <w:r w:rsidR="00DC1665">
        <w:rPr>
          <w:rFonts w:ascii="Times New Roman" w:hAnsi="Times New Roman" w:cs="Times New Roman"/>
        </w:rPr>
        <w:t xml:space="preserve">képviselője </w:t>
      </w:r>
      <w:r w:rsidRPr="00020F11">
        <w:rPr>
          <w:rFonts w:ascii="Times New Roman" w:hAnsi="Times New Roman" w:cs="Times New Roman"/>
        </w:rPr>
        <w:t xml:space="preserve">részére - a közbeszerzési dokumentumok letöltését követően, de még az ajánlattételi határidő lejárta előtt – </w:t>
      </w:r>
      <w:r w:rsidR="00DC1665">
        <w:rPr>
          <w:rFonts w:ascii="Times New Roman" w:hAnsi="Times New Roman" w:cs="Times New Roman"/>
        </w:rPr>
        <w:t xml:space="preserve">e-mail vagy telefax útján </w:t>
      </w:r>
      <w:r w:rsidRPr="00020F11">
        <w:rPr>
          <w:rFonts w:ascii="Times New Roman" w:hAnsi="Times New Roman" w:cs="Times New Roman"/>
        </w:rPr>
        <w:t>megküldött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sidR="005D7009">
        <w:rPr>
          <w:rFonts w:ascii="Times New Roman" w:hAnsi="Times New Roman" w:cs="Times New Roman"/>
        </w:rPr>
        <w:t>t</w:t>
      </w:r>
      <w:r w:rsidRPr="00020F11">
        <w:rPr>
          <w:rFonts w:ascii="Times New Roman" w:hAnsi="Times New Roman" w:cs="Times New Roman"/>
        </w:rPr>
        <w:t>ötte</w:t>
      </w:r>
      <w:r w:rsidR="00DC1665">
        <w:rPr>
          <w:rFonts w:ascii="Times New Roman" w:hAnsi="Times New Roman" w:cs="Times New Roman"/>
        </w:rPr>
        <w:t>, továbbá a közbeszerzési dokumentumok</w:t>
      </w:r>
      <w:proofErr w:type="gramEnd"/>
      <w:r w:rsidR="00DC1665">
        <w:rPr>
          <w:rFonts w:ascii="Times New Roman" w:hAnsi="Times New Roman" w:cs="Times New Roman"/>
        </w:rPr>
        <w:t xml:space="preserve"> letöltésének időpontját (év, hónap, nap pontossággal)</w:t>
      </w:r>
      <w:r w:rsidRPr="00020F11">
        <w:rPr>
          <w:rFonts w:ascii="Times New Roman" w:hAnsi="Times New Roman" w:cs="Times New Roman"/>
        </w:rPr>
        <w:t>;</w:t>
      </w:r>
    </w:p>
    <w:p w14:paraId="32F88ACA" w14:textId="61A2118E" w:rsidR="000D6DDC" w:rsidRPr="00020F11" w:rsidRDefault="000D6DDC" w:rsidP="00020F11">
      <w:pPr>
        <w:pStyle w:val="Listaszerbekezds"/>
        <w:numPr>
          <w:ilvl w:val="0"/>
          <w:numId w:val="73"/>
        </w:numPr>
        <w:suppressAutoHyphens/>
        <w:jc w:val="both"/>
        <w:rPr>
          <w:rFonts w:ascii="Times New Roman" w:hAnsi="Times New Roman" w:cs="Times New Roman"/>
        </w:rPr>
      </w:pPr>
      <w:r w:rsidRPr="00020F11">
        <w:rPr>
          <w:rFonts w:ascii="Times New Roman" w:hAnsi="Times New Roman" w:cs="Times New Roman"/>
        </w:rPr>
        <w:t xml:space="preserve">az ajánlatában benyújtott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w:t>
      </w:r>
      <w:proofErr w:type="spellStart"/>
      <w:r w:rsidRPr="00020F11">
        <w:rPr>
          <w:rFonts w:ascii="Times New Roman" w:hAnsi="Times New Roman" w:cs="Times New Roman"/>
        </w:rPr>
        <w:t>letölötte</w:t>
      </w:r>
      <w:proofErr w:type="spellEnd"/>
      <w:r w:rsidR="00DC1665">
        <w:rPr>
          <w:rFonts w:ascii="Times New Roman" w:hAnsi="Times New Roman" w:cs="Times New Roman"/>
        </w:rPr>
        <w:t>, továbbá a közbeszerzési dokumentumok letöltésének időpontját (év, hónap, nap pontossággal)</w:t>
      </w:r>
      <w:r w:rsidRPr="00020F11">
        <w:rPr>
          <w:rFonts w:ascii="Times New Roman" w:hAnsi="Times New Roman" w:cs="Times New Roman"/>
        </w:rPr>
        <w:t>;</w:t>
      </w:r>
    </w:p>
    <w:p w14:paraId="1E55A490" w14:textId="708C0269" w:rsidR="00DC1665" w:rsidRDefault="00DC1665" w:rsidP="000D6DDC">
      <w:pPr>
        <w:suppressAutoHyphens/>
        <w:ind w:left="705"/>
        <w:jc w:val="both"/>
        <w:rPr>
          <w:rFonts w:ascii="Times New Roman" w:hAnsi="Times New Roman" w:cs="Times New Roman"/>
        </w:rPr>
      </w:pPr>
      <w:r>
        <w:rPr>
          <w:rFonts w:ascii="Times New Roman" w:hAnsi="Times New Roman" w:cs="Times New Roman"/>
        </w:rPr>
        <w:lastRenderedPageBreak/>
        <w:t xml:space="preserve">Ajánlatkérő a közbeszerzési dokumentumok között rendelkezésre bocsát egy nyilatkozat mintát, melynek kitöltésével és megküldésével/benyújtásával az igazolási kötelezettség teljesíthető, de az Ajánlatkérő - a fentieknek megfelelő - más módon történő igazolást is elfogad. </w:t>
      </w:r>
    </w:p>
    <w:p w14:paraId="2567C642" w14:textId="2FA8E93C" w:rsidR="00DC1665" w:rsidRDefault="00DC1665" w:rsidP="00DC1665">
      <w:pPr>
        <w:suppressAutoHyphens/>
        <w:ind w:left="705"/>
        <w:jc w:val="both"/>
        <w:rPr>
          <w:rFonts w:ascii="Times New Roman" w:hAnsi="Times New Roman" w:cs="Times New Roman"/>
        </w:rPr>
      </w:pPr>
      <w:r>
        <w:rPr>
          <w:rFonts w:ascii="Times New Roman" w:hAnsi="Times New Roman" w:cs="Times New Roman"/>
        </w:rPr>
        <w:t>Amennyiben az Ajánlattevő nem igazolja, hogy a</w:t>
      </w:r>
      <w:r w:rsidRPr="00DC1665">
        <w:rPr>
          <w:rFonts w:ascii="Times New Roman" w:hAnsi="Times New Roman" w:cs="Times New Roman"/>
        </w:rPr>
        <w:t xml:space="preserve"> közbeszerzési dokumentumokat </w:t>
      </w:r>
      <w:r>
        <w:rPr>
          <w:rFonts w:ascii="Times New Roman" w:hAnsi="Times New Roman" w:cs="Times New Roman"/>
        </w:rPr>
        <w:t xml:space="preserve">az Ajánlattevő, vagy - közös ajánlattétel esetén – az ajánlatban megnevezett valamely közös ajánlattevő, vagy </w:t>
      </w:r>
      <w:r w:rsidRPr="00DC1665">
        <w:rPr>
          <w:rFonts w:ascii="Times New Roman" w:hAnsi="Times New Roman" w:cs="Times New Roman"/>
        </w:rPr>
        <w:t>az ajánlatban</w:t>
      </w:r>
      <w:r>
        <w:rPr>
          <w:rFonts w:ascii="Times New Roman" w:hAnsi="Times New Roman" w:cs="Times New Roman"/>
        </w:rPr>
        <w:t xml:space="preserve"> </w:t>
      </w:r>
      <w:r w:rsidRPr="00DC1665">
        <w:rPr>
          <w:rFonts w:ascii="Times New Roman" w:hAnsi="Times New Roman" w:cs="Times New Roman"/>
        </w:rPr>
        <w:t>megnevezett alvállalkozó elektronikus úton el</w:t>
      </w:r>
      <w:r>
        <w:rPr>
          <w:rFonts w:ascii="Times New Roman" w:hAnsi="Times New Roman" w:cs="Times New Roman"/>
        </w:rPr>
        <w:t xml:space="preserve">érte, úgy az ajánlat érvénytelen a Kbt. 73. § (1) bekezdés e) pontja alapján, mivel nem felel meg a Kbt. 57. § (2) bekezdésében előírtaknak, Ajánlatkérő a közbeszerzési dokumentumok elérésének igazolása tekintetében biztosítja a hiánypótlás lehetőségét.  </w:t>
      </w:r>
    </w:p>
    <w:p w14:paraId="6A083B0B" w14:textId="6E6BA728" w:rsidR="00CA730D" w:rsidRDefault="000D6DDC" w:rsidP="000D6DDC">
      <w:pPr>
        <w:suppressAutoHyphens/>
        <w:ind w:left="705"/>
        <w:jc w:val="both"/>
        <w:rPr>
          <w:rFonts w:ascii="Times New Roman" w:hAnsi="Times New Roman" w:cs="Times New Roman"/>
        </w:rPr>
      </w:pPr>
      <w:r>
        <w:rPr>
          <w:rFonts w:ascii="Times New Roman" w:hAnsi="Times New Roman" w:cs="Times New Roman"/>
        </w:rPr>
        <w:t xml:space="preserve">  </w:t>
      </w:r>
      <w:r w:rsidR="00CA730D" w:rsidRPr="00CA730D">
        <w:rPr>
          <w:rFonts w:ascii="Times New Roman" w:hAnsi="Times New Roman" w:cs="Times New Roman"/>
        </w:rPr>
        <w:t>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w:t>
      </w:r>
      <w:r w:rsidR="00CA730D">
        <w:rPr>
          <w:rFonts w:ascii="Times New Roman" w:hAnsi="Times New Roman" w:cs="Times New Roman"/>
        </w:rPr>
        <w:t xml:space="preserve"> eljáró kapcsolattartó részére.</w:t>
      </w:r>
      <w:r w:rsidR="00D14B40">
        <w:rPr>
          <w:rFonts w:ascii="Times New Roman" w:hAnsi="Times New Roman" w:cs="Times New Roman"/>
        </w:rPr>
        <w:t xml:space="preserve"> </w:t>
      </w:r>
      <w:r w:rsidR="00D14B40" w:rsidRPr="00D14B40">
        <w:rPr>
          <w:rFonts w:ascii="Times New Roman" w:hAnsi="Times New Roman" w:cs="Times New Roman"/>
        </w:rPr>
        <w:t xml:space="preserve">Ajánlatkérő kizárólag abban az esetben és attól az időponttól kezdődően tekinti a közbeszerzési dokumentumokat elektronikusan elérő szervezetet olyan gazdasági szereplőnek, amely érdeklődését az eljárás iránti az ajánlatkérőnél jelezte, miután ezen szervezet megküldte az ajánlatkérő részére a közbeszerzési dokumentumok letöltésére vonatkozó visszaigazolást, amely hiánytalanul tartalmazza </w:t>
      </w:r>
      <w:r w:rsidR="00D14B40">
        <w:rPr>
          <w:rFonts w:ascii="Times New Roman" w:hAnsi="Times New Roman" w:cs="Times New Roman"/>
        </w:rPr>
        <w:t>az eljárást megindító felhívásban meghatározott regisztrálási adatokat</w:t>
      </w:r>
      <w:r w:rsidR="00D14B40" w:rsidRPr="00D14B40">
        <w:rPr>
          <w:rFonts w:ascii="Times New Roman" w:hAnsi="Times New Roman" w:cs="Times New Roman"/>
        </w:rPr>
        <w:t>.</w:t>
      </w:r>
    </w:p>
    <w:p w14:paraId="5D884B42" w14:textId="77777777" w:rsidR="00CA730D" w:rsidRDefault="00CA730D" w:rsidP="00CA730D">
      <w:pPr>
        <w:pStyle w:val="Listaszerbekezds"/>
        <w:rPr>
          <w:rFonts w:ascii="Times New Roman" w:hAnsi="Times New Roman" w:cs="Times New Roman"/>
        </w:rPr>
      </w:pPr>
    </w:p>
    <w:p w14:paraId="64C87433" w14:textId="58CE0550" w:rsidR="00CA730D" w:rsidRDefault="00CA730D" w:rsidP="00CA730D">
      <w:pPr>
        <w:numPr>
          <w:ilvl w:val="1"/>
          <w:numId w:val="1"/>
        </w:numPr>
        <w:suppressAutoHyphens/>
        <w:jc w:val="both"/>
        <w:rPr>
          <w:rFonts w:ascii="Times New Roman" w:hAnsi="Times New Roman" w:cs="Times New Roman"/>
        </w:rPr>
      </w:pPr>
      <w:r w:rsidRPr="006737BB">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CA730D">
        <w:rPr>
          <w:rFonts w:ascii="Times New Roman" w:hAnsi="Times New Roman" w:cs="Times New Roman"/>
        </w:rPr>
        <w:t xml:space="preserve"> Ajánlatkérő nem vállal felelősséget a közbeszerzési dokumentumok átvételi igazolásának meg nem küldéséből és </w:t>
      </w:r>
      <w:proofErr w:type="gramStart"/>
      <w:r w:rsidRPr="00CA730D">
        <w:rPr>
          <w:rFonts w:ascii="Times New Roman" w:hAnsi="Times New Roman" w:cs="Times New Roman"/>
        </w:rPr>
        <w:t>ezáltal</w:t>
      </w:r>
      <w:proofErr w:type="gramEnd"/>
      <w:r w:rsidRPr="00CA730D">
        <w:rPr>
          <w:rFonts w:ascii="Times New Roman" w:hAnsi="Times New Roman" w:cs="Times New Roman"/>
        </w:rPr>
        <w:t xml:space="preserve"> például a kiegészítő tájékoztatás(ok) átvételének elmulasztásából fakadó, az ajánlatokban esetlegesen előforduló hibákért/hiányosságokért. A közbeszerzési dokumentumok másra át nem ruházhatóak.</w:t>
      </w:r>
    </w:p>
    <w:p w14:paraId="21DCD335" w14:textId="77777777" w:rsidR="00CA730D" w:rsidRDefault="00CA730D" w:rsidP="00CA730D">
      <w:pPr>
        <w:suppressAutoHyphens/>
        <w:ind w:left="705"/>
        <w:jc w:val="both"/>
        <w:rPr>
          <w:rFonts w:ascii="Times New Roman" w:hAnsi="Times New Roman" w:cs="Times New Roman"/>
        </w:rPr>
      </w:pPr>
    </w:p>
    <w:p w14:paraId="6817D96C" w14:textId="77777777"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77777777"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0A5B500A" w14:textId="77777777" w:rsidR="001976F8" w:rsidRDefault="001976F8" w:rsidP="001976F8">
      <w:pPr>
        <w:pStyle w:val="Listaszerbekezds"/>
        <w:rPr>
          <w:rFonts w:ascii="Times New Roman" w:hAnsi="Times New Roman" w:cs="Times New Roman"/>
        </w:rPr>
      </w:pPr>
    </w:p>
    <w:p w14:paraId="48C0A9EB" w14:textId="3558689C" w:rsidR="001976F8" w:rsidRDefault="001976F8" w:rsidP="001976F8">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40912E27" w14:textId="2EBF3FAE"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rPr>
        <w:t>Az ajánlattevő ugyanabban a közbeszerzési eljárásban – részajánlat-tételi lehetőség biztosítása esetén ugyanazon rész tekintetében –</w:t>
      </w:r>
    </w:p>
    <w:p w14:paraId="1CA4672F" w14:textId="79FAC4F5" w:rsidR="001976F8" w:rsidRPr="001976F8" w:rsidRDefault="001976F8" w:rsidP="001976F8">
      <w:pPr>
        <w:pStyle w:val="Listaszerbekezds"/>
        <w:spacing w:after="20"/>
        <w:ind w:left="705"/>
        <w:jc w:val="both"/>
        <w:rPr>
          <w:rFonts w:ascii="Times New Roman" w:hAnsi="Times New Roman" w:cs="Times New Roman"/>
        </w:rPr>
      </w:pPr>
      <w:proofErr w:type="gramStart"/>
      <w:r w:rsidRPr="001976F8">
        <w:rPr>
          <w:rFonts w:ascii="Times New Roman" w:hAnsi="Times New Roman" w:cs="Times New Roman"/>
          <w:i/>
          <w:iCs/>
        </w:rPr>
        <w:t>a</w:t>
      </w:r>
      <w:proofErr w:type="gramEnd"/>
      <w:r w:rsidRPr="001976F8">
        <w:rPr>
          <w:rFonts w:ascii="Times New Roman" w:hAnsi="Times New Roman" w:cs="Times New Roman"/>
          <w:i/>
          <w:iCs/>
        </w:rPr>
        <w:t>)</w:t>
      </w:r>
      <w:r w:rsidRPr="001976F8">
        <w:rPr>
          <w:rFonts w:ascii="Times New Roman" w:hAnsi="Times New Roman" w:cs="Times New Roman"/>
        </w:rPr>
        <w:t xml:space="preserve"> nem tehet másik ajánlatot más ajánlattevővel közösen,</w:t>
      </w:r>
    </w:p>
    <w:p w14:paraId="6A1747D2" w14:textId="593BD596"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b)</w:t>
      </w:r>
      <w:r w:rsidRPr="001976F8">
        <w:rPr>
          <w:rFonts w:ascii="Times New Roman" w:hAnsi="Times New Roman" w:cs="Times New Roman"/>
        </w:rPr>
        <w:t xml:space="preserve"> más ajánlattevő alvállalkozójaként nem vehet részt,</w:t>
      </w:r>
    </w:p>
    <w:p w14:paraId="1A2B23A6" w14:textId="38174D9B"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c)</w:t>
      </w:r>
      <w:r w:rsidRPr="001976F8">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7FD7E7B6"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Az </w:t>
      </w:r>
      <w:r w:rsidR="00FB607B">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Pr="005F03C1"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58E8F83C" w14:textId="77777777" w:rsidR="00166167" w:rsidRPr="005F03C1" w:rsidRDefault="00166167" w:rsidP="00E64945">
      <w:pPr>
        <w:jc w:val="both"/>
        <w:rPr>
          <w:rFonts w:ascii="Times New Roman" w:hAnsi="Times New Roman" w:cs="Times New Roman"/>
        </w:rPr>
      </w:pPr>
    </w:p>
    <w:p w14:paraId="2D9A0EB4" w14:textId="29A4A475" w:rsidR="004D7DF5" w:rsidRDefault="00DA1E4B" w:rsidP="00DA1E4B">
      <w:pPr>
        <w:numPr>
          <w:ilvl w:val="1"/>
          <w:numId w:val="1"/>
        </w:numPr>
        <w:suppressAutoHyphens/>
        <w:jc w:val="both"/>
        <w:rPr>
          <w:rFonts w:ascii="Times New Roman" w:hAnsi="Times New Roman" w:cs="Times New Roman"/>
        </w:rPr>
      </w:pPr>
      <w:r w:rsidRPr="00DA1E4B">
        <w:rPr>
          <w:rFonts w:ascii="Times New Roman" w:hAnsi="Times New Roman" w:cs="Times New Roman"/>
        </w:rPr>
        <w:t xml:space="preserve">Az ajánlattevő a Kbt. 44. § (1) bekezdésében foglaltak </w:t>
      </w:r>
      <w:proofErr w:type="gramStart"/>
      <w:r w:rsidRPr="00DA1E4B">
        <w:rPr>
          <w:rFonts w:ascii="Times New Roman" w:hAnsi="Times New Roman" w:cs="Times New Roman"/>
        </w:rPr>
        <w:t>értelmében</w:t>
      </w:r>
      <w:proofErr w:type="gramEnd"/>
      <w:r w:rsidRPr="00DA1E4B">
        <w:rPr>
          <w:rFonts w:ascii="Times New Roman" w:hAnsi="Times New Roman" w:cs="Times New Roman"/>
        </w:rPr>
        <w:t xml:space="preserve">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C4C1A75" w14:textId="77777777" w:rsidR="009814D2" w:rsidRDefault="009814D2" w:rsidP="009814D2">
      <w:pPr>
        <w:pStyle w:val="Listaszerbekezds"/>
        <w:rPr>
          <w:rFonts w:ascii="Times New Roman" w:hAnsi="Times New Roman" w:cs="Times New Roman"/>
        </w:rPr>
      </w:pPr>
    </w:p>
    <w:p w14:paraId="011B37D3" w14:textId="3D9127A7" w:rsidR="007F72C3" w:rsidRDefault="007F72C3" w:rsidP="007F72C3">
      <w:pPr>
        <w:numPr>
          <w:ilvl w:val="1"/>
          <w:numId w:val="1"/>
        </w:numPr>
        <w:suppressAutoHyphens/>
        <w:jc w:val="both"/>
        <w:rPr>
          <w:rFonts w:ascii="Times New Roman" w:hAnsi="Times New Roman" w:cs="Times New Roman"/>
        </w:rPr>
      </w:pPr>
      <w:r w:rsidRPr="007F72C3">
        <w:rPr>
          <w:rFonts w:ascii="Times New Roman" w:hAnsi="Times New Roman" w:cs="Times New Roman"/>
        </w:rPr>
        <w:t>Ajánlatkérő kiköti, hogy a</w:t>
      </w:r>
      <w:r>
        <w:rPr>
          <w:rFonts w:ascii="Times New Roman" w:hAnsi="Times New Roman" w:cs="Times New Roman"/>
        </w:rPr>
        <w:t>z eljárás</w:t>
      </w:r>
      <w:r w:rsidRPr="007F72C3">
        <w:rPr>
          <w:rFonts w:ascii="Times New Roman" w:hAnsi="Times New Roman" w:cs="Times New Roman"/>
        </w:rPr>
        <w:t xml:space="preserve">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011F602F" w14:textId="77777777" w:rsidR="006737BB" w:rsidRDefault="006737BB" w:rsidP="006737BB">
      <w:pPr>
        <w:pStyle w:val="Listaszerbekezds"/>
        <w:rPr>
          <w:rFonts w:ascii="Times New Roman" w:hAnsi="Times New Roman" w:cs="Times New Roman"/>
        </w:rPr>
      </w:pPr>
    </w:p>
    <w:p w14:paraId="215D4BA3" w14:textId="77777777" w:rsidR="00285888" w:rsidRDefault="006737BB" w:rsidP="006737BB">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0512424F" w14:textId="132B62D7" w:rsidR="006737BB" w:rsidRDefault="006737BB" w:rsidP="00285888">
      <w:pPr>
        <w:suppressAutoHyphens/>
        <w:ind w:left="705"/>
        <w:jc w:val="both"/>
        <w:rPr>
          <w:rFonts w:ascii="Times New Roman" w:hAnsi="Times New Roman" w:cs="Times New Roman"/>
        </w:rPr>
      </w:pPr>
      <w:r>
        <w:rPr>
          <w:rFonts w:ascii="Times New Roman" w:hAnsi="Times New Roman" w:cs="Times New Roman"/>
        </w:rPr>
        <w:t>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03D3BA92" w14:textId="52BA16E0" w:rsidR="009814D2" w:rsidRPr="005F03C1" w:rsidRDefault="006737BB" w:rsidP="007F72C3">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0" w:name="pr598"/>
      <w:bookmarkStart w:id="21" w:name="81"/>
      <w:bookmarkStart w:id="22" w:name="pr599"/>
      <w:bookmarkStart w:id="23" w:name="_Toc72115226"/>
      <w:bookmarkStart w:id="24" w:name="_Toc447893465"/>
      <w:bookmarkStart w:id="25" w:name="_Toc299160845"/>
      <w:bookmarkStart w:id="26" w:name="_Toc300379422"/>
      <w:bookmarkStart w:id="27" w:name="_Toc300385261"/>
      <w:bookmarkStart w:id="28" w:name="_Toc329588144"/>
      <w:bookmarkStart w:id="29" w:name="_Toc330183469"/>
      <w:bookmarkStart w:id="30" w:name="_Toc347822064"/>
      <w:bookmarkStart w:id="31" w:name="_Toc495364370"/>
      <w:bookmarkStart w:id="32" w:name="_Toc57171334"/>
      <w:bookmarkStart w:id="33" w:name="_Toc57705216"/>
      <w:bookmarkStart w:id="34" w:name="_Toc299160851"/>
      <w:bookmarkStart w:id="35" w:name="_Toc300379428"/>
      <w:bookmarkStart w:id="36" w:name="_Toc300385267"/>
      <w:bookmarkStart w:id="37" w:name="_Toc329588150"/>
      <w:bookmarkStart w:id="38" w:name="_Toc330183475"/>
      <w:bookmarkStart w:id="39" w:name="_Toc347822070"/>
      <w:bookmarkStart w:id="40" w:name="_Toc495364373"/>
      <w:bookmarkStart w:id="41" w:name="_Toc57171337"/>
      <w:bookmarkStart w:id="42" w:name="_Toc57171480"/>
      <w:bookmarkStart w:id="43" w:name="_Toc57705219"/>
      <w:bookmarkStart w:id="44" w:name="_Toc57785070"/>
      <w:bookmarkStart w:id="45" w:name="_Toc72115229"/>
      <w:bookmarkEnd w:id="20"/>
      <w:bookmarkEnd w:id="21"/>
      <w:bookmarkEnd w:id="22"/>
      <w:r w:rsidRPr="005F03C1">
        <w:rPr>
          <w:rFonts w:ascii="Times New Roman" w:hAnsi="Times New Roman" w:cs="Times New Roman"/>
          <w:b/>
          <w:bCs/>
          <w:smallCaps/>
        </w:rPr>
        <w:t>A DOKUMENTÁCIÓ TARTALMA</w:t>
      </w:r>
      <w:bookmarkEnd w:id="23"/>
      <w:bookmarkEnd w:id="24"/>
    </w:p>
    <w:p w14:paraId="3A63EA8A" w14:textId="1465D874"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w:t>
      </w:r>
      <w:r w:rsidR="00FB607B">
        <w:rPr>
          <w:rFonts w:ascii="Times New Roman" w:hAnsi="Times New Roman" w:cs="Times New Roman"/>
        </w:rPr>
        <w:t xml:space="preserve"> további közbeszerzési dokumentumokat, így a jelen</w:t>
      </w:r>
      <w:r w:rsidR="00C0512E" w:rsidRPr="005F03C1">
        <w:rPr>
          <w:rFonts w:ascii="Times New Roman" w:hAnsi="Times New Roman" w:cs="Times New Roman"/>
        </w:rPr>
        <w:t xml:space="preserve"> d</w:t>
      </w:r>
      <w:r w:rsidRPr="005F03C1">
        <w:rPr>
          <w:rFonts w:ascii="Times New Roman" w:hAnsi="Times New Roman" w:cs="Times New Roman"/>
        </w:rPr>
        <w:t>okumentáció valamennyi rendelkezését és utasítását</w:t>
      </w:r>
      <w:r w:rsidR="00FB607B">
        <w:rPr>
          <w:rFonts w:ascii="Times New Roman" w:hAnsi="Times New Roman" w:cs="Times New Roman"/>
        </w:rPr>
        <w:t xml:space="preserve"> is</w:t>
      </w:r>
      <w:r w:rsidRPr="005F03C1">
        <w:rPr>
          <w:rFonts w:ascii="Times New Roman" w:hAnsi="Times New Roman" w:cs="Times New Roman"/>
        </w:rPr>
        <w: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A030BC2" w14:textId="77777777" w:rsidR="0038209C" w:rsidRPr="005F03C1" w:rsidRDefault="0038209C" w:rsidP="0038209C">
      <w:pPr>
        <w:numPr>
          <w:ilvl w:val="1"/>
          <w:numId w:val="1"/>
        </w:numPr>
        <w:suppressAutoHyphens/>
        <w:jc w:val="both"/>
        <w:rPr>
          <w:rFonts w:ascii="Times New Roman" w:hAnsi="Times New Roman" w:cs="Times New Roman"/>
          <w:b/>
        </w:rPr>
      </w:pPr>
      <w:r>
        <w:rPr>
          <w:rFonts w:ascii="Times New Roman" w:hAnsi="Times New Roman" w:cs="Times New Roman"/>
          <w:b/>
        </w:rPr>
        <w:t>Kitöltési útmutató az e</w:t>
      </w:r>
      <w:r w:rsidRPr="005F03C1">
        <w:rPr>
          <w:rFonts w:ascii="Times New Roman" w:hAnsi="Times New Roman" w:cs="Times New Roman"/>
          <w:b/>
        </w:rPr>
        <w:t>gységes európai közbeszerzési dokumentum</w:t>
      </w:r>
      <w:r>
        <w:rPr>
          <w:rFonts w:ascii="Times New Roman" w:hAnsi="Times New Roman" w:cs="Times New Roman"/>
          <w:b/>
        </w:rPr>
        <w:t>hoz</w:t>
      </w:r>
      <w:r w:rsidRPr="005F03C1">
        <w:rPr>
          <w:rFonts w:ascii="Times New Roman" w:hAnsi="Times New Roman" w:cs="Times New Roman"/>
          <w:b/>
        </w:rPr>
        <w:t>:</w:t>
      </w:r>
    </w:p>
    <w:p w14:paraId="11E7034C"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lastRenderedPageBreak/>
        <w:t>Az egységes európai közbeszerzési dokumentum használatára vonatkozó részletes szabályokat a 321/2015. (X. 30.) Korm. rendelet II. fejezete tartalmazza.</w:t>
      </w:r>
    </w:p>
    <w:p w14:paraId="66762AB6"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amelyekre nézve az ajánlattevő igénybe kívánja venni alkalmasságának igazolásához.</w:t>
      </w:r>
    </w:p>
    <w:p w14:paraId="5E51797B"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76AE5D10" w14:textId="77777777" w:rsidR="0038209C" w:rsidRPr="005F03C1" w:rsidRDefault="0038209C" w:rsidP="0038209C">
      <w:pPr>
        <w:suppressAutoHyphens/>
        <w:ind w:left="705"/>
        <w:jc w:val="both"/>
        <w:rPr>
          <w:rFonts w:ascii="Times New Roman" w:hAnsi="Times New Roman" w:cs="Times New Roman"/>
        </w:rPr>
      </w:pPr>
    </w:p>
    <w:p w14:paraId="1A3538E8" w14:textId="77777777" w:rsidR="0038209C" w:rsidRDefault="0038209C" w:rsidP="0038209C">
      <w:pPr>
        <w:numPr>
          <w:ilvl w:val="1"/>
          <w:numId w:val="1"/>
        </w:numPr>
        <w:suppressAutoHyphens/>
        <w:jc w:val="both"/>
        <w:rPr>
          <w:rFonts w:ascii="Times New Roman" w:hAnsi="Times New Roman" w:cs="Times New Roman"/>
        </w:rPr>
      </w:pPr>
      <w:r>
        <w:rPr>
          <w:rFonts w:ascii="Times New Roman" w:hAnsi="Times New Roman" w:cs="Times New Roman"/>
        </w:rPr>
        <w:t xml:space="preserve">Az egységes európai közbeszerzési dokumentumban az egyes kizáró okok tekintetében az alábbi pontok kitöltése szükséges: </w:t>
      </w:r>
    </w:p>
    <w:p w14:paraId="06D4ED22" w14:textId="77777777" w:rsidR="0038209C" w:rsidRDefault="0038209C" w:rsidP="0038209C">
      <w:pPr>
        <w:suppressAutoHyphens/>
        <w:ind w:left="705"/>
        <w:jc w:val="both"/>
        <w:rPr>
          <w:rFonts w:ascii="Times New Roman" w:hAnsi="Times New Roman" w:cs="Times New Roman"/>
        </w:rPr>
      </w:pPr>
    </w:p>
    <w:tbl>
      <w:tblPr>
        <w:tblStyle w:val="Rcsostblzat"/>
        <w:tblW w:w="0" w:type="auto"/>
        <w:tblLook w:val="04A0" w:firstRow="1" w:lastRow="0" w:firstColumn="1" w:lastColumn="0" w:noHBand="0" w:noVBand="1"/>
      </w:tblPr>
      <w:tblGrid>
        <w:gridCol w:w="4606"/>
        <w:gridCol w:w="4606"/>
      </w:tblGrid>
      <w:tr w:rsidR="0038209C" w:rsidRPr="004A4AA5" w14:paraId="1C65A9E0" w14:textId="77777777" w:rsidTr="00666153">
        <w:tc>
          <w:tcPr>
            <w:tcW w:w="4606" w:type="dxa"/>
          </w:tcPr>
          <w:p w14:paraId="3199E474" w14:textId="77777777" w:rsidR="0038209C" w:rsidRPr="00E31409" w:rsidRDefault="0038209C" w:rsidP="00666153">
            <w:pPr>
              <w:jc w:val="center"/>
              <w:rPr>
                <w:rFonts w:ascii="Times New Roman" w:hAnsi="Times New Roman" w:cs="Times New Roman"/>
                <w:b/>
                <w:sz w:val="22"/>
                <w:szCs w:val="22"/>
              </w:rPr>
            </w:pPr>
            <w:r w:rsidRPr="00E31409">
              <w:rPr>
                <w:rFonts w:ascii="Times New Roman" w:hAnsi="Times New Roman" w:cs="Times New Roman"/>
                <w:b/>
                <w:sz w:val="22"/>
                <w:szCs w:val="22"/>
              </w:rPr>
              <w:t>Kizáró ok megjelölése a közbeszerzésekről szóló 2015. évi CXLIII. törvényben</w:t>
            </w:r>
          </w:p>
        </w:tc>
        <w:tc>
          <w:tcPr>
            <w:tcW w:w="4606" w:type="dxa"/>
          </w:tcPr>
          <w:p w14:paraId="77DE0B55" w14:textId="77777777" w:rsidR="0038209C" w:rsidRPr="00E31409" w:rsidRDefault="0038209C" w:rsidP="00666153">
            <w:pPr>
              <w:jc w:val="center"/>
              <w:rPr>
                <w:rFonts w:ascii="Times New Roman" w:hAnsi="Times New Roman" w:cs="Times New Roman"/>
                <w:b/>
                <w:sz w:val="22"/>
                <w:szCs w:val="22"/>
              </w:rPr>
            </w:pPr>
            <w:r w:rsidRPr="00E31409">
              <w:rPr>
                <w:rFonts w:ascii="Times New Roman" w:hAnsi="Times New Roman" w:cs="Times New Roman"/>
                <w:b/>
                <w:sz w:val="22"/>
                <w:szCs w:val="22"/>
              </w:rPr>
              <w:t>Az egyes kizáró okok fennállásáról az egységes európai közbeszerzési dokumentum alábbi fejezetében, illetve soraiban kell nyilatkozni</w:t>
            </w:r>
          </w:p>
        </w:tc>
      </w:tr>
      <w:tr w:rsidR="0038209C" w:rsidRPr="004A4AA5" w14:paraId="3EF92EBE" w14:textId="77777777" w:rsidTr="00666153">
        <w:tc>
          <w:tcPr>
            <w:tcW w:w="4606" w:type="dxa"/>
          </w:tcPr>
          <w:p w14:paraId="0332C2B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aa</w:t>
            </w:r>
            <w:proofErr w:type="spellEnd"/>
            <w:r w:rsidRPr="00E31409">
              <w:rPr>
                <w:rFonts w:ascii="Times New Roman" w:hAnsi="Times New Roman" w:cs="Times New Roman"/>
                <w:sz w:val="22"/>
                <w:szCs w:val="22"/>
              </w:rPr>
              <w:t>)</w:t>
            </w:r>
            <w:proofErr w:type="spellStart"/>
            <w:r w:rsidRPr="00E31409">
              <w:rPr>
                <w:rFonts w:ascii="Times New Roman" w:hAnsi="Times New Roman" w:cs="Times New Roman"/>
                <w:sz w:val="22"/>
                <w:szCs w:val="22"/>
              </w:rPr>
              <w:t>-af</w:t>
            </w:r>
            <w:proofErr w:type="spellEnd"/>
            <w:r w:rsidRPr="00E31409">
              <w:rPr>
                <w:rFonts w:ascii="Times New Roman" w:hAnsi="Times New Roman" w:cs="Times New Roman"/>
                <w:sz w:val="22"/>
                <w:szCs w:val="22"/>
              </w:rPr>
              <w:t>) és ah) alpontjai szerinti kizáró ok</w:t>
            </w:r>
          </w:p>
        </w:tc>
        <w:tc>
          <w:tcPr>
            <w:tcW w:w="4606" w:type="dxa"/>
          </w:tcPr>
          <w:p w14:paraId="4D6536EE"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proofErr w:type="gramStart"/>
            <w:r w:rsidRPr="00E31409">
              <w:rPr>
                <w:rFonts w:ascii="Times New Roman" w:eastAsia="Calibri" w:hAnsi="Times New Roman" w:cs="Times New Roman"/>
                <w:sz w:val="22"/>
                <w:szCs w:val="22"/>
              </w:rPr>
              <w:t>A</w:t>
            </w:r>
            <w:proofErr w:type="gramEnd"/>
            <w:r w:rsidRPr="00E31409">
              <w:rPr>
                <w:rFonts w:ascii="Times New Roman" w:eastAsia="Calibri" w:hAnsi="Times New Roman" w:cs="Times New Roman"/>
                <w:sz w:val="22"/>
                <w:szCs w:val="22"/>
              </w:rPr>
              <w:t xml:space="preserve">: Büntetőeljárásban hozott ítéletekkel kapcsolatos </w:t>
            </w:r>
            <w:r w:rsidRPr="00E31409">
              <w:rPr>
                <w:rFonts w:ascii="Times New Roman" w:hAnsi="Times New Roman" w:cs="Times New Roman"/>
                <w:sz w:val="22"/>
                <w:szCs w:val="22"/>
              </w:rPr>
              <w:t>okok c. táblázat</w:t>
            </w:r>
          </w:p>
        </w:tc>
      </w:tr>
      <w:tr w:rsidR="0038209C" w:rsidRPr="004A4AA5" w14:paraId="773B0D58" w14:textId="77777777" w:rsidTr="00666153">
        <w:tc>
          <w:tcPr>
            <w:tcW w:w="4606" w:type="dxa"/>
          </w:tcPr>
          <w:p w14:paraId="7882F72D"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ag</w:t>
            </w:r>
            <w:proofErr w:type="spellEnd"/>
            <w:r w:rsidRPr="00E31409">
              <w:rPr>
                <w:rFonts w:ascii="Times New Roman" w:hAnsi="Times New Roman" w:cs="Times New Roman"/>
                <w:sz w:val="22"/>
                <w:szCs w:val="22"/>
              </w:rPr>
              <w:t>) alpont szerinti kizáró ok</w:t>
            </w:r>
          </w:p>
        </w:tc>
        <w:tc>
          <w:tcPr>
            <w:tcW w:w="4606" w:type="dxa"/>
          </w:tcPr>
          <w:p w14:paraId="5351767A"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14BC27D5" w14:textId="77777777" w:rsidTr="00666153">
        <w:tc>
          <w:tcPr>
            <w:tcW w:w="4606" w:type="dxa"/>
          </w:tcPr>
          <w:p w14:paraId="2F7BDFC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b) pontja szerinti kizáró ok</w:t>
            </w:r>
          </w:p>
        </w:tc>
        <w:tc>
          <w:tcPr>
            <w:tcW w:w="4606" w:type="dxa"/>
          </w:tcPr>
          <w:p w14:paraId="3E45BEF9"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B: Adófizetési vagy a társadalombiztosítási járulék fizetésére vonatkozó kötelezettség megszegésével kapcsolatos okok</w:t>
            </w:r>
            <w:r w:rsidRPr="00E31409">
              <w:rPr>
                <w:rFonts w:ascii="Times New Roman" w:hAnsi="Times New Roman" w:cs="Times New Roman"/>
                <w:sz w:val="22"/>
                <w:szCs w:val="22"/>
              </w:rPr>
              <w:t xml:space="preserve"> c. táblázat</w:t>
            </w:r>
          </w:p>
        </w:tc>
      </w:tr>
      <w:tr w:rsidR="0038209C" w:rsidRPr="004A4AA5" w14:paraId="2D8A262C" w14:textId="77777777" w:rsidTr="00666153">
        <w:tc>
          <w:tcPr>
            <w:tcW w:w="4606" w:type="dxa"/>
          </w:tcPr>
          <w:p w14:paraId="1150D3E6"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c) pontja szerinti kizáró ok</w:t>
            </w:r>
          </w:p>
        </w:tc>
        <w:tc>
          <w:tcPr>
            <w:tcW w:w="4606" w:type="dxa"/>
          </w:tcPr>
          <w:p w14:paraId="64DDD6E6"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38209C" w:rsidRPr="004A4AA5" w14:paraId="6CC4AE36" w14:textId="77777777" w:rsidTr="00666153">
        <w:tc>
          <w:tcPr>
            <w:tcW w:w="4606" w:type="dxa"/>
          </w:tcPr>
          <w:p w14:paraId="27E7400D"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d) pontja szerinti kizáró ok</w:t>
            </w:r>
          </w:p>
        </w:tc>
        <w:tc>
          <w:tcPr>
            <w:tcW w:w="4606" w:type="dxa"/>
          </w:tcPr>
          <w:p w14:paraId="6D90F2EF"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38209C" w:rsidRPr="004A4AA5" w14:paraId="6EF0A7EF" w14:textId="77777777" w:rsidTr="00666153">
        <w:tc>
          <w:tcPr>
            <w:tcW w:w="4606" w:type="dxa"/>
          </w:tcPr>
          <w:p w14:paraId="505C4354"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e) pontja szerinti kizáró ok</w:t>
            </w:r>
          </w:p>
        </w:tc>
        <w:tc>
          <w:tcPr>
            <w:tcW w:w="4606" w:type="dxa"/>
          </w:tcPr>
          <w:p w14:paraId="7E8FD523"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0DF62C8B" w14:textId="77777777" w:rsidTr="00666153">
        <w:tc>
          <w:tcPr>
            <w:tcW w:w="4606" w:type="dxa"/>
          </w:tcPr>
          <w:p w14:paraId="21675E5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f) pontja szerinti kizáró ok</w:t>
            </w:r>
          </w:p>
        </w:tc>
        <w:tc>
          <w:tcPr>
            <w:tcW w:w="4606" w:type="dxa"/>
          </w:tcPr>
          <w:p w14:paraId="159B9D81"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657243E7" w14:textId="77777777" w:rsidTr="00666153">
        <w:tc>
          <w:tcPr>
            <w:tcW w:w="4606" w:type="dxa"/>
          </w:tcPr>
          <w:p w14:paraId="38177955"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g) pontja szerinti kizáró ok</w:t>
            </w:r>
          </w:p>
        </w:tc>
        <w:tc>
          <w:tcPr>
            <w:tcW w:w="4606" w:type="dxa"/>
          </w:tcPr>
          <w:p w14:paraId="77968B7D"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41D74BDA" w14:textId="77777777" w:rsidTr="00666153">
        <w:tc>
          <w:tcPr>
            <w:tcW w:w="4606" w:type="dxa"/>
          </w:tcPr>
          <w:p w14:paraId="6BA3DAB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h) pontja szerinti kizáró ok</w:t>
            </w:r>
          </w:p>
        </w:tc>
        <w:tc>
          <w:tcPr>
            <w:tcW w:w="4606" w:type="dxa"/>
          </w:tcPr>
          <w:p w14:paraId="080BA576"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6037481E" w14:textId="77777777" w:rsidTr="00666153">
        <w:tc>
          <w:tcPr>
            <w:tcW w:w="4606" w:type="dxa"/>
          </w:tcPr>
          <w:p w14:paraId="7B85B592"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i) pontja szerinti kizáró ok</w:t>
            </w:r>
          </w:p>
        </w:tc>
        <w:tc>
          <w:tcPr>
            <w:tcW w:w="4606" w:type="dxa"/>
          </w:tcPr>
          <w:p w14:paraId="539397E7"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 xml:space="preserve">C: Fizetésképtelenséggel, összeférhetetlenséggel vagy szakmai </w:t>
            </w:r>
            <w:r w:rsidRPr="00E31409">
              <w:rPr>
                <w:rFonts w:ascii="Times New Roman" w:eastAsia="Calibri" w:hAnsi="Times New Roman" w:cs="Times New Roman"/>
                <w:sz w:val="22"/>
                <w:szCs w:val="22"/>
              </w:rPr>
              <w:lastRenderedPageBreak/>
              <w:t>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697AEC98" w14:textId="77777777" w:rsidTr="00666153">
        <w:tc>
          <w:tcPr>
            <w:tcW w:w="4606" w:type="dxa"/>
          </w:tcPr>
          <w:p w14:paraId="43D68083"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lastRenderedPageBreak/>
              <w:t>62. § (1) bekezdés j) pontja szerinti kizáró ok</w:t>
            </w:r>
          </w:p>
        </w:tc>
        <w:tc>
          <w:tcPr>
            <w:tcW w:w="4606" w:type="dxa"/>
          </w:tcPr>
          <w:p w14:paraId="170D04B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55BF2742" w14:textId="77777777" w:rsidTr="00666153">
        <w:tc>
          <w:tcPr>
            <w:tcW w:w="4606" w:type="dxa"/>
          </w:tcPr>
          <w:p w14:paraId="2BD376AF"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k) pontja szerinti kizáró ok</w:t>
            </w:r>
          </w:p>
        </w:tc>
        <w:tc>
          <w:tcPr>
            <w:tcW w:w="4606" w:type="dxa"/>
          </w:tcPr>
          <w:p w14:paraId="6A7CEDE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702F81E4" w14:textId="77777777" w:rsidTr="00666153">
        <w:tc>
          <w:tcPr>
            <w:tcW w:w="4606" w:type="dxa"/>
          </w:tcPr>
          <w:p w14:paraId="2151EA3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l) pontja szerinti kizáró ok</w:t>
            </w:r>
          </w:p>
        </w:tc>
        <w:tc>
          <w:tcPr>
            <w:tcW w:w="4606" w:type="dxa"/>
          </w:tcPr>
          <w:p w14:paraId="5E94092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0BD1D197" w14:textId="77777777" w:rsidTr="00666153">
        <w:tc>
          <w:tcPr>
            <w:tcW w:w="4606" w:type="dxa"/>
          </w:tcPr>
          <w:p w14:paraId="69970388"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m) pontja szerinti kizáró ok</w:t>
            </w:r>
          </w:p>
        </w:tc>
        <w:tc>
          <w:tcPr>
            <w:tcW w:w="4606" w:type="dxa"/>
          </w:tcPr>
          <w:p w14:paraId="616F746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6. és 7. sor</w:t>
            </w:r>
          </w:p>
        </w:tc>
      </w:tr>
      <w:tr w:rsidR="0038209C" w:rsidRPr="004A4AA5" w14:paraId="142D6D65" w14:textId="77777777" w:rsidTr="00666153">
        <w:tc>
          <w:tcPr>
            <w:tcW w:w="4606" w:type="dxa"/>
          </w:tcPr>
          <w:p w14:paraId="0B62417C"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n) pontja szerinti kizáró ok</w:t>
            </w:r>
          </w:p>
        </w:tc>
        <w:tc>
          <w:tcPr>
            <w:tcW w:w="4606" w:type="dxa"/>
          </w:tcPr>
          <w:p w14:paraId="5376EB4B"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w:t>
            </w:r>
            <w:proofErr w:type="gramStart"/>
            <w:r w:rsidRPr="00E31409">
              <w:rPr>
                <w:rFonts w:ascii="Times New Roman" w:hAnsi="Times New Roman" w:cs="Times New Roman"/>
                <w:sz w:val="22"/>
                <w:szCs w:val="22"/>
              </w:rPr>
              <w:t>a</w:t>
            </w:r>
            <w:proofErr w:type="gramEnd"/>
            <w:r w:rsidRPr="00E31409">
              <w:rPr>
                <w:rFonts w:ascii="Times New Roman" w:hAnsi="Times New Roman" w:cs="Times New Roman"/>
                <w:sz w:val="22"/>
                <w:szCs w:val="22"/>
              </w:rPr>
              <w:t xml:space="preserve"> 5. sor</w:t>
            </w:r>
          </w:p>
        </w:tc>
      </w:tr>
      <w:tr w:rsidR="0038209C" w:rsidRPr="004A4AA5" w14:paraId="1CDF6283" w14:textId="77777777" w:rsidTr="00666153">
        <w:tc>
          <w:tcPr>
            <w:tcW w:w="4606" w:type="dxa"/>
          </w:tcPr>
          <w:p w14:paraId="2DCA8AA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o) pontja szerinti kizáró ok</w:t>
            </w:r>
          </w:p>
        </w:tc>
        <w:tc>
          <w:tcPr>
            <w:tcW w:w="4606" w:type="dxa"/>
          </w:tcPr>
          <w:p w14:paraId="4E3686D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w:t>
            </w:r>
            <w:proofErr w:type="gramStart"/>
            <w:r w:rsidRPr="00E31409">
              <w:rPr>
                <w:rFonts w:ascii="Times New Roman" w:hAnsi="Times New Roman" w:cs="Times New Roman"/>
                <w:sz w:val="22"/>
                <w:szCs w:val="22"/>
              </w:rPr>
              <w:t>a</w:t>
            </w:r>
            <w:proofErr w:type="gramEnd"/>
            <w:r w:rsidRPr="00E31409">
              <w:rPr>
                <w:rFonts w:ascii="Times New Roman" w:hAnsi="Times New Roman" w:cs="Times New Roman"/>
                <w:sz w:val="22"/>
                <w:szCs w:val="22"/>
              </w:rPr>
              <w:t xml:space="preserve"> 5. sor</w:t>
            </w:r>
          </w:p>
        </w:tc>
      </w:tr>
      <w:tr w:rsidR="0038209C" w:rsidRPr="004A4AA5" w14:paraId="303C5E7A" w14:textId="77777777" w:rsidTr="00666153">
        <w:tc>
          <w:tcPr>
            <w:tcW w:w="4606" w:type="dxa"/>
          </w:tcPr>
          <w:p w14:paraId="40D2F9D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p) pontja szerinti kizáró ok</w:t>
            </w:r>
          </w:p>
        </w:tc>
        <w:tc>
          <w:tcPr>
            <w:tcW w:w="4606" w:type="dxa"/>
          </w:tcPr>
          <w:p w14:paraId="78C81E39"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3E8DD029" w14:textId="77777777" w:rsidTr="00666153">
        <w:tc>
          <w:tcPr>
            <w:tcW w:w="4606" w:type="dxa"/>
          </w:tcPr>
          <w:p w14:paraId="17014C35"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63. § (1) bekezdés a) pontja szerinti kizáró ok</w:t>
            </w:r>
          </w:p>
        </w:tc>
        <w:tc>
          <w:tcPr>
            <w:tcW w:w="4606" w:type="dxa"/>
          </w:tcPr>
          <w:p w14:paraId="27D55796"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2. sor</w:t>
            </w:r>
          </w:p>
        </w:tc>
      </w:tr>
      <w:tr w:rsidR="0038209C" w:rsidRPr="004A4AA5" w14:paraId="54F9FBE9" w14:textId="77777777" w:rsidTr="00666153">
        <w:tc>
          <w:tcPr>
            <w:tcW w:w="4606" w:type="dxa"/>
          </w:tcPr>
          <w:p w14:paraId="6177975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63. § (1) bekezdés b) pontja szerinti kizáró ok</w:t>
            </w:r>
          </w:p>
        </w:tc>
        <w:tc>
          <w:tcPr>
            <w:tcW w:w="4606" w:type="dxa"/>
          </w:tcPr>
          <w:p w14:paraId="43F6251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4. sor</w:t>
            </w:r>
          </w:p>
        </w:tc>
      </w:tr>
      <w:tr w:rsidR="0038209C" w:rsidRPr="004A4AA5" w14:paraId="2B95374B" w14:textId="77777777" w:rsidTr="00666153">
        <w:tc>
          <w:tcPr>
            <w:tcW w:w="4606" w:type="dxa"/>
          </w:tcPr>
          <w:p w14:paraId="1541EC98"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63. § (1) bekezdés c) pontja szerinti kizáró ok</w:t>
            </w:r>
          </w:p>
        </w:tc>
        <w:tc>
          <w:tcPr>
            <w:tcW w:w="4606" w:type="dxa"/>
          </w:tcPr>
          <w:p w14:paraId="1D1E399F"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8. sor</w:t>
            </w:r>
          </w:p>
        </w:tc>
      </w:tr>
      <w:tr w:rsidR="0038209C" w:rsidRPr="004A4AA5" w14:paraId="6FC16368" w14:textId="77777777" w:rsidTr="00666153">
        <w:tc>
          <w:tcPr>
            <w:tcW w:w="4606" w:type="dxa"/>
          </w:tcPr>
          <w:p w14:paraId="16770A5F"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63. § (1) bekezdés d) pontja szerinti kizáró ok</w:t>
            </w:r>
          </w:p>
        </w:tc>
        <w:tc>
          <w:tcPr>
            <w:tcW w:w="4606" w:type="dxa"/>
          </w:tcPr>
          <w:p w14:paraId="6FD594FB"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bl>
    <w:p w14:paraId="690F814B" w14:textId="77777777" w:rsidR="0038209C" w:rsidRDefault="0038209C" w:rsidP="0038209C">
      <w:pPr>
        <w:suppressAutoHyphens/>
        <w:ind w:left="705"/>
        <w:jc w:val="both"/>
        <w:rPr>
          <w:rFonts w:ascii="Times New Roman" w:hAnsi="Times New Roman" w:cs="Times New Roman"/>
        </w:rPr>
      </w:pPr>
    </w:p>
    <w:p w14:paraId="12E00579" w14:textId="77777777" w:rsidR="0038209C" w:rsidRDefault="0038209C" w:rsidP="0038209C">
      <w:pPr>
        <w:numPr>
          <w:ilvl w:val="1"/>
          <w:numId w:val="1"/>
        </w:numPr>
        <w:suppressAutoHyphens/>
        <w:jc w:val="both"/>
        <w:rPr>
          <w:rFonts w:ascii="Times New Roman" w:hAnsi="Times New Roman" w:cs="Times New Roman"/>
        </w:rPr>
      </w:pPr>
      <w:r w:rsidRPr="00A6291E">
        <w:rPr>
          <w:rFonts w:ascii="Times New Roman" w:hAnsi="Times New Roman" w:cs="Times New Roman"/>
        </w:rPr>
        <w:t xml:space="preserve">Az ajánlatkérő a 321/2015. (X. 30.) Korm. rendelet 2. § (5) bekezdése alapján közli, hogy az alkalmassági követelmények előzetes igazolására elfogadja az érintett gazdasági szereplő egyszerű nyilatkozatát, és nem kéri az egységes európai közbeszerzési dokumentumban formanyomtatvány IV. részében szereplő részletes információk megadását. Ennek megfelelően a gazdasági szereplő szorítkozhat </w:t>
      </w:r>
      <w:r w:rsidRPr="00A6291E">
        <w:rPr>
          <w:rFonts w:ascii="Times New Roman" w:hAnsi="Times New Roman" w:cs="Times New Roman"/>
        </w:rPr>
        <w:lastRenderedPageBreak/>
        <w:t>egységes európai közbeszerzési dokumentum IV. rész α szakaszának kitöltésére anélkül, hogy a IV. rész bármely további szakaszát ki kellene töltenie.</w:t>
      </w:r>
    </w:p>
    <w:p w14:paraId="1E532A6E" w14:textId="77777777" w:rsidR="000365A2" w:rsidRDefault="000365A2" w:rsidP="00020F11">
      <w:pPr>
        <w:suppressAutoHyphens/>
        <w:ind w:left="705"/>
        <w:jc w:val="both"/>
        <w:rPr>
          <w:rFonts w:ascii="Times New Roman" w:hAnsi="Times New Roman" w:cs="Times New Roman"/>
        </w:rPr>
      </w:pPr>
    </w:p>
    <w:p w14:paraId="3574ECAE" w14:textId="6EB30670" w:rsidR="000365A2" w:rsidRPr="005F03C1" w:rsidRDefault="000365A2" w:rsidP="0038209C">
      <w:pPr>
        <w:numPr>
          <w:ilvl w:val="1"/>
          <w:numId w:val="1"/>
        </w:numPr>
        <w:suppressAutoHyphens/>
        <w:jc w:val="both"/>
        <w:rPr>
          <w:rFonts w:ascii="Times New Roman" w:hAnsi="Times New Roman" w:cs="Times New Roman"/>
        </w:rPr>
      </w:pPr>
      <w:r>
        <w:rPr>
          <w:rFonts w:ascii="Times New Roman" w:hAnsi="Times New Roman" w:cs="Times New Roman"/>
        </w:rPr>
        <w:t xml:space="preserve">Ajánlatkérő </w:t>
      </w:r>
      <w:r w:rsidRPr="00A6291E">
        <w:rPr>
          <w:rFonts w:ascii="Times New Roman" w:hAnsi="Times New Roman" w:cs="Times New Roman"/>
        </w:rPr>
        <w:t>a 321/2015. (X. 30.) Korm. rendelet 2. § (</w:t>
      </w:r>
      <w:r>
        <w:rPr>
          <w:rFonts w:ascii="Times New Roman" w:hAnsi="Times New Roman" w:cs="Times New Roman"/>
        </w:rPr>
        <w:t>3</w:t>
      </w:r>
      <w:r w:rsidRPr="00A6291E">
        <w:rPr>
          <w:rFonts w:ascii="Times New Roman" w:hAnsi="Times New Roman" w:cs="Times New Roman"/>
        </w:rPr>
        <w:t xml:space="preserve">) bekezdése alapján </w:t>
      </w:r>
      <w:r>
        <w:rPr>
          <w:rFonts w:ascii="Times New Roman" w:hAnsi="Times New Roman" w:cs="Times New Roman"/>
        </w:rPr>
        <w:t xml:space="preserve">kéri feltüntetni az egységes európai közbeszerzési dokumentum II. rész D) pontjában már ismert alvállalkozókat. </w:t>
      </w:r>
    </w:p>
    <w:p w14:paraId="5C67F9DC" w14:textId="77777777" w:rsidR="00CF6AE5" w:rsidRPr="005F03C1" w:rsidRDefault="00CF6AE5" w:rsidP="00CF6AE5">
      <w:pPr>
        <w:suppressAutoHyphens/>
        <w:ind w:left="705"/>
        <w:jc w:val="both"/>
        <w:rPr>
          <w:rFonts w:ascii="Times New Roman" w:hAnsi="Times New Roman" w:cs="Times New Roman"/>
        </w:rPr>
      </w:pPr>
    </w:p>
    <w:bookmarkEnd w:id="25"/>
    <w:bookmarkEnd w:id="26"/>
    <w:bookmarkEnd w:id="27"/>
    <w:bookmarkEnd w:id="28"/>
    <w:bookmarkEnd w:id="29"/>
    <w:bookmarkEnd w:id="30"/>
    <w:bookmarkEnd w:id="31"/>
    <w:bookmarkEnd w:id="32"/>
    <w:bookmarkEnd w:id="33"/>
    <w:p w14:paraId="6D11595D" w14:textId="4799E1EB"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r w:rsidR="00175669">
        <w:rPr>
          <w:rFonts w:ascii="Times New Roman" w:hAnsi="Times New Roman" w:cs="Times New Roman"/>
          <w:b/>
        </w:rPr>
        <w:t>56</w:t>
      </w:r>
      <w:r w:rsidRPr="005F03C1">
        <w:rPr>
          <w:rFonts w:ascii="Times New Roman" w:hAnsi="Times New Roman" w:cs="Times New Roman"/>
          <w:b/>
        </w:rPr>
        <w:t>. §)</w:t>
      </w: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w:t>
      </w:r>
      <w:proofErr w:type="gramStart"/>
      <w:r w:rsidRPr="005F03C1">
        <w:rPr>
          <w:rFonts w:ascii="Times New Roman" w:hAnsi="Times New Roman" w:cs="Times New Roman"/>
        </w:rPr>
        <w:t>A</w:t>
      </w:r>
      <w:proofErr w:type="gramEnd"/>
      <w:r w:rsidRPr="005F03C1">
        <w:rPr>
          <w:rFonts w:ascii="Times New Roman" w:hAnsi="Times New Roman" w:cs="Times New Roman"/>
        </w:rPr>
        <w:t>”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0C3BA902"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beérkező kérdések gyorsabb megválaszolása érdekében kéri, hogy azok minden esetben szerkeszthető </w:t>
      </w:r>
      <w:proofErr w:type="spellStart"/>
      <w:r w:rsidRPr="005F03C1">
        <w:rPr>
          <w:rFonts w:ascii="Times New Roman" w:hAnsi="Times New Roman" w:cs="Times New Roman"/>
        </w:rPr>
        <w:t>word</w:t>
      </w:r>
      <w:proofErr w:type="spellEnd"/>
      <w:r w:rsidRPr="005F03C1">
        <w:rPr>
          <w:rFonts w:ascii="Times New Roman" w:hAnsi="Times New Roman" w:cs="Times New Roman"/>
        </w:rPr>
        <w:t xml:space="preserve">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017E3F9F"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A később letöltött dokumentációval együtt a kiegészítő tájékoztatás is átadásra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00DEE563"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 xml:space="preserve">határidőt meghosszabbítja, ha a kiegészítő tájékoztatást nem tudja a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46" w:name="pr340"/>
      <w:bookmarkEnd w:id="46"/>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7" w:name="_Toc299160841"/>
      <w:bookmarkStart w:id="48" w:name="_Toc300379418"/>
      <w:bookmarkStart w:id="49" w:name="_Toc300385257"/>
      <w:bookmarkStart w:id="50" w:name="_Toc329588140"/>
      <w:bookmarkStart w:id="51" w:name="_Toc330183465"/>
      <w:bookmarkStart w:id="52" w:name="_Toc347822061"/>
      <w:bookmarkStart w:id="53" w:name="_Toc495364367"/>
      <w:bookmarkStart w:id="54" w:name="_Toc57171331"/>
      <w:bookmarkStart w:id="55" w:name="_Toc57705213"/>
      <w:bookmarkStart w:id="56" w:name="_Toc72115230"/>
      <w:bookmarkStart w:id="57" w:name="_Toc447893466"/>
      <w:bookmarkStart w:id="58" w:name="_Toc299160859"/>
      <w:bookmarkStart w:id="59" w:name="_Toc300379436"/>
      <w:bookmarkStart w:id="60" w:name="_Toc300385275"/>
      <w:bookmarkStart w:id="61" w:name="_Toc329588158"/>
      <w:bookmarkStart w:id="62" w:name="_Toc330183483"/>
      <w:bookmarkStart w:id="63" w:name="_Toc347822078"/>
      <w:bookmarkStart w:id="64" w:name="_Toc495364383"/>
      <w:bookmarkStart w:id="65" w:name="_Toc57171347"/>
      <w:bookmarkStart w:id="66" w:name="_Toc57171481"/>
      <w:bookmarkStart w:id="67" w:name="_Toc57705229"/>
      <w:bookmarkStart w:id="68" w:name="_Toc57785071"/>
      <w:bookmarkStart w:id="69" w:name="_Toc72115239"/>
      <w:bookmarkStart w:id="70" w:name="_Toc352380625"/>
      <w:bookmarkStart w:id="71" w:name="_Toc352382166"/>
      <w:bookmarkStart w:id="72" w:name="_Toc383930277"/>
      <w:bookmarkStart w:id="73" w:name="_Toc495364376"/>
      <w:bookmarkStart w:id="74" w:name="_Toc57171340"/>
      <w:bookmarkStart w:id="75" w:name="_Toc57705222"/>
      <w:bookmarkEnd w:id="34"/>
      <w:bookmarkEnd w:id="35"/>
      <w:bookmarkEnd w:id="36"/>
      <w:bookmarkEnd w:id="37"/>
      <w:bookmarkEnd w:id="38"/>
      <w:bookmarkEnd w:id="39"/>
      <w:bookmarkEnd w:id="40"/>
      <w:bookmarkEnd w:id="41"/>
      <w:bookmarkEnd w:id="42"/>
      <w:bookmarkEnd w:id="43"/>
      <w:bookmarkEnd w:id="44"/>
      <w:bookmarkEnd w:id="45"/>
      <w:r w:rsidRPr="005F03C1">
        <w:rPr>
          <w:rFonts w:ascii="Times New Roman" w:hAnsi="Times New Roman" w:cs="Times New Roman"/>
          <w:b/>
          <w:bCs/>
          <w:smallCaps/>
        </w:rPr>
        <w:lastRenderedPageBreak/>
        <w:t xml:space="preserve">AZ </w:t>
      </w:r>
      <w:r w:rsidR="00E51FD4" w:rsidRPr="005F03C1">
        <w:rPr>
          <w:rFonts w:ascii="Times New Roman" w:hAnsi="Times New Roman" w:cs="Times New Roman"/>
          <w:b/>
          <w:bCs/>
          <w:smallCaps/>
        </w:rPr>
        <w:t xml:space="preserve">AJÁNLAT </w:t>
      </w:r>
      <w:bookmarkEnd w:id="47"/>
      <w:bookmarkEnd w:id="48"/>
      <w:bookmarkEnd w:id="49"/>
      <w:bookmarkEnd w:id="50"/>
      <w:bookmarkEnd w:id="51"/>
      <w:bookmarkEnd w:id="52"/>
      <w:bookmarkEnd w:id="53"/>
      <w:bookmarkEnd w:id="54"/>
      <w:bookmarkEnd w:id="55"/>
      <w:r w:rsidR="00E51FD4" w:rsidRPr="005F03C1">
        <w:rPr>
          <w:rFonts w:ascii="Times New Roman" w:hAnsi="Times New Roman" w:cs="Times New Roman"/>
          <w:b/>
          <w:bCs/>
          <w:smallCaps/>
        </w:rPr>
        <w:t>TARTALMA</w:t>
      </w:r>
      <w:bookmarkEnd w:id="56"/>
      <w:bookmarkEnd w:id="57"/>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60B43A92" w14:textId="77777777" w:rsidR="00C076E4"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420D1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r w:rsidR="006F61D2">
        <w:rPr>
          <w:rFonts w:ascii="Times New Roman" w:hAnsi="Times New Roman" w:cs="Times New Roman"/>
        </w:rPr>
        <w:t xml:space="preserve"> </w:t>
      </w:r>
    </w:p>
    <w:p w14:paraId="45AC80AE" w14:textId="7D37DEDC" w:rsidR="00166167" w:rsidRPr="005F03C1" w:rsidRDefault="006F61D2" w:rsidP="00C076E4">
      <w:pPr>
        <w:suppressAutoHyphens/>
        <w:ind w:left="705"/>
        <w:jc w:val="both"/>
        <w:rPr>
          <w:rFonts w:ascii="Times New Roman" w:hAnsi="Times New Roman" w:cs="Times New Roman"/>
        </w:rPr>
      </w:pPr>
      <w:r w:rsidRPr="006F61D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120D549B" w14:textId="77777777" w:rsidR="00143E7E" w:rsidRPr="005F03C1" w:rsidRDefault="00143E7E"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420D1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5F03C1" w:rsidRDefault="00476B3E" w:rsidP="00476B3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w:t>
      </w:r>
      <w:r w:rsidRPr="00420D1E">
        <w:rPr>
          <w:rFonts w:ascii="Times New Roman" w:hAnsi="Times New Roman" w:cs="Times New Roman"/>
          <w:b/>
        </w:rPr>
        <w:t>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proofErr w:type="spellStart"/>
      <w:r w:rsidRPr="005F03C1">
        <w:rPr>
          <w:rFonts w:ascii="Times New Roman" w:hAnsi="Times New Roman" w:cs="Times New Roman"/>
        </w:rPr>
        <w:t>a</w:t>
      </w:r>
      <w:proofErr w:type="spellEnd"/>
      <w:r w:rsidRPr="005F03C1">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24D091A" w:rsidR="00476B3E" w:rsidRPr="009E21D2" w:rsidRDefault="00476B3E" w:rsidP="00476B3E">
      <w:pPr>
        <w:suppressAutoHyphens/>
        <w:ind w:left="705"/>
        <w:jc w:val="both"/>
        <w:rPr>
          <w:rFonts w:ascii="Times New Roman" w:hAnsi="Times New Roman" w:cs="Times New Roman"/>
          <w:b/>
        </w:rPr>
      </w:pPr>
      <w:r w:rsidRPr="009E21D2">
        <w:rPr>
          <w:rFonts w:ascii="Times New Roman" w:hAnsi="Times New Roman" w:cs="Times New Roman"/>
          <w:b/>
        </w:rPr>
        <w:t>A nyilatkozatot nemleges tartalom esetén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29CA5A99" w14:textId="77777777" w:rsidR="009814D2" w:rsidRDefault="009814D2" w:rsidP="009814D2">
      <w:pPr>
        <w:suppressAutoHyphens/>
        <w:ind w:left="705"/>
        <w:jc w:val="both"/>
        <w:rPr>
          <w:rFonts w:ascii="Times New Roman" w:hAnsi="Times New Roman" w:cs="Times New Roman"/>
        </w:rPr>
      </w:pPr>
    </w:p>
    <w:p w14:paraId="295FD534" w14:textId="6BE36FAE" w:rsidR="009814D2" w:rsidRPr="009814D2" w:rsidRDefault="009814D2" w:rsidP="009814D2">
      <w:pPr>
        <w:numPr>
          <w:ilvl w:val="1"/>
          <w:numId w:val="1"/>
        </w:numPr>
        <w:suppressAutoHyphens/>
        <w:jc w:val="both"/>
        <w:rPr>
          <w:rFonts w:ascii="Times New Roman" w:hAnsi="Times New Roman" w:cs="Times New Roman"/>
        </w:rPr>
      </w:pPr>
      <w:r w:rsidRPr="009814D2">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41E09B71" w14:textId="77777777" w:rsidR="000D7EC2" w:rsidRDefault="000D7EC2" w:rsidP="000D7EC2">
      <w:pPr>
        <w:suppressAutoHyphens/>
        <w:ind w:left="705"/>
        <w:jc w:val="both"/>
        <w:rPr>
          <w:rFonts w:ascii="Times New Roman" w:hAnsi="Times New Roman" w:cs="Times New Roman"/>
        </w:rPr>
      </w:pPr>
    </w:p>
    <w:p w14:paraId="3AEB4DB0" w14:textId="77777777" w:rsidR="000D7EC2" w:rsidRP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Ajánlattevőnek, alvállalkozójának, adott esetben az alkalmasság igazolásában részt vevő más szervezetnek az alábbi cégokmányokat kell az ajánlathoz csatolnia.</w:t>
      </w:r>
    </w:p>
    <w:p w14:paraId="70101E2B" w14:textId="77777777" w:rsidR="000D7EC2" w:rsidRPr="000D7EC2" w:rsidRDefault="000D7EC2" w:rsidP="00044D74">
      <w:pPr>
        <w:pStyle w:val="Listaszerbekezds"/>
        <w:numPr>
          <w:ilvl w:val="0"/>
          <w:numId w:val="59"/>
        </w:numPr>
        <w:ind w:hanging="11"/>
        <w:contextualSpacing/>
        <w:jc w:val="both"/>
        <w:rPr>
          <w:rFonts w:ascii="Times New Roman" w:hAnsi="Times New Roman" w:cs="Times New Roman"/>
        </w:rPr>
      </w:pPr>
      <w:r w:rsidRPr="000D7EC2">
        <w:rPr>
          <w:rFonts w:ascii="Times New Roman" w:hAnsi="Times New Roman" w:cs="Times New Roman"/>
        </w:rPr>
        <w:t xml:space="preserve">az ajánlatot </w:t>
      </w:r>
      <w:proofErr w:type="gramStart"/>
      <w:r w:rsidRPr="000D7EC2">
        <w:rPr>
          <w:rFonts w:ascii="Times New Roman" w:hAnsi="Times New Roman" w:cs="Times New Roman"/>
        </w:rPr>
        <w:t>aláíró(</w:t>
      </w:r>
      <w:proofErr w:type="gramEnd"/>
      <w:r w:rsidRPr="000D7EC2">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0D7EC2">
        <w:rPr>
          <w:rFonts w:ascii="Times New Roman" w:hAnsi="Times New Roman" w:cs="Times New Roman"/>
        </w:rPr>
        <w:t>aláírásmintát</w:t>
      </w:r>
      <w:proofErr w:type="spellEnd"/>
      <w:r w:rsidRPr="000D7EC2">
        <w:rPr>
          <w:rFonts w:ascii="Times New Roman" w:hAnsi="Times New Roman" w:cs="Times New Roman"/>
        </w:rPr>
        <w:t xml:space="preserve"> szükséges csatolni.)</w:t>
      </w:r>
    </w:p>
    <w:p w14:paraId="35625188" w14:textId="77777777" w:rsidR="000D7EC2" w:rsidRDefault="000D7EC2" w:rsidP="00044D74">
      <w:pPr>
        <w:pStyle w:val="Listaszerbekezds"/>
        <w:numPr>
          <w:ilvl w:val="0"/>
          <w:numId w:val="59"/>
        </w:numPr>
        <w:ind w:hanging="11"/>
        <w:contextualSpacing/>
        <w:jc w:val="both"/>
        <w:rPr>
          <w:rFonts w:ascii="Times New Roman" w:hAnsi="Times New Roman" w:cs="Times New Roman"/>
        </w:rPr>
      </w:pPr>
      <w:r w:rsidRPr="000D7EC2">
        <w:rPr>
          <w:rFonts w:ascii="Times New Roman" w:hAnsi="Times New Roman" w:cs="Times New Roman"/>
        </w:rPr>
        <w:t xml:space="preserve">a cégkivonatban nem szereplő, cégjegyzésre nem jogosult </w:t>
      </w:r>
      <w:proofErr w:type="gramStart"/>
      <w:r w:rsidRPr="000D7EC2">
        <w:rPr>
          <w:rFonts w:ascii="Times New Roman" w:hAnsi="Times New Roman" w:cs="Times New Roman"/>
        </w:rPr>
        <w:t>kötelezettségvállaló(</w:t>
      </w:r>
      <w:proofErr w:type="gramEnd"/>
      <w:r w:rsidRPr="000D7EC2">
        <w:rPr>
          <w:rFonts w:ascii="Times New Roman" w:hAnsi="Times New Roman" w:cs="Times New Roman"/>
        </w:rPr>
        <w:t>k), aláírók esetében a cégjegyzésre jogosult személy(</w:t>
      </w:r>
      <w:proofErr w:type="spellStart"/>
      <w:r w:rsidRPr="000D7EC2">
        <w:rPr>
          <w:rFonts w:ascii="Times New Roman" w:hAnsi="Times New Roman" w:cs="Times New Roman"/>
        </w:rPr>
        <w:t>ek</w:t>
      </w:r>
      <w:proofErr w:type="spellEnd"/>
      <w:r w:rsidRPr="000D7EC2">
        <w:rPr>
          <w:rFonts w:ascii="Times New Roman" w:hAnsi="Times New Roman" w:cs="Times New Roman"/>
        </w:rPr>
        <w:t>)</w:t>
      </w:r>
      <w:proofErr w:type="spellStart"/>
      <w:r w:rsidRPr="000D7EC2">
        <w:rPr>
          <w:rFonts w:ascii="Times New Roman" w:hAnsi="Times New Roman" w:cs="Times New Roman"/>
        </w:rPr>
        <w:t>től</w:t>
      </w:r>
      <w:proofErr w:type="spellEnd"/>
      <w:r w:rsidRPr="000D7EC2">
        <w:rPr>
          <w:rFonts w:ascii="Times New Roman" w:hAnsi="Times New Roman" w:cs="Times New Roman"/>
        </w:rPr>
        <w:t xml:space="preserve"> származó, az ajánlat aláírásra és/vagy nyilatkozattételre vonatkozó - a meghatalmazó </w:t>
      </w:r>
      <w:r w:rsidRPr="000D7EC2">
        <w:rPr>
          <w:rFonts w:ascii="Times New Roman" w:hAnsi="Times New Roman" w:cs="Times New Roman"/>
        </w:rPr>
        <w:lastRenderedPageBreak/>
        <w:t xml:space="preserve">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is.)</w:t>
      </w:r>
    </w:p>
    <w:p w14:paraId="17DE9644" w14:textId="77777777" w:rsidR="000D7EC2" w:rsidRPr="000D7EC2" w:rsidRDefault="000D7EC2" w:rsidP="000D7EC2">
      <w:pPr>
        <w:suppressAutoHyphens/>
        <w:ind w:left="705"/>
        <w:jc w:val="both"/>
        <w:rPr>
          <w:rFonts w:ascii="Times New Roman" w:hAnsi="Times New Roman" w:cs="Times New Roman"/>
        </w:rPr>
      </w:pPr>
      <w:r w:rsidRPr="000D7EC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60B828D2" w14:textId="77777777" w:rsidR="000D7EC2" w:rsidRDefault="000D7EC2" w:rsidP="000D7EC2">
      <w:pPr>
        <w:suppressAutoHyphens/>
        <w:ind w:left="705"/>
        <w:jc w:val="both"/>
        <w:rPr>
          <w:rFonts w:ascii="Times New Roman" w:hAnsi="Times New Roman" w:cs="Times New Roman"/>
        </w:rPr>
      </w:pPr>
    </w:p>
    <w:p w14:paraId="49FC4897" w14:textId="77777777" w:rsid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 xml:space="preserve">Ajánlattevőnek (az ajánlatban megjelölt alvállalkozónak, kapacitást biztosító szervezetnek) nyilatkoznia kell, hogy a cégadatokkal kapcsolatban </w:t>
      </w:r>
      <w:r w:rsidRPr="000D7EC2">
        <w:rPr>
          <w:rFonts w:ascii="Times New Roman" w:hAnsi="Times New Roman" w:cs="Times New Roman"/>
          <w:b/>
        </w:rPr>
        <w:t>változásbejegyzési eljárás</w:t>
      </w:r>
      <w:r w:rsidRPr="000D7EC2">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327E0A95" w14:textId="57FCEFC2" w:rsidR="000D7EC2" w:rsidRPr="00420D1E" w:rsidRDefault="000D7EC2" w:rsidP="000D7EC2">
      <w:pPr>
        <w:suppressAutoHyphens/>
        <w:ind w:left="705"/>
        <w:jc w:val="both"/>
        <w:rPr>
          <w:rFonts w:ascii="Times New Roman" w:hAnsi="Times New Roman" w:cs="Times New Roman"/>
          <w:b/>
        </w:rPr>
      </w:pPr>
      <w:r w:rsidRPr="00420D1E">
        <w:rPr>
          <w:rFonts w:ascii="Times New Roman" w:hAnsi="Times New Roman" w:cs="Times New Roman"/>
          <w:b/>
        </w:rPr>
        <w:t xml:space="preserve">Az ajánlattevőnek a nemleges nyilatkozatot is </w:t>
      </w:r>
      <w:r w:rsidR="00464B16" w:rsidRPr="00420D1E">
        <w:rPr>
          <w:rFonts w:ascii="Times New Roman" w:hAnsi="Times New Roman" w:cs="Times New Roman"/>
          <w:b/>
        </w:rPr>
        <w:t>be kell az ajánlatban nyújtani.</w:t>
      </w:r>
    </w:p>
    <w:p w14:paraId="2F164774" w14:textId="77777777" w:rsidR="00464B16" w:rsidRDefault="00464B16" w:rsidP="000D7EC2">
      <w:pPr>
        <w:suppressAutoHyphens/>
        <w:ind w:left="705"/>
        <w:jc w:val="both"/>
        <w:rPr>
          <w:rFonts w:ascii="Times New Roman" w:hAnsi="Times New Roman" w:cs="Times New Roman"/>
        </w:rPr>
      </w:pPr>
    </w:p>
    <w:p w14:paraId="04BFEB86" w14:textId="1CDD069D" w:rsidR="00464B16" w:rsidRDefault="00464B16" w:rsidP="00464B16">
      <w:pPr>
        <w:numPr>
          <w:ilvl w:val="1"/>
          <w:numId w:val="1"/>
        </w:numPr>
        <w:suppressAutoHyphens/>
        <w:jc w:val="both"/>
        <w:rPr>
          <w:rFonts w:ascii="Times New Roman" w:hAnsi="Times New Roman" w:cs="Times New Roman"/>
        </w:rPr>
      </w:pPr>
      <w:proofErr w:type="gramStart"/>
      <w:r w:rsidRPr="00464B16">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473784">
        <w:rPr>
          <w:rFonts w:ascii="Times New Roman" w:hAnsi="Times New Roman" w:cs="Times New Roman"/>
          <w:b/>
        </w:rPr>
        <w:t>melyek a pénzforgalmi számláját vezető pénzügyi intézményei</w:t>
      </w:r>
      <w:r w:rsidRPr="00464B16">
        <w:rPr>
          <w:rFonts w:ascii="Times New Roman" w:hAnsi="Times New Roman" w:cs="Times New Roman"/>
        </w:rPr>
        <w:t xml:space="preserve">, továbbá nyilatkozatát arról, hogy az ajánlat részeként benyújtott - a számlavezető pénzügyi intézménytől származó - </w:t>
      </w:r>
      <w:proofErr w:type="spell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r w:rsidRPr="00464B16">
        <w:rPr>
          <w:rFonts w:ascii="Times New Roman" w:hAnsi="Times New Roman" w:cs="Times New Roman"/>
        </w:rPr>
        <w:t>ko</w:t>
      </w:r>
      <w:proofErr w:type="spellEnd"/>
      <w:r w:rsidRPr="00464B16">
        <w:rPr>
          <w:rFonts w:ascii="Times New Roman" w:hAnsi="Times New Roman" w:cs="Times New Roman"/>
        </w:rPr>
        <w:t>)n szereplő pénzforgalmi számlákon túlmenően további pénzügyi intézménynél nincsen vezetett pénzforgalmi számlája, valamint, hogy az ajánlat részeként valamennyi számlavezető pénzügyi intézménye nyilatkozatát</w:t>
      </w:r>
      <w:proofErr w:type="gramEnd"/>
      <w:r w:rsidRPr="00464B16">
        <w:rPr>
          <w:rFonts w:ascii="Times New Roman" w:hAnsi="Times New Roman" w:cs="Times New Roman"/>
        </w:rPr>
        <w:t xml:space="preserve"> benyújtotta. Amennyiben az ajánlattevő technikai jellegű számlával is rendelkezik, kérjük a nyilatkozatában </w:t>
      </w:r>
      <w:r w:rsidR="00643D10">
        <w:rPr>
          <w:rFonts w:ascii="Times New Roman" w:hAnsi="Times New Roman" w:cs="Times New Roman"/>
        </w:rPr>
        <w:t xml:space="preserve">kifejezetten jelezni, hogy technikai bankszámláról van szó, és kérjük </w:t>
      </w:r>
      <w:r w:rsidRPr="00464B16">
        <w:rPr>
          <w:rFonts w:ascii="Times New Roman" w:hAnsi="Times New Roman" w:cs="Times New Roman"/>
        </w:rPr>
        <w:t>a technikai számla számának és a számlát vezető pénzügyi</w:t>
      </w:r>
      <w:r w:rsidR="00C05548">
        <w:rPr>
          <w:rFonts w:ascii="Times New Roman" w:hAnsi="Times New Roman" w:cs="Times New Roman"/>
        </w:rPr>
        <w:t xml:space="preserve"> intézetnek is a feltüntetését.</w:t>
      </w:r>
    </w:p>
    <w:p w14:paraId="1B583797" w14:textId="77777777" w:rsidR="00C05548" w:rsidRDefault="00C05548" w:rsidP="00C05548">
      <w:pPr>
        <w:suppressAutoHyphens/>
        <w:ind w:left="705"/>
        <w:jc w:val="both"/>
        <w:rPr>
          <w:rFonts w:ascii="Times New Roman" w:hAnsi="Times New Roman" w:cs="Times New Roman"/>
        </w:rPr>
      </w:pPr>
    </w:p>
    <w:p w14:paraId="2938BFF5" w14:textId="51BB1C41" w:rsidR="00464B16" w:rsidRDefault="00464B16" w:rsidP="00C05548">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Ajánlatkérő felhívja az ajánlattevők figyelmét, hogy a céginformációs szolgálattól ingyenesen, elektronikusan kérhető cégjegyzék-adatok között szereplő pénzügyi intézményeket és az ajánlathoz csatolt pénzügyi intézménytől származó </w:t>
      </w:r>
      <w:proofErr w:type="spellStart"/>
      <w:proofErr w:type="gram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proofErr w:type="gramEnd"/>
      <w:r w:rsidRPr="00464B16">
        <w:rPr>
          <w:rFonts w:ascii="Times New Roman" w:hAnsi="Times New Roman" w:cs="Times New Roman"/>
        </w:rPr>
        <w:t>ka</w:t>
      </w:r>
      <w:proofErr w:type="spellEnd"/>
      <w:r w:rsidRPr="00464B16">
        <w:rPr>
          <w:rFonts w:ascii="Times New Roman" w:hAnsi="Times New Roman" w:cs="Times New Roman"/>
        </w:rPr>
        <w:t>)t összeveti egymással.</w:t>
      </w:r>
    </w:p>
    <w:p w14:paraId="4138F438" w14:textId="757CE25D" w:rsidR="00C05548" w:rsidRDefault="00C05548" w:rsidP="00C05548">
      <w:pPr>
        <w:suppressAutoHyphens/>
        <w:ind w:left="705"/>
        <w:jc w:val="both"/>
        <w:rPr>
          <w:rFonts w:ascii="Times New Roman" w:hAnsi="Times New Roman" w:cs="Times New Roman"/>
        </w:rPr>
      </w:pPr>
      <w:r w:rsidRPr="00C05548">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 számlavezetés megszűnésének időpontjára vonatkozó - nyilatkozatának becsatolása is.</w:t>
      </w:r>
    </w:p>
    <w:p w14:paraId="30EF5351" w14:textId="77777777" w:rsidR="00FC3AEE" w:rsidRDefault="00FC3AEE" w:rsidP="00C05548">
      <w:pPr>
        <w:suppressAutoHyphens/>
        <w:ind w:left="705"/>
        <w:jc w:val="both"/>
        <w:rPr>
          <w:rFonts w:ascii="Times New Roman" w:hAnsi="Times New Roman" w:cs="Times New Roman"/>
        </w:rPr>
      </w:pPr>
    </w:p>
    <w:p w14:paraId="3075470F" w14:textId="77777777" w:rsid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Ajánlattevő az ajánlati dokumentáció IV. kötetében található, „Az egyösszegű ajánlati ár bontása” című táblázatot köteles ajánlatához csatolni teljes egészében beárazva és cégszerűen aláírva.</w:t>
      </w:r>
    </w:p>
    <w:p w14:paraId="7977FF54" w14:textId="77777777" w:rsidR="00FC3AEE" w:rsidRDefault="00FC3AEE" w:rsidP="00FC3AEE">
      <w:pPr>
        <w:tabs>
          <w:tab w:val="num" w:pos="1273"/>
        </w:tabs>
        <w:suppressAutoHyphens/>
        <w:ind w:left="705"/>
        <w:jc w:val="both"/>
        <w:rPr>
          <w:rFonts w:ascii="Times New Roman" w:hAnsi="Times New Roman" w:cs="Times New Roman"/>
        </w:rPr>
      </w:pPr>
    </w:p>
    <w:p w14:paraId="2956A763" w14:textId="5B0211F6" w:rsidR="00FC3AEE" w:rsidRP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 xml:space="preserve">A teljesítési, a </w:t>
      </w:r>
      <w:proofErr w:type="spellStart"/>
      <w:r w:rsidRPr="00FC3AEE">
        <w:rPr>
          <w:rFonts w:ascii="Times New Roman" w:hAnsi="Times New Roman" w:cs="Times New Roman"/>
        </w:rPr>
        <w:t>jólteljesítési</w:t>
      </w:r>
      <w:proofErr w:type="spellEnd"/>
      <w:r w:rsidRPr="00FC3AEE">
        <w:rPr>
          <w:rFonts w:ascii="Times New Roman" w:hAnsi="Times New Roman" w:cs="Times New Roman"/>
        </w:rPr>
        <w:t>, illetve az előleg-visszafizetési biztosítékok határidőre történő rendelkezésre bocsátásáról az ajánlattevőnek a Kbt. 134. § (5) bekezdése alapján az ajánlatában nyilatkoznia kell!</w:t>
      </w:r>
    </w:p>
    <w:p w14:paraId="7C605661" w14:textId="77777777" w:rsidR="00FC3AEE" w:rsidRPr="00FC3AEE" w:rsidRDefault="00FC3AEE" w:rsidP="00FC3AEE">
      <w:pPr>
        <w:suppressAutoHyphens/>
        <w:ind w:left="705"/>
        <w:jc w:val="both"/>
        <w:rPr>
          <w:rFonts w:ascii="Times New Roman" w:hAnsi="Times New Roman" w:cs="Times New Roman"/>
        </w:rPr>
      </w:pPr>
    </w:p>
    <w:p w14:paraId="16DECA24" w14:textId="5D84BE14" w:rsidR="00FC3AEE" w:rsidRP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lastRenderedPageBreak/>
        <w:tab/>
        <w:t>Ajánlattevőnek ajánlatában nyilatkoznia kell a 322/2015. (X. 30.) Korm. rendelet 7. § (1) bekezdése alapján, hogy az elkészített tervekkel kapcsolatos felhasználási jogokat átruházza Ajánlatkérőre a szerződésben meghatározott díj ellenében, így az elkészített tervekkel kapcsolatosan Ajánlatkérő korlátlan és kizárólagos felhasználási jogokat szerez.</w:t>
      </w:r>
    </w:p>
    <w:p w14:paraId="7BFD8723" w14:textId="77777777" w:rsidR="00FC3AEE" w:rsidRPr="00FC3AEE" w:rsidRDefault="00FC3AEE" w:rsidP="00FC3AEE">
      <w:pPr>
        <w:suppressAutoHyphens/>
        <w:ind w:left="705"/>
        <w:jc w:val="both"/>
        <w:rPr>
          <w:rFonts w:ascii="Times New Roman" w:hAnsi="Times New Roman" w:cs="Times New Roman"/>
        </w:rPr>
      </w:pPr>
    </w:p>
    <w:p w14:paraId="045ADCF0" w14:textId="5B2EFA7D" w:rsid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b/>
        <w:t>Ajánlattevő köteles csatolni ajánlatához a jelen dokumentációban meghatározottak szerint elkészített szakmai ajánlatát.</w:t>
      </w:r>
      <w:r w:rsidR="00834C84">
        <w:rPr>
          <w:rFonts w:ascii="Times New Roman" w:hAnsi="Times New Roman" w:cs="Times New Roman"/>
        </w:rPr>
        <w:t xml:space="preserve"> </w:t>
      </w:r>
    </w:p>
    <w:p w14:paraId="3034A8C0"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A szakmai ajánlatnak az alábbi főbb tartalmi elemekből kell állnia:</w:t>
      </w:r>
    </w:p>
    <w:p w14:paraId="6F3AA9D6"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vállalkozói javaslat;</w:t>
      </w:r>
    </w:p>
    <w:p w14:paraId="389259A6"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egyösszegű ajánlati ár bontása;</w:t>
      </w:r>
    </w:p>
    <w:p w14:paraId="3473803C" w14:textId="61860627" w:rsidR="00834C84" w:rsidRPr="00FC3AEE" w:rsidRDefault="00834C84" w:rsidP="00020F11">
      <w:pPr>
        <w:tabs>
          <w:tab w:val="num" w:pos="1273"/>
        </w:tabs>
        <w:suppressAutoHyphens/>
        <w:ind w:left="1276" w:hanging="567"/>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a 2. értékelési részszempont keretében tett megajánlások alátámasztására szolgáló nyilatkozatokat, igazolásokat (önéletrajzok, stb.)</w:t>
      </w:r>
    </w:p>
    <w:p w14:paraId="685C1A99" w14:textId="77777777" w:rsidR="00FC3AEE" w:rsidRDefault="00FC3AEE" w:rsidP="00FC3AEE">
      <w:pPr>
        <w:suppressAutoHyphens/>
        <w:ind w:left="705"/>
        <w:jc w:val="both"/>
        <w:rPr>
          <w:rFonts w:ascii="Times New Roman" w:hAnsi="Times New Roman" w:cs="Times New Roman"/>
        </w:rPr>
      </w:pPr>
    </w:p>
    <w:p w14:paraId="4EBAFABE" w14:textId="11662F10" w:rsidR="008B748D" w:rsidRPr="008B748D" w:rsidRDefault="008B748D" w:rsidP="008B748D">
      <w:pPr>
        <w:numPr>
          <w:ilvl w:val="1"/>
          <w:numId w:val="1"/>
        </w:numPr>
        <w:tabs>
          <w:tab w:val="num" w:pos="360"/>
        </w:tabs>
        <w:suppressAutoHyphens/>
        <w:jc w:val="both"/>
        <w:rPr>
          <w:rFonts w:ascii="Times New Roman" w:hAnsi="Times New Roman" w:cs="Times New Roman"/>
        </w:rPr>
      </w:pPr>
      <w:r w:rsidRPr="008B748D">
        <w:rPr>
          <w:rFonts w:ascii="Times New Roman" w:hAnsi="Times New Roman" w:cs="Times New Roman"/>
        </w:rPr>
        <w:t xml:space="preserve">Az ajánlathoz csatolni kell az ajánlattevőtől származó szándéknyilatkozatot arra vonatkozóan, hogy ajánlattevő nyertessége esetén a </w:t>
      </w:r>
      <w:r w:rsidR="00873B3F">
        <w:rPr>
          <w:rFonts w:ascii="Times New Roman" w:hAnsi="Times New Roman" w:cs="Times New Roman"/>
        </w:rPr>
        <w:t>jelen dokumentációban</w:t>
      </w:r>
      <w:r w:rsidRPr="008B748D">
        <w:rPr>
          <w:rFonts w:ascii="Times New Roman" w:hAnsi="Times New Roman" w:cs="Times New Roman"/>
        </w:rPr>
        <w:t xml:space="preserve"> megkövetelt felelősségbiztosításokat megköti, vagy a meglévő felelősségbiztosításait a feltételeknek megfelelően kiterjeszti.</w:t>
      </w:r>
    </w:p>
    <w:p w14:paraId="76322229" w14:textId="77777777" w:rsidR="008B748D" w:rsidRPr="008B748D" w:rsidRDefault="008B748D" w:rsidP="008B748D">
      <w:pPr>
        <w:suppressAutoHyphens/>
        <w:ind w:left="705"/>
        <w:jc w:val="both"/>
        <w:rPr>
          <w:rFonts w:ascii="Times New Roman" w:hAnsi="Times New Roman" w:cs="Times New Roman"/>
        </w:rPr>
      </w:pPr>
    </w:p>
    <w:p w14:paraId="7C55889C" w14:textId="77777777" w:rsidR="008B748D" w:rsidRPr="002723EA" w:rsidRDefault="008B748D" w:rsidP="008B748D">
      <w:pPr>
        <w:numPr>
          <w:ilvl w:val="1"/>
          <w:numId w:val="1"/>
        </w:numPr>
        <w:tabs>
          <w:tab w:val="num" w:pos="360"/>
        </w:tabs>
        <w:suppressAutoHyphens/>
        <w:jc w:val="both"/>
        <w:rPr>
          <w:rFonts w:ascii="Times New Roman" w:hAnsi="Times New Roman" w:cs="Times New Roman"/>
        </w:rPr>
      </w:pPr>
      <w:r w:rsidRPr="002723EA">
        <w:rPr>
          <w:rFonts w:ascii="Times New Roman" w:hAnsi="Times New Roman" w:cs="Times New Roman"/>
        </w:rPr>
        <w:t>Ajánlattevő ajánlatában köteles nyilatkozni arról, hogy az indikatív tervben foglalt vagy attól eltérő, illetve részben eltérő műszaki megoldásra tesz ajánlatot.</w:t>
      </w:r>
    </w:p>
    <w:p w14:paraId="48D41956" w14:textId="77777777" w:rsidR="008B748D" w:rsidRDefault="008B748D" w:rsidP="00FC3AEE">
      <w:pPr>
        <w:suppressAutoHyphens/>
        <w:ind w:left="705"/>
        <w:jc w:val="both"/>
        <w:rPr>
          <w:rFonts w:ascii="Times New Roman" w:hAnsi="Times New Roman" w:cs="Times New Roman"/>
        </w:rPr>
      </w:pPr>
    </w:p>
    <w:p w14:paraId="1F00CB30" w14:textId="77777777" w:rsidR="008B748D" w:rsidRPr="008B748D" w:rsidRDefault="008B748D" w:rsidP="008B748D">
      <w:pPr>
        <w:numPr>
          <w:ilvl w:val="1"/>
          <w:numId w:val="1"/>
        </w:numPr>
        <w:suppressAutoHyphens/>
        <w:jc w:val="both"/>
        <w:rPr>
          <w:rFonts w:ascii="Times New Roman" w:hAnsi="Times New Roman" w:cs="Times New Roman"/>
        </w:rPr>
      </w:pPr>
      <w:r w:rsidRPr="008B748D">
        <w:rPr>
          <w:rFonts w:ascii="Times New Roman" w:hAnsi="Times New Roman" w:cs="Times New Roman"/>
        </w:rPr>
        <w:t xml:space="preserve">Ajánlattevő köteles csatolni a kifejezett nyilatkozatát arra vonatkozólag, hogy az elektronikus adathordozón benyújtott ajánlatának tartalma teljes mértékben megegyezik az általa benyújtott eredeti megjelölésű ajánlat tartalmával. </w:t>
      </w:r>
    </w:p>
    <w:p w14:paraId="7C7FACAD" w14:textId="77777777" w:rsidR="008B748D" w:rsidRPr="008B748D" w:rsidRDefault="008B748D" w:rsidP="008B748D">
      <w:pPr>
        <w:suppressAutoHyphens/>
        <w:ind w:left="705"/>
        <w:jc w:val="both"/>
        <w:rPr>
          <w:rFonts w:ascii="Times New Roman" w:hAnsi="Times New Roman" w:cs="Times New Roman"/>
        </w:rPr>
      </w:pPr>
    </w:p>
    <w:p w14:paraId="64E5C9CD" w14:textId="49106A8C" w:rsidR="008B748D" w:rsidRDefault="008B748D" w:rsidP="008B748D">
      <w:pPr>
        <w:numPr>
          <w:ilvl w:val="1"/>
          <w:numId w:val="1"/>
        </w:numPr>
        <w:suppressAutoHyphens/>
        <w:jc w:val="both"/>
        <w:rPr>
          <w:rFonts w:ascii="Times New Roman" w:hAnsi="Times New Roman" w:cs="Times New Roman"/>
        </w:rPr>
      </w:pPr>
      <w:r w:rsidRPr="008B748D">
        <w:rPr>
          <w:rFonts w:ascii="Times New Roman" w:hAnsi="Times New Roman" w:cs="Times New Roman"/>
        </w:rPr>
        <w:t>Ajánlattevő köteles az ajánlatához csatolnia a jelen dokumentáció részeként kiadott „ajánlati nyilatkozat függeléke” elnevezésű dokumentumot megfelelően kitöltve és cégszerűen aláírva.</w:t>
      </w:r>
    </w:p>
    <w:p w14:paraId="77B8FB28" w14:textId="77777777" w:rsidR="00175669" w:rsidRDefault="00175669" w:rsidP="00020F11">
      <w:pPr>
        <w:pStyle w:val="Listaszerbekezds"/>
        <w:rPr>
          <w:rFonts w:ascii="Times New Roman" w:hAnsi="Times New Roman" w:cs="Times New Roman"/>
        </w:rPr>
      </w:pPr>
    </w:p>
    <w:p w14:paraId="519C6419" w14:textId="6F09C2BC" w:rsidR="00175669" w:rsidRDefault="00175669" w:rsidP="008B748D">
      <w:pPr>
        <w:numPr>
          <w:ilvl w:val="1"/>
          <w:numId w:val="1"/>
        </w:numPr>
        <w:suppressAutoHyphens/>
        <w:jc w:val="both"/>
        <w:rPr>
          <w:rFonts w:ascii="Times New Roman" w:hAnsi="Times New Roman" w:cs="Times New Roman"/>
        </w:rPr>
      </w:pPr>
      <w:r w:rsidRPr="00FC3AEE">
        <w:rPr>
          <w:rFonts w:ascii="Times New Roman" w:hAnsi="Times New Roman" w:cs="Times New Roman"/>
        </w:rPr>
        <w:t xml:space="preserve">Ajánlattevő köteles csatolni ajánlatához a </w:t>
      </w:r>
      <w:r>
        <w:rPr>
          <w:rFonts w:ascii="Times New Roman" w:hAnsi="Times New Roman" w:cs="Times New Roman"/>
        </w:rPr>
        <w:t>közbeszerzési dokumentumok között rendelkezésre bocsátott egységes európai közbeszerzési dokumentum formanyomtatványt megfelelően kitöltve</w:t>
      </w:r>
      <w:r w:rsidRPr="00FC3AEE">
        <w:rPr>
          <w:rFonts w:ascii="Times New Roman" w:hAnsi="Times New Roman" w:cs="Times New Roman"/>
        </w:rPr>
        <w:t>.</w:t>
      </w:r>
    </w:p>
    <w:p w14:paraId="5E7BB49B" w14:textId="77777777" w:rsidR="008B748D" w:rsidRDefault="008B748D" w:rsidP="008B748D">
      <w:pPr>
        <w:pStyle w:val="Listaszerbekezds"/>
        <w:rPr>
          <w:rFonts w:ascii="Times New Roman" w:hAnsi="Times New Roman" w:cs="Times New Roman"/>
        </w:rPr>
      </w:pPr>
    </w:p>
    <w:p w14:paraId="7E491BB5" w14:textId="77777777" w:rsidR="00473784" w:rsidRDefault="00473784" w:rsidP="00473784">
      <w:pPr>
        <w:numPr>
          <w:ilvl w:val="1"/>
          <w:numId w:val="1"/>
        </w:numPr>
        <w:suppressAutoHyphens/>
        <w:jc w:val="both"/>
        <w:rPr>
          <w:rFonts w:ascii="Times New Roman" w:hAnsi="Times New Roman" w:cs="Times New Roman"/>
        </w:rPr>
      </w:pPr>
      <w:r>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6" w:name="_Toc352380623"/>
      <w:bookmarkStart w:id="77" w:name="_Toc352382164"/>
      <w:bookmarkStart w:id="78" w:name="_Toc383930275"/>
      <w:bookmarkStart w:id="79" w:name="_Toc495364374"/>
      <w:bookmarkStart w:id="80" w:name="_Toc57171338"/>
      <w:bookmarkStart w:id="81" w:name="_Toc57705220"/>
      <w:bookmarkStart w:id="82" w:name="_Toc72115234"/>
      <w:bookmarkStart w:id="83" w:name="_Toc447893467"/>
      <w:r w:rsidRPr="005F03C1">
        <w:rPr>
          <w:rFonts w:ascii="Times New Roman" w:hAnsi="Times New Roman" w:cs="Times New Roman"/>
          <w:b/>
          <w:bCs/>
          <w:smallCaps/>
        </w:rPr>
        <w:t xml:space="preserve">AZ </w:t>
      </w:r>
      <w:r w:rsidR="000A3D84" w:rsidRPr="005F03C1">
        <w:rPr>
          <w:rFonts w:ascii="Times New Roman" w:hAnsi="Times New Roman" w:cs="Times New Roman"/>
          <w:b/>
          <w:bCs/>
          <w:smallCaps/>
        </w:rPr>
        <w:t>AJÁNLAT NYELVE</w:t>
      </w:r>
      <w:bookmarkEnd w:id="76"/>
      <w:bookmarkEnd w:id="77"/>
      <w:bookmarkEnd w:id="78"/>
      <w:bookmarkEnd w:id="79"/>
      <w:bookmarkEnd w:id="80"/>
      <w:bookmarkEnd w:id="81"/>
      <w:bookmarkEnd w:id="82"/>
      <w:bookmarkEnd w:id="83"/>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19B2F4B7"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felelős fordítását is elfogadja. Ajánlatkérő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w:t>
      </w:r>
      <w:r w:rsidRPr="005F03C1">
        <w:rPr>
          <w:rFonts w:ascii="Times New Roman" w:hAnsi="Times New Roman" w:cs="Times New Roman"/>
        </w:rPr>
        <w:lastRenderedPageBreak/>
        <w:t xml:space="preserve">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4" w:name="_Toc447893468"/>
      <w:r w:rsidRPr="005F03C1">
        <w:rPr>
          <w:rFonts w:ascii="Times New Roman" w:hAnsi="Times New Roman" w:cs="Times New Roman"/>
          <w:b/>
          <w:bCs/>
          <w:smallCaps/>
        </w:rPr>
        <w:t>AZ ELJÁRÁSBAN VALÓ RÉSZVÉTEL FELTÉTELE</w:t>
      </w:r>
      <w:bookmarkEnd w:id="84"/>
      <w:r w:rsidRPr="005F03C1">
        <w:rPr>
          <w:rFonts w:ascii="Times New Roman" w:hAnsi="Times New Roman" w:cs="Times New Roman"/>
          <w:b/>
          <w:bCs/>
          <w:smallCaps/>
        </w:rPr>
        <w:t xml:space="preserve"> </w:t>
      </w:r>
    </w:p>
    <w:p w14:paraId="48AC1B52" w14:textId="105EB2B1"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Ajánlatkérő a közbeszerzési dokumentumokat a gazdasági szereplők számára elektronikus úton, – a regisztrálási adatok megkérésének kivételével – korlátlanul és </w:t>
      </w:r>
      <w:proofErr w:type="spellStart"/>
      <w:r w:rsidRPr="005F03C1">
        <w:rPr>
          <w:rFonts w:ascii="Times New Roman" w:hAnsi="Times New Roman" w:cs="Times New Roman"/>
        </w:rPr>
        <w:t>teljeskörűen</w:t>
      </w:r>
      <w:proofErr w:type="spellEnd"/>
      <w:r w:rsidRPr="005F03C1">
        <w:rPr>
          <w:rFonts w:ascii="Times New Roman" w:hAnsi="Times New Roman" w:cs="Times New Roman"/>
        </w:rPr>
        <w:t>, térítésmentesen hozzáférhetővé teszi. A közbeszerzési dokumentumok az ajánlattételi határidő lejártáig korlátlanul, teljes körűen, közvetlenül és díjmentesen hozzáférhetőek a felhívás VI.3) pontjában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222DA90B" w14:textId="700919E5" w:rsidR="00FB607B" w:rsidRPr="00BD6121" w:rsidRDefault="00FB607B" w:rsidP="00FB607B">
      <w:pPr>
        <w:keepNext/>
        <w:numPr>
          <w:ilvl w:val="0"/>
          <w:numId w:val="1"/>
        </w:numPr>
        <w:spacing w:before="360" w:after="240"/>
        <w:ind w:left="703" w:hanging="703"/>
        <w:jc w:val="both"/>
        <w:outlineLvl w:val="2"/>
        <w:rPr>
          <w:rFonts w:ascii="Times New Roman" w:hAnsi="Times New Roman" w:cs="Times New Roman"/>
          <w:b/>
          <w:bCs/>
          <w:smallCaps/>
        </w:rPr>
      </w:pPr>
      <w:bookmarkStart w:id="85" w:name="_Toc447893469"/>
      <w:r w:rsidRPr="00BD6121">
        <w:rPr>
          <w:rFonts w:ascii="Times New Roman" w:hAnsi="Times New Roman" w:cs="Times New Roman"/>
          <w:b/>
          <w:bCs/>
          <w:smallCaps/>
        </w:rPr>
        <w:t>KÖZÖS AJÁNLATTÉTEL</w:t>
      </w:r>
      <w:bookmarkEnd w:id="85"/>
    </w:p>
    <w:p w14:paraId="57C37F14" w14:textId="77777777" w:rsidR="00BD6121" w:rsidRP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Több ajánlattevő közösen is nyújthat be ajánlatot (a közös ajánlattételre a Kbt. 35. §</w:t>
      </w:r>
      <w:proofErr w:type="spellStart"/>
      <w:r w:rsidRPr="00BD6121">
        <w:rPr>
          <w:rFonts w:ascii="Times New Roman" w:hAnsi="Times New Roman" w:cs="Times New Roman"/>
        </w:rPr>
        <w:t>-ban</w:t>
      </w:r>
      <w:proofErr w:type="spellEnd"/>
      <w:r w:rsidRPr="00BD6121">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01EF0EB1"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adatait (név, székhely),</w:t>
      </w:r>
    </w:p>
    <w:p w14:paraId="4B134968" w14:textId="77777777" w:rsidR="00BD6121" w:rsidRPr="00BD6121" w:rsidRDefault="00BD6121" w:rsidP="00044D74">
      <w:pPr>
        <w:pStyle w:val="Listaszerbekezds"/>
        <w:numPr>
          <w:ilvl w:val="0"/>
          <w:numId w:val="59"/>
        </w:numPr>
        <w:tabs>
          <w:tab w:val="clear" w:pos="720"/>
          <w:tab w:val="left" w:pos="1134"/>
        </w:tabs>
        <w:suppressAutoHyphens/>
        <w:spacing w:before="120"/>
        <w:ind w:hanging="11"/>
        <w:contextualSpacing/>
        <w:jc w:val="both"/>
        <w:rPr>
          <w:rFonts w:ascii="Times New Roman" w:hAnsi="Times New Roman" w:cs="Times New Roman"/>
          <w:color w:val="000000"/>
        </w:rPr>
      </w:pPr>
      <w:r w:rsidRPr="00BD6121">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3DF401F6"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annak a természetes személynek a megnevezését, aki a közös ajánlattevők képviseletében nyilatkozatot tenni és aláírni jogosult,</w:t>
      </w:r>
    </w:p>
    <w:p w14:paraId="54FC096A"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közötti együttműködés szabályait, a feladatmegosztást, az ellenszolgáltatásból való részesedésük mértékét;</w:t>
      </w:r>
    </w:p>
    <w:p w14:paraId="6402198C"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3F9AFB3B"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nyertes ajánlattételük esetére a szerződés aláírásának módját,</w:t>
      </w:r>
    </w:p>
    <w:p w14:paraId="37A4EB70" w14:textId="77777777" w:rsid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1DC05D27" w14:textId="77777777" w:rsidR="00BD6121" w:rsidRPr="00BD6121" w:rsidRDefault="00BD6121" w:rsidP="00BD6121">
      <w:pPr>
        <w:pStyle w:val="Listaszerbekezds"/>
        <w:tabs>
          <w:tab w:val="left" w:pos="1134"/>
        </w:tabs>
        <w:suppressAutoHyphens/>
        <w:ind w:left="720"/>
        <w:contextualSpacing/>
        <w:jc w:val="both"/>
        <w:rPr>
          <w:rFonts w:ascii="Times New Roman" w:hAnsi="Times New Roman" w:cs="Times New Roman"/>
          <w:color w:val="000000"/>
        </w:rPr>
      </w:pPr>
    </w:p>
    <w:p w14:paraId="4CE8FBD5" w14:textId="77777777" w:rsid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Ajánlatkérő felhívja az ajánlattevők figyelmét, hogy a közös ajánlatot benyújtó gazdasági szereplők személyében az ajánlattételi határidő lejárta után változás nem következhet be. </w:t>
      </w:r>
    </w:p>
    <w:p w14:paraId="58B96DE6" w14:textId="125F3DC8" w:rsidR="0062569D"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bookmarkStart w:id="86" w:name="_Toc447212684"/>
      <w:bookmarkStart w:id="87" w:name="_Toc447893470"/>
      <w:r>
        <w:rPr>
          <w:rFonts w:ascii="Times New Roman" w:hAnsi="Times New Roman" w:cs="Times New Roman"/>
          <w:b/>
          <w:bCs/>
          <w:smallCaps/>
        </w:rPr>
        <w:lastRenderedPageBreak/>
        <w:t xml:space="preserve">KIZÁRÓ OKOK  </w:t>
      </w:r>
    </w:p>
    <w:p w14:paraId="171FD955" w14:textId="0F404D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3BE13FF6" w14:textId="77777777" w:rsidR="0062569D" w:rsidRDefault="0062569D" w:rsidP="005201D2">
      <w:pPr>
        <w:pStyle w:val="Listaszerbekezds"/>
        <w:ind w:left="705"/>
        <w:jc w:val="both"/>
        <w:rPr>
          <w:rFonts w:ascii="Times New Roman" w:hAnsi="Times New Roman" w:cs="Times New Roman"/>
        </w:rPr>
      </w:pPr>
    </w:p>
    <w:p w14:paraId="4B5F8F0B" w14:textId="647F7A82" w:rsidR="0062569D" w:rsidRDefault="0062569D" w:rsidP="005201D2">
      <w:pPr>
        <w:pStyle w:val="Listaszerbekezds"/>
        <w:ind w:left="705"/>
        <w:jc w:val="both"/>
        <w:rPr>
          <w:rFonts w:ascii="Times New Roman" w:hAnsi="Times New Roman" w:cs="Times New Roman"/>
          <w:lang w:eastAsia="en-GB"/>
        </w:rPr>
      </w:pPr>
      <w:r>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w:t>
      </w:r>
      <w:r w:rsidR="003A2511">
        <w:rPr>
          <w:rFonts w:ascii="Times New Roman" w:hAnsi="Times New Roman" w:cs="Times New Roman"/>
        </w:rPr>
        <w:t xml:space="preserve"> </w:t>
      </w:r>
      <w:r>
        <w:rPr>
          <w:rFonts w:ascii="Times New Roman" w:hAnsi="Times New Roman" w:cs="Times New Roman"/>
        </w:rPr>
        <w:t>hatálya alá.</w:t>
      </w:r>
    </w:p>
    <w:p w14:paraId="2BFF6832" w14:textId="77777777" w:rsidR="0062569D" w:rsidRDefault="0062569D" w:rsidP="005201D2">
      <w:pPr>
        <w:pStyle w:val="Listaszerbekezds"/>
        <w:ind w:left="705"/>
        <w:jc w:val="both"/>
        <w:rPr>
          <w:rFonts w:ascii="Times New Roman" w:hAnsi="Times New Roman" w:cs="Times New Roman"/>
        </w:rPr>
      </w:pPr>
    </w:p>
    <w:p w14:paraId="004D1FC8"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29C8F86D"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1DEF2CFE" w14:textId="77777777" w:rsidR="0062569D" w:rsidRDefault="0062569D" w:rsidP="005201D2">
      <w:pPr>
        <w:pStyle w:val="Listaszerbekezds"/>
        <w:ind w:left="705"/>
        <w:jc w:val="both"/>
        <w:rPr>
          <w:rFonts w:ascii="Times New Roman" w:hAnsi="Times New Roman" w:cs="Times New Roman"/>
        </w:rPr>
      </w:pPr>
    </w:p>
    <w:p w14:paraId="7B9DC165"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Ajánlatkérő által a Kbt. 69. § (4)–(6) bekezdése alapján a kizáró okokra és az alkalmassági követelményekre vonatkozó igazolások benyújtására felhívott gazdasági szereplőnek (ajánlattevőnek) a 321/2015. (X. 30.) Korm. rendelet 8-14. § és 16. § szakasza szerint kell igazolnia, hogy nem tartozik a kizáró okok hatálya alá.</w:t>
      </w:r>
    </w:p>
    <w:p w14:paraId="6E113793" w14:textId="77777777" w:rsidR="0062569D" w:rsidRDefault="0062569D" w:rsidP="005201D2">
      <w:pPr>
        <w:pStyle w:val="Listaszerbekezds"/>
        <w:ind w:left="705"/>
        <w:jc w:val="both"/>
        <w:rPr>
          <w:rFonts w:ascii="Times New Roman" w:hAnsi="Times New Roman" w:cs="Times New Roman"/>
        </w:rPr>
      </w:pPr>
    </w:p>
    <w:p w14:paraId="258DF438" w14:textId="056F5AB6"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 321/2015. (X. 30.) Korm. rendelet 15. §</w:t>
      </w:r>
      <w:proofErr w:type="spellStart"/>
      <w:r>
        <w:rPr>
          <w:rFonts w:ascii="Times New Roman" w:hAnsi="Times New Roman" w:cs="Times New Roman"/>
        </w:rPr>
        <w:t>-</w:t>
      </w:r>
      <w:proofErr w:type="gramStart"/>
      <w:r>
        <w:rPr>
          <w:rFonts w:ascii="Times New Roman" w:hAnsi="Times New Roman" w:cs="Times New Roman"/>
        </w:rPr>
        <w:t>a</w:t>
      </w:r>
      <w:proofErr w:type="spellEnd"/>
      <w:proofErr w:type="gramEnd"/>
      <w:r>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w:t>
      </w:r>
      <w:r w:rsidR="003A2511">
        <w:rPr>
          <w:rFonts w:ascii="Times New Roman" w:hAnsi="Times New Roman" w:cs="Times New Roman"/>
        </w:rPr>
        <w:t>s benyújtani a Kbt. 62. §</w:t>
      </w:r>
      <w:proofErr w:type="spellStart"/>
      <w:r w:rsidR="003A2511">
        <w:rPr>
          <w:rFonts w:ascii="Times New Roman" w:hAnsi="Times New Roman" w:cs="Times New Roman"/>
        </w:rPr>
        <w:t>-ában</w:t>
      </w:r>
      <w:proofErr w:type="spellEnd"/>
      <w:r>
        <w:rPr>
          <w:rFonts w:ascii="Times New Roman" w:hAnsi="Times New Roman" w:cs="Times New Roman"/>
        </w:rPr>
        <w:t xml:space="preserve"> foglalt kizáró okok hiányának igazolása érdekében.</w:t>
      </w:r>
    </w:p>
    <w:p w14:paraId="51DEDEE3" w14:textId="77777777" w:rsidR="0062569D" w:rsidRDefault="0062569D" w:rsidP="005201D2">
      <w:pPr>
        <w:pStyle w:val="Listaszerbekezds"/>
        <w:ind w:left="705"/>
        <w:jc w:val="both"/>
        <w:rPr>
          <w:rFonts w:ascii="Times New Roman" w:hAnsi="Times New Roman" w:cs="Times New Roman"/>
        </w:rPr>
      </w:pPr>
    </w:p>
    <w:p w14:paraId="6E197C6F"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Azon alvállalkozók tekintetében, amelyek nem vesznek részt alkalmasság igazolásában ajánlattevő a Kbt. 67. § (4) bekezdése szerinti nyilatkozatot köteles benyújtani.</w:t>
      </w:r>
    </w:p>
    <w:p w14:paraId="62C7A396" w14:textId="77777777" w:rsidR="0062569D" w:rsidRDefault="0062569D" w:rsidP="005201D2">
      <w:pPr>
        <w:pStyle w:val="standard"/>
        <w:ind w:left="705"/>
        <w:jc w:val="both"/>
        <w:rPr>
          <w:rFonts w:ascii="Times New Roman" w:hAnsi="Times New Roman" w:cs="Times New Roman"/>
          <w:color w:val="000000"/>
        </w:rPr>
      </w:pPr>
    </w:p>
    <w:p w14:paraId="1FDB95AC" w14:textId="77777777" w:rsidR="0062569D" w:rsidRDefault="0062569D" w:rsidP="005201D2">
      <w:pPr>
        <w:pStyle w:val="standard"/>
        <w:ind w:left="705"/>
        <w:jc w:val="both"/>
        <w:rPr>
          <w:rFonts w:ascii="Times New Roman" w:hAnsi="Times New Roman" w:cs="Times New Roman"/>
          <w:color w:val="000000"/>
        </w:rPr>
      </w:pPr>
      <w:r>
        <w:rPr>
          <w:rFonts w:ascii="Times New Roman" w:hAnsi="Times New Roman" w:cs="Times New Roman"/>
          <w:color w:val="000000"/>
        </w:rPr>
        <w:t xml:space="preserve">A kizáró okok tekintetében az </w:t>
      </w:r>
      <w:r>
        <w:rPr>
          <w:rFonts w:ascii="Times New Roman" w:hAnsi="Times New Roman" w:cs="Times New Roman"/>
        </w:rPr>
        <w:t>ajánlattevők</w:t>
      </w:r>
      <w:r>
        <w:rPr>
          <w:rFonts w:ascii="Times New Roman" w:hAnsi="Times New Roman" w:cs="Times New Roman"/>
          <w:color w:val="000000"/>
        </w:rPr>
        <w:t xml:space="preserve">, alvállalkozók, valamint </w:t>
      </w:r>
      <w:r>
        <w:rPr>
          <w:rFonts w:ascii="Times New Roman" w:hAnsi="Times New Roman" w:cs="Times New Roman"/>
        </w:rPr>
        <w:t>ajánlattevő</w:t>
      </w:r>
      <w:r>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4609BBB4" w14:textId="77777777" w:rsidR="0062569D" w:rsidRDefault="0062569D" w:rsidP="005201D2">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Kbt. 74. § (1) bekezdés b) pontjában foglaltak alapján Ajánlatkérő kizárja azon </w:t>
      </w:r>
      <w:r>
        <w:rPr>
          <w:rFonts w:ascii="Times New Roman" w:hAnsi="Times New Roman" w:cs="Times New Roman"/>
        </w:rPr>
        <w:t>ajánlattevőt</w:t>
      </w:r>
      <w:r>
        <w:rPr>
          <w:rFonts w:ascii="Times New Roman" w:hAnsi="Times New Roman" w:cs="Times New Roman"/>
          <w:color w:val="000000"/>
        </w:rPr>
        <w:t>, alvállalkozót, alkalmasság igazolásában részt vevő szervezetet, akinek a részéről a kizáró ok az eljárás során következett be.</w:t>
      </w:r>
    </w:p>
    <w:p w14:paraId="258E3E87" w14:textId="6AD1EE9B" w:rsidR="00C13F14"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A SZAKMAI NYILVÁNTARTÁSOKBA TÖRTÉNŐ BEJEGYZÉSRE VONATKOZÓ ALKALMASSÁG</w:t>
      </w:r>
      <w:bookmarkEnd w:id="86"/>
      <w:bookmarkEnd w:id="87"/>
    </w:p>
    <w:p w14:paraId="089F23E8" w14:textId="77777777" w:rsidR="00C13F14" w:rsidRDefault="00C13F14" w:rsidP="00C13F14">
      <w:pPr>
        <w:pStyle w:val="Listaszerbekezds"/>
        <w:spacing w:before="120" w:after="120"/>
        <w:ind w:left="705"/>
        <w:jc w:val="both"/>
        <w:rPr>
          <w:rFonts w:ascii="Times New Roman" w:hAnsi="Times New Roman" w:cs="Times New Roman"/>
          <w:b/>
          <w:color w:val="000000"/>
        </w:rPr>
      </w:pPr>
      <w:r>
        <w:rPr>
          <w:rFonts w:ascii="Times New Roman" w:hAnsi="Times New Roman" w:cs="Times New Roman"/>
          <w:b/>
          <w:color w:val="000000"/>
        </w:rPr>
        <w:t xml:space="preserve">Az </w:t>
      </w:r>
      <w:r>
        <w:rPr>
          <w:rFonts w:ascii="Times New Roman" w:hAnsi="Times New Roman" w:cs="Times New Roman"/>
          <w:b/>
        </w:rPr>
        <w:t>ajánlattevő</w:t>
      </w:r>
      <w:r>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5C313965"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321/2015. (X. 30.) Korm. rendelet 1. § (1) bekezdése alapján az </w:t>
      </w:r>
      <w:r>
        <w:rPr>
          <w:rFonts w:ascii="Times New Roman" w:hAnsi="Times New Roman" w:cs="Times New Roman"/>
        </w:rPr>
        <w:t>ajánlattevő</w:t>
      </w:r>
      <w:r>
        <w:rPr>
          <w:rFonts w:ascii="Times New Roman" w:hAnsi="Times New Roman" w:cs="Times New Roman"/>
          <w:color w:val="000000"/>
        </w:rPr>
        <w:t xml:space="preserve">nek az ajánlatában a Kbt. Második Része szerint megindított jelen közbeszerzési eljárásban az </w:t>
      </w:r>
      <w:r>
        <w:rPr>
          <w:rFonts w:ascii="Times New Roman" w:hAnsi="Times New Roman" w:cs="Times New Roman"/>
          <w:color w:val="000000"/>
        </w:rPr>
        <w:lastRenderedPageBreak/>
        <w:t>ajánlatának benyújtásakor az egységes európai közbeszerzési dokumentum benyújtásával kell előzetesen igazolnia, hogy megfelel a Kbt. 65. §</w:t>
      </w:r>
      <w:proofErr w:type="spellStart"/>
      <w:r>
        <w:rPr>
          <w:rFonts w:ascii="Times New Roman" w:hAnsi="Times New Roman" w:cs="Times New Roman"/>
          <w:color w:val="000000"/>
        </w:rPr>
        <w:t>-</w:t>
      </w:r>
      <w:proofErr w:type="gramStart"/>
      <w:r>
        <w:rPr>
          <w:rFonts w:ascii="Times New Roman" w:hAnsi="Times New Roman" w:cs="Times New Roman"/>
          <w:color w:val="000000"/>
        </w:rPr>
        <w:t>a</w:t>
      </w:r>
      <w:proofErr w:type="spellEnd"/>
      <w:proofErr w:type="gramEnd"/>
      <w:r>
        <w:rPr>
          <w:rFonts w:ascii="Times New Roman" w:hAnsi="Times New Roman" w:cs="Times New Roman"/>
          <w:color w:val="000000"/>
        </w:rPr>
        <w:t xml:space="preserve"> alapján az Ajánlatkérő által meghatározott alkalmassági követelményeknek.</w:t>
      </w:r>
    </w:p>
    <w:p w14:paraId="6773C7C8" w14:textId="622CF6E9" w:rsidR="00C13F14" w:rsidRDefault="00C13F14" w:rsidP="00C13F14">
      <w:pPr>
        <w:pStyle w:val="Listaszerbekezds"/>
        <w:spacing w:before="120" w:after="120"/>
        <w:ind w:left="705"/>
        <w:jc w:val="both"/>
        <w:rPr>
          <w:rFonts w:ascii="Times New Roman" w:hAnsi="Times New Roman" w:cs="Times New Roman"/>
          <w:lang w:eastAsia="ar-SA"/>
        </w:rPr>
      </w:pPr>
      <w:r>
        <w:rPr>
          <w:rFonts w:ascii="Times New Roman" w:hAnsi="Times New Roman" w:cs="Times New Roman"/>
          <w:bCs/>
          <w:color w:val="000000"/>
        </w:rPr>
        <w:t xml:space="preserve">A Kbt. 65. § (1) bekezdés c) pontja és a 322/2015. (X. 30.) Korm. rendelet 8. § (1) bekezdése alapján Ajánlatkérő előírja </w:t>
      </w:r>
      <w:r w:rsidR="00964E93" w:rsidRPr="00964E93">
        <w:rPr>
          <w:rFonts w:ascii="Times New Roman" w:hAnsi="Times New Roman" w:cs="Times New Roman"/>
          <w:bCs/>
          <w:color w:val="000000"/>
        </w:rPr>
        <w:t xml:space="preserve">az </w:t>
      </w:r>
      <w:proofErr w:type="spellStart"/>
      <w:r w:rsidR="00964E93" w:rsidRPr="00964E93">
        <w:rPr>
          <w:rFonts w:ascii="Times New Roman" w:hAnsi="Times New Roman" w:cs="Times New Roman"/>
          <w:bCs/>
          <w:color w:val="000000"/>
        </w:rPr>
        <w:t>Étv</w:t>
      </w:r>
      <w:proofErr w:type="spellEnd"/>
      <w:r w:rsidR="00964E93" w:rsidRPr="00964E93">
        <w:rPr>
          <w:rFonts w:ascii="Times New Roman" w:hAnsi="Times New Roman" w:cs="Times New Roman"/>
          <w:bCs/>
          <w:color w:val="000000"/>
        </w:rPr>
        <w:t>. szerinti, építőipari kivitelezési tevékenységet végzők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r>
        <w:rPr>
          <w:rFonts w:ascii="Times New Roman" w:hAnsi="Times New Roman" w:cs="Times New Roman"/>
          <w:bCs/>
          <w:color w:val="000000"/>
        </w:rPr>
        <w:t>.</w:t>
      </w:r>
      <w:r>
        <w:rPr>
          <w:rFonts w:ascii="Times New Roman" w:hAnsi="Times New Roman" w:cs="Times New Roman"/>
          <w:lang w:eastAsia="ar-SA"/>
        </w:rPr>
        <w:t xml:space="preserve"> </w:t>
      </w:r>
    </w:p>
    <w:p w14:paraId="5FC439AB" w14:textId="77777777" w:rsidR="00C13F14" w:rsidRDefault="00C13F14" w:rsidP="00C13F14">
      <w:pPr>
        <w:pStyle w:val="Listaszerbekezds"/>
        <w:spacing w:before="120" w:after="120"/>
        <w:ind w:left="705"/>
        <w:jc w:val="both"/>
        <w:rPr>
          <w:rFonts w:ascii="Times New Roman" w:hAnsi="Times New Roman" w:cs="Times New Roman"/>
          <w:color w:val="000000"/>
          <w:lang w:eastAsia="en-GB"/>
        </w:rPr>
      </w:pPr>
      <w:r>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05E53230" w14:textId="13174073" w:rsidR="00C13F14" w:rsidRDefault="00C13F14" w:rsidP="00C13F14">
      <w:pPr>
        <w:pStyle w:val="Listaszerbekezds"/>
        <w:spacing w:before="120" w:after="120"/>
        <w:ind w:left="705"/>
        <w:jc w:val="both"/>
        <w:rPr>
          <w:rFonts w:ascii="Times New Roman" w:hAnsi="Times New Roman" w:cs="Times New Roman"/>
          <w:bCs/>
          <w:color w:val="000000"/>
        </w:rPr>
      </w:pPr>
      <w:r>
        <w:rPr>
          <w:rFonts w:ascii="Times New Roman" w:hAnsi="Times New Roman" w:cs="Times New Roman"/>
          <w:color w:val="000000"/>
        </w:rPr>
        <w:t>A</w:t>
      </w:r>
      <w:r>
        <w:rPr>
          <w:rFonts w:ascii="Times New Roman" w:hAnsi="Times New Roman" w:cs="Times New Roman"/>
          <w:bCs/>
          <w:color w:val="000000"/>
        </w:rPr>
        <w:t xml:space="preserve">lkalmatlan az ajánlattevő, amennyiben </w:t>
      </w:r>
      <w:r w:rsidR="00964E93" w:rsidRPr="00964E93">
        <w:rPr>
          <w:rFonts w:ascii="Times New Roman" w:hAnsi="Times New Roman" w:cs="Times New Roman"/>
          <w:bCs/>
          <w:color w:val="000000"/>
        </w:rPr>
        <w:t>az </w:t>
      </w:r>
      <w:proofErr w:type="spellStart"/>
      <w:r w:rsidR="00964E93" w:rsidRPr="00964E93">
        <w:rPr>
          <w:rFonts w:ascii="Times New Roman" w:hAnsi="Times New Roman" w:cs="Times New Roman"/>
          <w:bCs/>
          <w:color w:val="000000"/>
        </w:rPr>
        <w:t>Étv</w:t>
      </w:r>
      <w:proofErr w:type="spellEnd"/>
      <w:r w:rsidR="00964E93" w:rsidRPr="00964E93">
        <w:rPr>
          <w:rFonts w:ascii="Times New Roman" w:hAnsi="Times New Roman" w:cs="Times New Roman"/>
          <w:bCs/>
          <w:color w:val="000000"/>
        </w:rPr>
        <w:t xml:space="preserve">. szerinti, építőipari kivitelezési tevékenységet végzők névjegyzékében </w:t>
      </w:r>
      <w:r w:rsidR="00964E93">
        <w:rPr>
          <w:rFonts w:ascii="Times New Roman" w:hAnsi="Times New Roman" w:cs="Times New Roman"/>
          <w:bCs/>
          <w:color w:val="000000"/>
        </w:rPr>
        <w:t>nem szerepel</w:t>
      </w:r>
      <w:r w:rsidR="00964E93" w:rsidRPr="00964E93">
        <w:rPr>
          <w:rFonts w:ascii="Times New Roman" w:hAnsi="Times New Roman" w:cs="Times New Roman"/>
          <w:bCs/>
          <w:color w:val="000000"/>
        </w:rPr>
        <w:t xml:space="preserve">, illetve a nem Magyarországon letelepedett gazdasági szereplők esetén a letelepedés szerinti ország nyilvántartásában </w:t>
      </w:r>
      <w:r w:rsidR="00964E93">
        <w:rPr>
          <w:rFonts w:ascii="Times New Roman" w:hAnsi="Times New Roman" w:cs="Times New Roman"/>
          <w:bCs/>
          <w:color w:val="000000"/>
        </w:rPr>
        <w:t xml:space="preserve">nem </w:t>
      </w:r>
      <w:r w:rsidR="00964E93" w:rsidRPr="00964E93">
        <w:rPr>
          <w:rFonts w:ascii="Times New Roman" w:hAnsi="Times New Roman" w:cs="Times New Roman"/>
          <w:bCs/>
          <w:color w:val="000000"/>
        </w:rPr>
        <w:t>szerep</w:t>
      </w:r>
      <w:r w:rsidR="00964E93">
        <w:rPr>
          <w:rFonts w:ascii="Times New Roman" w:hAnsi="Times New Roman" w:cs="Times New Roman"/>
          <w:bCs/>
          <w:color w:val="000000"/>
        </w:rPr>
        <w:t>e</w:t>
      </w:r>
      <w:r w:rsidR="00964E93" w:rsidRPr="00964E93">
        <w:rPr>
          <w:rFonts w:ascii="Times New Roman" w:hAnsi="Times New Roman" w:cs="Times New Roman"/>
          <w:bCs/>
          <w:color w:val="000000"/>
        </w:rPr>
        <w:t xml:space="preserve">l, vagy a letelepedés szerinti országban előírt engedéllyel, jogosítvánnyal vagy szervezeti, kamarai tagsággal </w:t>
      </w:r>
      <w:r>
        <w:rPr>
          <w:rFonts w:ascii="Times New Roman" w:hAnsi="Times New Roman" w:cs="Times New Roman"/>
          <w:bCs/>
          <w:color w:val="000000"/>
        </w:rPr>
        <w:t>nem rendelkezik.</w:t>
      </w:r>
    </w:p>
    <w:p w14:paraId="44C2FF7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7CFD353" w14:textId="77777777" w:rsidR="00C13F14" w:rsidRDefault="00C13F14" w:rsidP="00C13F14">
      <w:pPr>
        <w:pStyle w:val="standard"/>
        <w:ind w:left="705"/>
        <w:jc w:val="both"/>
        <w:rPr>
          <w:rFonts w:ascii="Times New Roman" w:hAnsi="Times New Roman" w:cs="Times New Roman"/>
        </w:rPr>
      </w:pPr>
    </w:p>
    <w:p w14:paraId="4AEACF20"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2D18CC67"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Pr>
          <w:rFonts w:ascii="Times New Roman" w:hAnsi="Times New Roman" w:cs="Times New Roman"/>
        </w:rPr>
        <w:t>ezen</w:t>
      </w:r>
      <w:proofErr w:type="gramEnd"/>
      <w:r>
        <w:rPr>
          <w:rFonts w:ascii="Times New Roman" w:hAnsi="Times New Roman" w:cs="Times New Roman"/>
        </w:rPr>
        <w:t xml:space="preserve"> szervezet erőforrására vagy arra is támaszkodik. </w:t>
      </w:r>
    </w:p>
    <w:p w14:paraId="2B6653BA" w14:textId="77777777" w:rsidR="00C13F14" w:rsidRDefault="00C13F14" w:rsidP="00C13F14">
      <w:pPr>
        <w:pStyle w:val="standard"/>
        <w:ind w:left="705"/>
        <w:jc w:val="both"/>
        <w:rPr>
          <w:rFonts w:ascii="Times New Roman" w:hAnsi="Times New Roman" w:cs="Times New Roman"/>
        </w:rPr>
      </w:pPr>
    </w:p>
    <w:p w14:paraId="0FA6C4E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bCs/>
        </w:rPr>
        <w:t xml:space="preserve">A </w:t>
      </w:r>
      <w:r>
        <w:rPr>
          <w:rFonts w:ascii="Times New Roman" w:hAnsi="Times New Roman" w:cs="Times New Roman"/>
        </w:rPr>
        <w:t xml:space="preserve">Kbt. 67. § (3) bekezdése alapján a </w:t>
      </w:r>
      <w:r>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DCFD48" w14:textId="77777777" w:rsidR="00C13F14" w:rsidRDefault="00C13F14" w:rsidP="00C13F14">
      <w:pPr>
        <w:pStyle w:val="standard"/>
        <w:ind w:left="705"/>
        <w:jc w:val="both"/>
        <w:rPr>
          <w:rFonts w:ascii="Times New Roman" w:hAnsi="Times New Roman" w:cs="Times New Roman"/>
        </w:rPr>
      </w:pPr>
    </w:p>
    <w:p w14:paraId="25E42E6D" w14:textId="37ED7671" w:rsidR="00C13F14" w:rsidRDefault="00C13F14" w:rsidP="00C13F14">
      <w:pPr>
        <w:suppressAutoHyphens/>
        <w:ind w:left="705"/>
        <w:jc w:val="both"/>
        <w:rPr>
          <w:rFonts w:ascii="Times New Roman" w:hAnsi="Times New Roman" w:cs="Times New Roman"/>
        </w:rPr>
      </w:pPr>
      <w:r>
        <w:rPr>
          <w:rFonts w:ascii="Times New Roman" w:hAnsi="Times New Roman" w:cs="Times New Roman"/>
        </w:rPr>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14:paraId="7819D513" w14:textId="12DD54F2" w:rsidR="00FB607B" w:rsidRPr="00315551" w:rsidRDefault="005A3DE5" w:rsidP="005A3DE5">
      <w:pPr>
        <w:keepNext/>
        <w:numPr>
          <w:ilvl w:val="0"/>
          <w:numId w:val="1"/>
        </w:numPr>
        <w:spacing w:before="360" w:after="240"/>
        <w:ind w:left="703" w:hanging="703"/>
        <w:jc w:val="both"/>
        <w:outlineLvl w:val="2"/>
        <w:rPr>
          <w:rFonts w:ascii="Times New Roman" w:hAnsi="Times New Roman" w:cs="Times New Roman"/>
          <w:b/>
          <w:bCs/>
          <w:smallCaps/>
        </w:rPr>
      </w:pPr>
      <w:bookmarkStart w:id="88" w:name="_Toc447893471"/>
      <w:r w:rsidRPr="00315551">
        <w:rPr>
          <w:rFonts w:ascii="Times New Roman" w:hAnsi="Times New Roman" w:cs="Times New Roman"/>
          <w:b/>
          <w:bCs/>
          <w:smallCaps/>
        </w:rPr>
        <w:lastRenderedPageBreak/>
        <w:t>AZ ALKALMASSÁGI KÖVETELMÉNYEKNEK VALÓ MEGFELELÉS IGAZOLÁSA</w:t>
      </w:r>
      <w:bookmarkEnd w:id="88"/>
      <w:r w:rsidRPr="00315551">
        <w:rPr>
          <w:rFonts w:ascii="Times New Roman" w:hAnsi="Times New Roman" w:cs="Times New Roman"/>
          <w:b/>
          <w:bCs/>
          <w:smallCaps/>
        </w:rPr>
        <w:t xml:space="preserve"> </w:t>
      </w:r>
    </w:p>
    <w:p w14:paraId="2A7863E8" w14:textId="4D97BA5F" w:rsidR="00020F11" w:rsidRPr="00805AB0" w:rsidRDefault="00020F11" w:rsidP="004F399B">
      <w:pPr>
        <w:numPr>
          <w:ilvl w:val="1"/>
          <w:numId w:val="1"/>
        </w:numPr>
        <w:suppressAutoHyphens/>
        <w:jc w:val="both"/>
        <w:rPr>
          <w:rFonts w:ascii="Times New Roman" w:hAnsi="Times New Roman" w:cs="Times New Roman"/>
          <w:i/>
        </w:rPr>
      </w:pPr>
      <w:r>
        <w:rPr>
          <w:rFonts w:ascii="Times New Roman" w:hAnsi="Times New Roman" w:cs="Times New Roman"/>
        </w:rPr>
        <w:t xml:space="preserve">Ajánlatkérő a felhívás III.1.2) P.2. és P.3. alpontjai, valamint a felhívás III.1.3) M.1. és M.2. alpontjai tekintetében </w:t>
      </w:r>
      <w:r w:rsidRPr="00805AB0">
        <w:rPr>
          <w:rFonts w:ascii="Times New Roman" w:hAnsi="Times New Roman" w:cs="Times New Roman"/>
          <w:b/>
        </w:rPr>
        <w:t>„vízépítési műtárgy”</w:t>
      </w:r>
      <w:r>
        <w:rPr>
          <w:rFonts w:ascii="Times New Roman" w:hAnsi="Times New Roman" w:cs="Times New Roman"/>
        </w:rPr>
        <w:t xml:space="preserve"> alatt a következőket érti: </w:t>
      </w:r>
      <w:r w:rsidR="00AE32C5" w:rsidRPr="00805AB0">
        <w:rPr>
          <w:rFonts w:ascii="Times New Roman" w:hAnsi="Times New Roman" w:cs="Times New Roman"/>
          <w:i/>
        </w:rPr>
        <w:t xml:space="preserve">a vízgazdálkodásban használt olyam műtárgyak, amelyeknek a szerepe a víz vezetése, a vízfolyás szabályozása, a víz visszatartása vagy a víz </w:t>
      </w:r>
      <w:proofErr w:type="spellStart"/>
      <w:r w:rsidR="00AE32C5" w:rsidRPr="00805AB0">
        <w:rPr>
          <w:rFonts w:ascii="Times New Roman" w:hAnsi="Times New Roman" w:cs="Times New Roman"/>
          <w:i/>
        </w:rPr>
        <w:t>tározása</w:t>
      </w:r>
      <w:proofErr w:type="spellEnd"/>
      <w:r w:rsidR="00AE32C5" w:rsidRPr="00805AB0">
        <w:rPr>
          <w:rFonts w:ascii="Times New Roman" w:hAnsi="Times New Roman" w:cs="Times New Roman"/>
          <w:i/>
        </w:rPr>
        <w:t xml:space="preserve">. </w:t>
      </w:r>
    </w:p>
    <w:p w14:paraId="34275E79" w14:textId="77777777" w:rsidR="0064589F" w:rsidRDefault="0064589F" w:rsidP="00805AB0">
      <w:pPr>
        <w:suppressAutoHyphens/>
        <w:ind w:left="705"/>
        <w:jc w:val="both"/>
        <w:rPr>
          <w:rFonts w:ascii="Times New Roman" w:hAnsi="Times New Roman" w:cs="Times New Roman"/>
        </w:rPr>
      </w:pPr>
    </w:p>
    <w:p w14:paraId="372DB054" w14:textId="77777777" w:rsidR="0064589F" w:rsidRDefault="00020F11" w:rsidP="00805AB0">
      <w:pPr>
        <w:suppressAutoHyphens/>
        <w:ind w:left="705"/>
        <w:jc w:val="both"/>
        <w:rPr>
          <w:rFonts w:ascii="Times New Roman" w:hAnsi="Times New Roman" w:cs="Times New Roman"/>
        </w:rPr>
      </w:pPr>
      <w:r>
        <w:rPr>
          <w:rFonts w:ascii="Times New Roman" w:hAnsi="Times New Roman" w:cs="Times New Roman"/>
        </w:rPr>
        <w:t xml:space="preserve">Ajánlatkérő a felhívás III.1.3) M.1. </w:t>
      </w:r>
      <w:proofErr w:type="gramStart"/>
      <w:r>
        <w:rPr>
          <w:rFonts w:ascii="Times New Roman" w:hAnsi="Times New Roman" w:cs="Times New Roman"/>
        </w:rPr>
        <w:t>alpontja</w:t>
      </w:r>
      <w:proofErr w:type="gramEnd"/>
      <w:r>
        <w:rPr>
          <w:rFonts w:ascii="Times New Roman" w:hAnsi="Times New Roman" w:cs="Times New Roman"/>
        </w:rPr>
        <w:t xml:space="preserve"> tekintetében </w:t>
      </w:r>
      <w:r w:rsidRPr="00805AB0">
        <w:rPr>
          <w:rFonts w:ascii="Times New Roman" w:hAnsi="Times New Roman" w:cs="Times New Roman"/>
          <w:b/>
        </w:rPr>
        <w:t>„</w:t>
      </w:r>
      <w:proofErr w:type="spellStart"/>
      <w:r w:rsidRPr="00805AB0">
        <w:rPr>
          <w:rFonts w:ascii="Times New Roman" w:hAnsi="Times New Roman" w:cs="Times New Roman"/>
          <w:b/>
        </w:rPr>
        <w:t>vízilétesítmény</w:t>
      </w:r>
      <w:proofErr w:type="spellEnd"/>
      <w:r w:rsidRPr="00805AB0">
        <w:rPr>
          <w:rFonts w:ascii="Times New Roman" w:hAnsi="Times New Roman" w:cs="Times New Roman"/>
          <w:b/>
        </w:rPr>
        <w:t>”</w:t>
      </w:r>
      <w:r w:rsidRPr="00020F11">
        <w:rPr>
          <w:rFonts w:ascii="Times New Roman" w:hAnsi="Times New Roman" w:cs="Times New Roman"/>
        </w:rPr>
        <w:t xml:space="preserve"> </w:t>
      </w:r>
      <w:r>
        <w:rPr>
          <w:rFonts w:ascii="Times New Roman" w:hAnsi="Times New Roman" w:cs="Times New Roman"/>
        </w:rPr>
        <w:t>alatt</w:t>
      </w:r>
      <w:r w:rsidRPr="00020F11">
        <w:rPr>
          <w:rFonts w:ascii="Times New Roman" w:hAnsi="Times New Roman" w:cs="Times New Roman"/>
        </w:rPr>
        <w:t xml:space="preserve"> a vízgazdálkodásról szóló 1995. évi LVII. törvény 1. mellékletének 26. pontj</w:t>
      </w:r>
      <w:r>
        <w:rPr>
          <w:rFonts w:ascii="Times New Roman" w:hAnsi="Times New Roman" w:cs="Times New Roman"/>
        </w:rPr>
        <w:t>áb</w:t>
      </w:r>
      <w:r w:rsidR="0064589F">
        <w:rPr>
          <w:rFonts w:ascii="Times New Roman" w:hAnsi="Times New Roman" w:cs="Times New Roman"/>
        </w:rPr>
        <w:t xml:space="preserve">an foglaltakat érti. </w:t>
      </w:r>
    </w:p>
    <w:p w14:paraId="276D6F6B" w14:textId="77777777" w:rsidR="0064589F" w:rsidRDefault="0064589F" w:rsidP="00805AB0">
      <w:pPr>
        <w:suppressAutoHyphens/>
        <w:ind w:left="705"/>
        <w:jc w:val="both"/>
        <w:rPr>
          <w:rFonts w:ascii="Times New Roman" w:hAnsi="Times New Roman" w:cs="Times New Roman"/>
        </w:rPr>
      </w:pPr>
    </w:p>
    <w:p w14:paraId="6ABE73CD" w14:textId="03CBC134" w:rsidR="0064589F" w:rsidRDefault="0064589F" w:rsidP="00805AB0">
      <w:pPr>
        <w:suppressAutoHyphens/>
        <w:ind w:left="705"/>
        <w:jc w:val="both"/>
        <w:rPr>
          <w:rFonts w:ascii="Times New Roman" w:hAnsi="Times New Roman" w:cs="Times New Roman"/>
        </w:rPr>
      </w:pPr>
      <w:r>
        <w:rPr>
          <w:rFonts w:ascii="Times New Roman" w:hAnsi="Times New Roman" w:cs="Times New Roman"/>
        </w:rPr>
        <w:t xml:space="preserve">Ajánlatkérő a felhívás III.1.3) M.1. </w:t>
      </w:r>
      <w:proofErr w:type="gramStart"/>
      <w:r>
        <w:rPr>
          <w:rFonts w:ascii="Times New Roman" w:hAnsi="Times New Roman" w:cs="Times New Roman"/>
        </w:rPr>
        <w:t>alpontja</w:t>
      </w:r>
      <w:proofErr w:type="gramEnd"/>
      <w:r>
        <w:rPr>
          <w:rFonts w:ascii="Times New Roman" w:hAnsi="Times New Roman" w:cs="Times New Roman"/>
        </w:rPr>
        <w:t xml:space="preserve"> tekintetében</w:t>
      </w:r>
      <w:r w:rsidRPr="0064589F">
        <w:rPr>
          <w:rFonts w:ascii="Times New Roman" w:hAnsi="Times New Roman" w:cs="Times New Roman"/>
          <w:b/>
        </w:rPr>
        <w:t xml:space="preserve"> </w:t>
      </w:r>
      <w:r w:rsidR="00020F11" w:rsidRPr="00805AB0">
        <w:rPr>
          <w:rFonts w:ascii="Times New Roman" w:hAnsi="Times New Roman" w:cs="Times New Roman"/>
          <w:b/>
        </w:rPr>
        <w:t>„</w:t>
      </w:r>
      <w:proofErr w:type="spellStart"/>
      <w:r w:rsidR="00020F11" w:rsidRPr="00805AB0">
        <w:rPr>
          <w:rFonts w:ascii="Times New Roman" w:hAnsi="Times New Roman" w:cs="Times New Roman"/>
          <w:b/>
        </w:rPr>
        <w:t>vízilétesítmény</w:t>
      </w:r>
      <w:proofErr w:type="spellEnd"/>
      <w:r w:rsidR="00020F11" w:rsidRPr="00805AB0">
        <w:rPr>
          <w:rFonts w:ascii="Times New Roman" w:hAnsi="Times New Roman" w:cs="Times New Roman"/>
          <w:b/>
        </w:rPr>
        <w:t xml:space="preserve"> rendszer”</w:t>
      </w:r>
      <w:r w:rsidR="007C6217">
        <w:rPr>
          <w:rFonts w:ascii="Times New Roman" w:hAnsi="Times New Roman" w:cs="Times New Roman"/>
        </w:rPr>
        <w:t xml:space="preserve"> alatt a követk</w:t>
      </w:r>
      <w:r>
        <w:rPr>
          <w:rFonts w:ascii="Times New Roman" w:hAnsi="Times New Roman" w:cs="Times New Roman"/>
        </w:rPr>
        <w:t>ezőket érti:</w:t>
      </w:r>
      <w:r w:rsidR="003C7213">
        <w:rPr>
          <w:rFonts w:ascii="Times New Roman" w:hAnsi="Times New Roman" w:cs="Times New Roman"/>
        </w:rPr>
        <w:t xml:space="preserve"> </w:t>
      </w:r>
      <w:r w:rsidR="003C7213" w:rsidRPr="00805AB0">
        <w:rPr>
          <w:rFonts w:ascii="Times New Roman" w:hAnsi="Times New Roman" w:cs="Times New Roman"/>
          <w:i/>
        </w:rPr>
        <w:t xml:space="preserve">legalább két darab </w:t>
      </w:r>
      <w:proofErr w:type="spellStart"/>
      <w:r w:rsidR="003C7213" w:rsidRPr="00805AB0">
        <w:rPr>
          <w:rFonts w:ascii="Times New Roman" w:hAnsi="Times New Roman" w:cs="Times New Roman"/>
          <w:i/>
        </w:rPr>
        <w:t>vízilétesítmény</w:t>
      </w:r>
      <w:proofErr w:type="spellEnd"/>
      <w:r w:rsidR="003C7213" w:rsidRPr="00805AB0">
        <w:rPr>
          <w:rFonts w:ascii="Times New Roman" w:hAnsi="Times New Roman" w:cs="Times New Roman"/>
          <w:i/>
        </w:rPr>
        <w:t xml:space="preserve"> egymással kölcsönhatásban történő működése</w:t>
      </w:r>
      <w:r w:rsidR="003C7213">
        <w:rPr>
          <w:rFonts w:ascii="Times New Roman" w:hAnsi="Times New Roman" w:cs="Times New Roman"/>
        </w:rPr>
        <w:t xml:space="preserve">. </w:t>
      </w:r>
    </w:p>
    <w:p w14:paraId="5D7F8682" w14:textId="77777777" w:rsidR="00020F11" w:rsidRDefault="00020F11" w:rsidP="00805AB0">
      <w:pPr>
        <w:suppressAutoHyphens/>
        <w:ind w:left="705"/>
        <w:jc w:val="both"/>
        <w:rPr>
          <w:rFonts w:ascii="Times New Roman" w:hAnsi="Times New Roman" w:cs="Times New Roman"/>
        </w:rPr>
      </w:pPr>
    </w:p>
    <w:p w14:paraId="73EC964A" w14:textId="11655867" w:rsidR="00B47F0A" w:rsidRDefault="00B47F0A" w:rsidP="00B47F0A">
      <w:pPr>
        <w:numPr>
          <w:ilvl w:val="1"/>
          <w:numId w:val="1"/>
        </w:numPr>
        <w:suppressAutoHyphens/>
        <w:jc w:val="both"/>
        <w:rPr>
          <w:rFonts w:ascii="Times New Roman" w:hAnsi="Times New Roman" w:cs="Times New Roman"/>
        </w:rPr>
      </w:pPr>
      <w:r>
        <w:rPr>
          <w:rFonts w:ascii="Times New Roman" w:hAnsi="Times New Roman" w:cs="Times New Roman"/>
        </w:rPr>
        <w:t>A</w:t>
      </w:r>
      <w:r w:rsidRPr="00B47F0A">
        <w:rPr>
          <w:rFonts w:ascii="Times New Roman" w:hAnsi="Times New Roman" w:cs="Times New Roman"/>
        </w:rPr>
        <w:t xml:space="preserve"> felhívás III.1.3) M.</w:t>
      </w:r>
      <w:r>
        <w:rPr>
          <w:rFonts w:ascii="Times New Roman" w:hAnsi="Times New Roman" w:cs="Times New Roman"/>
        </w:rPr>
        <w:t>2</w:t>
      </w:r>
      <w:r w:rsidRPr="00B47F0A">
        <w:rPr>
          <w:rFonts w:ascii="Times New Roman" w:hAnsi="Times New Roman" w:cs="Times New Roman"/>
        </w:rPr>
        <w:t>. alpontj</w:t>
      </w:r>
      <w:r>
        <w:rPr>
          <w:rFonts w:ascii="Times New Roman" w:hAnsi="Times New Roman" w:cs="Times New Roman"/>
        </w:rPr>
        <w:t xml:space="preserve">ában hivatkozott szakmagyakorlási jogosultságok tekintetében </w:t>
      </w:r>
      <w:r w:rsidRPr="00B47F0A">
        <w:rPr>
          <w:rFonts w:ascii="Times New Roman" w:hAnsi="Times New Roman" w:cs="Times New Roman"/>
        </w:rPr>
        <w:t>a jogszabály szerint elvárt végzettségi és szakmai tapasztalati követelmények</w:t>
      </w:r>
      <w:r>
        <w:rPr>
          <w:rFonts w:ascii="Times New Roman" w:hAnsi="Times New Roman" w:cs="Times New Roman"/>
        </w:rPr>
        <w:t xml:space="preserve"> az alábbiak: </w:t>
      </w:r>
    </w:p>
    <w:p w14:paraId="40819B69" w14:textId="77777777" w:rsidR="002B7662" w:rsidRDefault="002B7662" w:rsidP="00805AB0">
      <w:pPr>
        <w:suppressAutoHyphens/>
        <w:ind w:left="705"/>
        <w:jc w:val="both"/>
        <w:rPr>
          <w:rFonts w:ascii="Times New Roman" w:hAnsi="Times New Roman" w:cs="Times New Roman"/>
        </w:rPr>
      </w:pPr>
    </w:p>
    <w:p w14:paraId="2B2BC000" w14:textId="52BFBBAD"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MV-VZ</w:t>
      </w:r>
      <w:r>
        <w:rPr>
          <w:rFonts w:ascii="Times New Roman" w:hAnsi="Times New Roman" w:cs="Times New Roman"/>
        </w:rPr>
        <w:t xml:space="preserve"> jogosultság: </w:t>
      </w:r>
    </w:p>
    <w:p w14:paraId="4716B693" w14:textId="77777777" w:rsidR="00B47F0A" w:rsidRDefault="00B47F0A" w:rsidP="00805AB0">
      <w:pPr>
        <w:suppressAutoHyphens/>
        <w:ind w:left="720"/>
        <w:jc w:val="both"/>
        <w:rPr>
          <w:rFonts w:ascii="Times New Roman" w:hAnsi="Times New Roman" w:cs="Times New Roman"/>
        </w:rPr>
      </w:pPr>
    </w:p>
    <w:p w14:paraId="0B02353E" w14:textId="2715799A" w:rsidR="00B47F0A" w:rsidRPr="00B47F0A" w:rsidRDefault="00B47F0A" w:rsidP="00805AB0">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 xml:space="preserve">melléklet, IV. Felelős műszaki vezetés c. fejezet, 3. rész (A sajátos építményfajták felelős műszaki vezetői szakterületek) 10. </w:t>
      </w:r>
      <w:r w:rsidR="002B7662">
        <w:rPr>
          <w:rFonts w:ascii="Times New Roman" w:hAnsi="Times New Roman" w:cs="Times New Roman"/>
        </w:rPr>
        <w:t>sor</w:t>
      </w:r>
      <w:r>
        <w:rPr>
          <w:rFonts w:ascii="Times New Roman" w:hAnsi="Times New Roman" w:cs="Times New Roman"/>
        </w:rPr>
        <w:t xml:space="preserve"> D és E oszlopaiban meghatározott képesítési minimumkövetelmény és az ezzel egyenértékű szakképzettség, illetve szakmai gyakorlati idő</w:t>
      </w:r>
    </w:p>
    <w:p w14:paraId="71ED9BF2" w14:textId="77777777" w:rsidR="00B47F0A" w:rsidRDefault="00B47F0A" w:rsidP="00805AB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20985DE4" w14:textId="77777777" w:rsidTr="00805AB0">
        <w:tc>
          <w:tcPr>
            <w:tcW w:w="2834" w:type="dxa"/>
            <w:tcBorders>
              <w:top w:val="single" w:sz="4" w:space="0" w:color="auto"/>
              <w:left w:val="single" w:sz="4" w:space="0" w:color="auto"/>
              <w:bottom w:val="single" w:sz="4" w:space="0" w:color="auto"/>
              <w:right w:val="single" w:sz="4" w:space="0" w:color="auto"/>
            </w:tcBorders>
          </w:tcPr>
          <w:p w14:paraId="2A979E02" w14:textId="3E31C9DE" w:rsidR="002B7662" w:rsidRPr="00805AB0" w:rsidRDefault="002B7662" w:rsidP="00805AB0">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15956D8C" w14:textId="5169D276" w:rsidR="002B7662" w:rsidRPr="00805AB0" w:rsidRDefault="002B7662" w:rsidP="002B7662">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B47F0A" w:rsidRPr="00B47F0A" w14:paraId="5DB9AAD2" w14:textId="77777777" w:rsidTr="00805AB0">
        <w:tc>
          <w:tcPr>
            <w:tcW w:w="2834" w:type="dxa"/>
            <w:tcBorders>
              <w:top w:val="single" w:sz="4" w:space="0" w:color="auto"/>
              <w:left w:val="single" w:sz="4" w:space="0" w:color="auto"/>
              <w:bottom w:val="single" w:sz="4" w:space="0" w:color="auto"/>
              <w:right w:val="single" w:sz="4" w:space="0" w:color="auto"/>
            </w:tcBorders>
          </w:tcPr>
          <w:p w14:paraId="7F5CEB03" w14:textId="66C1F4F8" w:rsidR="00B47F0A" w:rsidRPr="00B47F0A" w:rsidRDefault="00B47F0A" w:rsidP="00B47F0A">
            <w:pPr>
              <w:autoSpaceDE w:val="0"/>
              <w:autoSpaceDN w:val="0"/>
              <w:adjustRightInd w:val="0"/>
              <w:ind w:left="56" w:right="56"/>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okleveles építőmérnök,</w:t>
            </w:r>
            <w:r w:rsidRPr="00B47F0A">
              <w:rPr>
                <w:rFonts w:ascii="Times New Roman" w:eastAsiaTheme="minorHAnsi" w:hAnsi="Times New Roman" w:cs="Times New Roman"/>
                <w:sz w:val="20"/>
                <w:szCs w:val="20"/>
                <w:lang w:eastAsia="en-US"/>
              </w:rPr>
              <w:br/>
              <w:t xml:space="preserve"> </w:t>
            </w:r>
            <w:r w:rsidRPr="00B47F0A">
              <w:rPr>
                <w:rFonts w:ascii="Times New Roman" w:eastAsiaTheme="minorHAnsi" w:hAnsi="Times New Roman" w:cs="Times New Roman"/>
                <w:sz w:val="20"/>
                <w:szCs w:val="20"/>
                <w:lang w:eastAsia="en-US"/>
              </w:rPr>
              <w:br/>
            </w:r>
            <w:proofErr w:type="spellStart"/>
            <w:r w:rsidRPr="00B47F0A">
              <w:rPr>
                <w:rFonts w:ascii="Times New Roman" w:eastAsiaTheme="minorHAnsi" w:hAnsi="Times New Roman" w:cs="Times New Roman"/>
                <w:sz w:val="20"/>
                <w:szCs w:val="20"/>
                <w:lang w:eastAsia="en-US"/>
              </w:rPr>
              <w:t>építőmérnök</w:t>
            </w:r>
            <w:proofErr w:type="spellEnd"/>
            <w:r w:rsidRPr="00B47F0A">
              <w:rPr>
                <w:rFonts w:ascii="Times New Roman" w:eastAsiaTheme="minorHAnsi" w:hAnsi="Times New Roman" w:cs="Times New Roman"/>
                <w:sz w:val="20"/>
                <w:szCs w:val="20"/>
                <w:lang w:eastAsia="en-US"/>
              </w:rPr>
              <w:t xml:space="preserve">, </w:t>
            </w:r>
            <w:r w:rsidRPr="00B47F0A">
              <w:rPr>
                <w:rFonts w:ascii="Times New Roman" w:eastAsiaTheme="minorHAnsi" w:hAnsi="Times New Roman" w:cs="Times New Roman"/>
                <w:sz w:val="20"/>
                <w:szCs w:val="20"/>
                <w:lang w:eastAsia="en-US"/>
              </w:rPr>
              <w:br/>
              <w:t xml:space="preserve">mélyépítés mérnök, </w:t>
            </w:r>
            <w:r w:rsidRPr="00B47F0A">
              <w:rPr>
                <w:rFonts w:ascii="Times New Roman" w:eastAsiaTheme="minorHAnsi" w:hAnsi="Times New Roman" w:cs="Times New Roman"/>
                <w:sz w:val="20"/>
                <w:szCs w:val="20"/>
                <w:lang w:eastAsia="en-US"/>
              </w:rPr>
              <w:br/>
              <w:t xml:space="preserve">közlekedésépítés mérnök, </w:t>
            </w:r>
            <w:r w:rsidRPr="00B47F0A">
              <w:rPr>
                <w:rFonts w:ascii="Times New Roman" w:eastAsiaTheme="minorHAnsi" w:hAnsi="Times New Roman" w:cs="Times New Roman"/>
                <w:sz w:val="20"/>
                <w:szCs w:val="20"/>
                <w:lang w:eastAsia="en-US"/>
              </w:rPr>
              <w:br/>
              <w:t xml:space="preserve">vízellátás mérnök, </w:t>
            </w:r>
            <w:r w:rsidRPr="00B47F0A">
              <w:rPr>
                <w:rFonts w:ascii="Times New Roman" w:eastAsiaTheme="minorHAnsi" w:hAnsi="Times New Roman" w:cs="Times New Roman"/>
                <w:sz w:val="20"/>
                <w:szCs w:val="20"/>
                <w:lang w:eastAsia="en-US"/>
              </w:rPr>
              <w:br/>
              <w:t>csatornázás mérnök</w:t>
            </w:r>
          </w:p>
        </w:tc>
        <w:tc>
          <w:tcPr>
            <w:tcW w:w="1134" w:type="dxa"/>
            <w:tcBorders>
              <w:top w:val="single" w:sz="4" w:space="0" w:color="auto"/>
              <w:left w:val="single" w:sz="4" w:space="0" w:color="auto"/>
              <w:bottom w:val="single" w:sz="4" w:space="0" w:color="auto"/>
              <w:right w:val="single" w:sz="4" w:space="0" w:color="auto"/>
            </w:tcBorders>
          </w:tcPr>
          <w:p w14:paraId="2AB0DA76" w14:textId="77777777" w:rsidR="00B47F0A" w:rsidRPr="00B47F0A" w:rsidRDefault="00B47F0A" w:rsidP="00B47F0A">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3 év</w:t>
            </w:r>
            <w:r w:rsidRPr="00B47F0A">
              <w:rPr>
                <w:rFonts w:ascii="Times New Roman" w:eastAsiaTheme="minorHAnsi" w:hAnsi="Times New Roman" w:cs="Times New Roman"/>
                <w:sz w:val="20"/>
                <w:szCs w:val="20"/>
                <w:lang w:eastAsia="en-US"/>
              </w:rPr>
              <w:br/>
              <w:t xml:space="preserve"> </w:t>
            </w:r>
            <w:r w:rsidRPr="00B47F0A">
              <w:rPr>
                <w:rFonts w:ascii="Times New Roman" w:eastAsiaTheme="minorHAnsi" w:hAnsi="Times New Roman" w:cs="Times New Roman"/>
                <w:sz w:val="20"/>
                <w:szCs w:val="20"/>
                <w:lang w:eastAsia="en-US"/>
              </w:rPr>
              <w:br/>
              <w:t>4 év</w:t>
            </w:r>
          </w:p>
        </w:tc>
      </w:tr>
    </w:tbl>
    <w:p w14:paraId="36DB1ED8" w14:textId="77777777" w:rsidR="00B47F0A" w:rsidRPr="00B47F0A" w:rsidRDefault="00B47F0A" w:rsidP="00B47F0A">
      <w:pPr>
        <w:autoSpaceDE w:val="0"/>
        <w:autoSpaceDN w:val="0"/>
        <w:adjustRightInd w:val="0"/>
        <w:jc w:val="both"/>
        <w:rPr>
          <w:rFonts w:ascii="Times New Roman" w:eastAsiaTheme="minorHAnsi" w:hAnsi="Times New Roman" w:cs="Times New Roman"/>
          <w:lang w:eastAsia="en-US"/>
        </w:rPr>
      </w:pPr>
    </w:p>
    <w:p w14:paraId="023D2D7D" w14:textId="6CF233E8"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MV-É</w:t>
      </w:r>
      <w:r>
        <w:rPr>
          <w:rFonts w:ascii="Times New Roman" w:hAnsi="Times New Roman" w:cs="Times New Roman"/>
        </w:rPr>
        <w:t xml:space="preserve"> jogosultság:</w:t>
      </w:r>
    </w:p>
    <w:p w14:paraId="7F916FD6" w14:textId="77777777" w:rsidR="002B7662" w:rsidRDefault="002B7662" w:rsidP="00805AB0">
      <w:pPr>
        <w:suppressAutoHyphens/>
        <w:ind w:left="1134"/>
        <w:jc w:val="both"/>
        <w:rPr>
          <w:rFonts w:ascii="Times New Roman" w:hAnsi="Times New Roman" w:cs="Times New Roman"/>
        </w:rPr>
      </w:pPr>
    </w:p>
    <w:p w14:paraId="0217423D" w14:textId="7978B71B" w:rsidR="002B7662" w:rsidRPr="00B47F0A" w:rsidRDefault="002B7662" w:rsidP="002B7662">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IV. Felelős műszaki vezetés c. fejezet, 1. rész (Általános építmények felelős műszaki vezetői szakterületek) 2. sor D és E oszlopaiban meghatározott képesítési minimumkövetelmény és az ezzel egyenértékű szakképzettség, illetve szakmai gyakorlati idő</w:t>
      </w:r>
    </w:p>
    <w:p w14:paraId="5154C187"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5C50C87C" w14:textId="77777777" w:rsidTr="005D7009">
        <w:tc>
          <w:tcPr>
            <w:tcW w:w="2834" w:type="dxa"/>
            <w:tcBorders>
              <w:top w:val="single" w:sz="4" w:space="0" w:color="auto"/>
              <w:left w:val="single" w:sz="4" w:space="0" w:color="auto"/>
              <w:bottom w:val="single" w:sz="4" w:space="0" w:color="auto"/>
              <w:right w:val="single" w:sz="4" w:space="0" w:color="auto"/>
            </w:tcBorders>
          </w:tcPr>
          <w:p w14:paraId="3B9127B2"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4AACA55D"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6993D63C" w14:textId="77777777" w:rsidTr="005D7009">
        <w:tc>
          <w:tcPr>
            <w:tcW w:w="2834" w:type="dxa"/>
            <w:tcBorders>
              <w:top w:val="single" w:sz="4" w:space="0" w:color="auto"/>
              <w:left w:val="single" w:sz="4" w:space="0" w:color="auto"/>
              <w:bottom w:val="single" w:sz="4" w:space="0" w:color="auto"/>
              <w:right w:val="single" w:sz="4" w:space="0" w:color="auto"/>
            </w:tcBorders>
          </w:tcPr>
          <w:p w14:paraId="222825E0" w14:textId="6A1592D1" w:rsidR="002B7662" w:rsidRPr="00B47F0A" w:rsidRDefault="002B7662" w:rsidP="005D7009">
            <w:pPr>
              <w:autoSpaceDE w:val="0"/>
              <w:autoSpaceDN w:val="0"/>
              <w:adjustRightInd w:val="0"/>
              <w:ind w:left="56" w:right="56"/>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t xml:space="preserve">okleveles építészmérnök, </w:t>
            </w:r>
            <w:r w:rsidRPr="002B7662">
              <w:rPr>
                <w:rFonts w:ascii="Times New Roman" w:eastAsiaTheme="minorHAnsi" w:hAnsi="Times New Roman" w:cs="Times New Roman"/>
                <w:sz w:val="20"/>
                <w:szCs w:val="20"/>
                <w:lang w:eastAsia="en-US"/>
              </w:rPr>
              <w:br/>
            </w:r>
            <w:r w:rsidRPr="002B7662">
              <w:rPr>
                <w:rFonts w:ascii="Times New Roman" w:eastAsiaTheme="minorHAnsi" w:hAnsi="Times New Roman" w:cs="Times New Roman"/>
                <w:sz w:val="20"/>
                <w:szCs w:val="20"/>
                <w:lang w:eastAsia="en-US"/>
              </w:rPr>
              <w:lastRenderedPageBreak/>
              <w:t xml:space="preserve">okleveles építőmérnök, </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t>építészmérnök, építőmérnök,</w:t>
            </w:r>
          </w:p>
        </w:tc>
        <w:tc>
          <w:tcPr>
            <w:tcW w:w="1134" w:type="dxa"/>
            <w:tcBorders>
              <w:top w:val="single" w:sz="4" w:space="0" w:color="auto"/>
              <w:left w:val="single" w:sz="4" w:space="0" w:color="auto"/>
              <w:bottom w:val="single" w:sz="4" w:space="0" w:color="auto"/>
              <w:right w:val="single" w:sz="4" w:space="0" w:color="auto"/>
            </w:tcBorders>
          </w:tcPr>
          <w:p w14:paraId="7941BA45" w14:textId="6FCD1B8B" w:rsidR="002B7662" w:rsidRPr="00B47F0A"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lastRenderedPageBreak/>
              <w:t>3 év</w:t>
            </w:r>
            <w:r w:rsidRPr="002B7662">
              <w:rPr>
                <w:rFonts w:ascii="Times New Roman" w:eastAsiaTheme="minorHAnsi" w:hAnsi="Times New Roman" w:cs="Times New Roman"/>
                <w:sz w:val="20"/>
                <w:szCs w:val="20"/>
                <w:lang w:eastAsia="en-US"/>
              </w:rPr>
              <w:br/>
            </w:r>
            <w:r w:rsidRPr="002B7662">
              <w:rPr>
                <w:rFonts w:ascii="Times New Roman" w:eastAsiaTheme="minorHAnsi" w:hAnsi="Times New Roman" w:cs="Times New Roman"/>
                <w:sz w:val="20"/>
                <w:szCs w:val="20"/>
                <w:lang w:eastAsia="en-US"/>
              </w:rPr>
              <w:lastRenderedPageBreak/>
              <w:t xml:space="preserve"> </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t>4 év</w:t>
            </w:r>
          </w:p>
        </w:tc>
      </w:tr>
    </w:tbl>
    <w:p w14:paraId="05F934C5" w14:textId="77777777" w:rsidR="002B7662" w:rsidRDefault="002B7662" w:rsidP="00805AB0">
      <w:pPr>
        <w:suppressAutoHyphens/>
        <w:ind w:left="1134"/>
        <w:jc w:val="both"/>
        <w:rPr>
          <w:rFonts w:ascii="Times New Roman" w:hAnsi="Times New Roman" w:cs="Times New Roman"/>
        </w:rPr>
      </w:pPr>
    </w:p>
    <w:p w14:paraId="1E2C6CC8" w14:textId="746EFEE6"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MV-M</w:t>
      </w:r>
      <w:r>
        <w:rPr>
          <w:rFonts w:ascii="Times New Roman" w:hAnsi="Times New Roman" w:cs="Times New Roman"/>
        </w:rPr>
        <w:t xml:space="preserve"> jogosultság:</w:t>
      </w:r>
    </w:p>
    <w:p w14:paraId="678EAEA9" w14:textId="77777777" w:rsidR="002B7662" w:rsidRDefault="002B7662" w:rsidP="00805AB0">
      <w:pPr>
        <w:suppressAutoHyphens/>
        <w:ind w:left="1134"/>
        <w:jc w:val="both"/>
        <w:rPr>
          <w:rFonts w:ascii="Times New Roman" w:hAnsi="Times New Roman" w:cs="Times New Roman"/>
        </w:rPr>
      </w:pPr>
    </w:p>
    <w:p w14:paraId="1CBC8857" w14:textId="366C72B1" w:rsidR="002B7662" w:rsidRPr="00B47F0A" w:rsidRDefault="002B7662" w:rsidP="002B7662">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IV. Felelős műszaki vezetés c. fejezet, 2. rész (Szakági felelős műszaki vezetői szakterületek) 2. sor D és E oszlopaiban meghatározott képesítési minimumkövetelmény és az ezzel egyenértékű szakképzettség, illetve szakmai gyakorlati idő</w:t>
      </w:r>
    </w:p>
    <w:p w14:paraId="07C72383"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5915C8C0" w14:textId="77777777" w:rsidTr="005D7009">
        <w:tc>
          <w:tcPr>
            <w:tcW w:w="2834" w:type="dxa"/>
            <w:tcBorders>
              <w:top w:val="single" w:sz="4" w:space="0" w:color="auto"/>
              <w:left w:val="single" w:sz="4" w:space="0" w:color="auto"/>
              <w:bottom w:val="single" w:sz="4" w:space="0" w:color="auto"/>
              <w:right w:val="single" w:sz="4" w:space="0" w:color="auto"/>
            </w:tcBorders>
          </w:tcPr>
          <w:p w14:paraId="7DAA0B03"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7F757BA8"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11E25DF2" w14:textId="77777777" w:rsidTr="005D7009">
        <w:tc>
          <w:tcPr>
            <w:tcW w:w="2834" w:type="dxa"/>
            <w:tcBorders>
              <w:top w:val="single" w:sz="4" w:space="0" w:color="auto"/>
              <w:left w:val="single" w:sz="4" w:space="0" w:color="auto"/>
              <w:bottom w:val="single" w:sz="4" w:space="0" w:color="auto"/>
              <w:right w:val="single" w:sz="4" w:space="0" w:color="auto"/>
            </w:tcBorders>
          </w:tcPr>
          <w:p w14:paraId="33C35D2B" w14:textId="4A0C61C6" w:rsidR="002B7662" w:rsidRPr="00B47F0A" w:rsidRDefault="002B7662" w:rsidP="005D7009">
            <w:pPr>
              <w:autoSpaceDE w:val="0"/>
              <w:autoSpaceDN w:val="0"/>
              <w:adjustRightInd w:val="0"/>
              <w:ind w:left="56" w:right="56"/>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t>okleveles építőmérnök,</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r>
            <w:proofErr w:type="spellStart"/>
            <w:r w:rsidRPr="002B7662">
              <w:rPr>
                <w:rFonts w:ascii="Times New Roman" w:eastAsiaTheme="minorHAnsi" w:hAnsi="Times New Roman" w:cs="Times New Roman"/>
                <w:sz w:val="20"/>
                <w:szCs w:val="20"/>
                <w:lang w:eastAsia="en-US"/>
              </w:rPr>
              <w:t>építőmérnök</w:t>
            </w:r>
            <w:proofErr w:type="spellEnd"/>
          </w:p>
        </w:tc>
        <w:tc>
          <w:tcPr>
            <w:tcW w:w="1134" w:type="dxa"/>
            <w:tcBorders>
              <w:top w:val="single" w:sz="4" w:space="0" w:color="auto"/>
              <w:left w:val="single" w:sz="4" w:space="0" w:color="auto"/>
              <w:bottom w:val="single" w:sz="4" w:space="0" w:color="auto"/>
              <w:right w:val="single" w:sz="4" w:space="0" w:color="auto"/>
            </w:tcBorders>
          </w:tcPr>
          <w:p w14:paraId="68DA1847" w14:textId="48619AD5" w:rsidR="002B7662" w:rsidRPr="00B47F0A"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2B7662">
              <w:rPr>
                <w:rFonts w:ascii="Times New Roman" w:eastAsiaTheme="minorHAnsi" w:hAnsi="Times New Roman" w:cs="Times New Roman"/>
                <w:sz w:val="20"/>
                <w:szCs w:val="20"/>
                <w:lang w:eastAsia="en-US"/>
              </w:rPr>
              <w:t xml:space="preserve"> 3 év</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t>4 év</w:t>
            </w:r>
          </w:p>
        </w:tc>
      </w:tr>
    </w:tbl>
    <w:p w14:paraId="5543B82A" w14:textId="77777777" w:rsidR="002B7662" w:rsidRDefault="002B7662" w:rsidP="00805AB0">
      <w:pPr>
        <w:suppressAutoHyphens/>
        <w:ind w:left="1134"/>
        <w:jc w:val="both"/>
        <w:rPr>
          <w:rFonts w:ascii="Times New Roman" w:hAnsi="Times New Roman" w:cs="Times New Roman"/>
        </w:rPr>
      </w:pPr>
    </w:p>
    <w:p w14:paraId="612F89BF" w14:textId="357EC897"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T</w:t>
      </w:r>
      <w:r>
        <w:rPr>
          <w:rFonts w:ascii="Times New Roman" w:hAnsi="Times New Roman" w:cs="Times New Roman"/>
        </w:rPr>
        <w:t xml:space="preserve"> </w:t>
      </w:r>
      <w:r w:rsidR="002B7662">
        <w:rPr>
          <w:rFonts w:ascii="Times New Roman" w:hAnsi="Times New Roman" w:cs="Times New Roman"/>
        </w:rPr>
        <w:t>(</w:t>
      </w:r>
      <w:r w:rsidR="002B7662" w:rsidRPr="00805AB0">
        <w:rPr>
          <w:rFonts w:ascii="Times New Roman" w:hAnsi="Times New Roman" w:cs="Times New Roman"/>
          <w:bCs/>
        </w:rPr>
        <w:t>Tartószerkezeti tervezési szakterület</w:t>
      </w:r>
      <w:r w:rsidR="00433CA5" w:rsidRPr="00805AB0">
        <w:rPr>
          <w:rFonts w:ascii="Times New Roman" w:hAnsi="Times New Roman" w:cs="Times New Roman"/>
          <w:bCs/>
        </w:rPr>
        <w:t>)</w:t>
      </w:r>
      <w:r w:rsidR="002B7662" w:rsidRPr="002B7662">
        <w:rPr>
          <w:rFonts w:ascii="Times New Roman" w:hAnsi="Times New Roman" w:cs="Times New Roman"/>
        </w:rPr>
        <w:t xml:space="preserve"> </w:t>
      </w:r>
      <w:r>
        <w:rPr>
          <w:rFonts w:ascii="Times New Roman" w:hAnsi="Times New Roman" w:cs="Times New Roman"/>
        </w:rPr>
        <w:t>jogosultság:</w:t>
      </w:r>
    </w:p>
    <w:p w14:paraId="21FCFA54" w14:textId="77777777" w:rsidR="002B7662" w:rsidRDefault="002B7662" w:rsidP="00805AB0">
      <w:pPr>
        <w:suppressAutoHyphens/>
        <w:ind w:left="1134"/>
        <w:jc w:val="both"/>
        <w:rPr>
          <w:rFonts w:ascii="Times New Roman" w:hAnsi="Times New Roman" w:cs="Times New Roman"/>
        </w:rPr>
      </w:pPr>
    </w:p>
    <w:p w14:paraId="2ECC6C8D" w14:textId="544A0346" w:rsidR="002B7662" w:rsidRPr="00B47F0A" w:rsidRDefault="002B7662" w:rsidP="002B7662">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 Tervezés c. fejezet, 2. rész (Építészeti-műszaki tervezés) 26. sor E és F oszlopaiban meghatározott képesítési minimumkövetelmény és az ezzel egyenértékű szakképzettség, illetve szakmai gyakorlati idő</w:t>
      </w:r>
    </w:p>
    <w:p w14:paraId="736D1D96"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4A633820" w14:textId="77777777" w:rsidTr="005D7009">
        <w:tc>
          <w:tcPr>
            <w:tcW w:w="2834" w:type="dxa"/>
            <w:tcBorders>
              <w:top w:val="single" w:sz="4" w:space="0" w:color="auto"/>
              <w:left w:val="single" w:sz="4" w:space="0" w:color="auto"/>
              <w:bottom w:val="single" w:sz="4" w:space="0" w:color="auto"/>
              <w:right w:val="single" w:sz="4" w:space="0" w:color="auto"/>
            </w:tcBorders>
          </w:tcPr>
          <w:p w14:paraId="3C14E9F5"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96031CD"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7E9CBE1D" w14:textId="77777777" w:rsidTr="005D7009">
        <w:tc>
          <w:tcPr>
            <w:tcW w:w="2834" w:type="dxa"/>
            <w:tcBorders>
              <w:top w:val="single" w:sz="4" w:space="0" w:color="auto"/>
              <w:left w:val="single" w:sz="4" w:space="0" w:color="auto"/>
              <w:bottom w:val="single" w:sz="4" w:space="0" w:color="auto"/>
              <w:right w:val="single" w:sz="4" w:space="0" w:color="auto"/>
            </w:tcBorders>
          </w:tcPr>
          <w:p w14:paraId="5B6CF55F" w14:textId="61EFCA53" w:rsidR="002B7662" w:rsidRPr="00B47F0A" w:rsidRDefault="00433CA5" w:rsidP="005D7009">
            <w:pPr>
              <w:autoSpaceDE w:val="0"/>
              <w:autoSpaceDN w:val="0"/>
              <w:adjustRightInd w:val="0"/>
              <w:ind w:left="56" w:right="56"/>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t xml:space="preserve">okleveles szerkezet- </w:t>
            </w:r>
            <w:r w:rsidRPr="002B7662">
              <w:rPr>
                <w:rFonts w:ascii="Times New Roman" w:eastAsiaTheme="minorHAnsi" w:hAnsi="Times New Roman" w:cs="Times New Roman"/>
                <w:sz w:val="20"/>
                <w:szCs w:val="20"/>
                <w:lang w:eastAsia="en-US"/>
              </w:rPr>
              <w:br/>
              <w:t>építőmérnök</w:t>
            </w:r>
          </w:p>
        </w:tc>
        <w:tc>
          <w:tcPr>
            <w:tcW w:w="1134" w:type="dxa"/>
            <w:tcBorders>
              <w:top w:val="single" w:sz="4" w:space="0" w:color="auto"/>
              <w:left w:val="single" w:sz="4" w:space="0" w:color="auto"/>
              <w:bottom w:val="single" w:sz="4" w:space="0" w:color="auto"/>
              <w:right w:val="single" w:sz="4" w:space="0" w:color="auto"/>
            </w:tcBorders>
          </w:tcPr>
          <w:p w14:paraId="7E0E1DDE" w14:textId="61AAA24E" w:rsidR="002B7662" w:rsidRPr="00B47F0A" w:rsidRDefault="00433CA5" w:rsidP="00433CA5">
            <w:pPr>
              <w:autoSpaceDE w:val="0"/>
              <w:autoSpaceDN w:val="0"/>
              <w:adjustRightInd w:val="0"/>
              <w:ind w:left="56" w:right="56"/>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5</w:t>
            </w:r>
            <w:r w:rsidR="002B7662" w:rsidRPr="00B47F0A">
              <w:rPr>
                <w:rFonts w:ascii="Times New Roman" w:eastAsiaTheme="minorHAnsi" w:hAnsi="Times New Roman" w:cs="Times New Roman"/>
                <w:sz w:val="20"/>
                <w:szCs w:val="20"/>
                <w:lang w:eastAsia="en-US"/>
              </w:rPr>
              <w:t xml:space="preserve"> év</w:t>
            </w:r>
            <w:r w:rsidR="002B7662" w:rsidRPr="00B47F0A">
              <w:rPr>
                <w:rFonts w:ascii="Times New Roman" w:eastAsiaTheme="minorHAnsi" w:hAnsi="Times New Roman" w:cs="Times New Roman"/>
                <w:sz w:val="20"/>
                <w:szCs w:val="20"/>
                <w:lang w:eastAsia="en-US"/>
              </w:rPr>
              <w:br/>
            </w:r>
          </w:p>
        </w:tc>
      </w:tr>
    </w:tbl>
    <w:p w14:paraId="011C1E8B" w14:textId="77777777" w:rsidR="002B7662" w:rsidRDefault="002B7662" w:rsidP="00805AB0">
      <w:pPr>
        <w:suppressAutoHyphens/>
        <w:ind w:left="1134"/>
        <w:jc w:val="both"/>
        <w:rPr>
          <w:rFonts w:ascii="Times New Roman" w:hAnsi="Times New Roman" w:cs="Times New Roman"/>
        </w:rPr>
      </w:pPr>
    </w:p>
    <w:p w14:paraId="57CD35C8" w14:textId="73C763B3"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VZ-TER</w:t>
      </w:r>
      <w:r>
        <w:rPr>
          <w:rFonts w:ascii="Times New Roman" w:hAnsi="Times New Roman" w:cs="Times New Roman"/>
        </w:rPr>
        <w:t xml:space="preserve"> </w:t>
      </w:r>
      <w:r w:rsidR="00EF4C68">
        <w:rPr>
          <w:rFonts w:ascii="Times New Roman" w:hAnsi="Times New Roman" w:cs="Times New Roman"/>
        </w:rPr>
        <w:t>(</w:t>
      </w:r>
      <w:r w:rsidR="00EF4C68" w:rsidRPr="00EF4C68">
        <w:rPr>
          <w:rFonts w:ascii="Times New Roman" w:hAnsi="Times New Roman" w:cs="Times New Roman"/>
        </w:rPr>
        <w:t>Vízgazdálkodási építmények tervezési szakterület területi vízgazdálkodás építmények tervezési részszakterület</w:t>
      </w:r>
      <w:r w:rsidR="00EF4C68">
        <w:rPr>
          <w:rFonts w:ascii="Times New Roman" w:hAnsi="Times New Roman" w:cs="Times New Roman"/>
        </w:rPr>
        <w:t>)</w:t>
      </w:r>
      <w:r w:rsidR="00EF4C68" w:rsidRPr="00EF4C68">
        <w:rPr>
          <w:rFonts w:ascii="Times New Roman" w:hAnsi="Times New Roman" w:cs="Times New Roman"/>
        </w:rPr>
        <w:t xml:space="preserve"> </w:t>
      </w:r>
      <w:r>
        <w:rPr>
          <w:rFonts w:ascii="Times New Roman" w:hAnsi="Times New Roman" w:cs="Times New Roman"/>
        </w:rPr>
        <w:t>jogosultság:</w:t>
      </w:r>
    </w:p>
    <w:p w14:paraId="5E365119" w14:textId="77777777" w:rsidR="002B7662" w:rsidRDefault="002B7662" w:rsidP="00805AB0">
      <w:pPr>
        <w:suppressAutoHyphens/>
        <w:ind w:left="1134"/>
        <w:jc w:val="both"/>
        <w:rPr>
          <w:rFonts w:ascii="Times New Roman" w:hAnsi="Times New Roman" w:cs="Times New Roman"/>
        </w:rPr>
      </w:pPr>
    </w:p>
    <w:p w14:paraId="6C6D1009" w14:textId="6416A879" w:rsidR="002B7662" w:rsidRPr="00B47F0A" w:rsidRDefault="00EF4C68" w:rsidP="002B7662">
      <w:pPr>
        <w:suppressAutoHyphens/>
        <w:ind w:left="1134"/>
        <w:jc w:val="both"/>
        <w:rPr>
          <w:rFonts w:ascii="Times New Roman" w:hAnsi="Times New Roman" w:cs="Times New Roman"/>
        </w:rPr>
      </w:pPr>
      <w:proofErr w:type="gramStart"/>
      <w:r w:rsidRPr="00B47F0A">
        <w:rPr>
          <w:rFonts w:ascii="Times New Roman" w:hAnsi="Times New Roman" w:cs="Times New Roman"/>
        </w:rPr>
        <w:t>a</w:t>
      </w:r>
      <w:proofErr w:type="gramEnd"/>
      <w:r w:rsidRPr="00B47F0A">
        <w:rPr>
          <w:rFonts w:ascii="Times New Roman" w:hAnsi="Times New Roman" w:cs="Times New Roman"/>
        </w:rPr>
        <w:t xml:space="preserve">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 Tervezés c. fejezet, 2. rész (Építészeti-műszaki tervezés) 16. sor E és F oszlopaiban meghatározott képesítési minimumkövetelmény és az ezzel egyenértékű szakképzettség, illetve szakmai gyakorlati idő</w:t>
      </w:r>
    </w:p>
    <w:p w14:paraId="2F0D2248"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1638E964" w14:textId="77777777" w:rsidTr="005D7009">
        <w:tc>
          <w:tcPr>
            <w:tcW w:w="2834" w:type="dxa"/>
            <w:tcBorders>
              <w:top w:val="single" w:sz="4" w:space="0" w:color="auto"/>
              <w:left w:val="single" w:sz="4" w:space="0" w:color="auto"/>
              <w:bottom w:val="single" w:sz="4" w:space="0" w:color="auto"/>
              <w:right w:val="single" w:sz="4" w:space="0" w:color="auto"/>
            </w:tcBorders>
          </w:tcPr>
          <w:p w14:paraId="25E8E51F"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72AA9C3E"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7C900307" w14:textId="77777777" w:rsidTr="005D7009">
        <w:tc>
          <w:tcPr>
            <w:tcW w:w="2834" w:type="dxa"/>
            <w:tcBorders>
              <w:top w:val="single" w:sz="4" w:space="0" w:color="auto"/>
              <w:left w:val="single" w:sz="4" w:space="0" w:color="auto"/>
              <w:bottom w:val="single" w:sz="4" w:space="0" w:color="auto"/>
              <w:right w:val="single" w:sz="4" w:space="0" w:color="auto"/>
            </w:tcBorders>
          </w:tcPr>
          <w:p w14:paraId="205E6657" w14:textId="2F470274" w:rsidR="002B7662" w:rsidRPr="00B47F0A" w:rsidRDefault="00EF4C68" w:rsidP="005D7009">
            <w:pPr>
              <w:autoSpaceDE w:val="0"/>
              <w:autoSpaceDN w:val="0"/>
              <w:adjustRightInd w:val="0"/>
              <w:ind w:left="56" w:right="56"/>
              <w:rPr>
                <w:rFonts w:ascii="Times New Roman" w:eastAsiaTheme="minorHAnsi" w:hAnsi="Times New Roman" w:cs="Times New Roman"/>
                <w:sz w:val="20"/>
                <w:szCs w:val="20"/>
                <w:lang w:eastAsia="en-US"/>
              </w:rPr>
            </w:pPr>
            <w:r w:rsidRPr="00EF4C68">
              <w:rPr>
                <w:rFonts w:ascii="Times New Roman" w:eastAsiaTheme="minorHAnsi" w:hAnsi="Times New Roman" w:cs="Times New Roman"/>
                <w:sz w:val="20"/>
                <w:szCs w:val="20"/>
                <w:lang w:eastAsia="en-US"/>
              </w:rPr>
              <w:t>okleveles építőmérnök,</w:t>
            </w:r>
            <w:r w:rsidRPr="00EF4C68">
              <w:rPr>
                <w:rFonts w:ascii="Times New Roman" w:eastAsiaTheme="minorHAnsi" w:hAnsi="Times New Roman" w:cs="Times New Roman"/>
                <w:sz w:val="20"/>
                <w:szCs w:val="20"/>
                <w:lang w:eastAsia="en-US"/>
              </w:rPr>
              <w:br/>
              <w:t xml:space="preserve"> </w:t>
            </w:r>
            <w:r w:rsidRPr="00EF4C68">
              <w:rPr>
                <w:rFonts w:ascii="Times New Roman" w:eastAsiaTheme="minorHAnsi" w:hAnsi="Times New Roman" w:cs="Times New Roman"/>
                <w:sz w:val="20"/>
                <w:szCs w:val="20"/>
                <w:lang w:eastAsia="en-US"/>
              </w:rPr>
              <w:br/>
            </w:r>
            <w:proofErr w:type="spellStart"/>
            <w:r w:rsidRPr="00EF4C68">
              <w:rPr>
                <w:rFonts w:ascii="Times New Roman" w:eastAsiaTheme="minorHAnsi" w:hAnsi="Times New Roman" w:cs="Times New Roman"/>
                <w:sz w:val="20"/>
                <w:szCs w:val="20"/>
                <w:lang w:eastAsia="en-US"/>
              </w:rPr>
              <w:t>építőmérnök</w:t>
            </w:r>
            <w:proofErr w:type="spellEnd"/>
            <w:r w:rsidRPr="00EF4C68">
              <w:rPr>
                <w:rFonts w:ascii="Times New Roman" w:eastAsiaTheme="minorHAnsi" w:hAnsi="Times New Roman" w:cs="Times New Roman"/>
                <w:sz w:val="20"/>
                <w:szCs w:val="20"/>
                <w:lang w:eastAsia="en-US"/>
              </w:rPr>
              <w:t xml:space="preserve">, </w:t>
            </w:r>
            <w:r w:rsidRPr="00EF4C68">
              <w:rPr>
                <w:rFonts w:ascii="Times New Roman" w:eastAsiaTheme="minorHAnsi" w:hAnsi="Times New Roman" w:cs="Times New Roman"/>
                <w:sz w:val="20"/>
                <w:szCs w:val="20"/>
                <w:lang w:eastAsia="en-US"/>
              </w:rPr>
              <w:br/>
              <w:t>vízépítési üzemmérnök</w:t>
            </w:r>
          </w:p>
        </w:tc>
        <w:tc>
          <w:tcPr>
            <w:tcW w:w="1134" w:type="dxa"/>
            <w:tcBorders>
              <w:top w:val="single" w:sz="4" w:space="0" w:color="auto"/>
              <w:left w:val="single" w:sz="4" w:space="0" w:color="auto"/>
              <w:bottom w:val="single" w:sz="4" w:space="0" w:color="auto"/>
              <w:right w:val="single" w:sz="4" w:space="0" w:color="auto"/>
            </w:tcBorders>
          </w:tcPr>
          <w:p w14:paraId="6088D63E" w14:textId="2196FB54" w:rsidR="002B7662" w:rsidRPr="00B47F0A"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00EF4C68" w:rsidRPr="00EF4C68">
              <w:rPr>
                <w:rFonts w:ascii="Times New Roman" w:eastAsiaTheme="minorHAnsi" w:hAnsi="Times New Roman" w:cs="Times New Roman"/>
                <w:sz w:val="20"/>
                <w:szCs w:val="20"/>
                <w:lang w:eastAsia="en-US"/>
              </w:rPr>
              <w:t xml:space="preserve">3 év </w:t>
            </w:r>
            <w:r w:rsidR="00EF4C68" w:rsidRPr="00EF4C68">
              <w:rPr>
                <w:rFonts w:ascii="Times New Roman" w:eastAsiaTheme="minorHAnsi" w:hAnsi="Times New Roman" w:cs="Times New Roman"/>
                <w:sz w:val="20"/>
                <w:szCs w:val="20"/>
                <w:lang w:eastAsia="en-US"/>
              </w:rPr>
              <w:br/>
            </w:r>
            <w:r w:rsidR="00EF4C68" w:rsidRPr="00EF4C68">
              <w:rPr>
                <w:rFonts w:ascii="Times New Roman" w:eastAsiaTheme="minorHAnsi" w:hAnsi="Times New Roman" w:cs="Times New Roman"/>
                <w:sz w:val="20"/>
                <w:szCs w:val="20"/>
                <w:lang w:eastAsia="en-US"/>
              </w:rPr>
              <w:br/>
              <w:t>5 év</w:t>
            </w:r>
          </w:p>
        </w:tc>
      </w:tr>
    </w:tbl>
    <w:p w14:paraId="64D221F1" w14:textId="77777777" w:rsidR="002B7662" w:rsidRDefault="002B7662" w:rsidP="00805AB0">
      <w:pPr>
        <w:suppressAutoHyphens/>
        <w:ind w:left="1134"/>
        <w:jc w:val="both"/>
        <w:rPr>
          <w:rFonts w:ascii="Times New Roman" w:hAnsi="Times New Roman" w:cs="Times New Roman"/>
        </w:rPr>
      </w:pPr>
    </w:p>
    <w:p w14:paraId="51D46CE4" w14:textId="33E67D80" w:rsidR="00B47F0A" w:rsidRDefault="00C47207"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 xml:space="preserve">a </w:t>
      </w:r>
      <w:r w:rsidRPr="00805AB0">
        <w:rPr>
          <w:rFonts w:ascii="Times New Roman" w:hAnsi="Times New Roman" w:cs="Times New Roman"/>
        </w:rPr>
        <w:t xml:space="preserve">297/2009. (XII. 21.) Korm. rendelet 1. sz. melléklet a </w:t>
      </w:r>
      <w:r w:rsidRPr="00C47207">
        <w:rPr>
          <w:rFonts w:ascii="Times New Roman" w:hAnsi="Times New Roman" w:cs="Times New Roman"/>
        </w:rPr>
        <w:t xml:space="preserve">3.5. </w:t>
      </w:r>
      <w:r>
        <w:rPr>
          <w:rFonts w:ascii="Times New Roman" w:hAnsi="Times New Roman" w:cs="Times New Roman"/>
        </w:rPr>
        <w:t>pontja szerinti „</w:t>
      </w:r>
      <w:r w:rsidRPr="00C47207">
        <w:rPr>
          <w:rFonts w:ascii="Times New Roman" w:hAnsi="Times New Roman" w:cs="Times New Roman"/>
        </w:rPr>
        <w:t xml:space="preserve">árvízmentesítés, árvízvédelem, folyó- és tószabályozás, sík- és dombvidéki </w:t>
      </w:r>
      <w:r w:rsidRPr="00C47207">
        <w:rPr>
          <w:rFonts w:ascii="Times New Roman" w:hAnsi="Times New Roman" w:cs="Times New Roman"/>
        </w:rPr>
        <w:lastRenderedPageBreak/>
        <w:t>vízrendezés, belvízvédelem, öntözés</w:t>
      </w:r>
      <w:r>
        <w:rPr>
          <w:rFonts w:ascii="Times New Roman" w:hAnsi="Times New Roman" w:cs="Times New Roman"/>
        </w:rPr>
        <w:t>” szakértői részterület (</w:t>
      </w:r>
      <w:r w:rsidRPr="00805AB0">
        <w:rPr>
          <w:rFonts w:ascii="Times New Roman" w:hAnsi="Times New Roman" w:cs="Times New Roman"/>
          <w:b/>
        </w:rPr>
        <w:t>SZVV-3.5.</w:t>
      </w:r>
      <w:r>
        <w:rPr>
          <w:rFonts w:ascii="Times New Roman" w:hAnsi="Times New Roman" w:cs="Times New Roman"/>
        </w:rPr>
        <w:t xml:space="preserve"> jogosultság)</w:t>
      </w:r>
      <w:r w:rsidR="00B47F0A">
        <w:rPr>
          <w:rFonts w:ascii="Times New Roman" w:hAnsi="Times New Roman" w:cs="Times New Roman"/>
        </w:rPr>
        <w:t>:</w:t>
      </w:r>
    </w:p>
    <w:p w14:paraId="3BD12312" w14:textId="77777777" w:rsidR="002B7662" w:rsidRDefault="002B7662" w:rsidP="00805AB0">
      <w:pPr>
        <w:suppressAutoHyphens/>
        <w:ind w:left="705"/>
        <w:jc w:val="both"/>
        <w:rPr>
          <w:rFonts w:ascii="Times New Roman" w:hAnsi="Times New Roman" w:cs="Times New Roman"/>
        </w:rPr>
      </w:pPr>
    </w:p>
    <w:p w14:paraId="6DB924D1" w14:textId="332E6003" w:rsidR="00846963" w:rsidRPr="00846963" w:rsidRDefault="00846963" w:rsidP="00846963">
      <w:pPr>
        <w:suppressAutoHyphens/>
        <w:ind w:left="1134"/>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Pr="00846963">
        <w:rPr>
          <w:rFonts w:ascii="Times New Roman" w:hAnsi="Times New Roman" w:cs="Times New Roman"/>
        </w:rPr>
        <w:t>297/2009. (XII. 21.) Korm. rendelet</w:t>
      </w:r>
      <w:r>
        <w:rPr>
          <w:rFonts w:ascii="Times New Roman" w:hAnsi="Times New Roman" w:cs="Times New Roman"/>
        </w:rPr>
        <w:t xml:space="preserve"> 2. sz. melléklet </w:t>
      </w:r>
      <w:r w:rsidRPr="00846963">
        <w:rPr>
          <w:rFonts w:ascii="Times New Roman" w:hAnsi="Times New Roman" w:cs="Times New Roman"/>
        </w:rPr>
        <w:t xml:space="preserve">III/5. </w:t>
      </w:r>
      <w:r>
        <w:rPr>
          <w:rFonts w:ascii="Times New Roman" w:hAnsi="Times New Roman" w:cs="Times New Roman"/>
        </w:rPr>
        <w:t>pontja szerint a</w:t>
      </w:r>
      <w:r w:rsidRPr="00846963">
        <w:rPr>
          <w:rFonts w:ascii="Times New Roman" w:hAnsi="Times New Roman" w:cs="Times New Roman"/>
        </w:rPr>
        <w:t>z 1. sz</w:t>
      </w:r>
      <w:r>
        <w:rPr>
          <w:rFonts w:ascii="Times New Roman" w:hAnsi="Times New Roman" w:cs="Times New Roman"/>
        </w:rPr>
        <w:t>.</w:t>
      </w:r>
      <w:r w:rsidRPr="00846963">
        <w:rPr>
          <w:rFonts w:ascii="Times New Roman" w:hAnsi="Times New Roman" w:cs="Times New Roman"/>
        </w:rPr>
        <w:t xml:space="preserve"> melléklet 3.5. pont szerinti árvízmentesítés, árvízvédelem, folyó- és tószabályozás, sík- és dombvidéki vízrendezés, belvízvédelem, öntözés részterületen a szakértői jogosultság akkor állapítható meg, ha a kérelmező rendelkezik a következő szakok egyikén szerzett oklevéllel:</w:t>
      </w:r>
    </w:p>
    <w:p w14:paraId="72C66779"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A) Felsőfokú végzettségi szintet és szakképzettséget tanúsító, főiskolai, illetve egyetemi szakon szerzett oklevél, valamint szakirányú szakképzettséget tanúsító felsőfokú szakirányú továbbképzési szakon szerzett oklevél:</w:t>
      </w:r>
    </w:p>
    <w:p w14:paraId="407C8F68"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1. építőmérnök</w:t>
      </w:r>
    </w:p>
    <w:p w14:paraId="05966BC4"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2. okleveles építőmérnök</w:t>
      </w:r>
    </w:p>
    <w:p w14:paraId="76B0EFA7"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3. vízépítő szakmérnök</w:t>
      </w:r>
    </w:p>
    <w:p w14:paraId="7CE6D55F"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4. okleveles infrastruktúra-építőmérnök</w:t>
      </w:r>
    </w:p>
    <w:p w14:paraId="3E949985"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B) Felsőfokú végzettségi szintet és szakképzettséget tanúsító alap-, illetve mesterképzési szakon szerzett oklevél:</w:t>
      </w:r>
    </w:p>
    <w:p w14:paraId="65D24E78"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1. építőmérnök</w:t>
      </w:r>
    </w:p>
    <w:p w14:paraId="5019328D"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2. okleveles építőmérnök</w:t>
      </w:r>
    </w:p>
    <w:p w14:paraId="71B526B5"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3. vízépítő szakmérnök</w:t>
      </w:r>
    </w:p>
    <w:p w14:paraId="4D9AE5A3"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4. okleveles infrastruktúra-építőmérnök</w:t>
      </w:r>
    </w:p>
    <w:p w14:paraId="613B495F" w14:textId="77777777" w:rsidR="002B7662" w:rsidRDefault="002B7662" w:rsidP="00805AB0">
      <w:pPr>
        <w:suppressAutoHyphens/>
        <w:ind w:left="705"/>
        <w:jc w:val="both"/>
        <w:rPr>
          <w:rFonts w:ascii="Times New Roman" w:hAnsi="Times New Roman" w:cs="Times New Roman"/>
        </w:rPr>
      </w:pPr>
    </w:p>
    <w:p w14:paraId="7F02E134" w14:textId="53F183C8" w:rsidR="00B47F0A" w:rsidRDefault="00643D3E"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 xml:space="preserve">a </w:t>
      </w:r>
      <w:r w:rsidRPr="00677D4C">
        <w:rPr>
          <w:rFonts w:ascii="Times New Roman" w:hAnsi="Times New Roman" w:cs="Times New Roman"/>
        </w:rPr>
        <w:t xml:space="preserve">297/2009. (XII. 21.) Korm. rendelet 1. sz. melléklet a </w:t>
      </w:r>
      <w:r>
        <w:rPr>
          <w:rFonts w:ascii="Times New Roman" w:hAnsi="Times New Roman" w:cs="Times New Roman"/>
        </w:rPr>
        <w:t>3.6</w:t>
      </w:r>
      <w:r w:rsidRPr="00C47207">
        <w:rPr>
          <w:rFonts w:ascii="Times New Roman" w:hAnsi="Times New Roman" w:cs="Times New Roman"/>
        </w:rPr>
        <w:t xml:space="preserve">. </w:t>
      </w:r>
      <w:r>
        <w:rPr>
          <w:rFonts w:ascii="Times New Roman" w:hAnsi="Times New Roman" w:cs="Times New Roman"/>
        </w:rPr>
        <w:t>pontja szerinti „</w:t>
      </w:r>
      <w:r w:rsidRPr="00643D3E">
        <w:rPr>
          <w:rFonts w:ascii="Times New Roman" w:hAnsi="Times New Roman" w:cs="Times New Roman"/>
        </w:rPr>
        <w:t>vízépítési nagyműtárgyak</w:t>
      </w:r>
      <w:r>
        <w:rPr>
          <w:rFonts w:ascii="Times New Roman" w:hAnsi="Times New Roman" w:cs="Times New Roman"/>
        </w:rPr>
        <w:t>” szakértői részterület (</w:t>
      </w:r>
      <w:r w:rsidRPr="00677D4C">
        <w:rPr>
          <w:rFonts w:ascii="Times New Roman" w:hAnsi="Times New Roman" w:cs="Times New Roman"/>
          <w:b/>
        </w:rPr>
        <w:t>SZVV-3.</w:t>
      </w:r>
      <w:r>
        <w:rPr>
          <w:rFonts w:ascii="Times New Roman" w:hAnsi="Times New Roman" w:cs="Times New Roman"/>
          <w:b/>
        </w:rPr>
        <w:t>6</w:t>
      </w:r>
      <w:r w:rsidRPr="00677D4C">
        <w:rPr>
          <w:rFonts w:ascii="Times New Roman" w:hAnsi="Times New Roman" w:cs="Times New Roman"/>
          <w:b/>
        </w:rPr>
        <w:t>.</w:t>
      </w:r>
      <w:r>
        <w:rPr>
          <w:rFonts w:ascii="Times New Roman" w:hAnsi="Times New Roman" w:cs="Times New Roman"/>
        </w:rPr>
        <w:t xml:space="preserve"> jogosultság):</w:t>
      </w:r>
    </w:p>
    <w:p w14:paraId="3FAFB76F" w14:textId="77777777" w:rsidR="00B47F0A" w:rsidRDefault="00B47F0A" w:rsidP="00805AB0">
      <w:pPr>
        <w:suppressAutoHyphens/>
        <w:ind w:left="1134"/>
        <w:jc w:val="both"/>
        <w:rPr>
          <w:rFonts w:ascii="Times New Roman" w:hAnsi="Times New Roman" w:cs="Times New Roman"/>
        </w:rPr>
      </w:pPr>
    </w:p>
    <w:p w14:paraId="672C16A2" w14:textId="3FC20DA5" w:rsidR="00643D3E" w:rsidRPr="00643D3E" w:rsidRDefault="00643D3E" w:rsidP="00643D3E">
      <w:pPr>
        <w:suppressAutoHyphens/>
        <w:ind w:left="1134"/>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Pr="00846963">
        <w:rPr>
          <w:rFonts w:ascii="Times New Roman" w:hAnsi="Times New Roman" w:cs="Times New Roman"/>
        </w:rPr>
        <w:t>297/2009. (XII. 21.) Korm. rendelet</w:t>
      </w:r>
      <w:r>
        <w:rPr>
          <w:rFonts w:ascii="Times New Roman" w:hAnsi="Times New Roman" w:cs="Times New Roman"/>
        </w:rPr>
        <w:t xml:space="preserve"> 2. sz. melléklet </w:t>
      </w:r>
      <w:r w:rsidRPr="00846963">
        <w:rPr>
          <w:rFonts w:ascii="Times New Roman" w:hAnsi="Times New Roman" w:cs="Times New Roman"/>
        </w:rPr>
        <w:t>III/</w:t>
      </w:r>
      <w:r>
        <w:rPr>
          <w:rFonts w:ascii="Times New Roman" w:hAnsi="Times New Roman" w:cs="Times New Roman"/>
        </w:rPr>
        <w:t>6</w:t>
      </w:r>
      <w:r w:rsidRPr="00846963">
        <w:rPr>
          <w:rFonts w:ascii="Times New Roman" w:hAnsi="Times New Roman" w:cs="Times New Roman"/>
        </w:rPr>
        <w:t xml:space="preserve">. </w:t>
      </w:r>
      <w:r>
        <w:rPr>
          <w:rFonts w:ascii="Times New Roman" w:hAnsi="Times New Roman" w:cs="Times New Roman"/>
        </w:rPr>
        <w:t>pontja szerint a</w:t>
      </w:r>
      <w:r w:rsidRPr="00643D3E">
        <w:rPr>
          <w:rFonts w:ascii="Times New Roman" w:hAnsi="Times New Roman" w:cs="Times New Roman"/>
        </w:rPr>
        <w:t>z 1. sz</w:t>
      </w:r>
      <w:r>
        <w:rPr>
          <w:rFonts w:ascii="Times New Roman" w:hAnsi="Times New Roman" w:cs="Times New Roman"/>
        </w:rPr>
        <w:t>.</w:t>
      </w:r>
      <w:r w:rsidRPr="00643D3E">
        <w:rPr>
          <w:rFonts w:ascii="Times New Roman" w:hAnsi="Times New Roman" w:cs="Times New Roman"/>
        </w:rPr>
        <w:t xml:space="preserve"> melléklet 3.6. pont szerinti vízépítési nagyműtárgyak részterületen a szakértői jogosultság akkor állapítható meg, ha a kérelmező rendelkezik a következő szakok egyikén szerzett oklevéllel:</w:t>
      </w:r>
    </w:p>
    <w:p w14:paraId="216D3480"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A) Felsőfokú végzettségi szintet és szakképzettséget tanúsító, főiskolai, illetve egyetemi szakon szerzett oklevél, valamint szakirányú szakképzettséget tanúsító felsőfokú szakirányú továbbképzési szakon szerzett oklevél:</w:t>
      </w:r>
    </w:p>
    <w:p w14:paraId="7583CF57"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1. építőmérnök</w:t>
      </w:r>
    </w:p>
    <w:p w14:paraId="5CB62953"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2. okleveles építőmérnök</w:t>
      </w:r>
    </w:p>
    <w:p w14:paraId="535C4492"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3. vízépítő szakmérnök</w:t>
      </w:r>
    </w:p>
    <w:p w14:paraId="15BF72B4"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B) Felsőfokú végzettségi szintet és szakképzettséget tanúsító alap-, illetve mesterképzési szakon szerzett oklevél:</w:t>
      </w:r>
    </w:p>
    <w:p w14:paraId="6CA018D0"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1. építőmérnök</w:t>
      </w:r>
    </w:p>
    <w:p w14:paraId="54E4D0F5"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2. okleveles építőmérnök</w:t>
      </w:r>
    </w:p>
    <w:p w14:paraId="69312855"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3. vízépítő szakmérnök</w:t>
      </w:r>
    </w:p>
    <w:p w14:paraId="01F122F7" w14:textId="129239D4" w:rsidR="002B7662" w:rsidRDefault="00643D3E" w:rsidP="00805AB0">
      <w:pPr>
        <w:suppressAutoHyphens/>
        <w:ind w:left="1134"/>
        <w:jc w:val="both"/>
        <w:rPr>
          <w:rFonts w:ascii="Times New Roman" w:hAnsi="Times New Roman" w:cs="Times New Roman"/>
        </w:rPr>
      </w:pPr>
      <w:r w:rsidRPr="00643D3E">
        <w:rPr>
          <w:rFonts w:ascii="Times New Roman" w:hAnsi="Times New Roman" w:cs="Times New Roman"/>
        </w:rPr>
        <w:t xml:space="preserve">   </w:t>
      </w:r>
    </w:p>
    <w:p w14:paraId="209493BB" w14:textId="716CB088"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w:t>
      </w:r>
      <w:r>
        <w:rPr>
          <w:rFonts w:ascii="Times New Roman" w:hAnsi="Times New Roman" w:cs="Times New Roman"/>
        </w:rPr>
        <w:t>ra</w:t>
      </w:r>
      <w:r w:rsidRPr="004F399B">
        <w:rPr>
          <w:rFonts w:ascii="Times New Roman" w:hAnsi="Times New Roman" w:cs="Times New Roman"/>
        </w:rPr>
        <w:t>.</w:t>
      </w:r>
    </w:p>
    <w:p w14:paraId="6A4B14CE" w14:textId="77777777" w:rsidR="005A3DE5" w:rsidRDefault="005A3DE5" w:rsidP="005A3DE5">
      <w:pPr>
        <w:suppressAutoHyphens/>
        <w:ind w:left="705"/>
        <w:jc w:val="both"/>
        <w:rPr>
          <w:rFonts w:ascii="Times New Roman" w:hAnsi="Times New Roman" w:cs="Times New Roman"/>
          <w:b/>
          <w:bCs/>
          <w:smallCaps/>
          <w:highlight w:val="cyan"/>
        </w:rPr>
      </w:pPr>
    </w:p>
    <w:p w14:paraId="6C148B41" w14:textId="3CEEEA4F" w:rsidR="00125C13" w:rsidRPr="00125C13" w:rsidRDefault="00125C13" w:rsidP="004F399B">
      <w:pPr>
        <w:numPr>
          <w:ilvl w:val="1"/>
          <w:numId w:val="1"/>
        </w:numPr>
        <w:suppressAutoHyphens/>
        <w:jc w:val="both"/>
        <w:rPr>
          <w:rFonts w:ascii="Times New Roman" w:hAnsi="Times New Roman" w:cs="Times New Roman"/>
        </w:rPr>
      </w:pPr>
      <w:r w:rsidRPr="00125C13">
        <w:rPr>
          <w:rFonts w:ascii="Times New Roman" w:hAnsi="Times New Roman" w:cs="Times New Roman"/>
        </w:rPr>
        <w:t xml:space="preserve">Az ajánlati felhívás III.1.3) pont </w:t>
      </w:r>
      <w:r w:rsidRPr="00125C13">
        <w:rPr>
          <w:rFonts w:ascii="Times New Roman" w:hAnsi="Times New Roman" w:cs="Times New Roman"/>
          <w:b/>
        </w:rPr>
        <w:t>M.2</w:t>
      </w:r>
      <w:proofErr w:type="gramStart"/>
      <w:r w:rsidRPr="00125C13">
        <w:rPr>
          <w:rFonts w:ascii="Times New Roman" w:hAnsi="Times New Roman" w:cs="Times New Roman"/>
          <w:b/>
        </w:rPr>
        <w:t>.a</w:t>
      </w:r>
      <w:proofErr w:type="gramEnd"/>
      <w:r w:rsidRPr="00125C13">
        <w:rPr>
          <w:rFonts w:ascii="Times New Roman" w:hAnsi="Times New Roman" w:cs="Times New Roman"/>
          <w:b/>
        </w:rPr>
        <w:t>)-M.2.</w:t>
      </w:r>
      <w:r w:rsidR="00525EED">
        <w:rPr>
          <w:rFonts w:ascii="Times New Roman" w:hAnsi="Times New Roman" w:cs="Times New Roman"/>
          <w:b/>
        </w:rPr>
        <w:t>e</w:t>
      </w:r>
      <w:r w:rsidRPr="00125C13">
        <w:rPr>
          <w:rFonts w:ascii="Times New Roman" w:hAnsi="Times New Roman" w:cs="Times New Roman"/>
          <w:b/>
        </w:rPr>
        <w:t>)</w:t>
      </w:r>
      <w:r w:rsidRPr="00125C13">
        <w:rPr>
          <w:rFonts w:ascii="Times New Roman" w:hAnsi="Times New Roman" w:cs="Times New Roman"/>
        </w:rPr>
        <w:t xml:space="preserve"> alpontjaiban hivatkozott felelős műszaki vezetői és tervezői jogosultságok alatt a 266/2013. Korm. rendeletben meghatározott jogosultságokat,</w:t>
      </w:r>
      <w:r w:rsidR="00525EED">
        <w:rPr>
          <w:rFonts w:ascii="Times New Roman" w:hAnsi="Times New Roman" w:cs="Times New Roman"/>
        </w:rPr>
        <w:t xml:space="preserve"> vagy azzal egyenértékű más jogosultságokat,</w:t>
      </w:r>
      <w:r w:rsidRPr="00125C13">
        <w:rPr>
          <w:rFonts w:ascii="Times New Roman" w:hAnsi="Times New Roman" w:cs="Times New Roman"/>
        </w:rPr>
        <w:t xml:space="preserve"> illetve az ajánlati felhívás III.1.3) pont </w:t>
      </w:r>
      <w:r w:rsidRPr="00125C13">
        <w:rPr>
          <w:rFonts w:ascii="Times New Roman" w:hAnsi="Times New Roman" w:cs="Times New Roman"/>
          <w:b/>
        </w:rPr>
        <w:t>M.2</w:t>
      </w:r>
      <w:proofErr w:type="gramStart"/>
      <w:r w:rsidRPr="00125C13">
        <w:rPr>
          <w:rFonts w:ascii="Times New Roman" w:hAnsi="Times New Roman" w:cs="Times New Roman"/>
          <w:b/>
        </w:rPr>
        <w:t>.</w:t>
      </w:r>
      <w:r w:rsidR="00525EED">
        <w:rPr>
          <w:rFonts w:ascii="Times New Roman" w:hAnsi="Times New Roman" w:cs="Times New Roman"/>
          <w:b/>
        </w:rPr>
        <w:t>e</w:t>
      </w:r>
      <w:proofErr w:type="gramEnd"/>
      <w:r w:rsidRPr="00125C13">
        <w:rPr>
          <w:rFonts w:ascii="Times New Roman" w:hAnsi="Times New Roman" w:cs="Times New Roman"/>
          <w:b/>
        </w:rPr>
        <w:t>)</w:t>
      </w:r>
      <w:r w:rsidRPr="00125C13">
        <w:rPr>
          <w:rFonts w:ascii="Times New Roman" w:hAnsi="Times New Roman" w:cs="Times New Roman"/>
        </w:rPr>
        <w:t xml:space="preserve"> alpontjában meghatározott szakértői </w:t>
      </w:r>
      <w:r w:rsidRPr="00125C13">
        <w:rPr>
          <w:rFonts w:ascii="Times New Roman" w:hAnsi="Times New Roman" w:cs="Times New Roman"/>
        </w:rPr>
        <w:lastRenderedPageBreak/>
        <w:t>jogosultságok alatt a 297/2009. Korm. rendelet szerinti szakértői jogosultságokat</w:t>
      </w:r>
      <w:r w:rsidR="00525EED">
        <w:rPr>
          <w:rFonts w:ascii="Times New Roman" w:hAnsi="Times New Roman" w:cs="Times New Roman"/>
        </w:rPr>
        <w:t>, vagy azzal egyenértékű más jogosultságokat</w:t>
      </w:r>
      <w:r>
        <w:rPr>
          <w:rFonts w:ascii="Times New Roman" w:hAnsi="Times New Roman" w:cs="Times New Roman"/>
        </w:rPr>
        <w:t xml:space="preserve"> kell érteni. Az ajánlatkérő </w:t>
      </w:r>
      <w:proofErr w:type="gramStart"/>
      <w:r>
        <w:rPr>
          <w:rFonts w:ascii="Times New Roman" w:hAnsi="Times New Roman" w:cs="Times New Roman"/>
        </w:rPr>
        <w:t>ezen</w:t>
      </w:r>
      <w:proofErr w:type="gramEnd"/>
      <w:r>
        <w:rPr>
          <w:rFonts w:ascii="Times New Roman" w:hAnsi="Times New Roman" w:cs="Times New Roman"/>
        </w:rPr>
        <w:t xml:space="preserve"> jogosultságok,</w:t>
      </w:r>
      <w:r w:rsidRPr="00125C13">
        <w:rPr>
          <w:rFonts w:ascii="Times New Roman" w:hAnsi="Times New Roman" w:cs="Times New Roman"/>
        </w:rPr>
        <w:t xml:space="preserve"> vagy </w:t>
      </w:r>
      <w:r>
        <w:rPr>
          <w:rFonts w:ascii="Times New Roman" w:hAnsi="Times New Roman" w:cs="Times New Roman"/>
        </w:rPr>
        <w:t xml:space="preserve">az </w:t>
      </w:r>
      <w:r w:rsidRPr="00125C13">
        <w:rPr>
          <w:rFonts w:ascii="Times New Roman" w:hAnsi="Times New Roman" w:cs="Times New Roman"/>
        </w:rPr>
        <w:t>az</w:t>
      </w:r>
      <w:r>
        <w:rPr>
          <w:rFonts w:ascii="Times New Roman" w:hAnsi="Times New Roman" w:cs="Times New Roman"/>
        </w:rPr>
        <w:t>okkal</w:t>
      </w:r>
      <w:r w:rsidRPr="00125C13">
        <w:rPr>
          <w:rFonts w:ascii="Times New Roman" w:hAnsi="Times New Roman" w:cs="Times New Roman"/>
        </w:rPr>
        <w:t xml:space="preserve"> egyenértékű jogosultság</w:t>
      </w:r>
      <w:r>
        <w:rPr>
          <w:rFonts w:ascii="Times New Roman" w:hAnsi="Times New Roman" w:cs="Times New Roman"/>
        </w:rPr>
        <w:t>ok,</w:t>
      </w:r>
      <w:r w:rsidRPr="00125C13">
        <w:rPr>
          <w:rFonts w:ascii="Times New Roman" w:hAnsi="Times New Roman" w:cs="Times New Roman"/>
        </w:rPr>
        <w:t xml:space="preserve"> vagy a</w:t>
      </w:r>
      <w:r>
        <w:rPr>
          <w:rFonts w:ascii="Times New Roman" w:hAnsi="Times New Roman" w:cs="Times New Roman"/>
        </w:rPr>
        <w:t>z azok</w:t>
      </w:r>
      <w:r w:rsidRPr="00125C13">
        <w:rPr>
          <w:rFonts w:ascii="Times New Roman" w:hAnsi="Times New Roman" w:cs="Times New Roman"/>
        </w:rPr>
        <w:t xml:space="preserve"> megszerzéséhez szükséges végzettség</w:t>
      </w:r>
      <w:r>
        <w:rPr>
          <w:rFonts w:ascii="Times New Roman" w:hAnsi="Times New Roman" w:cs="Times New Roman"/>
        </w:rPr>
        <w:t xml:space="preserve"> és szakmai gyakorlat meglétét tekinti alkalmassági minimumkövetelménynek. </w:t>
      </w:r>
    </w:p>
    <w:p w14:paraId="6B2F2E5A" w14:textId="77777777" w:rsidR="00125C13" w:rsidRDefault="00125C13" w:rsidP="00125C13">
      <w:pPr>
        <w:pStyle w:val="Listaszerbekezds"/>
        <w:rPr>
          <w:rFonts w:ascii="Times New Roman" w:hAnsi="Times New Roman" w:cs="Times New Roman"/>
        </w:rPr>
      </w:pPr>
    </w:p>
    <w:p w14:paraId="249B32BE" w14:textId="349FAECB" w:rsidR="004F399B" w:rsidRPr="004F399B" w:rsidRDefault="004F399B" w:rsidP="004F399B">
      <w:pPr>
        <w:numPr>
          <w:ilvl w:val="1"/>
          <w:numId w:val="1"/>
        </w:numPr>
        <w:suppressAutoHyphens/>
        <w:jc w:val="both"/>
        <w:rPr>
          <w:rFonts w:ascii="Times New Roman" w:hAnsi="Times New Roman" w:cs="Times New Roman"/>
        </w:rPr>
      </w:pPr>
      <w:proofErr w:type="gramStart"/>
      <w:r w:rsidRPr="004F399B">
        <w:rPr>
          <w:rFonts w:ascii="Times New Roman" w:hAnsi="Times New Roman" w:cs="Times New Roman"/>
        </w:rPr>
        <w:t>Ajánlattevőnek, illetve adott esetben a kapacitást rendelkezésre bocsátó személynek/szervezetne</w:t>
      </w:r>
      <w:r>
        <w:rPr>
          <w:rFonts w:ascii="Times New Roman" w:hAnsi="Times New Roman" w:cs="Times New Roman"/>
        </w:rPr>
        <w:t xml:space="preserve">k is, amennyiben az ajánlati felhívás III.1.3) pont </w:t>
      </w:r>
      <w:r w:rsidRPr="00125C13">
        <w:rPr>
          <w:rFonts w:ascii="Times New Roman" w:hAnsi="Times New Roman" w:cs="Times New Roman"/>
          <w:b/>
        </w:rPr>
        <w:t>M.2.a)-M.2.</w:t>
      </w:r>
      <w:r w:rsidR="00525EED">
        <w:rPr>
          <w:rFonts w:ascii="Times New Roman" w:hAnsi="Times New Roman" w:cs="Times New Roman"/>
          <w:b/>
        </w:rPr>
        <w:t>e</w:t>
      </w:r>
      <w:r w:rsidRPr="00125C13">
        <w:rPr>
          <w:rFonts w:ascii="Times New Roman" w:hAnsi="Times New Roman" w:cs="Times New Roman"/>
          <w:b/>
        </w:rPr>
        <w:t>)</w:t>
      </w:r>
      <w:r w:rsidRPr="004F399B">
        <w:rPr>
          <w:rFonts w:ascii="Times New Roman" w:hAnsi="Times New Roman" w:cs="Times New Roman"/>
        </w:rPr>
        <w:t xml:space="preserve"> </w:t>
      </w:r>
      <w:r>
        <w:rPr>
          <w:rFonts w:ascii="Times New Roman" w:hAnsi="Times New Roman" w:cs="Times New Roman"/>
        </w:rPr>
        <w:t>al</w:t>
      </w:r>
      <w:r w:rsidRPr="004F399B">
        <w:rPr>
          <w:rFonts w:ascii="Times New Roman" w:hAnsi="Times New Roman" w:cs="Times New Roman"/>
        </w:rPr>
        <w:t>pontjai</w:t>
      </w:r>
      <w:r>
        <w:rPr>
          <w:rFonts w:ascii="Times New Roman" w:hAnsi="Times New Roman" w:cs="Times New Roman"/>
        </w:rPr>
        <w:t>ban</w:t>
      </w:r>
      <w:r w:rsidRPr="004F399B">
        <w:rPr>
          <w:rFonts w:ascii="Times New Roman" w:hAnsi="Times New Roman" w:cs="Times New Roman"/>
        </w:rPr>
        <w:t xml:space="preserve"> meghatározott alkalmassági minimumkövetelménynek való megfelelés igazolása érdekében bemutatott szakember nem szerepel a megjelöltek szerinti, érvényes szakmagyakorlási jogosultsággal a kamarai névjegyzékben, akkor nyilatkoznia kell arról, hogy nyertessége esetén a megajánlott szakember a </w:t>
      </w:r>
      <w:r>
        <w:rPr>
          <w:rFonts w:ascii="Times New Roman" w:hAnsi="Times New Roman" w:cs="Times New Roman"/>
        </w:rPr>
        <w:t xml:space="preserve">szerződés </w:t>
      </w:r>
      <w:r w:rsidRPr="004F399B">
        <w:rPr>
          <w:rFonts w:ascii="Times New Roman" w:hAnsi="Times New Roman" w:cs="Times New Roman"/>
        </w:rPr>
        <w:t>megkötéséig a területi kamarai névjegyzékben az érintett szakmagyakorlási jogosultsággal szerepelni fog.</w:t>
      </w:r>
      <w:proofErr w:type="gramEnd"/>
    </w:p>
    <w:p w14:paraId="70F6731E" w14:textId="77777777" w:rsidR="004F399B" w:rsidRPr="004F399B" w:rsidRDefault="004F399B" w:rsidP="004F399B">
      <w:pPr>
        <w:suppressAutoHyphens/>
        <w:ind w:left="705"/>
        <w:jc w:val="both"/>
        <w:rPr>
          <w:rFonts w:ascii="Times New Roman" w:hAnsi="Times New Roman" w:cs="Times New Roman"/>
        </w:rPr>
      </w:pPr>
      <w:r w:rsidRPr="004F399B">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D6A2356" w14:textId="77777777" w:rsidR="005A3DE5" w:rsidRDefault="005A3DE5" w:rsidP="005A3DE5">
      <w:pPr>
        <w:suppressAutoHyphens/>
        <w:ind w:left="705"/>
        <w:jc w:val="both"/>
        <w:rPr>
          <w:rFonts w:ascii="Times New Roman" w:hAnsi="Times New Roman" w:cs="Times New Roman"/>
          <w:b/>
          <w:bCs/>
          <w:smallCaps/>
          <w:highlight w:val="cyan"/>
        </w:rPr>
      </w:pPr>
    </w:p>
    <w:p w14:paraId="44377811" w14:textId="6F3E8686" w:rsidR="00691F58" w:rsidRPr="00691F58" w:rsidRDefault="00691F58" w:rsidP="00691F58">
      <w:pPr>
        <w:numPr>
          <w:ilvl w:val="1"/>
          <w:numId w:val="1"/>
        </w:numPr>
        <w:suppressAutoHyphens/>
        <w:jc w:val="both"/>
        <w:rPr>
          <w:rFonts w:ascii="Times New Roman" w:hAnsi="Times New Roman" w:cs="Times New Roman"/>
        </w:rPr>
      </w:pPr>
      <w:r w:rsidRPr="00691F58">
        <w:rPr>
          <w:rFonts w:ascii="Times New Roman" w:hAnsi="Times New Roman" w:cs="Times New Roman"/>
        </w:rPr>
        <w:t>A 322/2015. (X. 30.) Korm. rendelet 8. § (2) bekezdése alapján Ajánlatkérő jelen eljárás</w:t>
      </w:r>
      <w:r>
        <w:rPr>
          <w:rFonts w:ascii="Times New Roman" w:hAnsi="Times New Roman" w:cs="Times New Roman"/>
        </w:rPr>
        <w:t>ban</w:t>
      </w:r>
      <w:r w:rsidRPr="00691F58">
        <w:rPr>
          <w:rFonts w:ascii="Times New Roman" w:hAnsi="Times New Roman" w:cs="Times New Roman"/>
        </w:rPr>
        <w:t xml:space="preserve"> előírja, hogy </w:t>
      </w:r>
      <w:r w:rsidRPr="00691F58">
        <w:rPr>
          <w:rFonts w:ascii="Times New Roman" w:hAnsi="Times New Roman" w:cs="Times New Roman"/>
          <w:b/>
        </w:rPr>
        <w:t xml:space="preserve">a nem Magyarországon letelepedett gazdasági szereplő </w:t>
      </w:r>
      <w:r w:rsidRPr="00691F58">
        <w:rPr>
          <w:rFonts w:ascii="Times New Roman" w:hAnsi="Times New Roman" w:cs="Times New Roman"/>
          <w:b/>
          <w:u w:val="single"/>
        </w:rPr>
        <w:t>ajánlattevőnek</w:t>
      </w:r>
      <w:r w:rsidRPr="00691F58">
        <w:rPr>
          <w:rFonts w:ascii="Times New Roman" w:hAnsi="Times New Roman" w:cs="Times New Roman"/>
        </w:rPr>
        <w:t xml:space="preserve"> nyertessége esetén legkésőbb a szerződés megkötésének i</w:t>
      </w:r>
      <w:r>
        <w:rPr>
          <w:rFonts w:ascii="Times New Roman" w:hAnsi="Times New Roman" w:cs="Times New Roman"/>
        </w:rPr>
        <w:t>dőpontjában szerepelnie kell a mérnöki</w:t>
      </w:r>
      <w:r w:rsidRPr="00691F58">
        <w:rPr>
          <w:rFonts w:ascii="Times New Roman" w:hAnsi="Times New Roman" w:cs="Times New Roman"/>
        </w:rPr>
        <w:t xml:space="preserve"> szolgáltatás tárgya szerint illetékes országos szakmai kamara (Magyar Mérnöki Kamara) névjegyzékében, amely kötelezettség teljesítéséről az ajánlatban nyilatkozni kell.</w:t>
      </w:r>
    </w:p>
    <w:p w14:paraId="1F060DE7" w14:textId="77777777" w:rsidR="00691F58" w:rsidRDefault="00691F58" w:rsidP="00691F58">
      <w:pPr>
        <w:suppressAutoHyphens/>
        <w:ind w:left="705"/>
        <w:jc w:val="both"/>
        <w:rPr>
          <w:rFonts w:ascii="Times New Roman" w:hAnsi="Times New Roman" w:cs="Times New Roman"/>
        </w:rPr>
      </w:pPr>
      <w:r w:rsidRPr="00691F58">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53D822F" w14:textId="77777777" w:rsidR="001A0E82" w:rsidRDefault="001A0E82" w:rsidP="00691F58">
      <w:pPr>
        <w:suppressAutoHyphens/>
        <w:ind w:left="705"/>
        <w:jc w:val="both"/>
        <w:rPr>
          <w:rFonts w:ascii="Times New Roman" w:hAnsi="Times New Roman" w:cs="Times New Roman"/>
        </w:rPr>
      </w:pPr>
    </w:p>
    <w:p w14:paraId="34B7D808" w14:textId="52F54FC4" w:rsidR="001A0E82" w:rsidRDefault="001A0E82" w:rsidP="00964E93">
      <w:pPr>
        <w:numPr>
          <w:ilvl w:val="1"/>
          <w:numId w:val="1"/>
        </w:numPr>
        <w:suppressAutoHyphens/>
        <w:jc w:val="both"/>
        <w:rPr>
          <w:rFonts w:ascii="Times New Roman" w:hAnsi="Times New Roman" w:cs="Times New Roman"/>
          <w:color w:val="000000"/>
        </w:rPr>
      </w:pPr>
      <w:r>
        <w:rPr>
          <w:rFonts w:ascii="Times New Roman" w:hAnsi="Times New Roman" w:cs="Times New Roman"/>
        </w:rPr>
        <w:t>A Kbt. 65. § (1) bekezdés b) pontja és (4) bekezdése, valamint a 321/2015. (X. 30.) Korm. rendelet 21. § (</w:t>
      </w:r>
      <w:r w:rsidR="00964E93">
        <w:rPr>
          <w:rFonts w:ascii="Times New Roman" w:hAnsi="Times New Roman" w:cs="Times New Roman"/>
        </w:rPr>
        <w:t>2</w:t>
      </w:r>
      <w:r>
        <w:rPr>
          <w:rFonts w:ascii="Times New Roman" w:hAnsi="Times New Roman" w:cs="Times New Roman"/>
        </w:rPr>
        <w:t xml:space="preserve">) bekezdésének a) pontja értelmében az igazolások benyújtására felhívott ajánlattevőnek </w:t>
      </w:r>
      <w:r w:rsidR="00586B0A" w:rsidRPr="00586B0A">
        <w:rPr>
          <w:rFonts w:ascii="Times New Roman" w:hAnsi="Times New Roman" w:cs="Times New Roman"/>
          <w:bCs/>
        </w:rPr>
        <w:t>az  eljárást megindító felhívás feladásától visszafelé számított öt év</w:t>
      </w:r>
      <w:r w:rsidR="00586B0A">
        <w:rPr>
          <w:rFonts w:ascii="Times New Roman" w:hAnsi="Times New Roman" w:cs="Times New Roman"/>
          <w:bCs/>
        </w:rPr>
        <w:t xml:space="preserve"> (60 hónap)</w:t>
      </w:r>
      <w:r w:rsidR="00586B0A" w:rsidRPr="00586B0A">
        <w:rPr>
          <w:rFonts w:ascii="Times New Roman" w:hAnsi="Times New Roman" w:cs="Times New Roman"/>
          <w:bCs/>
        </w:rPr>
        <w:t xml:space="preserve"> </w:t>
      </w:r>
      <w:r w:rsidR="00586B0A" w:rsidRPr="00586B0A">
        <w:rPr>
          <w:rFonts w:ascii="Times New Roman" w:hAnsi="Times New Roman" w:cs="Times New Roman"/>
          <w:b/>
          <w:bCs/>
        </w:rPr>
        <w:t>legjelentősebb építési beruházásainak</w:t>
      </w:r>
      <w:r w:rsidR="00586B0A" w:rsidRPr="00586B0A">
        <w:rPr>
          <w:rFonts w:ascii="Times New Roman" w:hAnsi="Times New Roman" w:cs="Times New Roman"/>
          <w:bCs/>
        </w:rPr>
        <w:t xml:space="preserve"> </w:t>
      </w:r>
      <w:r>
        <w:rPr>
          <w:rFonts w:ascii="Times New Roman" w:hAnsi="Times New Roman" w:cs="Times New Roman"/>
          <w:b/>
        </w:rPr>
        <w:t>ismertetését (ajánlati felhívás III.1.3) pont M.1. alpont)</w:t>
      </w:r>
      <w:r>
        <w:rPr>
          <w:rFonts w:ascii="Times New Roman" w:hAnsi="Times New Roman" w:cs="Times New Roman"/>
        </w:rPr>
        <w:t xml:space="preserve"> a 321/2015. (X. 30.) Korm. rendelet 22. § (</w:t>
      </w:r>
      <w:r w:rsidR="00964E93">
        <w:rPr>
          <w:rFonts w:ascii="Times New Roman" w:hAnsi="Times New Roman" w:cs="Times New Roman"/>
        </w:rPr>
        <w:t>3</w:t>
      </w:r>
      <w:r>
        <w:rPr>
          <w:rFonts w:ascii="Times New Roman" w:hAnsi="Times New Roman" w:cs="Times New Roman"/>
        </w:rPr>
        <w:t xml:space="preserve">) bekezdése szerint </w:t>
      </w:r>
      <w:r w:rsidR="00964E93" w:rsidRPr="00964E93">
        <w:rPr>
          <w:rFonts w:ascii="Times New Roman" w:hAnsi="Times New Roman" w:cs="Times New Roman"/>
        </w:rPr>
        <w:t>a  szerződést kötő másik fél által adott igazolással kell igazolni.</w:t>
      </w:r>
    </w:p>
    <w:p w14:paraId="43BE91A0" w14:textId="77777777" w:rsidR="001953D4" w:rsidRDefault="001953D4" w:rsidP="001A0E82">
      <w:pPr>
        <w:suppressAutoHyphens/>
        <w:ind w:left="709" w:firstLine="425"/>
        <w:jc w:val="both"/>
        <w:rPr>
          <w:rFonts w:ascii="Times New Roman" w:hAnsi="Times New Roman" w:cs="Times New Roman"/>
        </w:rPr>
      </w:pPr>
    </w:p>
    <w:p w14:paraId="0BE76833" w14:textId="2CD69AC3"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referenciaigazolás(</w:t>
      </w:r>
      <w:proofErr w:type="gramEnd"/>
      <w:r>
        <w:rPr>
          <w:rFonts w:ascii="Times New Roman" w:hAnsi="Times New Roman" w:cs="Times New Roman"/>
        </w:rPr>
        <w:t>ok)</w:t>
      </w:r>
      <w:proofErr w:type="spellStart"/>
      <w:r>
        <w:rPr>
          <w:rFonts w:ascii="Times New Roman" w:hAnsi="Times New Roman" w:cs="Times New Roman"/>
        </w:rPr>
        <w:t>ból</w:t>
      </w:r>
      <w:proofErr w:type="spellEnd"/>
      <w:r>
        <w:rPr>
          <w:rFonts w:ascii="Times New Roman" w:hAnsi="Times New Roman" w:cs="Times New Roman"/>
        </w:rPr>
        <w:t xml:space="preserve"> a kötelező tartalmi elemeken túl az előírt alkalmassági minimumkövetelményeknek való megfelelésnek egyértelműen ki kell derülniük!</w:t>
      </w:r>
    </w:p>
    <w:p w14:paraId="6641AE13" w14:textId="77777777" w:rsidR="001A0E82" w:rsidRDefault="001A0E82" w:rsidP="001A0E82">
      <w:pPr>
        <w:pStyle w:val="standard"/>
        <w:jc w:val="both"/>
        <w:rPr>
          <w:rFonts w:ascii="Times New Roman" w:hAnsi="Times New Roman"/>
          <w:color w:val="000000"/>
          <w:sz w:val="20"/>
          <w:szCs w:val="20"/>
        </w:rPr>
      </w:pPr>
    </w:p>
    <w:p w14:paraId="00C000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Amennyiben a megjelölt szerződés teljesítése során az alkalmassági minimumkövetelményt igazoló fél közös ajánlattevőként nyert eljárás alapján a közös ajánlattevők egyikeként vagy alvállalkozóként vett részt, úgy az ellátott </w:t>
      </w:r>
      <w:proofErr w:type="gramStart"/>
      <w:r>
        <w:rPr>
          <w:rFonts w:ascii="Times New Roman" w:hAnsi="Times New Roman" w:cs="Times New Roman"/>
        </w:rPr>
        <w:t>feladat(</w:t>
      </w:r>
      <w:proofErr w:type="gramEnd"/>
      <w:r>
        <w:rPr>
          <w:rFonts w:ascii="Times New Roman" w:hAnsi="Times New Roman" w:cs="Times New Roman"/>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60CE8A79" w14:textId="77777777" w:rsidR="001A0E82" w:rsidRDefault="001A0E82" w:rsidP="001A0E82">
      <w:pPr>
        <w:pStyle w:val="standard"/>
        <w:jc w:val="both"/>
        <w:rPr>
          <w:bCs/>
          <w:sz w:val="20"/>
          <w:szCs w:val="20"/>
        </w:rPr>
      </w:pPr>
    </w:p>
    <w:p w14:paraId="6EA3340C" w14:textId="19391AF0" w:rsidR="001A0E82" w:rsidRPr="00643D10" w:rsidRDefault="001A0E82" w:rsidP="00643D10">
      <w:pPr>
        <w:numPr>
          <w:ilvl w:val="1"/>
          <w:numId w:val="1"/>
        </w:numPr>
        <w:suppressAutoHyphens/>
        <w:jc w:val="both"/>
        <w:rPr>
          <w:rFonts w:ascii="Times New Roman" w:hAnsi="Times New Roman" w:cs="Times New Roman"/>
        </w:rPr>
      </w:pPr>
      <w:r>
        <w:rPr>
          <w:rFonts w:ascii="Times New Roman" w:hAnsi="Times New Roman" w:cs="Times New Roman"/>
        </w:rPr>
        <w:t xml:space="preserve">A 321/2015. (X. 30.) Korm. rendelet 22. </w:t>
      </w:r>
      <w:proofErr w:type="gramStart"/>
      <w:r>
        <w:rPr>
          <w:rFonts w:ascii="Times New Roman" w:hAnsi="Times New Roman" w:cs="Times New Roman"/>
        </w:rPr>
        <w:t xml:space="preserve">§ (5) bekezdése alapján </w:t>
      </w:r>
      <w:r w:rsidR="00643D10" w:rsidRPr="00643D10">
        <w:rPr>
          <w:rFonts w:ascii="Times New Roman" w:hAnsi="Times New Roman" w:cs="Times New Roman"/>
        </w:rPr>
        <w:t>ha a nyertes közös ajánlattevőként teljesített építési beruházásra, vagy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építési beruházás vagy szolgáltatás tekintetében olyan arányban köteles elfogadni, amilyen arányban az igazolást benyújtó ajánlattevő vagy részvételr</w:t>
      </w:r>
      <w:proofErr w:type="gramEnd"/>
      <w:r w:rsidR="00643D10" w:rsidRPr="00643D10">
        <w:rPr>
          <w:rFonts w:ascii="Times New Roman" w:hAnsi="Times New Roman" w:cs="Times New Roman"/>
        </w:rPr>
        <w:t>e jelentkező az általa elvégzett teljesítés alapján az ellenszolgáltatásból részesült.</w:t>
      </w:r>
    </w:p>
    <w:p w14:paraId="0610B1D7" w14:textId="77777777" w:rsidR="001A0E82" w:rsidRDefault="001A0E82" w:rsidP="001A0E82">
      <w:pPr>
        <w:pStyle w:val="standard"/>
        <w:jc w:val="both"/>
        <w:rPr>
          <w:rFonts w:ascii="Times New Roman" w:hAnsi="Times New Roman"/>
          <w:color w:val="000000"/>
          <w:sz w:val="20"/>
          <w:szCs w:val="20"/>
        </w:rPr>
      </w:pPr>
    </w:p>
    <w:p w14:paraId="33B832C5" w14:textId="498333C9" w:rsidR="001A0E82" w:rsidRPr="00691F58"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w:t>
      </w:r>
    </w:p>
    <w:p w14:paraId="59BEDB3B" w14:textId="77777777" w:rsidR="004F399B" w:rsidRDefault="004F399B" w:rsidP="005A3DE5">
      <w:pPr>
        <w:suppressAutoHyphens/>
        <w:ind w:left="705"/>
        <w:jc w:val="both"/>
        <w:rPr>
          <w:rFonts w:ascii="Times New Roman" w:hAnsi="Times New Roman" w:cs="Times New Roman"/>
          <w:b/>
          <w:bCs/>
          <w:smallCaps/>
          <w:highlight w:val="cyan"/>
        </w:rPr>
      </w:pPr>
    </w:p>
    <w:p w14:paraId="2E2CC33A" w14:textId="12BB9F0E"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0F3CF9">
        <w:rPr>
          <w:rFonts w:ascii="Times New Roman" w:hAnsi="Times New Roman" w:cs="Times New Roman"/>
          <w:b/>
        </w:rPr>
        <w:t>ajánlattevőt</w:t>
      </w:r>
      <w:r w:rsidRPr="000F3CF9">
        <w:rPr>
          <w:rFonts w:ascii="Times New Roman" w:hAnsi="Times New Roman" w:cs="Times New Roman"/>
        </w:rPr>
        <w:t xml:space="preserve"> öt munkanapos határidő tűzésével felhívni a kizáró okok, </w:t>
      </w:r>
      <w:r w:rsidR="00C44D3F">
        <w:rPr>
          <w:rFonts w:ascii="Times New Roman" w:hAnsi="Times New Roman" w:cs="Times New Roman"/>
        </w:rPr>
        <w:t xml:space="preserve">valamint </w:t>
      </w:r>
      <w:r w:rsidRPr="000F3CF9">
        <w:rPr>
          <w:rFonts w:ascii="Times New Roman" w:hAnsi="Times New Roman" w:cs="Times New Roman"/>
        </w:rPr>
        <w:t>az alkalmassági követelmények</w:t>
      </w:r>
      <w:r w:rsidR="00C44D3F">
        <w:rPr>
          <w:rFonts w:ascii="Times New Roman" w:hAnsi="Times New Roman" w:cs="Times New Roman"/>
        </w:rPr>
        <w:t xml:space="preserve"> </w:t>
      </w:r>
      <w:r w:rsidRPr="000F3CF9">
        <w:rPr>
          <w:rFonts w:ascii="Times New Roman" w:hAnsi="Times New Roman" w:cs="Times New Roman"/>
        </w:rPr>
        <w:t xml:space="preserve">tekintetében az eljárást megindító felhívásban </w:t>
      </w:r>
      <w:r>
        <w:rPr>
          <w:rFonts w:ascii="Times New Roman" w:hAnsi="Times New Roman" w:cs="Times New Roman"/>
        </w:rPr>
        <w:t>előírt igazolások benyújtására.</w:t>
      </w:r>
      <w:r w:rsidR="00C44D3F">
        <w:rPr>
          <w:rFonts w:ascii="Times New Roman" w:hAnsi="Times New Roman" w:cs="Times New Roman"/>
        </w:rPr>
        <w:t xml:space="preserve"> Amennyiben valamely alkalmassági minimumkövetelménynek történő megfelelés igazolására - az ajánlati felhívás, illetve jogszabály vonatkozó rendelkezése szerint – az ajánlattevő, vagy a kapacitást rendelkezésre bocsátó szervezet nyilatkozata szolgál, úgy „igazolások” alatt </w:t>
      </w:r>
      <w:proofErr w:type="gramStart"/>
      <w:r w:rsidR="00C44D3F">
        <w:rPr>
          <w:rFonts w:ascii="Times New Roman" w:hAnsi="Times New Roman" w:cs="Times New Roman"/>
        </w:rPr>
        <w:t>ezen</w:t>
      </w:r>
      <w:proofErr w:type="gramEnd"/>
      <w:r w:rsidR="00C44D3F">
        <w:rPr>
          <w:rFonts w:ascii="Times New Roman" w:hAnsi="Times New Roman" w:cs="Times New Roman"/>
        </w:rPr>
        <w:t xml:space="preserve"> nyilatkozatokat is érteni kell. </w:t>
      </w:r>
    </w:p>
    <w:p w14:paraId="3E5D0243" w14:textId="064A54E0"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b/>
        </w:rPr>
        <w:t>A kapacitásait rendelkezésre bocsátó szervezetnek</w:t>
      </w:r>
      <w:r w:rsidRPr="000F3CF9">
        <w:rPr>
          <w:rFonts w:ascii="Times New Roman" w:hAnsi="Times New Roman" w:cs="Times New Roman"/>
        </w:rPr>
        <w:t xml:space="preserve"> csak az alkalmassági követelmények tekintetében kell az igazolásokat benyújtani.</w:t>
      </w:r>
    </w:p>
    <w:p w14:paraId="112C9544" w14:textId="77777777"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561A612" w14:textId="77777777" w:rsidR="000F3CF9" w:rsidRDefault="000F3CF9" w:rsidP="000F3CF9">
      <w:pPr>
        <w:suppressAutoHyphens/>
        <w:ind w:left="705"/>
        <w:jc w:val="both"/>
        <w:rPr>
          <w:rFonts w:ascii="Times New Roman" w:hAnsi="Times New Roman" w:cs="Times New Roman"/>
        </w:rPr>
      </w:pPr>
    </w:p>
    <w:p w14:paraId="76670BC5" w14:textId="7F297A34"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Az Ajánlatkérő az eljárást lezáró döntésben csak olyan ajánlattevőt nevezhet meg nyertes ajánlattevőként, aki az alkalmassági követelmények</w:t>
      </w:r>
      <w:r w:rsidR="00C44D3F">
        <w:rPr>
          <w:rFonts w:ascii="Times New Roman" w:hAnsi="Times New Roman" w:cs="Times New Roman"/>
        </w:rPr>
        <w:t xml:space="preserve"> és</w:t>
      </w:r>
      <w:r w:rsidRPr="000F3CF9">
        <w:rPr>
          <w:rFonts w:ascii="Times New Roman" w:hAnsi="Times New Roman" w:cs="Times New Roman"/>
        </w:rPr>
        <w:t xml:space="preserve"> a kizáró okok tekintetében a felhívásban a Kbt. és a külön jogszabályban foglaltak szerint előírt igazolási kötelezettségének eleget tett.</w:t>
      </w:r>
    </w:p>
    <w:p w14:paraId="2DF24E7D" w14:textId="77777777" w:rsidR="001953D4" w:rsidRDefault="001953D4" w:rsidP="001953D4">
      <w:pPr>
        <w:suppressAutoHyphens/>
        <w:ind w:left="705"/>
        <w:jc w:val="both"/>
        <w:rPr>
          <w:rFonts w:ascii="Times New Roman" w:hAnsi="Times New Roman" w:cs="Times New Roman"/>
        </w:rPr>
      </w:pPr>
    </w:p>
    <w:p w14:paraId="1AB60746" w14:textId="3FC595FB" w:rsidR="001953D4"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A Kbt. 65. § (1) bekezdés b) pontja és (4) bekezdése, valamint a 321/2015. (X. 30.) Korm. rendelet 21. § (</w:t>
      </w:r>
      <w:r w:rsidR="00586B0A">
        <w:rPr>
          <w:rFonts w:ascii="Times New Roman" w:hAnsi="Times New Roman" w:cs="Times New Roman"/>
        </w:rPr>
        <w:t>2</w:t>
      </w:r>
      <w:r>
        <w:rPr>
          <w:rFonts w:ascii="Times New Roman" w:hAnsi="Times New Roman" w:cs="Times New Roman"/>
        </w:rPr>
        <w:t xml:space="preserve">) bekezdésének b) pontja alapján az </w:t>
      </w:r>
      <w:r>
        <w:rPr>
          <w:rFonts w:ascii="Times New Roman" w:hAnsi="Times New Roman" w:cs="Times New Roman"/>
          <w:b/>
        </w:rPr>
        <w:t xml:space="preserve">ajánlati felhívás III.1.3) pont M.2. alpontjában </w:t>
      </w:r>
      <w:r>
        <w:rPr>
          <w:rFonts w:ascii="Times New Roman" w:hAnsi="Times New Roman" w:cs="Times New Roman"/>
        </w:rPr>
        <w:t>foglaltak tekintetében</w:t>
      </w:r>
      <w:r>
        <w:rPr>
          <w:rFonts w:ascii="Times New Roman" w:hAnsi="Times New Roman" w:cs="Times New Roman"/>
          <w:b/>
        </w:rPr>
        <w:t xml:space="preserve"> </w:t>
      </w:r>
      <w:r>
        <w:rPr>
          <w:rFonts w:ascii="Times New Roman" w:hAnsi="Times New Roman" w:cs="Times New Roman"/>
        </w:rPr>
        <w:t>a</w:t>
      </w:r>
      <w:r>
        <w:rPr>
          <w:rFonts w:ascii="Times New Roman" w:hAnsi="Times New Roman" w:cs="Times New Roman"/>
          <w:color w:val="000000"/>
        </w:rPr>
        <w:t xml:space="preserve">hol </w:t>
      </w:r>
      <w:r>
        <w:rPr>
          <w:rFonts w:ascii="Times New Roman" w:hAnsi="Times New Roman" w:cs="Times New Roman"/>
          <w:b/>
          <w:color w:val="000000"/>
        </w:rPr>
        <w:t xml:space="preserve">a szakmai tapasztalat </w:t>
      </w:r>
      <w:proofErr w:type="gramStart"/>
      <w:r>
        <w:rPr>
          <w:rFonts w:ascii="Times New Roman" w:hAnsi="Times New Roman" w:cs="Times New Roman"/>
          <w:color w:val="000000"/>
        </w:rPr>
        <w:t>vonatkozásában</w:t>
      </w:r>
      <w:r>
        <w:rPr>
          <w:rFonts w:ascii="Times New Roman" w:hAnsi="Times New Roman" w:cs="Times New Roman"/>
          <w:b/>
          <w:color w:val="000000"/>
        </w:rPr>
        <w:t xml:space="preserve"> időtartamban</w:t>
      </w:r>
      <w:proofErr w:type="gramEnd"/>
      <w:r>
        <w:rPr>
          <w:rFonts w:ascii="Times New Roman" w:hAnsi="Times New Roman" w:cs="Times New Roman"/>
          <w:b/>
          <w:color w:val="000000"/>
        </w:rPr>
        <w:t xml:space="preserve"> került meghatározásra</w:t>
      </w:r>
      <w:r>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Pr>
          <w:rFonts w:ascii="Times New Roman" w:hAnsi="Times New Roman" w:cs="Times New Roman"/>
        </w:rPr>
        <w:t>ajánlattevők</w:t>
      </w:r>
      <w:r>
        <w:rPr>
          <w:rFonts w:ascii="Times New Roman" w:hAnsi="Times New Roman" w:cs="Times New Roman"/>
          <w:color w:val="000000"/>
        </w:rPr>
        <w:t xml:space="preserve"> figyelmét arra, hogy az </w:t>
      </w:r>
      <w:r>
        <w:rPr>
          <w:rFonts w:ascii="Times New Roman" w:hAnsi="Times New Roman" w:cs="Times New Roman"/>
          <w:color w:val="000000"/>
        </w:rPr>
        <w:lastRenderedPageBreak/>
        <w:t>önéletrajznak szövegszerűen kell tartalmaznia azokat a fordulatokat, melyeket Ajánlatkérő az alkalmassági követelmények esetén előírt.</w:t>
      </w:r>
    </w:p>
    <w:p w14:paraId="4EAE52ED" w14:textId="77777777" w:rsidR="000F3CF9" w:rsidRDefault="000F3CF9" w:rsidP="005A3DE5">
      <w:pPr>
        <w:suppressAutoHyphens/>
        <w:ind w:left="705"/>
        <w:jc w:val="both"/>
        <w:rPr>
          <w:rFonts w:ascii="Times New Roman" w:hAnsi="Times New Roman" w:cs="Times New Roman"/>
          <w:b/>
          <w:bCs/>
          <w:smallCaps/>
          <w:highlight w:val="cyan"/>
        </w:rPr>
      </w:pPr>
    </w:p>
    <w:p w14:paraId="055FC696" w14:textId="02E9D3AE" w:rsidR="00307460" w:rsidRDefault="00307460" w:rsidP="00307460">
      <w:pPr>
        <w:numPr>
          <w:ilvl w:val="1"/>
          <w:numId w:val="1"/>
        </w:numPr>
        <w:suppressAutoHyphens/>
        <w:jc w:val="both"/>
        <w:rPr>
          <w:rFonts w:ascii="Times New Roman" w:hAnsi="Times New Roman" w:cs="Times New Roman"/>
        </w:rPr>
      </w:pPr>
      <w:r w:rsidRPr="00307460">
        <w:rPr>
          <w:rFonts w:ascii="Times New Roman" w:hAnsi="Times New Roman" w:cs="Times New Roman"/>
        </w:rPr>
        <w:t>Valamennyi</w:t>
      </w:r>
      <w:r>
        <w:rPr>
          <w:rFonts w:ascii="Times New Roman" w:hAnsi="Times New Roman" w:cs="Times New Roman"/>
        </w:rPr>
        <w:t>, az ajánlatban megjelölt, a teljesítésbe bevonni kívánt</w:t>
      </w:r>
      <w:r w:rsidRPr="00307460">
        <w:rPr>
          <w:rFonts w:ascii="Times New Roman" w:hAnsi="Times New Roman" w:cs="Times New Roman"/>
        </w:rPr>
        <w:t xml:space="preserve"> szakember esetében szükséges </w:t>
      </w:r>
      <w:r w:rsidRPr="00307460">
        <w:rPr>
          <w:rFonts w:ascii="Times New Roman" w:hAnsi="Times New Roman" w:cs="Times New Roman"/>
          <w:b/>
        </w:rPr>
        <w:t>a magyar szakmai nyelv tárgyalóképes ismerete</w:t>
      </w:r>
      <w:r w:rsidRPr="00307460">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w:t>
      </w:r>
      <w:r w:rsidR="00EA4B4B">
        <w:rPr>
          <w:rFonts w:ascii="Times New Roman" w:hAnsi="Times New Roman" w:cs="Times New Roman"/>
        </w:rPr>
        <w:t xml:space="preserve"> </w:t>
      </w:r>
      <w:r w:rsidRPr="00307460">
        <w:rPr>
          <w:rFonts w:ascii="Times New Roman" w:hAnsi="Times New Roman" w:cs="Times New Roman"/>
        </w:rPr>
        <w:t xml:space="preserve">teljes időtartama alatt, saját költségén köteles kellő létszámú szaktolmács folyamatos jelenlétét biztosítani, továbbá köteles a szakfordításról gondoskodni, </w:t>
      </w:r>
      <w:r w:rsidR="0038209C">
        <w:rPr>
          <w:rFonts w:ascii="Times New Roman" w:hAnsi="Times New Roman" w:cs="Times New Roman"/>
        </w:rPr>
        <w:t xml:space="preserve">és </w:t>
      </w:r>
      <w:proofErr w:type="gramStart"/>
      <w:r w:rsidR="0038209C">
        <w:rPr>
          <w:rFonts w:ascii="Times New Roman" w:hAnsi="Times New Roman" w:cs="Times New Roman"/>
        </w:rPr>
        <w:t>ezen</w:t>
      </w:r>
      <w:proofErr w:type="gramEnd"/>
      <w:r w:rsidR="0038209C">
        <w:rPr>
          <w:rFonts w:ascii="Times New Roman" w:hAnsi="Times New Roman" w:cs="Times New Roman"/>
        </w:rPr>
        <w:t xml:space="preserve"> költségek kapcsán nyertes ajánlattevő semmilyen többletköltséget nem érvényesíthet Ajánlatkérővel szemben</w:t>
      </w:r>
      <w:r w:rsidR="00CA73C4">
        <w:rPr>
          <w:rFonts w:ascii="Times New Roman" w:hAnsi="Times New Roman" w:cs="Times New Roman"/>
        </w:rPr>
        <w:t>.</w:t>
      </w:r>
    </w:p>
    <w:p w14:paraId="65A4B01C" w14:textId="77777777" w:rsidR="00CA73C4" w:rsidRDefault="00CA73C4" w:rsidP="00CA73C4">
      <w:pPr>
        <w:pStyle w:val="Listaszerbekezds"/>
        <w:rPr>
          <w:rFonts w:ascii="Times New Roman" w:hAnsi="Times New Roman" w:cs="Times New Roman"/>
        </w:rPr>
      </w:pPr>
    </w:p>
    <w:p w14:paraId="57811C81" w14:textId="1B9DDE3C" w:rsidR="00CA73C4" w:rsidRPr="00CA73C4" w:rsidRDefault="00CA73C4" w:rsidP="00CA73C4">
      <w:pPr>
        <w:numPr>
          <w:ilvl w:val="1"/>
          <w:numId w:val="1"/>
        </w:numPr>
        <w:suppressAutoHyphens/>
        <w:jc w:val="both"/>
        <w:rPr>
          <w:rFonts w:ascii="Times New Roman" w:hAnsi="Times New Roman" w:cs="Times New Roman"/>
        </w:rPr>
      </w:pPr>
      <w:r w:rsidRPr="00CA73C4">
        <w:rPr>
          <w:rFonts w:ascii="Times New Roman" w:hAnsi="Times New Roman" w:cs="Times New Roman"/>
        </w:rPr>
        <w:t>A Kbt. 65. § (6) bekezdése alapján az előírt alkalmassági követelményeknek a közös ajánlattevők együttesen is megfelelhetnek (</w:t>
      </w:r>
      <w:r>
        <w:rPr>
          <w:rFonts w:ascii="Times New Roman" w:hAnsi="Times New Roman" w:cs="Times New Roman"/>
        </w:rPr>
        <w:t>P.3</w:t>
      </w:r>
      <w:proofErr w:type="gramStart"/>
      <w:r>
        <w:rPr>
          <w:rFonts w:ascii="Times New Roman" w:hAnsi="Times New Roman" w:cs="Times New Roman"/>
        </w:rPr>
        <w:t>.,</w:t>
      </w:r>
      <w:proofErr w:type="gramEnd"/>
      <w:r>
        <w:rPr>
          <w:rFonts w:ascii="Times New Roman" w:hAnsi="Times New Roman" w:cs="Times New Roman"/>
        </w:rPr>
        <w:t xml:space="preserve"> </w:t>
      </w:r>
      <w:r w:rsidRPr="00CA73C4">
        <w:rPr>
          <w:rFonts w:ascii="Times New Roman" w:hAnsi="Times New Roman" w:cs="Times New Roman"/>
        </w:rPr>
        <w:t>M.1., M.2.;). Azon követelményeknek, amelyek értelemszerűen kizárólag egyenként vonatkoztathatóak a gazdasági szereplőkre (</w:t>
      </w:r>
      <w:r>
        <w:rPr>
          <w:rFonts w:ascii="Times New Roman" w:hAnsi="Times New Roman" w:cs="Times New Roman"/>
        </w:rPr>
        <w:t>P.1</w:t>
      </w:r>
      <w:proofErr w:type="gramStart"/>
      <w:r>
        <w:rPr>
          <w:rFonts w:ascii="Times New Roman" w:hAnsi="Times New Roman" w:cs="Times New Roman"/>
        </w:rPr>
        <w:t>.,</w:t>
      </w:r>
      <w:proofErr w:type="gramEnd"/>
      <w:r>
        <w:rPr>
          <w:rFonts w:ascii="Times New Roman" w:hAnsi="Times New Roman" w:cs="Times New Roman"/>
        </w:rPr>
        <w:t xml:space="preserve"> P.2.</w:t>
      </w:r>
      <w:r w:rsidRPr="00CA73C4">
        <w:rPr>
          <w:rFonts w:ascii="Times New Roman" w:hAnsi="Times New Roman" w:cs="Times New Roman"/>
        </w:rPr>
        <w:t>), az együttes megfelelés lehetősége értelmében elegendő, ha közülük egy felel meg.</w:t>
      </w:r>
    </w:p>
    <w:p w14:paraId="10B03D5F" w14:textId="77777777" w:rsidR="000F3CF9" w:rsidRDefault="000F3CF9" w:rsidP="005A3DE5">
      <w:pPr>
        <w:suppressAutoHyphens/>
        <w:ind w:left="705"/>
        <w:jc w:val="both"/>
        <w:rPr>
          <w:rFonts w:ascii="Times New Roman" w:hAnsi="Times New Roman" w:cs="Times New Roman"/>
          <w:b/>
          <w:bCs/>
          <w:smallCaps/>
          <w:highlight w:val="cyan"/>
        </w:rPr>
      </w:pPr>
    </w:p>
    <w:p w14:paraId="71AB60E6" w14:textId="77777777" w:rsidR="00DA5AEF" w:rsidRDefault="00DA5AEF" w:rsidP="00DA5AEF">
      <w:pPr>
        <w:suppressAutoHyphens/>
        <w:ind w:left="705"/>
        <w:jc w:val="both"/>
        <w:rPr>
          <w:rFonts w:ascii="Times New Roman" w:hAnsi="Times New Roman" w:cs="Times New Roman"/>
        </w:rPr>
      </w:pPr>
      <w:r w:rsidRPr="00CA73C4">
        <w:rPr>
          <w:rFonts w:ascii="Times New Roman" w:hAnsi="Times New Roman" w:cs="Times New Roman"/>
          <w:b/>
          <w:bCs/>
          <w:smallCaps/>
        </w:rPr>
        <w:t>KAPACITÁST BIZTOSÍTÓ SZERVEZET IGÉNYBEVÉTELE:</w:t>
      </w:r>
      <w:r w:rsidRPr="00DA5AEF">
        <w:rPr>
          <w:rFonts w:ascii="Times New Roman" w:hAnsi="Times New Roman" w:cs="Times New Roman"/>
        </w:rPr>
        <w:t xml:space="preserve"> </w:t>
      </w:r>
    </w:p>
    <w:p w14:paraId="20CBD8B8" w14:textId="56B156A2" w:rsidR="00DA5AEF" w:rsidRDefault="00DA5AEF" w:rsidP="00DA5AEF">
      <w:pPr>
        <w:numPr>
          <w:ilvl w:val="1"/>
          <w:numId w:val="1"/>
        </w:numPr>
        <w:suppressAutoHyphens/>
        <w:jc w:val="both"/>
        <w:rPr>
          <w:rFonts w:ascii="Times New Roman" w:hAnsi="Times New Roman" w:cs="Times New Roman"/>
        </w:rPr>
      </w:pPr>
      <w:r w:rsidRPr="00DA5AEF">
        <w:rPr>
          <w:rFonts w:ascii="Times New Roman" w:hAnsi="Times New Roman" w:cs="Times New Roman"/>
        </w:rPr>
        <w:t xml:space="preserve">Amennyiben ajánlattevő az ajánlati felhívás M.1. és M.2. pontjaiban foglalt alkalmassági minimumkövetelményeknek a Kbt. 65. § (7) bekezdése alapján bármely más szervezet vagy személy kapacitására támaszkodva kíván megfelelni, akkor csatolja </w:t>
      </w:r>
      <w:proofErr w:type="gramStart"/>
      <w:r w:rsidRPr="00DA5AEF">
        <w:rPr>
          <w:rFonts w:ascii="Times New Roman" w:hAnsi="Times New Roman" w:cs="Times New Roman"/>
        </w:rPr>
        <w:t>ezen</w:t>
      </w:r>
      <w:proofErr w:type="gramEnd"/>
      <w:r w:rsidRPr="00DA5AEF">
        <w:rPr>
          <w:rFonts w:ascii="Times New Roman" w:hAnsi="Times New Roman" w:cs="Times New Roman"/>
        </w:rPr>
        <w:t xml:space="preserve">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7DC61032" w14:textId="77777777" w:rsidR="00A8503E" w:rsidRPr="00DA5AEF" w:rsidRDefault="00A8503E" w:rsidP="00A8503E">
      <w:pPr>
        <w:suppressAutoHyphens/>
        <w:ind w:left="705"/>
        <w:jc w:val="both"/>
        <w:rPr>
          <w:rFonts w:ascii="Times New Roman" w:hAnsi="Times New Roman" w:cs="Times New Roman"/>
        </w:rPr>
      </w:pPr>
    </w:p>
    <w:p w14:paraId="075652BF" w14:textId="32684454" w:rsidR="00A8503E"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A Kbt. 65. § (7) bekezdése alapján az</w:t>
      </w:r>
      <w:r>
        <w:rPr>
          <w:rFonts w:ascii="Times New Roman" w:hAnsi="Times New Roman" w:cs="Times New Roman"/>
        </w:rPr>
        <w:t xml:space="preserve"> ajánlati felhívásban</w:t>
      </w:r>
      <w:r w:rsidRPr="00A8503E">
        <w:rPr>
          <w:rFonts w:ascii="Times New Roman" w:hAnsi="Times New Roman" w:cs="Times New Roman"/>
        </w:rPr>
        <w:t xml:space="preserve"> előírt alkalmassági követelményeknek az ajánlattevők bármely más szervezet vagy személy kapacitására támaszkodva is megfelelhetnek, a közöttük fennálló kapcsolat jogi jellegétől függetlenül. </w:t>
      </w:r>
    </w:p>
    <w:p w14:paraId="15B126C2" w14:textId="77777777" w:rsidR="00A8503E" w:rsidRPr="00A8503E" w:rsidRDefault="00A8503E" w:rsidP="00A8503E">
      <w:pPr>
        <w:suppressAutoHyphens/>
        <w:ind w:left="705"/>
        <w:jc w:val="both"/>
        <w:rPr>
          <w:rFonts w:ascii="Times New Roman" w:hAnsi="Times New Roman" w:cs="Times New Roman"/>
        </w:rPr>
      </w:pPr>
      <w:r w:rsidRPr="00A8503E">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A8503E">
        <w:rPr>
          <w:rFonts w:ascii="Times New Roman" w:hAnsi="Times New Roman" w:cs="Times New Roman"/>
        </w:rPr>
        <w:t>ezen</w:t>
      </w:r>
      <w:proofErr w:type="gramEnd"/>
      <w:r w:rsidRPr="00A8503E">
        <w:rPr>
          <w:rFonts w:ascii="Times New Roman" w:hAnsi="Times New Roman" w:cs="Times New Roman"/>
        </w:rPr>
        <w:t xml:space="preserve">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8288AE3" w14:textId="77777777" w:rsidR="00A8503E" w:rsidRDefault="00A8503E" w:rsidP="00A8503E">
      <w:pPr>
        <w:pStyle w:val="standard"/>
        <w:ind w:left="705"/>
        <w:jc w:val="both"/>
        <w:rPr>
          <w:sz w:val="20"/>
          <w:szCs w:val="20"/>
        </w:rPr>
      </w:pPr>
    </w:p>
    <w:p w14:paraId="5CD9A0FB" w14:textId="5664F8F6" w:rsidR="00FB607B"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 xml:space="preserve">A Kbt. 65. § (9) bekezdés alapján a külön jogszabályban foglaltak szerint előírt, </w:t>
      </w:r>
      <w:r w:rsidRPr="00C5605B">
        <w:rPr>
          <w:rFonts w:ascii="Times New Roman" w:hAnsi="Times New Roman" w:cs="Times New Roman"/>
          <w:b/>
        </w:rPr>
        <w:t>szakemberek</w:t>
      </w:r>
      <w:r w:rsidRPr="00A8503E">
        <w:rPr>
          <w:rFonts w:ascii="Times New Roman" w:hAnsi="Times New Roman" w:cs="Times New Roman"/>
        </w:rPr>
        <w:t xml:space="preserve"> – azok végzettségére, képzettségére – </w:t>
      </w:r>
      <w:r w:rsidRPr="00C5605B">
        <w:rPr>
          <w:rFonts w:ascii="Times New Roman" w:hAnsi="Times New Roman" w:cs="Times New Roman"/>
          <w:b/>
        </w:rPr>
        <w:t>rendelkezésre állására</w:t>
      </w:r>
      <w:r w:rsidRPr="00A8503E">
        <w:rPr>
          <w:rFonts w:ascii="Times New Roman" w:hAnsi="Times New Roman" w:cs="Times New Roman"/>
        </w:rPr>
        <w:t xml:space="preserve"> vonatkozó követelmény, valamint a releváns szakmai tapasztalatot igazoló </w:t>
      </w:r>
      <w:r w:rsidRPr="00C5605B">
        <w:rPr>
          <w:rFonts w:ascii="Times New Roman" w:hAnsi="Times New Roman" w:cs="Times New Roman"/>
          <w:b/>
        </w:rPr>
        <w:t>referenciákra</w:t>
      </w:r>
      <w:r w:rsidRPr="00A8503E">
        <w:rPr>
          <w:rFonts w:ascii="Times New Roman" w:hAnsi="Times New Roman" w:cs="Times New Roman"/>
        </w:rPr>
        <w:t xml:space="preserve"> vonatkozó követelmény teljesítésének igazolására az ajánlattevő csak akkor veheti igénybe más szervezet kapacitásait, </w:t>
      </w:r>
      <w:r w:rsidRPr="00C5605B">
        <w:rPr>
          <w:rFonts w:ascii="Times New Roman" w:hAnsi="Times New Roman" w:cs="Times New Roman"/>
          <w:b/>
        </w:rPr>
        <w:t>ha az adott szervezet valósítja meg azt</w:t>
      </w:r>
      <w:r w:rsidRPr="00A8503E">
        <w:rPr>
          <w:rFonts w:ascii="Times New Roman" w:hAnsi="Times New Roman" w:cs="Times New Roman"/>
        </w:rPr>
        <w:t xml:space="preserve"> az építési beruházást, </w:t>
      </w:r>
      <w:r w:rsidRPr="00C5605B">
        <w:rPr>
          <w:rFonts w:ascii="Times New Roman" w:hAnsi="Times New Roman" w:cs="Times New Roman"/>
          <w:b/>
        </w:rPr>
        <w:t>szolgáltatást</w:t>
      </w:r>
      <w:r w:rsidRPr="00A8503E">
        <w:rPr>
          <w:rFonts w:ascii="Times New Roman" w:hAnsi="Times New Roman" w:cs="Times New Roman"/>
        </w:rPr>
        <w:t xml:space="preserve"> vagy szállítást, </w:t>
      </w:r>
      <w:r w:rsidRPr="00C5605B">
        <w:rPr>
          <w:rFonts w:ascii="Times New Roman" w:hAnsi="Times New Roman" w:cs="Times New Roman"/>
          <w:b/>
        </w:rPr>
        <w:t>amelyhez e kapacitásokra szükség van.</w:t>
      </w:r>
      <w:r w:rsidRPr="00A8503E">
        <w:rPr>
          <w:rFonts w:ascii="Times New Roman" w:hAnsi="Times New Roman" w:cs="Times New Roman"/>
        </w:rPr>
        <w:t xml:space="preserve"> A (7) bekezdés szerint csatolandó kötelezettségvállalásnak ezt kell alátámasztania.</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9" w:name="_Toc447893472"/>
      <w:bookmarkStart w:id="90" w:name="_Toc352380632"/>
      <w:bookmarkStart w:id="91" w:name="_Toc352382173"/>
      <w:bookmarkStart w:id="92" w:name="_Toc383930284"/>
      <w:bookmarkStart w:id="93" w:name="_Toc495364381"/>
      <w:bookmarkStart w:id="94" w:name="_Toc57171345"/>
      <w:bookmarkStart w:id="95" w:name="_Toc57705227"/>
      <w:bookmarkStart w:id="96" w:name="_Toc72115232"/>
      <w:r w:rsidRPr="005F03C1">
        <w:rPr>
          <w:rFonts w:ascii="Times New Roman" w:hAnsi="Times New Roman" w:cs="Times New Roman"/>
          <w:b/>
          <w:bCs/>
          <w:smallCaps/>
        </w:rPr>
        <w:lastRenderedPageBreak/>
        <w:t xml:space="preserve">AZ </w:t>
      </w:r>
      <w:r w:rsidR="00E622AE" w:rsidRPr="005F03C1">
        <w:rPr>
          <w:rFonts w:ascii="Times New Roman" w:hAnsi="Times New Roman" w:cs="Times New Roman"/>
          <w:b/>
          <w:bCs/>
          <w:smallCaps/>
        </w:rPr>
        <w:t>AJÁNLAT FORMÁJA</w:t>
      </w:r>
      <w:bookmarkEnd w:id="89"/>
      <w:r w:rsidR="00E622AE" w:rsidRPr="005F03C1">
        <w:rPr>
          <w:rFonts w:ascii="Times New Roman" w:hAnsi="Times New Roman" w:cs="Times New Roman"/>
          <w:b/>
          <w:bCs/>
          <w:smallCaps/>
        </w:rPr>
        <w:t xml:space="preserve"> </w:t>
      </w:r>
      <w:bookmarkEnd w:id="90"/>
      <w:bookmarkEnd w:id="91"/>
      <w:bookmarkEnd w:id="92"/>
      <w:bookmarkEnd w:id="93"/>
      <w:bookmarkEnd w:id="94"/>
      <w:bookmarkEnd w:id="95"/>
      <w:bookmarkEnd w:id="96"/>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5F03C1">
        <w:rPr>
          <w:rFonts w:ascii="Times New Roman" w:hAnsi="Times New Roman" w:cs="Times New Roman"/>
        </w:rPr>
        <w:t>szkennelt</w:t>
      </w:r>
      <w:proofErr w:type="spellEnd"/>
      <w:r w:rsidRPr="005F03C1">
        <w:rPr>
          <w:rFonts w:ascii="Times New Roman" w:hAnsi="Times New Roman" w:cs="Times New Roman"/>
        </w:rPr>
        <w:t>, jelszó nélkül olvasható, de nem szerkeszthető, *</w:t>
      </w:r>
      <w:proofErr w:type="gramStart"/>
      <w:r w:rsidRPr="005F03C1">
        <w:rPr>
          <w:rFonts w:ascii="Times New Roman" w:hAnsi="Times New Roman" w:cs="Times New Roman"/>
        </w:rPr>
        <w:t>.</w:t>
      </w:r>
      <w:proofErr w:type="spellStart"/>
      <w:r w:rsidRPr="005F03C1">
        <w:rPr>
          <w:rFonts w:ascii="Times New Roman" w:hAnsi="Times New Roman" w:cs="Times New Roman"/>
        </w:rPr>
        <w:t>pdf</w:t>
      </w:r>
      <w:proofErr w:type="spellEnd"/>
      <w:proofErr w:type="gramEnd"/>
      <w:r w:rsidRPr="005F03C1">
        <w:rPr>
          <w:rFonts w:ascii="Times New Roman" w:hAnsi="Times New Roman" w:cs="Times New Roman"/>
        </w:rPr>
        <w:t xml:space="preserve">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6F22B75D" w14:textId="77777777" w:rsidR="00C64106" w:rsidRDefault="00C64106" w:rsidP="00C64106">
      <w:pPr>
        <w:suppressAutoHyphens/>
        <w:ind w:left="705"/>
        <w:jc w:val="both"/>
        <w:rPr>
          <w:rFonts w:ascii="Times New Roman" w:hAnsi="Times New Roman" w:cs="Times New Roman"/>
        </w:rPr>
      </w:pPr>
    </w:p>
    <w:p w14:paraId="43E624E8" w14:textId="6DC708FB" w:rsidR="00C64106" w:rsidRPr="005F03C1" w:rsidRDefault="00C64106" w:rsidP="00CF207C">
      <w:pPr>
        <w:numPr>
          <w:ilvl w:val="1"/>
          <w:numId w:val="1"/>
        </w:numPr>
        <w:suppressAutoHyphens/>
        <w:jc w:val="both"/>
        <w:rPr>
          <w:rFonts w:ascii="Times New Roman" w:hAnsi="Times New Roman" w:cs="Times New Roman"/>
        </w:rPr>
      </w:pPr>
      <w:r>
        <w:rPr>
          <w:rFonts w:ascii="Times New Roman" w:hAnsi="Times New Roman" w:cs="Times New Roman"/>
        </w:rPr>
        <w:t>Ajánlattevőnek az ajánlat részeként nyilatkoznia szükséges a papír alapon és a digitális adathordozón benyújtott ajánlatának egyezősége vonatkozásában.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 xml:space="preserve">jánlattevő cégjegyzésre jogosult képviselőjének vagy az általa meghatalmazott </w:t>
      </w:r>
      <w:proofErr w:type="gramStart"/>
      <w:r w:rsidRPr="005F03C1">
        <w:rPr>
          <w:rFonts w:ascii="Times New Roman" w:hAnsi="Times New Roman" w:cs="Times New Roman"/>
        </w:rPr>
        <w:t>személy(</w:t>
      </w:r>
      <w:proofErr w:type="spellStart"/>
      <w:proofErr w:type="gramEnd"/>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nek</w:t>
      </w:r>
      <w:proofErr w:type="spellEnd"/>
      <w:r w:rsidRPr="005F03C1">
        <w:rPr>
          <w:rFonts w:ascii="Times New Roman" w:hAnsi="Times New Roman" w:cs="Times New Roman"/>
        </w:rPr>
        <w:t>.</w:t>
      </w:r>
    </w:p>
    <w:p w14:paraId="2E7C7077" w14:textId="77777777" w:rsidR="008F4A5E" w:rsidRDefault="008F4A5E" w:rsidP="008F4A5E">
      <w:pPr>
        <w:pStyle w:val="Listaszerbekezds"/>
        <w:rPr>
          <w:rFonts w:ascii="Times New Roman" w:hAnsi="Times New Roman" w:cs="Times New Roman"/>
        </w:rPr>
      </w:pPr>
    </w:p>
    <w:p w14:paraId="01932E20" w14:textId="77777777" w:rsidR="008F4A5E" w:rsidRPr="008F4A5E" w:rsidRDefault="008F4A5E" w:rsidP="008F4A5E">
      <w:pPr>
        <w:numPr>
          <w:ilvl w:val="1"/>
          <w:numId w:val="1"/>
        </w:numPr>
        <w:suppressAutoHyphens/>
        <w:jc w:val="both"/>
        <w:rPr>
          <w:rFonts w:ascii="Times New Roman" w:hAnsi="Times New Roman" w:cs="Times New Roman"/>
        </w:rPr>
      </w:pPr>
      <w:r w:rsidRPr="008F4A5E">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66DFB054" w14:textId="77777777" w:rsidR="008F4A5E" w:rsidRPr="005F03C1" w:rsidRDefault="008F4A5E" w:rsidP="008F4A5E">
      <w:pPr>
        <w:suppressAutoHyphens/>
        <w:ind w:left="705"/>
        <w:jc w:val="both"/>
        <w:rPr>
          <w:rFonts w:ascii="Times New Roman" w:hAnsi="Times New Roman" w:cs="Times New Roman"/>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 oldalszámozása eggyel kezdődjön és oldalanként növekedjen. Elegendő a szöveget vagy </w:t>
      </w:r>
      <w:proofErr w:type="gramStart"/>
      <w:r w:rsidRPr="005F03C1">
        <w:rPr>
          <w:rFonts w:ascii="Times New Roman" w:hAnsi="Times New Roman" w:cs="Times New Roman"/>
        </w:rPr>
        <w:t>számokat</w:t>
      </w:r>
      <w:proofErr w:type="gramEnd"/>
      <w:r w:rsidRPr="005F03C1">
        <w:rPr>
          <w:rFonts w:ascii="Times New Roman" w:hAnsi="Times New Roman"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5F03C1">
        <w:rPr>
          <w:rFonts w:ascii="Times New Roman" w:hAnsi="Times New Roman" w:cs="Times New Roman"/>
        </w:rPr>
        <w:t>A</w:t>
      </w:r>
      <w:proofErr w:type="spellEnd"/>
      <w:proofErr w:type="gramEnd"/>
      <w:r w:rsidRPr="005F03C1">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1CD4FF7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5F03C1">
        <w:rPr>
          <w:rFonts w:ascii="Times New Roman" w:hAnsi="Times New Roman" w:cs="Times New Roman"/>
        </w:rPr>
        <w:t>jogosult(</w:t>
      </w:r>
      <w:proofErr w:type="spellStart"/>
      <w:proofErr w:type="gramEnd"/>
      <w:r w:rsidRPr="005F03C1">
        <w:rPr>
          <w:rFonts w:ascii="Times New Roman" w:hAnsi="Times New Roman" w:cs="Times New Roman"/>
        </w:rPr>
        <w:t>ak</w:t>
      </w:r>
      <w:proofErr w:type="spellEnd"/>
      <w:r w:rsidRPr="005F03C1">
        <w:rPr>
          <w:rFonts w:ascii="Times New Roman" w:hAnsi="Times New Roman" w:cs="Times New Roman"/>
        </w:rPr>
        <w:t>)</w:t>
      </w:r>
      <w:proofErr w:type="spellStart"/>
      <w:r w:rsidRPr="005F03C1">
        <w:rPr>
          <w:rFonts w:ascii="Times New Roman" w:hAnsi="Times New Roman" w:cs="Times New Roman"/>
        </w:rPr>
        <w:t>nak</w:t>
      </w:r>
      <w:proofErr w:type="spellEnd"/>
      <w:r w:rsidRPr="005F03C1">
        <w:rPr>
          <w:rFonts w:ascii="Times New Roman" w:hAnsi="Times New Roman" w:cs="Times New Roman"/>
        </w:rPr>
        <w:t xml:space="preserve"> vagy olyan személynek, vagy személyeknek aki(k) erre a jogosult személy(</w:t>
      </w:r>
      <w:proofErr w:type="spellStart"/>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től</w:t>
      </w:r>
      <w:proofErr w:type="spellEnd"/>
      <w:r w:rsidRPr="005F03C1">
        <w:rPr>
          <w:rFonts w:ascii="Times New Roman" w:hAnsi="Times New Roman" w:cs="Times New Roman"/>
        </w:rPr>
        <w:t xml:space="preserve"> írásos </w:t>
      </w:r>
      <w:r w:rsidR="001C6F26" w:rsidRPr="005F03C1">
        <w:rPr>
          <w:rFonts w:ascii="Times New Roman" w:hAnsi="Times New Roman" w:cs="Times New Roman"/>
        </w:rPr>
        <w:t>meg</w:t>
      </w:r>
      <w:r w:rsidRPr="005F03C1">
        <w:rPr>
          <w:rFonts w:ascii="Times New Roman" w:hAnsi="Times New Roman" w:cs="Times New Roman"/>
        </w:rPr>
        <w:t>hatalmazást kaptak. A 321/2015. (X. 30.) Korm. rendelet 21. § (</w:t>
      </w:r>
      <w:r w:rsidR="00AB2483">
        <w:rPr>
          <w:rFonts w:ascii="Times New Roman" w:hAnsi="Times New Roman" w:cs="Times New Roman"/>
        </w:rPr>
        <w:t>2</w:t>
      </w:r>
      <w:r w:rsidRPr="005F03C1">
        <w:rPr>
          <w:rFonts w:ascii="Times New Roman" w:hAnsi="Times New Roman" w:cs="Times New Roman"/>
        </w:rPr>
        <w:t xml:space="preserve">) bekezdésének </w:t>
      </w:r>
      <w:r w:rsidRPr="005F03C1">
        <w:rPr>
          <w:rFonts w:ascii="Times New Roman" w:hAnsi="Times New Roman" w:cs="Times New Roman"/>
        </w:rPr>
        <w:lastRenderedPageBreak/>
        <w:t>b) pontja szerinti személyek maguk kötelesek aláírni az őket bemutató, illetve a rendelkezésre állásukat bizonyító iratot;</w:t>
      </w:r>
    </w:p>
    <w:p w14:paraId="55B24BC3" w14:textId="77777777" w:rsidR="00CF207C"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293ABB2B" w14:textId="77777777" w:rsidR="003541B7" w:rsidRDefault="003541B7" w:rsidP="003541B7">
      <w:pPr>
        <w:suppressAutoHyphens/>
        <w:ind w:left="703"/>
        <w:jc w:val="both"/>
        <w:rPr>
          <w:rFonts w:ascii="Times New Roman" w:hAnsi="Times New Roman" w:cs="Times New Roman"/>
        </w:rPr>
      </w:pPr>
    </w:p>
    <w:p w14:paraId="2067F293" w14:textId="77777777" w:rsidR="003541B7" w:rsidRDefault="003541B7" w:rsidP="003541B7">
      <w:pPr>
        <w:numPr>
          <w:ilvl w:val="1"/>
          <w:numId w:val="1"/>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4ED1B104"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5D80C875" w14:textId="5F6A655E" w:rsidR="003541B7" w:rsidRDefault="003541B7" w:rsidP="003541B7">
      <w:pPr>
        <w:suppressAutoHyphens/>
        <w:spacing w:before="120"/>
        <w:ind w:left="720"/>
        <w:jc w:val="center"/>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xml:space="preserve"> </w:t>
      </w:r>
      <w:r>
        <w:rPr>
          <w:rFonts w:ascii="Times New Roman" w:hAnsi="Times New Roman" w:cs="Times New Roman"/>
          <w:b/>
          <w:i/>
        </w:rPr>
        <w:t>„</w:t>
      </w:r>
      <w:r w:rsidR="00586B0A" w:rsidRPr="00586B0A">
        <w:rPr>
          <w:rFonts w:ascii="Times New Roman" w:hAnsi="Times New Roman" w:cs="Times New Roman"/>
          <w:b/>
          <w:bCs/>
          <w:i/>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
        </w:rPr>
        <w:t>kivitelezési és tervezési feladatok</w:t>
      </w:r>
      <w:r w:rsidR="00586B0A" w:rsidRPr="00586B0A">
        <w:rPr>
          <w:rFonts w:ascii="Times New Roman" w:hAnsi="Times New Roman" w:cs="Times New Roman"/>
          <w:b/>
          <w:bCs/>
          <w:i/>
        </w:rPr>
        <w:t xml:space="preserve"> ellátása</w:t>
      </w:r>
      <w:r>
        <w:rPr>
          <w:rFonts w:ascii="Times New Roman" w:hAnsi="Times New Roman" w:cs="Times New Roman"/>
          <w:b/>
          <w:i/>
        </w:rPr>
        <w:t>”</w:t>
      </w:r>
      <w:r>
        <w:rPr>
          <w:rFonts w:ascii="Times New Roman" w:hAnsi="Times New Roman" w:cs="Times New Roman"/>
          <w:b/>
        </w:rPr>
        <w:t xml:space="preserve"> tárgyú közbeszerzési eljárásban</w:t>
      </w:r>
    </w:p>
    <w:p w14:paraId="309720D3"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67CFB7E0" w14:textId="77777777" w:rsidR="00204D30" w:rsidRDefault="00204D30" w:rsidP="003541B7">
      <w:pPr>
        <w:suppressAutoHyphens/>
        <w:ind w:left="705"/>
        <w:jc w:val="both"/>
        <w:rPr>
          <w:rFonts w:ascii="Times New Roman" w:hAnsi="Times New Roman" w:cs="Times New Roman"/>
        </w:rPr>
      </w:pPr>
    </w:p>
    <w:p w14:paraId="30D2FCD8" w14:textId="77777777" w:rsidR="003541B7" w:rsidRDefault="003541B7" w:rsidP="003541B7">
      <w:pPr>
        <w:suppressAutoHyphens/>
        <w:ind w:left="705"/>
        <w:jc w:val="both"/>
        <w:rPr>
          <w:rFonts w:ascii="Times New Roman" w:hAnsi="Times New Roman" w:cs="Times New Roman"/>
        </w:rPr>
      </w:pPr>
      <w:r>
        <w:rPr>
          <w:rFonts w:ascii="Times New Roman" w:hAnsi="Times New Roman" w:cs="Times New Roman"/>
        </w:rPr>
        <w:t>Amennyiben az ajánlattételi határidő bármely oknál fogva módosításra kerül, a végleges határidőt kell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7" w:name="_Toc352380633"/>
      <w:bookmarkStart w:id="98" w:name="_Toc352382174"/>
      <w:bookmarkStart w:id="99" w:name="_Toc383930285"/>
      <w:bookmarkStart w:id="100" w:name="_Toc495364382"/>
      <w:bookmarkStart w:id="101" w:name="_Toc57171346"/>
      <w:bookmarkStart w:id="102" w:name="_Toc57705228"/>
      <w:bookmarkStart w:id="103" w:name="_Toc72115237"/>
      <w:bookmarkStart w:id="104" w:name="_Toc447893473"/>
      <w:bookmarkStart w:id="105" w:name="_Toc299160858"/>
      <w:bookmarkStart w:id="106" w:name="_Toc300379435"/>
      <w:bookmarkStart w:id="107" w:name="_Toc300385274"/>
      <w:bookmarkStart w:id="108" w:name="_Toc329588157"/>
      <w:bookmarkStart w:id="109" w:name="_Toc330183482"/>
      <w:bookmarkStart w:id="110" w:name="_Toc347822077"/>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 xml:space="preserve">AJÁNLAT LEZÁRÁSA </w:t>
      </w:r>
      <w:proofErr w:type="gramStart"/>
      <w:r w:rsidR="00143E7E" w:rsidRPr="005F03C1">
        <w:rPr>
          <w:rFonts w:ascii="Times New Roman" w:hAnsi="Times New Roman" w:cs="Times New Roman"/>
          <w:b/>
          <w:bCs/>
          <w:smallCaps/>
        </w:rPr>
        <w:t>ÉS</w:t>
      </w:r>
      <w:proofErr w:type="gramEnd"/>
      <w:r w:rsidR="00143E7E" w:rsidRPr="005F03C1">
        <w:rPr>
          <w:rFonts w:ascii="Times New Roman" w:hAnsi="Times New Roman" w:cs="Times New Roman"/>
          <w:b/>
          <w:bCs/>
          <w:smallCaps/>
        </w:rPr>
        <w:t xml:space="preserve"> JELÖLÉSE</w:t>
      </w:r>
      <w:bookmarkEnd w:id="97"/>
      <w:bookmarkEnd w:id="98"/>
      <w:bookmarkEnd w:id="99"/>
      <w:bookmarkEnd w:id="100"/>
      <w:bookmarkEnd w:id="101"/>
      <w:bookmarkEnd w:id="102"/>
      <w:bookmarkEnd w:id="103"/>
      <w:bookmarkEnd w:id="104"/>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1" w:name="_Toc447893474"/>
      <w:r w:rsidRPr="005F03C1">
        <w:rPr>
          <w:rFonts w:ascii="Times New Roman" w:hAnsi="Times New Roman" w:cs="Times New Roman"/>
          <w:b/>
          <w:bCs/>
          <w:smallCaps/>
        </w:rPr>
        <w:t>AJÁNLATI BIZTOSÍTÉK</w:t>
      </w:r>
      <w:bookmarkEnd w:id="111"/>
    </w:p>
    <w:p w14:paraId="2C8E29FC" w14:textId="512BA9E7" w:rsidR="008E631C" w:rsidRPr="005F03C1" w:rsidRDefault="008E631C" w:rsidP="00DE1FDF">
      <w:pPr>
        <w:numPr>
          <w:ilvl w:val="1"/>
          <w:numId w:val="1"/>
        </w:numPr>
        <w:suppressAutoHyphens/>
        <w:ind w:left="703" w:hanging="703"/>
        <w:jc w:val="both"/>
        <w:rPr>
          <w:rFonts w:ascii="Times New Roman" w:hAnsi="Times New Roman" w:cs="Times New Roman"/>
        </w:rPr>
      </w:pPr>
      <w:bookmarkStart w:id="112" w:name="_Toc72115238"/>
      <w:bookmarkEnd w:id="105"/>
      <w:bookmarkEnd w:id="106"/>
      <w:bookmarkEnd w:id="107"/>
      <w:bookmarkEnd w:id="108"/>
      <w:bookmarkEnd w:id="109"/>
      <w:bookmarkEnd w:id="110"/>
      <w:r w:rsidRPr="005F03C1">
        <w:rPr>
          <w:rFonts w:ascii="Times New Roman" w:hAnsi="Times New Roman" w:cs="Times New Roman"/>
        </w:rPr>
        <w:t>A Kbt. 54. § alapján Ajánlatkérő tájékoztatja ajánlattevőket, hogy a tárgyi közbeszerzési eljárásban való részvételt ajánlati biztosíték adásához köti, melyet az ajánlattételi határidő lejártáig kell rendelkezésre bocsátani. Az ajánlati biztosíték összegszerűen meghatározott mértéke a felhívásban került megadásra.</w:t>
      </w:r>
    </w:p>
    <w:p w14:paraId="5DE9B07E" w14:textId="77777777" w:rsidR="008E631C" w:rsidRPr="005F03C1" w:rsidRDefault="008E631C" w:rsidP="008E631C">
      <w:pPr>
        <w:suppressAutoHyphens/>
        <w:ind w:left="705"/>
        <w:jc w:val="both"/>
        <w:rPr>
          <w:rFonts w:ascii="Times New Roman" w:hAnsi="Times New Roman" w:cs="Times New Roman"/>
        </w:rPr>
      </w:pPr>
    </w:p>
    <w:p w14:paraId="64ED6E87" w14:textId="7C15AD38"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r w:rsidR="0043760C">
        <w:rPr>
          <w:rFonts w:ascii="Times New Roman" w:hAnsi="Times New Roman" w:cs="Times New Roman"/>
        </w:rPr>
        <w:t xml:space="preserve"> Amennyiben az ajánlati kötöttség lejárata munkaszüneti napra esik, úgy a kötöttség a Kbt. 48. § (1) és (3) bekezdése alapján a következő munkanapon jár le. A biztosítéknak a lejárat napján 24 óráig kell érvényesnek lennie. </w:t>
      </w:r>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68B90592"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xml:space="preserve">– az Ajánlatkérő </w:t>
      </w:r>
      <w:r w:rsidR="00236B9A">
        <w:rPr>
          <w:rFonts w:ascii="Times New Roman" w:hAnsi="Times New Roman" w:cs="Times New Roman"/>
        </w:rPr>
        <w:t xml:space="preserve">10032000-00319841-30005204 </w:t>
      </w:r>
      <w:r w:rsidR="00E24959">
        <w:rPr>
          <w:rFonts w:ascii="Times New Roman" w:hAnsi="Times New Roman" w:cs="Times New Roman"/>
        </w:rPr>
        <w:t xml:space="preserve">számú </w:t>
      </w:r>
      <w:r w:rsidRPr="005F03C1">
        <w:rPr>
          <w:rFonts w:ascii="Times New Roman" w:hAnsi="Times New Roman" w:cs="Times New Roman"/>
        </w:rPr>
        <w:t>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lastRenderedPageBreak/>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1B806454"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átutalással való teljesítése esetén a banki terhelési értesítő (bankszámlakivonat);</w:t>
      </w:r>
    </w:p>
    <w:p w14:paraId="49407BD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104882EA" w:rsidR="00D25A5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75C33AC6" w14:textId="77777777" w:rsidR="0043760C" w:rsidRDefault="0043760C" w:rsidP="00020F11">
      <w:pPr>
        <w:pStyle w:val="Listaszerbekezds"/>
        <w:rPr>
          <w:rFonts w:ascii="Times New Roman" w:hAnsi="Times New Roman" w:cs="Times New Roman"/>
        </w:rPr>
      </w:pPr>
    </w:p>
    <w:p w14:paraId="087BB4F6" w14:textId="55075AA9" w:rsidR="0043760C" w:rsidRPr="0043760C" w:rsidRDefault="0043760C" w:rsidP="0043760C">
      <w:pPr>
        <w:numPr>
          <w:ilvl w:val="1"/>
          <w:numId w:val="1"/>
        </w:numPr>
        <w:suppressAutoHyphens/>
        <w:jc w:val="both"/>
        <w:rPr>
          <w:rFonts w:ascii="Times New Roman" w:hAnsi="Times New Roman" w:cs="Times New Roman"/>
        </w:rPr>
      </w:pPr>
      <w:r>
        <w:rPr>
          <w:rFonts w:ascii="Times New Roman" w:hAnsi="Times New Roman" w:cs="Times New Roman"/>
        </w:rPr>
        <w:t xml:space="preserve">Ajánlatkérő felhívja az ajánlattevők figyelmét, hogy a Kbt. 35. § (5) bekezdése szerint, </w:t>
      </w:r>
      <w:r w:rsidRPr="0043760C">
        <w:rPr>
          <w:rFonts w:ascii="Times New Roman" w:hAnsi="Times New Roman" w:cs="Times New Roman"/>
        </w:rPr>
        <w:t>a közös ajánlattevőknek a biztosítékot elegendő egyszer rendelkezésre bocsátaniuk. Az ajánlati kötöttségnek bármelyik közös ajánlattevő részéről történt megsértése [</w:t>
      </w:r>
      <w:r>
        <w:rPr>
          <w:rFonts w:ascii="Times New Roman" w:hAnsi="Times New Roman" w:cs="Times New Roman"/>
        </w:rPr>
        <w:t xml:space="preserve">Kbt. </w:t>
      </w:r>
      <w:r w:rsidRPr="0043760C">
        <w:rPr>
          <w:rFonts w:ascii="Times New Roman" w:hAnsi="Times New Roman" w:cs="Times New Roman"/>
        </w:rPr>
        <w:t>54. § (4) bekezdése] esetén a biztosíték az ajánlatkérőt illeti meg.</w:t>
      </w:r>
    </w:p>
    <w:p w14:paraId="2F6ECF13" w14:textId="175118EA" w:rsidR="00783367" w:rsidRDefault="00783367"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3" w:name="_Toc447893475"/>
      <w:r>
        <w:rPr>
          <w:rFonts w:ascii="Times New Roman" w:hAnsi="Times New Roman" w:cs="Times New Roman"/>
          <w:b/>
          <w:bCs/>
          <w:smallCaps/>
        </w:rPr>
        <w:t>BIZTOSÍTÉKOK</w:t>
      </w:r>
      <w:r w:rsidR="00FF7020">
        <w:rPr>
          <w:rFonts w:ascii="Times New Roman" w:hAnsi="Times New Roman" w:cs="Times New Roman"/>
          <w:b/>
          <w:bCs/>
          <w:smallCaps/>
        </w:rPr>
        <w:t xml:space="preserve"> </w:t>
      </w:r>
    </w:p>
    <w:p w14:paraId="16D5679E" w14:textId="77777777"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A szerződést megerősítő kötelezettségek, melyek szabályait (alapjuk, mértékük, feltételeik) részletesen a szerződéstervezet tartalmazza:</w:t>
      </w:r>
    </w:p>
    <w:p w14:paraId="13F4DA7D"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Kötbér: a szerződés olyan okból történő késedelmes, vagy nem szerződésszerű teljesítése, vagy meghiúsulása esetén, amelyért a nyertes felelős.</w:t>
      </w:r>
    </w:p>
    <w:p w14:paraId="336EA8D4"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Előleg-visszafizetési biztosíték: amennyiben előleg igénylésére és biztosíték nyújtására sor kerül.</w:t>
      </w:r>
    </w:p>
    <w:p w14:paraId="374FA86E" w14:textId="0FBFB8F8" w:rsidR="00783367" w:rsidRPr="005862AA" w:rsidRDefault="00783367" w:rsidP="005201D2">
      <w:pPr>
        <w:suppressAutoHyphens/>
        <w:ind w:left="705"/>
        <w:jc w:val="both"/>
        <w:rPr>
          <w:rFonts w:ascii="Times New Roman" w:hAnsi="Times New Roman" w:cs="Times New Roman"/>
        </w:rPr>
      </w:pPr>
      <w:r w:rsidRPr="005862AA">
        <w:rPr>
          <w:rFonts w:ascii="Times New Roman" w:hAnsi="Times New Roman" w:cs="Times New Roman"/>
        </w:rPr>
        <w:lastRenderedPageBreak/>
        <w:t xml:space="preserve">Teljesítési biztosíték: a szerződés szerinti, tartalékkeret és általános forgalmi adó nélkül számított ellenszolgáltatás </w:t>
      </w:r>
      <w:r w:rsidR="005D44A1">
        <w:rPr>
          <w:rFonts w:ascii="Times New Roman" w:hAnsi="Times New Roman" w:cs="Times New Roman"/>
        </w:rPr>
        <w:t>5</w:t>
      </w:r>
      <w:r w:rsidRPr="005862AA">
        <w:rPr>
          <w:rFonts w:ascii="Times New Roman" w:hAnsi="Times New Roman" w:cs="Times New Roman"/>
        </w:rPr>
        <w:t>%-</w:t>
      </w:r>
      <w:proofErr w:type="gramStart"/>
      <w:r w:rsidRPr="005862AA">
        <w:rPr>
          <w:rFonts w:ascii="Times New Roman" w:hAnsi="Times New Roman" w:cs="Times New Roman"/>
        </w:rPr>
        <w:t>a.</w:t>
      </w:r>
      <w:proofErr w:type="gramEnd"/>
    </w:p>
    <w:p w14:paraId="05FD4E85" w14:textId="4927C933" w:rsidR="00783367" w:rsidRDefault="005862AA" w:rsidP="005201D2">
      <w:pPr>
        <w:suppressAutoHyphens/>
        <w:ind w:left="705"/>
        <w:jc w:val="both"/>
        <w:rPr>
          <w:rFonts w:ascii="Times New Roman" w:hAnsi="Times New Roman" w:cs="Times New Roman"/>
        </w:rPr>
      </w:pPr>
      <w:proofErr w:type="spellStart"/>
      <w:r w:rsidRPr="005862AA">
        <w:rPr>
          <w:rFonts w:ascii="Times New Roman" w:hAnsi="Times New Roman" w:cs="Times New Roman"/>
        </w:rPr>
        <w:t>Jólteljesítési</w:t>
      </w:r>
      <w:proofErr w:type="spellEnd"/>
      <w:r w:rsidR="00783367" w:rsidRPr="005862AA">
        <w:rPr>
          <w:rFonts w:ascii="Times New Roman" w:hAnsi="Times New Roman" w:cs="Times New Roman"/>
        </w:rPr>
        <w:t xml:space="preserve"> biztosíték: a szerződés szerinti, tartalékkeret és általános forgalmi adó nélkül számított ellenszolgáltatás </w:t>
      </w:r>
      <w:r w:rsidR="005D44A1">
        <w:rPr>
          <w:rFonts w:ascii="Times New Roman" w:hAnsi="Times New Roman" w:cs="Times New Roman"/>
        </w:rPr>
        <w:t>5</w:t>
      </w:r>
      <w:r w:rsidR="00783367" w:rsidRPr="005862AA">
        <w:rPr>
          <w:rFonts w:ascii="Times New Roman" w:hAnsi="Times New Roman" w:cs="Times New Roman"/>
        </w:rPr>
        <w:t>%-</w:t>
      </w:r>
      <w:proofErr w:type="gramStart"/>
      <w:r w:rsidR="00783367" w:rsidRPr="005862AA">
        <w:rPr>
          <w:rFonts w:ascii="Times New Roman" w:hAnsi="Times New Roman" w:cs="Times New Roman"/>
        </w:rPr>
        <w:t>a.</w:t>
      </w:r>
      <w:proofErr w:type="gramEnd"/>
    </w:p>
    <w:p w14:paraId="20BFA1C2" w14:textId="77777777" w:rsidR="00783367" w:rsidRPr="005201D2" w:rsidRDefault="00783367" w:rsidP="005201D2">
      <w:pPr>
        <w:suppressAutoHyphens/>
        <w:ind w:left="705"/>
        <w:jc w:val="both"/>
        <w:rPr>
          <w:rFonts w:ascii="Times New Roman" w:hAnsi="Times New Roman" w:cs="Times New Roman"/>
        </w:rPr>
      </w:pPr>
    </w:p>
    <w:p w14:paraId="61B9ED86" w14:textId="126366DC"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 xml:space="preserve">A 272/2014. (XI. 5.) Korm. rendelet </w:t>
      </w:r>
      <w:r w:rsidR="0072004A">
        <w:rPr>
          <w:rFonts w:ascii="Times New Roman" w:hAnsi="Times New Roman" w:cs="Times New Roman"/>
        </w:rPr>
        <w:t>118/</w:t>
      </w:r>
      <w:proofErr w:type="gramStart"/>
      <w:r w:rsidR="0072004A">
        <w:rPr>
          <w:rFonts w:ascii="Times New Roman" w:hAnsi="Times New Roman" w:cs="Times New Roman"/>
        </w:rPr>
        <w:t>A</w:t>
      </w:r>
      <w:proofErr w:type="gramEnd"/>
      <w:r w:rsidRPr="005201D2">
        <w:rPr>
          <w:rFonts w:ascii="Times New Roman" w:hAnsi="Times New Roman" w:cs="Times New Roman"/>
        </w:rPr>
        <w:t>. § (2</w:t>
      </w:r>
      <w:r w:rsidR="0072004A">
        <w:rPr>
          <w:rFonts w:ascii="Times New Roman" w:hAnsi="Times New Roman" w:cs="Times New Roman"/>
        </w:rPr>
        <w:t>a</w:t>
      </w:r>
      <w:r w:rsidRPr="005201D2">
        <w:rPr>
          <w:rFonts w:ascii="Times New Roman" w:hAnsi="Times New Roman" w:cs="Times New Roman"/>
        </w:rPr>
        <w:t>) bekezdése alapján a jelen eljárás eredményeként megkötésre kerülő szerződés alapján a szállító (nyertes</w:t>
      </w:r>
      <w:r w:rsidR="0072004A">
        <w:rPr>
          <w:rFonts w:ascii="Times New Roman" w:hAnsi="Times New Roman" w:cs="Times New Roman"/>
        </w:rPr>
        <w:t xml:space="preserve"> ajánlattevő</w:t>
      </w:r>
      <w:r w:rsidRPr="005201D2">
        <w:rPr>
          <w:rFonts w:ascii="Times New Roman" w:hAnsi="Times New Roman" w:cs="Times New Roman"/>
        </w:rPr>
        <w:t>) választása szerint</w:t>
      </w:r>
    </w:p>
    <w:p w14:paraId="6275F9A1" w14:textId="77777777" w:rsidR="0072004A" w:rsidRPr="0072004A" w:rsidRDefault="0072004A" w:rsidP="0072004A">
      <w:pPr>
        <w:suppressAutoHyphens/>
        <w:ind w:left="705"/>
        <w:jc w:val="both"/>
        <w:rPr>
          <w:rFonts w:ascii="Times New Roman" w:hAnsi="Times New Roman" w:cs="Times New Roman"/>
        </w:rPr>
      </w:pPr>
      <w:r w:rsidRPr="0072004A">
        <w:rPr>
          <w:rFonts w:ascii="Times New Roman" w:hAnsi="Times New Roman" w:cs="Times New Roman"/>
        </w:rPr>
        <w:t>a) biztosítékot nyújt a (2) bekezdés szerinti szerződés elszámolható összegének 10%-</w:t>
      </w:r>
      <w:proofErr w:type="gramStart"/>
      <w:r w:rsidRPr="0072004A">
        <w:rPr>
          <w:rFonts w:ascii="Times New Roman" w:hAnsi="Times New Roman" w:cs="Times New Roman"/>
        </w:rPr>
        <w:t>a</w:t>
      </w:r>
      <w:proofErr w:type="gramEnd"/>
      <w:r w:rsidRPr="0072004A">
        <w:rPr>
          <w:rFonts w:ascii="Times New Roman" w:hAnsi="Times New Roman" w:cs="Times New Roman"/>
        </w:rPr>
        <w:t xml:space="preserve"> és az igényelt szállítói előleg különbözetére jutó támogatás összegének megfelelő mértékben az irányító hatóság javára a Kbt. 134. § (6) bekezdése vagy a 83. § (1) bekezdése szerint, vagy</w:t>
      </w:r>
    </w:p>
    <w:p w14:paraId="308F4F3E" w14:textId="4DBB32C0" w:rsidR="00783367" w:rsidRPr="005201D2" w:rsidRDefault="0072004A" w:rsidP="005201D2">
      <w:pPr>
        <w:suppressAutoHyphens/>
        <w:ind w:left="705"/>
        <w:jc w:val="both"/>
        <w:rPr>
          <w:rFonts w:ascii="Times New Roman" w:hAnsi="Times New Roman" w:cs="Times New Roman"/>
        </w:rPr>
      </w:pPr>
      <w:r w:rsidRPr="0072004A">
        <w:rPr>
          <w:rFonts w:ascii="Times New Roman" w:hAnsi="Times New Roman" w:cs="Times New Roman"/>
        </w:rPr>
        <w:t xml:space="preserve">b) nem nyújt biztosítékot, ebben az esetben az 1. melléklet 134.4. pontja alkalmazandó.  </w:t>
      </w:r>
    </w:p>
    <w:p w14:paraId="7E9B4BD8" w14:textId="55B0F547" w:rsidR="00203CAB" w:rsidRDefault="00203CAB" w:rsidP="00DE1FDF">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FELELŐSSÉGBIZTOSÍTÁS</w:t>
      </w:r>
    </w:p>
    <w:p w14:paraId="4A173B07" w14:textId="588EE7B2" w:rsidR="00203CAB" w:rsidRPr="00203CAB" w:rsidRDefault="00203CAB" w:rsidP="00203CAB">
      <w:pPr>
        <w:numPr>
          <w:ilvl w:val="1"/>
          <w:numId w:val="1"/>
        </w:numPr>
        <w:suppressAutoHyphens/>
        <w:jc w:val="both"/>
        <w:rPr>
          <w:rFonts w:ascii="Times New Roman" w:hAnsi="Times New Roman" w:cs="Times New Roman"/>
        </w:rPr>
      </w:pPr>
      <w:r w:rsidRPr="00203CAB">
        <w:rPr>
          <w:rFonts w:ascii="Times New Roman" w:hAnsi="Times New Roman" w:cs="Times New Roman"/>
        </w:rPr>
        <w:t xml:space="preserve">Ajánlatkérő felhívja az ajánlattevők figyelmét, hogy a 322/2011. (X. 30.) Korm. rendelet 26. </w:t>
      </w:r>
      <w:proofErr w:type="gramStart"/>
      <w:r w:rsidRPr="00203CAB">
        <w:rPr>
          <w:rFonts w:ascii="Times New Roman" w:hAnsi="Times New Roman" w:cs="Times New Roman"/>
        </w:rPr>
        <w:t>§</w:t>
      </w:r>
      <w:proofErr w:type="spellStart"/>
      <w:r w:rsidRPr="00203CAB">
        <w:rPr>
          <w:rFonts w:ascii="Times New Roman" w:hAnsi="Times New Roman" w:cs="Times New Roman"/>
        </w:rPr>
        <w:t>-a</w:t>
      </w:r>
      <w:proofErr w:type="spellEnd"/>
      <w:r w:rsidRPr="00203CAB">
        <w:rPr>
          <w:rFonts w:ascii="Times New Roman" w:hAnsi="Times New Roman" w:cs="Times New Roman"/>
        </w:rPr>
        <w:t xml:space="preserve"> alapján a nyertes ajánlattevő köteles legkésőbb a szerződés </w:t>
      </w:r>
      <w:r w:rsidR="00E519F7">
        <w:rPr>
          <w:rFonts w:ascii="Times New Roman" w:hAnsi="Times New Roman" w:cs="Times New Roman"/>
        </w:rPr>
        <w:t>hatálybalépésének időpontjáig</w:t>
      </w:r>
      <w:r w:rsidR="00873B3F">
        <w:rPr>
          <w:rFonts w:ascii="Times New Roman" w:hAnsi="Times New Roman" w:cs="Times New Roman"/>
        </w:rPr>
        <w:t xml:space="preserve"> legalább 10</w:t>
      </w:r>
      <w:r>
        <w:rPr>
          <w:rFonts w:ascii="Times New Roman" w:hAnsi="Times New Roman" w:cs="Times New Roman"/>
        </w:rPr>
        <w:t>0</w:t>
      </w:r>
      <w:r w:rsidRPr="00203CAB">
        <w:rPr>
          <w:rFonts w:ascii="Times New Roman" w:hAnsi="Times New Roman" w:cs="Times New Roman"/>
        </w:rPr>
        <w:t xml:space="preserve">.000.000,- HUF/káresemény és legalább </w:t>
      </w:r>
      <w:r w:rsidR="00873B3F">
        <w:rPr>
          <w:rFonts w:ascii="Times New Roman" w:hAnsi="Times New Roman" w:cs="Times New Roman"/>
        </w:rPr>
        <w:t>5</w:t>
      </w:r>
      <w:r w:rsidRPr="00203CAB">
        <w:rPr>
          <w:rFonts w:ascii="Times New Roman" w:hAnsi="Times New Roman" w:cs="Times New Roman"/>
        </w:rPr>
        <w:t>0</w:t>
      </w:r>
      <w:r>
        <w:rPr>
          <w:rFonts w:ascii="Times New Roman" w:hAnsi="Times New Roman" w:cs="Times New Roman"/>
        </w:rPr>
        <w:t>0</w:t>
      </w:r>
      <w:r w:rsidRPr="00203CAB">
        <w:rPr>
          <w:rFonts w:ascii="Times New Roman" w:hAnsi="Times New Roman" w:cs="Times New Roman"/>
        </w:rPr>
        <w:t xml:space="preserve">.000.000,- HUF/év limitű </w:t>
      </w:r>
      <w:proofErr w:type="spellStart"/>
      <w:r w:rsidRPr="00203CAB">
        <w:rPr>
          <w:rFonts w:ascii="Times New Roman" w:hAnsi="Times New Roman" w:cs="Times New Roman"/>
        </w:rPr>
        <w:t>All</w:t>
      </w:r>
      <w:proofErr w:type="spellEnd"/>
      <w:r w:rsidRPr="00203CAB">
        <w:rPr>
          <w:rFonts w:ascii="Times New Roman" w:hAnsi="Times New Roman" w:cs="Times New Roman"/>
        </w:rPr>
        <w:t xml:space="preserve"> </w:t>
      </w:r>
      <w:proofErr w:type="spellStart"/>
      <w:r w:rsidRPr="00203CAB">
        <w:rPr>
          <w:rFonts w:ascii="Times New Roman" w:hAnsi="Times New Roman" w:cs="Times New Roman"/>
        </w:rPr>
        <w:t>Risks</w:t>
      </w:r>
      <w:proofErr w:type="spellEnd"/>
      <w:r w:rsidRPr="00203CAB">
        <w:rPr>
          <w:rFonts w:ascii="Times New Roman" w:hAnsi="Times New Roman" w:cs="Times New Roman"/>
        </w:rPr>
        <w:t xml:space="preserve"> típusú felelősségbiztosítási szerződést kötni vagy meglévő felelősségbiztosítását kiterjeszteni úgy, hogy az kellő fedezetet nyújtson, s kiterjedjen a teljes szerződés szerinti munkákra, a káreseménnyel kapcsolatos többletköltségekre (romeltakarítás, szakértői költségek, stb.), a meglévő és szomszédos építményekre.</w:t>
      </w:r>
      <w:proofErr w:type="gramEnd"/>
      <w:r w:rsidRPr="00203CAB">
        <w:rPr>
          <w:rFonts w:ascii="Times New Roman" w:hAnsi="Times New Roman" w:cs="Times New Roman"/>
        </w:rPr>
        <w:t xml:space="preserv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 xml:space="preserve">AJÁNLAT BENYÚJTÁSI HATÁRIDEJE </w:t>
      </w:r>
      <w:proofErr w:type="gramStart"/>
      <w:r w:rsidR="00143E7E" w:rsidRPr="005F03C1">
        <w:rPr>
          <w:rFonts w:ascii="Times New Roman" w:hAnsi="Times New Roman" w:cs="Times New Roman"/>
          <w:b/>
          <w:bCs/>
          <w:smallCaps/>
        </w:rPr>
        <w:t>ÉS</w:t>
      </w:r>
      <w:proofErr w:type="gramEnd"/>
      <w:r w:rsidR="00143E7E" w:rsidRPr="005F03C1">
        <w:rPr>
          <w:rFonts w:ascii="Times New Roman" w:hAnsi="Times New Roman" w:cs="Times New Roman"/>
          <w:b/>
          <w:bCs/>
          <w:smallCaps/>
        </w:rPr>
        <w:t xml:space="preserve"> HELYE</w:t>
      </w:r>
      <w:bookmarkEnd w:id="112"/>
      <w:bookmarkEnd w:id="113"/>
    </w:p>
    <w:p w14:paraId="410AF32D" w14:textId="00071AD1"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C076E4">
        <w:rPr>
          <w:rFonts w:ascii="Times New Roman" w:hAnsi="Times New Roman" w:cs="Times New Roman"/>
        </w:rPr>
        <w:t>IV.2.2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FD1D1B" w:rsidRPr="005F03C1">
        <w:rPr>
          <w:rFonts w:ascii="Times New Roman" w:hAnsi="Times New Roman" w:cs="Times New Roman"/>
        </w:rPr>
        <w:t xml:space="preserve">és </w:t>
      </w:r>
      <w:r w:rsidR="00C076E4">
        <w:rPr>
          <w:rFonts w:ascii="Times New Roman" w:hAnsi="Times New Roman" w:cs="Times New Roman"/>
        </w:rPr>
        <w:t>a I.</w:t>
      </w:r>
      <w:r w:rsidR="0062569D">
        <w:rPr>
          <w:rFonts w:ascii="Times New Roman" w:hAnsi="Times New Roman" w:cs="Times New Roman"/>
        </w:rPr>
        <w:t>1</w:t>
      </w:r>
      <w:r w:rsidR="00C076E4">
        <w:rPr>
          <w:rFonts w:ascii="Times New Roman" w:hAnsi="Times New Roman" w:cs="Times New Roman"/>
        </w:rPr>
        <w:t xml:space="preserve">) pontjában </w:t>
      </w:r>
      <w:r w:rsidR="00C076E4" w:rsidRPr="005F03C1">
        <w:rPr>
          <w:rFonts w:ascii="Times New Roman" w:hAnsi="Times New Roman" w:cs="Times New Roman"/>
        </w:rPr>
        <w:t>meghatározott</w:t>
      </w:r>
      <w:r w:rsidR="00C076E4">
        <w:rPr>
          <w:rFonts w:ascii="Times New Roman" w:hAnsi="Times New Roman" w:cs="Times New Roman"/>
        </w:rPr>
        <w:t xml:space="preserve"> </w:t>
      </w:r>
      <w:r w:rsidR="00FD1D1B" w:rsidRPr="005F03C1">
        <w:rPr>
          <w:rFonts w:ascii="Times New Roman" w:hAnsi="Times New Roman" w:cs="Times New Roman"/>
        </w:rPr>
        <w:t xml:space="preserve">helyre </w:t>
      </w:r>
      <w:r w:rsidRPr="005F03C1">
        <w:rPr>
          <w:rFonts w:ascii="Times New Roman" w:hAnsi="Times New Roman" w:cs="Times New Roman"/>
        </w:rPr>
        <w:t>közvetlenül, vagy postai úton, esetleg futárral kell benyújtania.</w:t>
      </w:r>
    </w:p>
    <w:p w14:paraId="7CF98BDF" w14:textId="77777777" w:rsidR="00C74891" w:rsidRDefault="00C74891" w:rsidP="00C74891">
      <w:pPr>
        <w:suppressAutoHyphens/>
        <w:ind w:left="705"/>
        <w:jc w:val="both"/>
        <w:rPr>
          <w:rFonts w:ascii="Times New Roman" w:hAnsi="Times New Roman" w:cs="Times New Roman"/>
        </w:rPr>
      </w:pPr>
    </w:p>
    <w:p w14:paraId="405070D2" w14:textId="2CA61BB4" w:rsidR="00C74891" w:rsidRPr="005F03C1" w:rsidRDefault="00C74891" w:rsidP="00143E7E">
      <w:pPr>
        <w:numPr>
          <w:ilvl w:val="1"/>
          <w:numId w:val="1"/>
        </w:numPr>
        <w:suppressAutoHyphens/>
        <w:jc w:val="both"/>
        <w:rPr>
          <w:rFonts w:ascii="Times New Roman" w:hAnsi="Times New Roman" w:cs="Times New Roman"/>
        </w:rPr>
      </w:pPr>
      <w:r w:rsidRPr="00C74891">
        <w:rPr>
          <w:rFonts w:ascii="Times New Roman" w:hAnsi="Times New Roman" w:cs="Times New Roman"/>
        </w:rPr>
        <w:t xml:space="preserve">Az ajánlatok benyújtására </w:t>
      </w:r>
      <w:r>
        <w:rPr>
          <w:rFonts w:ascii="Times New Roman" w:hAnsi="Times New Roman" w:cs="Times New Roman"/>
        </w:rPr>
        <w:t xml:space="preserve">tehát </w:t>
      </w:r>
      <w:r w:rsidRPr="00C74891">
        <w:rPr>
          <w:rFonts w:ascii="Times New Roman" w:hAnsi="Times New Roman" w:cs="Times New Roman"/>
        </w:rPr>
        <w:t>lehetőség van postai úton (tértivevényes küldemény formájában), illetve személyesen munkanapokon hétfőtől péntekig 10.00-1</w:t>
      </w:r>
      <w:r w:rsidR="0062569D">
        <w:rPr>
          <w:rFonts w:ascii="Times New Roman" w:hAnsi="Times New Roman" w:cs="Times New Roman"/>
        </w:rPr>
        <w:t>4</w:t>
      </w:r>
      <w:r w:rsidRPr="00C74891">
        <w:rPr>
          <w:rFonts w:ascii="Times New Roman" w:hAnsi="Times New Roman" w:cs="Times New Roman"/>
        </w:rPr>
        <w:t>.00 óra között, a</w:t>
      </w:r>
      <w:r>
        <w:rPr>
          <w:rFonts w:ascii="Times New Roman" w:hAnsi="Times New Roman" w:cs="Times New Roman"/>
        </w:rPr>
        <w:t>z</w:t>
      </w:r>
      <w:r w:rsidRPr="00C74891">
        <w:rPr>
          <w:rFonts w:ascii="Times New Roman" w:hAnsi="Times New Roman" w:cs="Times New Roman"/>
        </w:rPr>
        <w:t xml:space="preserve"> ajánlattételi határidő lejártának napján 10.00 órától </w:t>
      </w:r>
      <w:r>
        <w:rPr>
          <w:rFonts w:ascii="Times New Roman" w:hAnsi="Times New Roman" w:cs="Times New Roman"/>
        </w:rPr>
        <w:t xml:space="preserve">az ajánlati </w:t>
      </w:r>
      <w:r w:rsidRPr="00C74891">
        <w:rPr>
          <w:rFonts w:ascii="Times New Roman" w:hAnsi="Times New Roman" w:cs="Times New Roman"/>
        </w:rPr>
        <w:t>felhívás IV.</w:t>
      </w:r>
      <w:r>
        <w:rPr>
          <w:rFonts w:ascii="Times New Roman" w:hAnsi="Times New Roman" w:cs="Times New Roman"/>
        </w:rPr>
        <w:t>2.2</w:t>
      </w:r>
      <w:r w:rsidRPr="00C74891">
        <w:rPr>
          <w:rFonts w:ascii="Times New Roman" w:hAnsi="Times New Roman" w:cs="Times New Roman"/>
        </w:rPr>
        <w:t xml:space="preserve">) pontjában megjelölt időpontig van lehetőség az eljárást megindító felhívás </w:t>
      </w:r>
      <w:r>
        <w:rPr>
          <w:rFonts w:ascii="Times New Roman" w:hAnsi="Times New Roman" w:cs="Times New Roman"/>
        </w:rPr>
        <w:t>I.</w:t>
      </w:r>
      <w:r w:rsidR="0062569D">
        <w:rPr>
          <w:rFonts w:ascii="Times New Roman" w:hAnsi="Times New Roman" w:cs="Times New Roman"/>
        </w:rPr>
        <w:t>1</w:t>
      </w:r>
      <w:r>
        <w:rPr>
          <w:rFonts w:ascii="Times New Roman" w:hAnsi="Times New Roman" w:cs="Times New Roman"/>
        </w:rPr>
        <w:t xml:space="preserve">) </w:t>
      </w:r>
      <w:r w:rsidRPr="00C74891">
        <w:rPr>
          <w:rFonts w:ascii="Times New Roman" w:hAnsi="Times New Roman" w:cs="Times New Roman"/>
        </w:rPr>
        <w:t>pontjában meghatározott helyszínen.</w:t>
      </w:r>
    </w:p>
    <w:p w14:paraId="5C1FEB19" w14:textId="77777777" w:rsidR="00166167" w:rsidRPr="005F03C1" w:rsidRDefault="00166167" w:rsidP="00143E7E">
      <w:pPr>
        <w:suppressAutoHyphens/>
        <w:ind w:left="705"/>
        <w:jc w:val="both"/>
        <w:rPr>
          <w:rFonts w:ascii="Times New Roman" w:hAnsi="Times New Roman" w:cs="Times New Roman"/>
        </w:rPr>
      </w:pPr>
    </w:p>
    <w:p w14:paraId="74B14D45" w14:textId="45115A54" w:rsidR="009844EC"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felhívja a figyelmet, hogy a postán feladott vagy futárral megküldött ajánlatokat Ajánlatkérő akkor tekinti határidőn belül </w:t>
      </w:r>
      <w:r w:rsidR="00166423">
        <w:rPr>
          <w:rFonts w:ascii="Times New Roman" w:hAnsi="Times New Roman" w:cs="Times New Roman"/>
        </w:rPr>
        <w:t xml:space="preserve">beérkezettnek, </w:t>
      </w:r>
      <w:r w:rsidR="002A6395">
        <w:rPr>
          <w:rFonts w:ascii="Times New Roman" w:hAnsi="Times New Roman" w:cs="Times New Roman"/>
        </w:rPr>
        <w:t xml:space="preserve">illetve </w:t>
      </w:r>
      <w:r w:rsidRPr="005F03C1">
        <w:rPr>
          <w:rFonts w:ascii="Times New Roman" w:hAnsi="Times New Roman" w:cs="Times New Roman"/>
        </w:rPr>
        <w:t>benyújtottnak, ha a</w:t>
      </w:r>
      <w:r w:rsidR="00F66667" w:rsidRPr="005F03C1">
        <w:rPr>
          <w:rFonts w:ascii="Times New Roman" w:hAnsi="Times New Roman" w:cs="Times New Roman"/>
        </w:rPr>
        <w:t xml:space="preserve">zok </w:t>
      </w:r>
      <w:r w:rsidR="002A6395" w:rsidRPr="002A6395">
        <w:rPr>
          <w:rFonts w:ascii="Times New Roman" w:hAnsi="Times New Roman" w:cs="Times New Roman"/>
        </w:rPr>
        <w:t xml:space="preserve">legkésőbb az ajánlattételi határidőig az Ajánlatkérő részéről átvételére megjelölt helyen átvételre, </w:t>
      </w:r>
      <w:r w:rsidR="002A6395">
        <w:rPr>
          <w:rFonts w:ascii="Times New Roman" w:hAnsi="Times New Roman" w:cs="Times New Roman"/>
        </w:rPr>
        <w:t>kézhezvétel</w:t>
      </w:r>
      <w:r w:rsidRPr="005F03C1">
        <w:rPr>
          <w:rFonts w:ascii="Times New Roman" w:hAnsi="Times New Roman" w:cs="Times New Roman"/>
        </w:rPr>
        <w:t>re kerül</w:t>
      </w:r>
      <w:r w:rsidR="002A6395">
        <w:rPr>
          <w:rFonts w:ascii="Times New Roman" w:hAnsi="Times New Roman" w:cs="Times New Roman"/>
        </w:rPr>
        <w:t>nek</w:t>
      </w:r>
      <w:r w:rsidRPr="005F03C1">
        <w:rPr>
          <w:rFonts w:ascii="Times New Roman" w:hAnsi="Times New Roman" w:cs="Times New Roman"/>
        </w:rPr>
        <w:t>.</w:t>
      </w:r>
      <w:r w:rsidR="00E33B3A">
        <w:rPr>
          <w:rFonts w:ascii="Times New Roman" w:hAnsi="Times New Roman" w:cs="Times New Roman"/>
        </w:rPr>
        <w:t xml:space="preserve"> Az ajánlat elvesztéséből eredő kockázat az Ajánlattevőt terheli.</w:t>
      </w:r>
    </w:p>
    <w:p w14:paraId="06C6CEB5" w14:textId="1B3BFC17" w:rsidR="00166167" w:rsidRPr="005F03C1" w:rsidRDefault="009844EC" w:rsidP="009844EC">
      <w:pPr>
        <w:suppressAutoHyphens/>
        <w:ind w:left="705"/>
        <w:jc w:val="both"/>
        <w:rPr>
          <w:rFonts w:ascii="Times New Roman" w:hAnsi="Times New Roman" w:cs="Times New Roman"/>
        </w:rPr>
      </w:pPr>
      <w:r w:rsidRPr="009844EC">
        <w:rPr>
          <w:rFonts w:ascii="Times New Roman" w:hAnsi="Times New Roman" w:cs="Times New Roman"/>
        </w:rPr>
        <w:t xml:space="preserve">A postai, vagy futárral történő kézbesítés esetleges késedelméből, továbbá a postai küldemények elirányításából vagy elvesztéséből eredő valamennyi kockázatot az ajánlattevő </w:t>
      </w:r>
      <w:r>
        <w:rPr>
          <w:rFonts w:ascii="Times New Roman" w:hAnsi="Times New Roman" w:cs="Times New Roman"/>
        </w:rPr>
        <w:t>viseli.</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4" w:name="_Toc447893476"/>
      <w:r w:rsidRPr="005F03C1">
        <w:rPr>
          <w:rFonts w:ascii="Times New Roman" w:hAnsi="Times New Roman" w:cs="Times New Roman"/>
          <w:b/>
          <w:bCs/>
          <w:smallCaps/>
        </w:rPr>
        <w:t>AZ AJÁNLAT</w:t>
      </w:r>
      <w:r w:rsidR="00F60811" w:rsidRPr="005F03C1">
        <w:rPr>
          <w:rFonts w:ascii="Times New Roman" w:hAnsi="Times New Roman" w:cs="Times New Roman"/>
          <w:b/>
          <w:bCs/>
          <w:smallCaps/>
        </w:rPr>
        <w:t xml:space="preserve"> VISSZAVONÁSA, AJÁNLATI KÖTÖTTSÉG</w:t>
      </w:r>
      <w:bookmarkEnd w:id="114"/>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66C352F0"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9E21D2">
        <w:rPr>
          <w:rFonts w:ascii="Times New Roman" w:hAnsi="Times New Roman" w:cs="Times New Roman"/>
        </w:rPr>
        <w:t xml:space="preserve"> nap, pontosan az ajánlati felhívás IV.2.6) pontjában került meghatározásra.</w:t>
      </w:r>
      <w:r w:rsidRPr="005F03C1">
        <w:rPr>
          <w:rFonts w:ascii="Times New Roman" w:hAnsi="Times New Roman" w:cs="Times New Roman"/>
        </w:rPr>
        <w:t xml:space="preserve"> </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6E51AAE9"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5" w:name="_Toc352380637"/>
      <w:bookmarkStart w:id="116" w:name="_Toc352382178"/>
      <w:bookmarkStart w:id="117" w:name="_Toc383930289"/>
      <w:bookmarkStart w:id="118" w:name="_Toc495364384"/>
      <w:bookmarkStart w:id="119" w:name="_Toc57171348"/>
      <w:bookmarkStart w:id="120" w:name="_Toc57705230"/>
      <w:bookmarkStart w:id="121" w:name="_Toc72115240"/>
      <w:bookmarkStart w:id="122" w:name="_Toc4478934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15"/>
      <w:bookmarkEnd w:id="116"/>
      <w:bookmarkEnd w:id="117"/>
      <w:bookmarkEnd w:id="118"/>
      <w:bookmarkEnd w:id="119"/>
      <w:bookmarkEnd w:id="120"/>
      <w:bookmarkEnd w:id="121"/>
      <w:bookmarkEnd w:id="122"/>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23" w:name="_Toc299160862"/>
      <w:bookmarkStart w:id="124" w:name="_Toc300379439"/>
      <w:bookmarkStart w:id="125" w:name="_Toc300385278"/>
      <w:bookmarkStart w:id="126" w:name="_Toc329588161"/>
      <w:bookmarkStart w:id="127" w:name="_Toc330183486"/>
      <w:bookmarkStart w:id="128" w:name="_Toc347822081"/>
      <w:bookmarkStart w:id="129" w:name="_Toc387035272"/>
      <w:bookmarkStart w:id="130" w:name="_Toc495364387"/>
      <w:bookmarkStart w:id="131" w:name="_Toc57171351"/>
      <w:bookmarkStart w:id="132" w:name="_Toc57705233"/>
      <w:bookmarkStart w:id="133"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77777777"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jánlatkérő képviselője ismerteti az ajánlattevők nevét, címét (székhelyét, lakóhelyét), valamint azokat a főbb, számszerűsíthető adatokat, amelyek értékelési szempontok al</w:t>
      </w:r>
      <w:r w:rsidRPr="005F03C1">
        <w:rPr>
          <w:rFonts w:ascii="Times New Roman" w:hAnsi="Times New Roman" w:cs="Times New Roman"/>
        </w:rPr>
        <w:t xml:space="preserve">apján értékelésre kerülnek. </w:t>
      </w:r>
    </w:p>
    <w:p w14:paraId="6EBD34EE" w14:textId="77777777"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 xml:space="preserve">jánlatkérő képviselője az ajánlatok bontásának megkezdésekor, az ajánlatok felbontása előtt közvetlenül ismertetheti a szerződés teljesítéséhez rendelkezésre álló 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3D67D237" w14:textId="1CF030EC" w:rsidR="00B23B18" w:rsidRPr="002C1E19" w:rsidRDefault="00B23B18"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4" w:name="_Toc447893478"/>
      <w:r w:rsidRPr="002C1E19">
        <w:rPr>
          <w:rFonts w:ascii="Times New Roman" w:hAnsi="Times New Roman" w:cs="Times New Roman"/>
          <w:b/>
          <w:bCs/>
          <w:smallCaps/>
        </w:rPr>
        <w:t>AZ AJÁNLATOK ÉRTÉKELÉSÉNEK, ELBÍRÁLÁSÁNAK MENETE</w:t>
      </w:r>
    </w:p>
    <w:p w14:paraId="7ABB33D4"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A bírálat során a Kbt. 69. § rendelkezéseit az ajánlatkérő megfelelően alkalmazza. </w:t>
      </w:r>
    </w:p>
    <w:p w14:paraId="7AC05428" w14:textId="6E879373"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Az ajánlat</w:t>
      </w:r>
      <w:r w:rsidR="00604FF9">
        <w:rPr>
          <w:rFonts w:ascii="Times New Roman" w:hAnsi="Times New Roman" w:cs="Times New Roman"/>
        </w:rPr>
        <w:t>ok</w:t>
      </w:r>
      <w:r w:rsidRPr="002C1E19">
        <w:rPr>
          <w:rFonts w:ascii="Times New Roman" w:hAnsi="Times New Roman" w:cs="Times New Roman"/>
        </w:rPr>
        <w:t xml:space="preserve"> elbírálása során az ajánlatkérő megvizsgálja, hogy az ajánlat</w:t>
      </w:r>
      <w:r w:rsidR="00604FF9">
        <w:rPr>
          <w:rFonts w:ascii="Times New Roman" w:hAnsi="Times New Roman" w:cs="Times New Roman"/>
        </w:rPr>
        <w:t>ok</w:t>
      </w:r>
      <w:r w:rsidRPr="002C1E19">
        <w:rPr>
          <w:rFonts w:ascii="Times New Roman" w:hAnsi="Times New Roman" w:cs="Times New Roman"/>
        </w:rPr>
        <w:t xml:space="preserve"> megfelel</w:t>
      </w:r>
      <w:r w:rsidR="00604FF9">
        <w:rPr>
          <w:rFonts w:ascii="Times New Roman" w:hAnsi="Times New Roman" w:cs="Times New Roman"/>
        </w:rPr>
        <w:t>nek</w:t>
      </w:r>
      <w:r w:rsidRPr="002C1E19">
        <w:rPr>
          <w:rFonts w:ascii="Times New Roman" w:hAnsi="Times New Roman" w:cs="Times New Roman"/>
        </w:rPr>
        <w:t>-e a közbeszerzési dokumentumokban, valamint a jogszabályokban meghatározott feltételeknek.</w:t>
      </w:r>
    </w:p>
    <w:p w14:paraId="3F698462"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Az ajánlatkérő a bírálat során az alkalmassági követelmények, valamint a kizáró okok előzetes ellenőrzésére elfogadja az egységes európai közbeszerzési dokumentumba foglalt nyilatkozatot, valamint minden egyéb tekintetben az ajánlat megfelelőségét ellenőrzi, szükség szerint a 71-72. § szerinti bírálati cselekményeket elvégezi.</w:t>
      </w:r>
    </w:p>
    <w:p w14:paraId="4E087533" w14:textId="77777777" w:rsidR="00B23B18" w:rsidRDefault="00B23B18" w:rsidP="005201D2">
      <w:pPr>
        <w:suppressAutoHyphens/>
        <w:ind w:left="705"/>
        <w:jc w:val="both"/>
        <w:rPr>
          <w:rFonts w:ascii="Times New Roman" w:hAnsi="Times New Roman" w:cs="Times New Roman"/>
        </w:rPr>
      </w:pPr>
    </w:p>
    <w:p w14:paraId="1643112F" w14:textId="637A8685" w:rsidR="00604FF9" w:rsidRPr="00604FF9" w:rsidRDefault="00604FF9" w:rsidP="00604FF9">
      <w:pPr>
        <w:suppressAutoHyphens/>
        <w:ind w:left="705"/>
        <w:jc w:val="both"/>
        <w:rPr>
          <w:rFonts w:ascii="Times New Roman" w:hAnsi="Times New Roman" w:cs="Times New Roman"/>
        </w:rPr>
      </w:pPr>
      <w:r w:rsidRPr="00604FF9">
        <w:rPr>
          <w:rFonts w:ascii="Times New Roman" w:hAnsi="Times New Roman" w:cs="Times New Roman"/>
        </w:rPr>
        <w:t xml:space="preserve">Az eljárás eredményéről szóló döntés meghozatalát megelőzően az ajánlatkérő köteles az értékelési szempontokra figyelemmel legkedvezőbbnek tekinthető ajánlattevőt öt </w:t>
      </w:r>
      <w:r w:rsidRPr="00604FF9">
        <w:rPr>
          <w:rFonts w:ascii="Times New Roman" w:hAnsi="Times New Roman" w:cs="Times New Roman"/>
        </w:rPr>
        <w:lastRenderedPageBreak/>
        <w:t>munkanapos határidő tűzésével felhívni a kizáró okok, az alkalmassági követelmények tekintetében az eljárást megindító felhívásban előírt igazolások benyújtására. A kapacitásait rendelkezésre bocsátó szervezetnek csak az alkalmassági követelmények tekintetében kell az igazolásokat benyújtani.</w:t>
      </w:r>
    </w:p>
    <w:p w14:paraId="25F6F871" w14:textId="77777777" w:rsidR="00604FF9" w:rsidRPr="00604FF9" w:rsidRDefault="00604FF9" w:rsidP="00604FF9">
      <w:pPr>
        <w:suppressAutoHyphens/>
        <w:ind w:left="705"/>
        <w:jc w:val="both"/>
        <w:rPr>
          <w:rFonts w:ascii="Times New Roman" w:hAnsi="Times New Roman" w:cs="Times New Roman"/>
        </w:rPr>
      </w:pPr>
    </w:p>
    <w:p w14:paraId="5721590E" w14:textId="77777777" w:rsidR="00604FF9" w:rsidRPr="002C1E19" w:rsidRDefault="00604FF9" w:rsidP="005201D2">
      <w:pPr>
        <w:suppressAutoHyphens/>
        <w:ind w:left="705"/>
        <w:jc w:val="both"/>
        <w:rPr>
          <w:rFonts w:ascii="Times New Roman" w:hAnsi="Times New Roman" w:cs="Times New Roman"/>
        </w:rPr>
      </w:pPr>
    </w:p>
    <w:p w14:paraId="7E9742BA" w14:textId="77777777" w:rsidR="00B23B18" w:rsidRPr="002C1E19" w:rsidRDefault="00B23B18" w:rsidP="005201D2">
      <w:pPr>
        <w:suppressAutoHyphens/>
        <w:ind w:left="705"/>
        <w:jc w:val="both"/>
        <w:rPr>
          <w:rFonts w:ascii="Times New Roman" w:hAnsi="Times New Roman" w:cs="Times New Roman"/>
        </w:rPr>
      </w:pPr>
    </w:p>
    <w:p w14:paraId="0BE7D0A3"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Ha az értékelési szempontokra figyelemmel legkedvezőbbnek tekinthető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értékelési szempontokra figyelemmel legkedvezőbbnek tekinthető ajánlattevőt hívja fel az igazolások benyújtására. </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r w:rsidRPr="002C1E19">
        <w:rPr>
          <w:rFonts w:ascii="Times New Roman" w:hAnsi="Times New Roman" w:cs="Times New Roman"/>
          <w:b/>
          <w:bCs/>
          <w:smallCaps/>
        </w:rPr>
        <w:t>HIÁNYPÓTLÁS, FELVILÁGOSÍTÁS</w:t>
      </w:r>
      <w:r w:rsidRPr="005F03C1">
        <w:rPr>
          <w:rFonts w:ascii="Times New Roman" w:hAnsi="Times New Roman" w:cs="Times New Roman"/>
          <w:b/>
          <w:bCs/>
          <w:smallCaps/>
        </w:rPr>
        <w:t xml:space="preserve"> KÉRÉSE</w:t>
      </w:r>
      <w:bookmarkEnd w:id="134"/>
      <w:r w:rsidRPr="005F03C1">
        <w:rPr>
          <w:rFonts w:ascii="Times New Roman" w:hAnsi="Times New Roman" w:cs="Times New Roman"/>
          <w:b/>
          <w:bCs/>
          <w:smallCaps/>
        </w:rPr>
        <w:t xml:space="preserve"> </w:t>
      </w:r>
    </w:p>
    <w:p w14:paraId="300B0CCF" w14:textId="77777777" w:rsidR="004A78C8" w:rsidRPr="005F03C1" w:rsidRDefault="004A78C8" w:rsidP="004A78C8">
      <w:pPr>
        <w:numPr>
          <w:ilvl w:val="1"/>
          <w:numId w:val="1"/>
        </w:numPr>
        <w:suppressAutoHyphens/>
        <w:jc w:val="both"/>
        <w:rPr>
          <w:rFonts w:ascii="Times New Roman" w:hAnsi="Times New Roman" w:cs="Times New Roman"/>
        </w:rPr>
      </w:pPr>
      <w:bookmarkStart w:id="135" w:name="pr490"/>
      <w:bookmarkStart w:id="136" w:name="pr491"/>
      <w:bookmarkStart w:id="137" w:name="_Toc447893479"/>
      <w:bookmarkEnd w:id="123"/>
      <w:bookmarkEnd w:id="124"/>
      <w:bookmarkEnd w:id="125"/>
      <w:bookmarkEnd w:id="126"/>
      <w:bookmarkEnd w:id="127"/>
      <w:bookmarkEnd w:id="128"/>
      <w:bookmarkEnd w:id="129"/>
      <w:bookmarkEnd w:id="130"/>
      <w:bookmarkEnd w:id="131"/>
      <w:bookmarkEnd w:id="132"/>
      <w:bookmarkEnd w:id="133"/>
      <w:bookmarkEnd w:id="135"/>
      <w:bookmarkEnd w:id="136"/>
      <w:r w:rsidRPr="005F03C1">
        <w:rPr>
          <w:rFonts w:ascii="Times New Roman" w:hAnsi="Times New Roman" w:cs="Times New Roman"/>
        </w:rPr>
        <w:t>Ajánlatkérő hiánypótlási lehetőséget a Kbt. 71. § szakaszában meghatározottak szerint biztosít. Ajánlatkérő él azzal a korlátozással</w:t>
      </w:r>
      <w:r>
        <w:rPr>
          <w:rFonts w:ascii="Times New Roman" w:hAnsi="Times New Roman" w:cs="Times New Roman"/>
        </w:rPr>
        <w:t>,</w:t>
      </w:r>
      <w:r w:rsidRPr="005F03C1">
        <w:rPr>
          <w:rFonts w:ascii="Times New Roman" w:hAnsi="Times New Roman" w:cs="Times New Roman"/>
        </w:rPr>
        <w:t xml:space="preserve"> miszerint nem rendel el újabb hiánypótlást, amennyiben a hiánypótlással az ajánlattevő az ajánlatában korábban nem szereplő gazdasági szereplőt von be az eljárásba, és e gazdasági szereplőre tekintettel lenne szükséges az újabb hiánypótlás.</w:t>
      </w:r>
      <w:r>
        <w:rPr>
          <w:rFonts w:ascii="Times New Roman" w:hAnsi="Times New Roman" w:cs="Times New Roman"/>
        </w:rPr>
        <w:t xml:space="preserve"> (Kbt. 71. § (6) bekezdés)</w:t>
      </w:r>
    </w:p>
    <w:p w14:paraId="32F7254F" w14:textId="77777777" w:rsidR="004A78C8" w:rsidRPr="005F03C1" w:rsidRDefault="004A78C8" w:rsidP="004A78C8">
      <w:pPr>
        <w:suppressAutoHyphens/>
        <w:ind w:left="705"/>
        <w:jc w:val="both"/>
        <w:rPr>
          <w:rFonts w:ascii="Times New Roman" w:hAnsi="Times New Roman" w:cs="Times New Roman"/>
        </w:rPr>
      </w:pPr>
    </w:p>
    <w:p w14:paraId="4E5F25CF"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nincs lehetősége ajánlata, vagy a jelen dokumentáció bármely - akárcsak rész - kérdésének megváltoztatására sem.</w:t>
      </w:r>
    </w:p>
    <w:p w14:paraId="333A556F" w14:textId="77777777" w:rsidR="004A78C8" w:rsidRPr="005F03C1" w:rsidRDefault="004A78C8" w:rsidP="004A78C8">
      <w:pPr>
        <w:pStyle w:val="Listaszerbekezds"/>
        <w:rPr>
          <w:rFonts w:ascii="Times New Roman" w:hAnsi="Times New Roman" w:cs="Times New Roman"/>
        </w:rPr>
      </w:pPr>
    </w:p>
    <w:p w14:paraId="5FEC57FE"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08F88EDB" w14:textId="77777777" w:rsidR="004A78C8" w:rsidRPr="005F03C1" w:rsidRDefault="004A78C8" w:rsidP="004A78C8">
      <w:pPr>
        <w:pStyle w:val="Listaszerbekezds"/>
        <w:rPr>
          <w:rFonts w:ascii="Times New Roman" w:hAnsi="Times New Roman" w:cs="Times New Roman"/>
        </w:rPr>
      </w:pPr>
    </w:p>
    <w:p w14:paraId="428D2A65"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Amíg bármely ajánlattevő</w:t>
      </w:r>
      <w:r>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3CA03F6E" w14:textId="77777777" w:rsidR="004A78C8" w:rsidRPr="005F03C1" w:rsidRDefault="004A78C8" w:rsidP="004A78C8">
      <w:pPr>
        <w:suppressAutoHyphens/>
        <w:ind w:left="705"/>
        <w:jc w:val="both"/>
        <w:rPr>
          <w:rFonts w:ascii="Times New Roman" w:hAnsi="Times New Roman" w:cs="Times New Roman"/>
        </w:rPr>
      </w:pPr>
    </w:p>
    <w:p w14:paraId="6AAE3786"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71. § (6) bekezdése alapján az Ajánlatkérő köteles újabb hiánypótlást elrendelni, ha a korábbi hiánypótlási </w:t>
      </w:r>
      <w:proofErr w:type="gramStart"/>
      <w:r w:rsidRPr="005F03C1">
        <w:rPr>
          <w:rFonts w:ascii="Times New Roman" w:hAnsi="Times New Roman" w:cs="Times New Roman"/>
        </w:rPr>
        <w:t>felhívás(</w:t>
      </w:r>
      <w:proofErr w:type="gramEnd"/>
      <w:r w:rsidRPr="005F03C1">
        <w:rPr>
          <w:rFonts w:ascii="Times New Roman" w:hAnsi="Times New Roman" w:cs="Times New Roman"/>
        </w:rPr>
        <w:t>ok)</w:t>
      </w:r>
      <w:proofErr w:type="spellStart"/>
      <w:r w:rsidRPr="005F03C1">
        <w:rPr>
          <w:rFonts w:ascii="Times New Roman" w:hAnsi="Times New Roman" w:cs="Times New Roman"/>
        </w:rPr>
        <w:t>ban</w:t>
      </w:r>
      <w:proofErr w:type="spellEnd"/>
      <w:r w:rsidRPr="005F03C1">
        <w:rPr>
          <w:rFonts w:ascii="Times New Roman" w:hAnsi="Times New Roman" w:cs="Times New Roman"/>
        </w:rPr>
        <w:t xml:space="preserve"> nem szereplő hiányt észlelt, mellyel összefüggésben felhívjuk a figyelmet, hogy Ajánlatkérő a korábbiakban kifejtettek szerint élt a hiánypótlás </w:t>
      </w:r>
      <w:r>
        <w:rPr>
          <w:rFonts w:ascii="Times New Roman" w:hAnsi="Times New Roman" w:cs="Times New Roman"/>
        </w:rPr>
        <w:t xml:space="preserve">Kbt. 71. § (6) bekezdése szerinti </w:t>
      </w:r>
      <w:r w:rsidRPr="005F03C1">
        <w:rPr>
          <w:rFonts w:ascii="Times New Roman" w:hAnsi="Times New Roman" w:cs="Times New Roman"/>
        </w:rPr>
        <w:t xml:space="preserve">korlátozásának lehetőségével. </w:t>
      </w:r>
    </w:p>
    <w:p w14:paraId="38950458" w14:textId="77777777" w:rsidR="004A78C8" w:rsidRPr="005F03C1" w:rsidRDefault="004A78C8" w:rsidP="004A78C8">
      <w:pPr>
        <w:suppressAutoHyphens/>
        <w:ind w:left="705"/>
        <w:jc w:val="both"/>
        <w:rPr>
          <w:rFonts w:ascii="Times New Roman" w:hAnsi="Times New Roman" w:cs="Times New Roman"/>
        </w:rPr>
      </w:pPr>
      <w:r w:rsidRPr="005F03C1">
        <w:rPr>
          <w:rFonts w:ascii="Times New Roman" w:hAnsi="Times New Roman" w:cs="Times New Roman"/>
        </w:rPr>
        <w:t>A korábban megjelölt hiány a későbbi hiánypótlás során már nem pótolható.</w:t>
      </w:r>
    </w:p>
    <w:p w14:paraId="47D476B0" w14:textId="77777777" w:rsidR="004A78C8" w:rsidRPr="005F03C1" w:rsidRDefault="004A78C8" w:rsidP="004A78C8">
      <w:pPr>
        <w:suppressAutoHyphens/>
        <w:ind w:left="705"/>
        <w:jc w:val="both"/>
        <w:rPr>
          <w:rFonts w:ascii="Times New Roman" w:hAnsi="Times New Roman" w:cs="Times New Roman"/>
        </w:rPr>
      </w:pPr>
    </w:p>
    <w:p w14:paraId="3CDA2C28"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Pr>
          <w:rFonts w:ascii="Times New Roman" w:hAnsi="Times New Roman" w:cs="Times New Roman"/>
        </w:rPr>
        <w:t>A</w:t>
      </w:r>
      <w:r w:rsidRPr="005F03C1">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18DCDBCA" w14:textId="77777777" w:rsidR="004A78C8" w:rsidRPr="005F03C1" w:rsidRDefault="004A78C8" w:rsidP="004A78C8">
      <w:pPr>
        <w:pStyle w:val="Listaszerbekezds"/>
        <w:ind w:left="705"/>
        <w:jc w:val="both"/>
        <w:rPr>
          <w:rFonts w:ascii="Times New Roman" w:hAnsi="Times New Roman" w:cs="Times New Roman"/>
        </w:rPr>
      </w:pPr>
    </w:p>
    <w:p w14:paraId="6BE8A561"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(8) bekezdésében foglaltak alapján a hiánypótlás vagy a felvilágosítás megadása nem járhat:</w:t>
      </w:r>
    </w:p>
    <w:p w14:paraId="571D61A3" w14:textId="77777777" w:rsidR="004A78C8" w:rsidRPr="00805AB0" w:rsidRDefault="004A78C8" w:rsidP="004A78C8">
      <w:pPr>
        <w:suppressAutoHyphens/>
        <w:ind w:left="705"/>
        <w:jc w:val="both"/>
        <w:rPr>
          <w:rFonts w:ascii="Times New Roman" w:hAnsi="Times New Roman" w:cs="Times New Roman"/>
        </w:rPr>
      </w:pPr>
      <w:proofErr w:type="gramStart"/>
      <w:r w:rsidRPr="00805AB0">
        <w:rPr>
          <w:rFonts w:ascii="Times New Roman" w:hAnsi="Times New Roman" w:cs="Times New Roman"/>
        </w:rPr>
        <w:lastRenderedPageBreak/>
        <w:t>a</w:t>
      </w:r>
      <w:proofErr w:type="gramEnd"/>
      <w:r w:rsidRPr="00805AB0">
        <w:rPr>
          <w:rFonts w:ascii="Times New Roman" w:hAnsi="Times New Roman" w:cs="Times New Roman"/>
        </w:rPr>
        <w:t>) nem járhat a 2. § (1)–(3) és (5) bekezdésében foglalt alapelvek sérelmével és</w:t>
      </w:r>
    </w:p>
    <w:p w14:paraId="1D379D88" w14:textId="77777777" w:rsidR="004A78C8" w:rsidRPr="005F03C1" w:rsidRDefault="004A78C8" w:rsidP="004A78C8">
      <w:pPr>
        <w:suppressAutoHyphens/>
        <w:ind w:left="705"/>
        <w:jc w:val="both"/>
        <w:rPr>
          <w:rFonts w:ascii="Times New Roman" w:hAnsi="Times New Roman" w:cs="Times New Roman"/>
        </w:rPr>
      </w:pPr>
      <w:proofErr w:type="gramStart"/>
      <w:r w:rsidRPr="00805AB0">
        <w:rPr>
          <w:rFonts w:ascii="Times New Roman" w:hAnsi="Times New Roman" w:cs="Times New Roman"/>
        </w:rPr>
        <w:t>b)</w:t>
      </w:r>
      <w:r w:rsidRPr="005F03C1">
        <w:rPr>
          <w:rFonts w:ascii="Times New Roman" w:hAnsi="Times New Roman" w:cs="Times New Roman"/>
        </w:rPr>
        <w:t xml:space="preserve">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14:paraId="79A332C9" w14:textId="77777777" w:rsidR="004A78C8" w:rsidRPr="005F03C1" w:rsidRDefault="004A78C8" w:rsidP="004A78C8">
      <w:pPr>
        <w:suppressAutoHyphens/>
        <w:ind w:left="705"/>
        <w:jc w:val="both"/>
        <w:rPr>
          <w:rFonts w:ascii="Times New Roman" w:hAnsi="Times New Roman" w:cs="Times New Roman"/>
        </w:rPr>
      </w:pPr>
    </w:p>
    <w:p w14:paraId="04E034B2"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ajánlati példányt (példányokat) lehet figyelembe venni az elbírálás során. (Kbt. 71. § (10) bekezdés.)</w:t>
      </w:r>
    </w:p>
    <w:p w14:paraId="285244E4" w14:textId="77777777" w:rsidR="004A78C8" w:rsidRPr="005F03C1" w:rsidRDefault="004A78C8" w:rsidP="004A78C8">
      <w:pPr>
        <w:suppressAutoHyphens/>
        <w:ind w:left="705"/>
        <w:jc w:val="both"/>
        <w:rPr>
          <w:rFonts w:ascii="Times New Roman" w:hAnsi="Times New Roman" w:cs="Times New Roman"/>
        </w:rPr>
      </w:pPr>
    </w:p>
    <w:p w14:paraId="7729A974"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1456C40D" w14:textId="77777777" w:rsidR="004A78C8" w:rsidRPr="005F03C1" w:rsidRDefault="004A78C8" w:rsidP="004A78C8">
      <w:pPr>
        <w:suppressAutoHyphens/>
        <w:ind w:left="705"/>
        <w:jc w:val="both"/>
        <w:rPr>
          <w:rFonts w:ascii="Times New Roman" w:hAnsi="Times New Roman" w:cs="Times New Roman"/>
        </w:rPr>
      </w:pPr>
    </w:p>
    <w:p w14:paraId="5FABD267" w14:textId="77777777" w:rsidR="004A78C8"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44AC93D1" w14:textId="77777777" w:rsidR="00FC5A07" w:rsidRPr="0020301C" w:rsidRDefault="00FC5A07" w:rsidP="00FC5A07">
      <w:pPr>
        <w:keepNext/>
        <w:numPr>
          <w:ilvl w:val="0"/>
          <w:numId w:val="1"/>
        </w:numPr>
        <w:spacing w:before="360" w:after="240"/>
        <w:ind w:left="703" w:hanging="703"/>
        <w:jc w:val="both"/>
        <w:outlineLvl w:val="2"/>
        <w:rPr>
          <w:rFonts w:ascii="Times New Roman" w:hAnsi="Times New Roman" w:cs="Times New Roman"/>
          <w:b/>
        </w:rPr>
      </w:pPr>
      <w:bookmarkStart w:id="138" w:name="_Toc447893480"/>
      <w:bookmarkEnd w:id="137"/>
      <w:r w:rsidRPr="0020301C">
        <w:rPr>
          <w:rFonts w:ascii="Times New Roman" w:hAnsi="Times New Roman" w:cs="Times New Roman"/>
          <w:b/>
          <w:bCs/>
          <w:smallCaps/>
        </w:rPr>
        <w:t>ÉRTÉKELÉSI SZEMPONTRENDSZER</w:t>
      </w:r>
    </w:p>
    <w:p w14:paraId="2BAF85A7" w14:textId="77777777" w:rsidR="00FC5A07" w:rsidRPr="0020301C" w:rsidRDefault="00FC5A07" w:rsidP="00FC5A07">
      <w:pPr>
        <w:suppressAutoHyphens/>
        <w:spacing w:before="120"/>
        <w:jc w:val="both"/>
        <w:rPr>
          <w:rFonts w:ascii="Times New Roman" w:hAnsi="Times New Roman" w:cs="Times New Roman"/>
          <w:b/>
        </w:rPr>
      </w:pPr>
      <w:r w:rsidRPr="0020301C">
        <w:rPr>
          <w:rFonts w:ascii="Times New Roman" w:hAnsi="Times New Roman" w:cs="Times New Roman"/>
          <w:b/>
        </w:rPr>
        <w:t xml:space="preserve">Az ajánlatok értékelési szempontja a Kbt. 76. § alapján: </w:t>
      </w:r>
    </w:p>
    <w:p w14:paraId="07A73183" w14:textId="4EA98E35" w:rsidR="00FC5A07" w:rsidRPr="0020301C" w:rsidRDefault="00FC5A07" w:rsidP="00FC5A07">
      <w:pPr>
        <w:jc w:val="both"/>
        <w:rPr>
          <w:rFonts w:ascii="Times New Roman" w:eastAsia="Calibri" w:hAnsi="Times New Roman" w:cs="Times New Roman"/>
        </w:rPr>
      </w:pPr>
      <w:r w:rsidRPr="0020301C">
        <w:rPr>
          <w:rFonts w:ascii="Times New Roman" w:hAnsi="Times New Roman" w:cs="Times New Roman"/>
          <w:b/>
        </w:rPr>
        <w:t>Kbt. 76. § (2) bekezdés c) pont:</w:t>
      </w:r>
      <w:r w:rsidRPr="0020301C">
        <w:rPr>
          <w:rFonts w:ascii="Times New Roman" w:hAnsi="Times New Roman" w:cs="Times New Roman"/>
        </w:rPr>
        <w:t xml:space="preserve"> a legjobb ár-érték arányt megjelenítő olyan – különösen minőségi, környezetvédelmi, szociális – szempontok, amelyek között az ár vagy költség is szerepel, az alábbiak szerint:</w:t>
      </w:r>
    </w:p>
    <w:p w14:paraId="342319E6" w14:textId="77777777" w:rsidR="00FC5A07" w:rsidRPr="0020301C" w:rsidRDefault="00FC5A07" w:rsidP="00FC5A07">
      <w:pPr>
        <w:jc w:val="both"/>
        <w:rPr>
          <w:rFonts w:ascii="Times New Roman" w:hAnsi="Times New Roman" w:cs="Times New Roman"/>
        </w:rPr>
      </w:pPr>
    </w:p>
    <w:p w14:paraId="41A565F2" w14:textId="165E91D5" w:rsidR="00FC5A07" w:rsidRPr="0020301C" w:rsidRDefault="00FC5A07" w:rsidP="00FC5A07">
      <w:pPr>
        <w:pStyle w:val="Listaszerbekezds"/>
        <w:numPr>
          <w:ilvl w:val="0"/>
          <w:numId w:val="68"/>
        </w:numPr>
        <w:jc w:val="both"/>
        <w:rPr>
          <w:rFonts w:ascii="Times New Roman" w:hAnsi="Times New Roman" w:cs="Times New Roman"/>
        </w:rPr>
      </w:pPr>
      <w:r w:rsidRPr="0020301C">
        <w:rPr>
          <w:rFonts w:ascii="Times New Roman" w:hAnsi="Times New Roman" w:cs="Times New Roman"/>
        </w:rPr>
        <w:t xml:space="preserve">Egyösszegű </w:t>
      </w:r>
      <w:proofErr w:type="gramStart"/>
      <w:r w:rsidRPr="0020301C">
        <w:rPr>
          <w:rFonts w:ascii="Times New Roman" w:hAnsi="Times New Roman" w:cs="Times New Roman"/>
        </w:rPr>
        <w:t>nettó vállalkozási</w:t>
      </w:r>
      <w:proofErr w:type="gramEnd"/>
      <w:r w:rsidRPr="0020301C">
        <w:rPr>
          <w:rFonts w:ascii="Times New Roman" w:hAnsi="Times New Roman" w:cs="Times New Roman"/>
        </w:rPr>
        <w:t xml:space="preserve"> díj (HUF) – Súlyszám: </w:t>
      </w:r>
      <w:r w:rsidR="001D0ED5">
        <w:rPr>
          <w:rFonts w:ascii="Times New Roman" w:hAnsi="Times New Roman" w:cs="Times New Roman"/>
        </w:rPr>
        <w:t>50</w:t>
      </w:r>
    </w:p>
    <w:p w14:paraId="0144C325" w14:textId="77777777" w:rsidR="00FC5A07" w:rsidRPr="0020301C" w:rsidRDefault="00FC5A07" w:rsidP="00FC5A07">
      <w:pPr>
        <w:ind w:left="360"/>
        <w:jc w:val="both"/>
        <w:rPr>
          <w:rFonts w:ascii="Times New Roman" w:hAnsi="Times New Roman" w:cs="Times New Roman"/>
        </w:rPr>
      </w:pPr>
    </w:p>
    <w:p w14:paraId="45FF07D5" w14:textId="59C17027" w:rsidR="00FC5A07" w:rsidRPr="0020301C" w:rsidRDefault="005D7009" w:rsidP="00FC5A07">
      <w:pPr>
        <w:ind w:left="360"/>
        <w:jc w:val="both"/>
        <w:rPr>
          <w:rFonts w:ascii="Times New Roman" w:hAnsi="Times New Roman" w:cs="Times New Roman"/>
        </w:rPr>
      </w:pPr>
      <w:r>
        <w:rPr>
          <w:rFonts w:ascii="Times New Roman" w:hAnsi="Times New Roman" w:cs="Times New Roman"/>
        </w:rPr>
        <w:t>Minőségi kritériumok</w:t>
      </w:r>
      <w:r w:rsidR="00FC5A07" w:rsidRPr="0020301C">
        <w:rPr>
          <w:rFonts w:ascii="Times New Roman" w:hAnsi="Times New Roman" w:cs="Times New Roman"/>
        </w:rPr>
        <w:t xml:space="preserve">: </w:t>
      </w:r>
    </w:p>
    <w:p w14:paraId="63DC425B" w14:textId="77777777" w:rsidR="00FC5A07" w:rsidRPr="005201D2" w:rsidRDefault="00FC5A07" w:rsidP="00FC5A07">
      <w:pPr>
        <w:ind w:left="360"/>
        <w:jc w:val="both"/>
        <w:rPr>
          <w:rFonts w:ascii="Times New Roman" w:hAnsi="Times New Roman" w:cs="Times New Roman"/>
          <w:highlight w:val="green"/>
        </w:rPr>
      </w:pPr>
    </w:p>
    <w:p w14:paraId="13EA8968" w14:textId="450D45DC" w:rsidR="00FC5A07" w:rsidRPr="0020301C" w:rsidRDefault="003F6140" w:rsidP="00FC5A07">
      <w:pPr>
        <w:pStyle w:val="Listaszerbekezds"/>
        <w:numPr>
          <w:ilvl w:val="0"/>
          <w:numId w:val="68"/>
        </w:numPr>
        <w:jc w:val="both"/>
        <w:rPr>
          <w:rFonts w:ascii="Times New Roman" w:hAnsi="Times New Roman" w:cs="Times New Roman"/>
        </w:rPr>
      </w:pPr>
      <w:r w:rsidRPr="003F6140">
        <w:rPr>
          <w:rFonts w:ascii="Times New Roman" w:hAnsi="Times New Roman" w:cs="Times New Roman"/>
        </w:rPr>
        <w:t>A teljesítésben résztvevő személyi állomány alkalmassági minimumkövetelményen felüli szakmai tapasztalata</w:t>
      </w:r>
      <w:r>
        <w:rPr>
          <w:rFonts w:ascii="Times New Roman" w:hAnsi="Times New Roman" w:cs="Times New Roman"/>
          <w:b/>
        </w:rPr>
        <w:t xml:space="preserve"> – </w:t>
      </w:r>
      <w:r w:rsidR="00FC5A07" w:rsidRPr="0020301C">
        <w:rPr>
          <w:rFonts w:ascii="Times New Roman" w:hAnsi="Times New Roman" w:cs="Times New Roman"/>
        </w:rPr>
        <w:t xml:space="preserve">Súlyszám: </w:t>
      </w:r>
      <w:r w:rsidR="001D0ED5">
        <w:rPr>
          <w:rFonts w:ascii="Times New Roman" w:hAnsi="Times New Roman" w:cs="Times New Roman"/>
        </w:rPr>
        <w:t>50</w:t>
      </w:r>
    </w:p>
    <w:p w14:paraId="7266190E" w14:textId="77777777" w:rsidR="00FC5A07" w:rsidRPr="005201D2" w:rsidRDefault="00FC5A07" w:rsidP="00FC5A07">
      <w:pPr>
        <w:pStyle w:val="Listaszerbekezds"/>
        <w:ind w:left="720"/>
        <w:jc w:val="both"/>
        <w:rPr>
          <w:rFonts w:ascii="Times New Roman" w:hAnsi="Times New Roman" w:cs="Times New Roman"/>
          <w:highlight w:val="green"/>
        </w:rPr>
      </w:pPr>
    </w:p>
    <w:p w14:paraId="51DC2CDD" w14:textId="6CF86D65"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 Kbt. 76. § és a 322/2015. (X. 30.) Korm. rendelet </w:t>
      </w:r>
      <w:r w:rsidR="005D7009">
        <w:rPr>
          <w:rFonts w:ascii="Times New Roman" w:hAnsi="Times New Roman" w:cs="Times New Roman"/>
        </w:rPr>
        <w:t>24</w:t>
      </w:r>
      <w:r w:rsidRPr="0020301C">
        <w:rPr>
          <w:rFonts w:ascii="Times New Roman" w:hAnsi="Times New Roman" w:cs="Times New Roman"/>
        </w:rPr>
        <w:t xml:space="preserve">. § (1) bekezdése alapján Ajánlatkérő az ajánlattevőktől </w:t>
      </w:r>
      <w:r w:rsidRPr="0020301C">
        <w:rPr>
          <w:rFonts w:ascii="Times New Roman" w:hAnsi="Times New Roman" w:cs="Times New Roman"/>
          <w:b/>
        </w:rPr>
        <w:t>szakmai ajánlatot kér be</w:t>
      </w:r>
      <w:r w:rsidRPr="0020301C">
        <w:rPr>
          <w:rFonts w:ascii="Times New Roman" w:hAnsi="Times New Roman" w:cs="Times New Roman"/>
        </w:rPr>
        <w:t>, amelyet a legjobb ár-érték arányt megjelenítő szempont és az elvégzendő szolgáltatás minőségének értékelésére alkalmas fent megjelölt részszempontok szerint vizsgál a minőség alapú kiválasztás szempontjának érvényesítése érdekében.</w:t>
      </w:r>
    </w:p>
    <w:p w14:paraId="06B20104" w14:textId="77777777" w:rsidR="00FC5A07" w:rsidRPr="0020301C" w:rsidRDefault="00FC5A07" w:rsidP="00FC5A07">
      <w:pPr>
        <w:jc w:val="both"/>
        <w:rPr>
          <w:rFonts w:ascii="Times New Roman" w:hAnsi="Times New Roman" w:cs="Times New Roman"/>
        </w:rPr>
      </w:pPr>
    </w:p>
    <w:p w14:paraId="75DDAB0D" w14:textId="77777777"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53F7FF31" w14:textId="77777777"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Az az ajánlat a legkedvezőbb, amelynek az </w:t>
      </w:r>
      <w:proofErr w:type="spellStart"/>
      <w:r w:rsidRPr="0020301C">
        <w:rPr>
          <w:rFonts w:ascii="Times New Roman" w:hAnsi="Times New Roman" w:cs="Times New Roman"/>
        </w:rPr>
        <w:t>összpontszáma</w:t>
      </w:r>
      <w:proofErr w:type="spellEnd"/>
      <w:r w:rsidRPr="0020301C">
        <w:rPr>
          <w:rFonts w:ascii="Times New Roman" w:hAnsi="Times New Roman" w:cs="Times New Roman"/>
        </w:rPr>
        <w:t xml:space="preserve"> a legnagyobb.</w:t>
      </w:r>
    </w:p>
    <w:p w14:paraId="6C05E32C" w14:textId="77777777" w:rsidR="00FC5A07" w:rsidRPr="0020301C" w:rsidRDefault="00FC5A07" w:rsidP="00FC5A07">
      <w:pPr>
        <w:jc w:val="both"/>
        <w:rPr>
          <w:rFonts w:ascii="Times New Roman" w:hAnsi="Times New Roman" w:cs="Times New Roman"/>
        </w:rPr>
      </w:pPr>
    </w:p>
    <w:p w14:paraId="38E91029" w14:textId="77777777" w:rsidR="00FC5A07" w:rsidRPr="0020301C" w:rsidRDefault="00FC5A07" w:rsidP="00FC5A07">
      <w:pPr>
        <w:autoSpaceDE w:val="0"/>
        <w:autoSpaceDN w:val="0"/>
        <w:adjustRightInd w:val="0"/>
        <w:jc w:val="both"/>
        <w:rPr>
          <w:rFonts w:ascii="Times New Roman" w:hAnsi="Times New Roman" w:cs="Times New Roman"/>
        </w:rPr>
      </w:pPr>
      <w:r w:rsidRPr="0020301C">
        <w:rPr>
          <w:rFonts w:ascii="Times New Roman" w:hAnsi="Times New Roman" w:cs="Times New Roman"/>
        </w:rPr>
        <w:t xml:space="preserve">Az értékelés során valamennyi részszempont és </w:t>
      </w: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esetében adható </w:t>
      </w:r>
      <w:r w:rsidRPr="0020301C">
        <w:rPr>
          <w:rFonts w:ascii="Times New Roman" w:hAnsi="Times New Roman" w:cs="Times New Roman"/>
          <w:b/>
        </w:rPr>
        <w:t>pontszám alsó határa: 1 pont; felső határa: 10 pont</w:t>
      </w:r>
      <w:r w:rsidRPr="0020301C">
        <w:rPr>
          <w:rFonts w:ascii="Times New Roman" w:hAnsi="Times New Roman" w:cs="Times New Roman"/>
        </w:rPr>
        <w:t xml:space="preserve">, ahol az 1 pont a legrosszabb, a 10 pont a legjobb érték. A kerekítés két </w:t>
      </w:r>
      <w:proofErr w:type="spellStart"/>
      <w:r w:rsidRPr="0020301C">
        <w:rPr>
          <w:rFonts w:ascii="Times New Roman" w:hAnsi="Times New Roman" w:cs="Times New Roman"/>
        </w:rPr>
        <w:t>tizedesjegyig</w:t>
      </w:r>
      <w:proofErr w:type="spellEnd"/>
      <w:r w:rsidRPr="0020301C">
        <w:rPr>
          <w:rFonts w:ascii="Times New Roman" w:hAnsi="Times New Roman" w:cs="Times New Roman"/>
        </w:rPr>
        <w:t xml:space="preserve"> történik.</w:t>
      </w:r>
    </w:p>
    <w:p w14:paraId="601DD46D" w14:textId="77777777" w:rsidR="00FC5A07" w:rsidRPr="0020301C" w:rsidRDefault="00FC5A07" w:rsidP="00FC5A07">
      <w:pPr>
        <w:autoSpaceDE w:val="0"/>
        <w:autoSpaceDN w:val="0"/>
        <w:adjustRightInd w:val="0"/>
        <w:jc w:val="both"/>
        <w:rPr>
          <w:rFonts w:ascii="Times New Roman" w:hAnsi="Times New Roman" w:cs="Times New Roman"/>
        </w:rPr>
      </w:pPr>
    </w:p>
    <w:p w14:paraId="736B4A23" w14:textId="77777777" w:rsidR="00FC5A07" w:rsidRPr="0020301C" w:rsidRDefault="00FC5A07" w:rsidP="00FC5A07">
      <w:pPr>
        <w:autoSpaceDE w:val="0"/>
        <w:autoSpaceDN w:val="0"/>
        <w:adjustRightInd w:val="0"/>
        <w:jc w:val="both"/>
        <w:rPr>
          <w:rFonts w:ascii="Times New Roman" w:hAnsi="Times New Roman" w:cs="Times New Roman"/>
          <w:b/>
        </w:rPr>
      </w:pPr>
      <w:r w:rsidRPr="0020301C">
        <w:rPr>
          <w:rFonts w:ascii="Times New Roman" w:hAnsi="Times New Roman" w:cs="Times New Roman"/>
          <w:b/>
        </w:rPr>
        <w:t>AJÁNLATI ÁR:</w:t>
      </w:r>
    </w:p>
    <w:p w14:paraId="76081A2C" w14:textId="77777777" w:rsidR="00FC5A07" w:rsidRDefault="00FC5A07" w:rsidP="00FC5A07">
      <w:pPr>
        <w:autoSpaceDE w:val="0"/>
        <w:autoSpaceDN w:val="0"/>
        <w:adjustRightInd w:val="0"/>
        <w:jc w:val="both"/>
        <w:rPr>
          <w:rFonts w:ascii="Times New Roman" w:hAnsi="Times New Roman" w:cs="Times New Roman"/>
        </w:rPr>
      </w:pPr>
    </w:p>
    <w:p w14:paraId="1ACA52A0" w14:textId="293DEC94" w:rsidR="007922C8" w:rsidRPr="007922C8" w:rsidRDefault="007922C8" w:rsidP="007922C8">
      <w:pPr>
        <w:autoSpaceDE w:val="0"/>
        <w:autoSpaceDN w:val="0"/>
        <w:adjustRightInd w:val="0"/>
        <w:jc w:val="both"/>
        <w:rPr>
          <w:rFonts w:ascii="Times New Roman" w:hAnsi="Times New Roman" w:cs="Times New Roman"/>
          <w:b/>
          <w:i/>
        </w:rPr>
      </w:pPr>
      <w:r w:rsidRPr="007922C8">
        <w:rPr>
          <w:rFonts w:ascii="Times New Roman" w:hAnsi="Times New Roman" w:cs="Times New Roman"/>
          <w:b/>
          <w:i/>
          <w:iCs/>
        </w:rPr>
        <w:t xml:space="preserve">1. Egyösszegű </w:t>
      </w:r>
      <w:proofErr w:type="gramStart"/>
      <w:r w:rsidRPr="007922C8">
        <w:rPr>
          <w:rFonts w:ascii="Times New Roman" w:hAnsi="Times New Roman" w:cs="Times New Roman"/>
          <w:b/>
          <w:i/>
          <w:iCs/>
        </w:rPr>
        <w:t>nettó vállalkozási</w:t>
      </w:r>
      <w:proofErr w:type="gramEnd"/>
      <w:r w:rsidRPr="007922C8">
        <w:rPr>
          <w:rFonts w:ascii="Times New Roman" w:hAnsi="Times New Roman" w:cs="Times New Roman"/>
          <w:b/>
          <w:i/>
          <w:iCs/>
        </w:rPr>
        <w:t xml:space="preserve"> díj (Nettó, HUF)</w:t>
      </w:r>
      <w:r>
        <w:rPr>
          <w:rFonts w:ascii="Times New Roman" w:hAnsi="Times New Roman" w:cs="Times New Roman"/>
          <w:b/>
          <w:i/>
          <w:iCs/>
        </w:rPr>
        <w:t xml:space="preserve"> – Súlyszám: </w:t>
      </w:r>
      <w:r w:rsidR="001D0ED5">
        <w:rPr>
          <w:rFonts w:ascii="Times New Roman" w:hAnsi="Times New Roman" w:cs="Times New Roman"/>
          <w:b/>
          <w:i/>
          <w:iCs/>
        </w:rPr>
        <w:t>50</w:t>
      </w:r>
    </w:p>
    <w:p w14:paraId="2F84D7F9" w14:textId="77777777" w:rsidR="007922C8" w:rsidRDefault="007922C8" w:rsidP="00FC5A07">
      <w:pPr>
        <w:jc w:val="both"/>
        <w:rPr>
          <w:rFonts w:ascii="Times New Roman" w:hAnsi="Times New Roman" w:cs="Times New Roman"/>
          <w:b/>
          <w:u w:val="single"/>
        </w:rPr>
      </w:pPr>
    </w:p>
    <w:p w14:paraId="79EB5AF2" w14:textId="77777777" w:rsidR="00FC5A07" w:rsidRPr="002C1E19" w:rsidRDefault="00FC5A07" w:rsidP="00FC5A07">
      <w:pPr>
        <w:jc w:val="both"/>
        <w:rPr>
          <w:rFonts w:ascii="Times New Roman" w:hAnsi="Times New Roman" w:cs="Times New Roman"/>
          <w:b/>
          <w:u w:val="single"/>
        </w:rPr>
      </w:pPr>
      <w:r w:rsidRPr="002C1E19">
        <w:rPr>
          <w:rFonts w:ascii="Times New Roman" w:hAnsi="Times New Roman" w:cs="Times New Roman"/>
          <w:b/>
          <w:u w:val="single"/>
        </w:rPr>
        <w:t>Az ajánlati árral szembeni követelmények:</w:t>
      </w:r>
    </w:p>
    <w:p w14:paraId="550CDD8A" w14:textId="77777777" w:rsidR="00FC5A07" w:rsidRPr="002C1E19" w:rsidRDefault="00FC5A07" w:rsidP="00FC5A07">
      <w:pPr>
        <w:jc w:val="both"/>
        <w:rPr>
          <w:rFonts w:ascii="Times New Roman" w:hAnsi="Times New Roman" w:cs="Times New Roman"/>
        </w:rPr>
      </w:pPr>
    </w:p>
    <w:p w14:paraId="699BD910"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Ajánlattevők megajánlásaikat nettó formában, egyösszegű átalányárként, nullától különböző pozitív egész számmal, forintban kötelesek meghatározni, úgy, hogy az tartalmazza az ajánlati felhívásban, a műszaki leírásban és a további közbeszerzési dokumentumokban meghatározott feltételek mellett valamennyi feladat ellátásával kapcsolatos összes költséget függetlenül azok formájától és forrásától.</w:t>
      </w:r>
    </w:p>
    <w:p w14:paraId="1AE3242A" w14:textId="77777777" w:rsidR="00FC5A07" w:rsidRPr="002C1E19" w:rsidRDefault="00FC5A07" w:rsidP="00FC5A07">
      <w:pPr>
        <w:jc w:val="both"/>
        <w:rPr>
          <w:rFonts w:ascii="Times New Roman" w:hAnsi="Times New Roman" w:cs="Times New Roman"/>
        </w:rPr>
      </w:pPr>
    </w:p>
    <w:p w14:paraId="16EF219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6EE7AE5C" w14:textId="77777777" w:rsidR="00FC5A07" w:rsidRPr="002C1E19" w:rsidRDefault="00FC5A07" w:rsidP="00FC5A07">
      <w:pPr>
        <w:jc w:val="both"/>
        <w:rPr>
          <w:rFonts w:ascii="Times New Roman" w:hAnsi="Times New Roman" w:cs="Times New Roman"/>
        </w:rPr>
      </w:pPr>
    </w:p>
    <w:p w14:paraId="4918F4D6"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5D75817E" w14:textId="77777777" w:rsidR="00FC5A07" w:rsidRPr="002C1E19" w:rsidRDefault="00FC5A07" w:rsidP="00FC5A07">
      <w:pPr>
        <w:jc w:val="both"/>
        <w:rPr>
          <w:rFonts w:ascii="Times New Roman" w:hAnsi="Times New Roman" w:cs="Times New Roman"/>
        </w:rPr>
      </w:pPr>
    </w:p>
    <w:p w14:paraId="7FF5B11C" w14:textId="77777777" w:rsidR="00FC5A07" w:rsidRPr="002C1E19" w:rsidRDefault="00FC5A07" w:rsidP="00FC5A07">
      <w:pPr>
        <w:tabs>
          <w:tab w:val="num" w:pos="1560"/>
        </w:tabs>
        <w:jc w:val="both"/>
        <w:rPr>
          <w:rFonts w:ascii="Times New Roman" w:hAnsi="Times New Roman" w:cs="Times New Roman"/>
        </w:rPr>
      </w:pPr>
      <w:r w:rsidRPr="002C1E19">
        <w:rPr>
          <w:rFonts w:ascii="Times New Roman" w:hAnsi="Times New Roman" w:cs="Times New Roman"/>
        </w:rPr>
        <w:t>Az ajánlati árnak tartalmaznia kell a szerződés időtartama alatti esetleges árváltozásból eredő kockázatot és hasznot is.</w:t>
      </w:r>
    </w:p>
    <w:p w14:paraId="0F98866C" w14:textId="77777777" w:rsidR="00FC5A07" w:rsidRDefault="00FC5A07" w:rsidP="00FC5A07">
      <w:pPr>
        <w:jc w:val="both"/>
        <w:rPr>
          <w:rFonts w:ascii="Times New Roman" w:hAnsi="Times New Roman" w:cs="Times New Roman"/>
        </w:rPr>
      </w:pPr>
    </w:p>
    <w:p w14:paraId="4D4126A4" w14:textId="23215601" w:rsidR="008532DC" w:rsidRDefault="008532DC" w:rsidP="00FC5A07">
      <w:pPr>
        <w:jc w:val="both"/>
        <w:rPr>
          <w:rFonts w:ascii="Times New Roman" w:hAnsi="Times New Roman" w:cs="Times New Roman"/>
        </w:rPr>
      </w:pPr>
      <w:r>
        <w:rPr>
          <w:rFonts w:ascii="Times New Roman" w:hAnsi="Times New Roman" w:cs="Times New Roman"/>
        </w:rPr>
        <w:t xml:space="preserve">Az ajánlati ár kialakítása során nem árazható </w:t>
      </w:r>
      <w:r w:rsidRPr="008532DC">
        <w:rPr>
          <w:rFonts w:ascii="Times New Roman" w:hAnsi="Times New Roman" w:cs="Times New Roman"/>
        </w:rPr>
        <w:t>olyan költség</w:t>
      </w:r>
      <w:r>
        <w:rPr>
          <w:rFonts w:ascii="Times New Roman" w:hAnsi="Times New Roman" w:cs="Times New Roman"/>
        </w:rPr>
        <w:t xml:space="preserve"> elem</w:t>
      </w:r>
      <w:r w:rsidRPr="008532DC">
        <w:rPr>
          <w:rFonts w:ascii="Times New Roman" w:hAnsi="Times New Roman" w:cs="Times New Roman"/>
        </w:rPr>
        <w:t xml:space="preserve">, </w:t>
      </w:r>
      <w:r>
        <w:rPr>
          <w:rFonts w:ascii="Times New Roman" w:hAnsi="Times New Roman" w:cs="Times New Roman"/>
        </w:rPr>
        <w:t>a</w:t>
      </w:r>
      <w:r w:rsidRPr="008532DC">
        <w:rPr>
          <w:rFonts w:ascii="Times New Roman" w:hAnsi="Times New Roman" w:cs="Times New Roman"/>
        </w:rPr>
        <w:t xml:space="preserve">mely az „Árvízvédelmi fejlesztések” című KEHOP-1.4.0/2015 kódszámú pályázati felhívás (elérhetősége: </w:t>
      </w:r>
      <w:hyperlink r:id="rId13" w:history="1">
        <w:r w:rsidR="00E26790" w:rsidRPr="001F7703">
          <w:rPr>
            <w:rStyle w:val="Hiperhivatkozs"/>
            <w:rFonts w:ascii="Times New Roman" w:hAnsi="Times New Roman"/>
          </w:rPr>
          <w:t>https://www.palyazat.gov.hu/doc/4522</w:t>
        </w:r>
      </w:hyperlink>
      <w:r w:rsidRPr="008532DC">
        <w:rPr>
          <w:rFonts w:ascii="Times New Roman" w:hAnsi="Times New Roman" w:cs="Times New Roman"/>
        </w:rPr>
        <w:t>) szerint nem elszámolható költségnek minősül.</w:t>
      </w:r>
    </w:p>
    <w:p w14:paraId="57743892" w14:textId="77777777" w:rsidR="008532DC" w:rsidRPr="002C1E19" w:rsidRDefault="008532DC" w:rsidP="00FC5A07">
      <w:pPr>
        <w:jc w:val="both"/>
        <w:rPr>
          <w:rFonts w:ascii="Times New Roman" w:hAnsi="Times New Roman" w:cs="Times New Roman"/>
        </w:rPr>
      </w:pPr>
    </w:p>
    <w:p w14:paraId="69698B77" w14:textId="77777777" w:rsidR="00FC5A07" w:rsidRPr="002C1E19" w:rsidRDefault="00FC5A07" w:rsidP="00FC5A07">
      <w:pPr>
        <w:jc w:val="both"/>
        <w:rPr>
          <w:rFonts w:ascii="Times New Roman" w:hAnsi="Times New Roman" w:cs="Times New Roman"/>
          <w:b/>
          <w:u w:val="single"/>
        </w:rPr>
      </w:pPr>
      <w:r w:rsidRPr="002C1E19">
        <w:rPr>
          <w:rFonts w:ascii="Times New Roman" w:hAnsi="Times New Roman" w:cs="Times New Roman"/>
          <w:b/>
          <w:u w:val="single"/>
        </w:rPr>
        <w:t xml:space="preserve">A módszer ismertetése, amellyel az Ajánlatkérő megadja a fenti ponthatárok közötti pontszámot </w:t>
      </w:r>
      <w:proofErr w:type="gramStart"/>
      <w:r w:rsidRPr="002C1E19">
        <w:rPr>
          <w:rFonts w:ascii="Times New Roman" w:hAnsi="Times New Roman" w:cs="Times New Roman"/>
          <w:b/>
          <w:u w:val="single"/>
        </w:rPr>
        <w:t>ezen</w:t>
      </w:r>
      <w:proofErr w:type="gramEnd"/>
      <w:r w:rsidRPr="002C1E19">
        <w:rPr>
          <w:rFonts w:ascii="Times New Roman" w:hAnsi="Times New Roman" w:cs="Times New Roman"/>
          <w:b/>
          <w:u w:val="single"/>
        </w:rPr>
        <w:t xml:space="preserve"> részszempont esetében:</w:t>
      </w:r>
    </w:p>
    <w:p w14:paraId="111830D8" w14:textId="77777777" w:rsidR="00FC5A07" w:rsidRPr="002C1E19" w:rsidRDefault="00FC5A07" w:rsidP="00FC5A07">
      <w:pPr>
        <w:jc w:val="both"/>
        <w:rPr>
          <w:rFonts w:ascii="Times New Roman" w:hAnsi="Times New Roman" w:cs="Times New Roman"/>
        </w:rPr>
      </w:pPr>
    </w:p>
    <w:p w14:paraId="6816956C"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 legkedvezőbb (legalacsonyabb összegű) megajánlás kapja a maximális pontszámot, a többi megajánlás ehhez képest arányosan kevesebb pontot kap.</w:t>
      </w:r>
    </w:p>
    <w:p w14:paraId="01FFDAF8" w14:textId="1189A4BE" w:rsidR="008023EE" w:rsidRPr="002C1E19" w:rsidRDefault="00FC5A07" w:rsidP="008023EE">
      <w:pPr>
        <w:jc w:val="both"/>
        <w:rPr>
          <w:rFonts w:ascii="Times New Roman" w:hAnsi="Times New Roman" w:cs="Times New Roman"/>
        </w:rPr>
      </w:pPr>
      <w:r w:rsidRPr="002C1E19">
        <w:rPr>
          <w:rFonts w:ascii="Times New Roman" w:hAnsi="Times New Roman" w:cs="Times New Roman"/>
        </w:rPr>
        <w:t xml:space="preserve">Az </w:t>
      </w:r>
      <w:r w:rsidR="007C6217">
        <w:rPr>
          <w:rFonts w:ascii="Times New Roman" w:hAnsi="Times New Roman" w:cs="Times New Roman"/>
        </w:rPr>
        <w:t>ár szempont</w:t>
      </w:r>
      <w:r w:rsidRPr="002C1E19">
        <w:rPr>
          <w:rFonts w:ascii="Times New Roman" w:hAnsi="Times New Roman" w:cs="Times New Roman"/>
        </w:rPr>
        <w:t xml:space="preserve"> vonatkozásában Ajánlatkérő </w:t>
      </w:r>
      <w:r w:rsidR="008023EE">
        <w:rPr>
          <w:rFonts w:ascii="Times New Roman" w:hAnsi="Times New Roman" w:cs="Times New Roman"/>
        </w:rPr>
        <w:t>a</w:t>
      </w:r>
      <w:r w:rsidRPr="002C1E19">
        <w:rPr>
          <w:rFonts w:ascii="Times New Roman" w:hAnsi="Times New Roman" w:cs="Times New Roman"/>
        </w:rPr>
        <w:t xml:space="preserve"> </w:t>
      </w:r>
      <w:r w:rsidRPr="002C1E19">
        <w:rPr>
          <w:rFonts w:ascii="Times New Roman" w:hAnsi="Times New Roman" w:cs="Times New Roman"/>
          <w:b/>
        </w:rPr>
        <w:t>fordított arányosítás módszerével</w:t>
      </w:r>
      <w:r w:rsidR="008023EE">
        <w:rPr>
          <w:rFonts w:ascii="Times New Roman" w:hAnsi="Times New Roman" w:cs="Times New Roman"/>
        </w:rPr>
        <w:t xml:space="preserve"> számolja ki a pontszámokat, melynek során a minél alacsonyabb érték a kedvezőbb</w:t>
      </w:r>
      <w:r w:rsidR="008023EE" w:rsidRPr="002C1E19">
        <w:rPr>
          <w:rFonts w:ascii="Times New Roman" w:hAnsi="Times New Roman" w:cs="Times New Roman"/>
        </w:rPr>
        <w:t>.</w:t>
      </w:r>
    </w:p>
    <w:p w14:paraId="5A81C974"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401A4A0C" w14:textId="77777777" w:rsidR="00FC5A07" w:rsidRPr="002C1E19" w:rsidRDefault="00FC5A07" w:rsidP="00FC5A07">
      <w:pPr>
        <w:pStyle w:val="Listaszerbekezds"/>
        <w:ind w:left="1146"/>
        <w:rPr>
          <w:rFonts w:ascii="Times New Roman" w:eastAsia="Calibri" w:hAnsi="Times New Roman" w:cs="Times New Roman"/>
        </w:rPr>
      </w:pPr>
    </w:p>
    <w:p w14:paraId="4B977F35" w14:textId="77777777" w:rsidR="00FC5A07" w:rsidRPr="002C1E19" w:rsidRDefault="00FC5A07" w:rsidP="00FC5A07">
      <w:pPr>
        <w:rPr>
          <w:rFonts w:ascii="Times New Roman" w:eastAsia="Calibri" w:hAnsi="Times New Roman" w:cs="Times New Roman"/>
        </w:rPr>
      </w:pPr>
      <w:r w:rsidRPr="002C1E19">
        <w:rPr>
          <w:rFonts w:ascii="Times New Roman" w:hAnsi="Times New Roman" w:cs="Times New Roman"/>
        </w:rPr>
        <w:t>A fordított arányosítás képlete:</w:t>
      </w:r>
    </w:p>
    <w:p w14:paraId="7B678109" w14:textId="77777777" w:rsidR="00FC5A07" w:rsidRPr="002C1E19" w:rsidRDefault="008023EE" w:rsidP="00FC5A07">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2B53B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75pt;height:53.85pt" o:ole="">
            <v:imagedata r:id="rId14" o:title=""/>
          </v:shape>
          <o:OLEObject Type="Embed" ProgID="Equation.3" ShapeID="_x0000_i1025" DrawAspect="Content" ObjectID="_1540363398" r:id="rId15"/>
        </w:object>
      </w:r>
    </w:p>
    <w:p w14:paraId="4CCE2444" w14:textId="77777777" w:rsidR="00FC5A07" w:rsidRPr="002C1E19" w:rsidRDefault="00FC5A07" w:rsidP="00FC5A07">
      <w:pPr>
        <w:jc w:val="both"/>
        <w:rPr>
          <w:rFonts w:ascii="Times New Roman" w:hAnsi="Times New Roman" w:cs="Times New Roman"/>
          <w:highlight w:val="green"/>
        </w:rPr>
      </w:pPr>
    </w:p>
    <w:p w14:paraId="1B52110F" w14:textId="77777777" w:rsidR="00FC5A07" w:rsidRPr="002C1E19" w:rsidRDefault="00FC5A07" w:rsidP="00FC5A07">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36652373"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610DB2B1"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658D07D1"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lastRenderedPageBreak/>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6E71BCC2"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1C634488"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2748D805" w14:textId="3328B410"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sidR="008023EE">
        <w:rPr>
          <w:rFonts w:ascii="Times New Roman" w:hAnsi="Times New Roman" w:cs="Times New Roman"/>
        </w:rPr>
        <w:t>vizsgált ajánlat tartalmi eleme</w:t>
      </w:r>
    </w:p>
    <w:p w14:paraId="3093FDA7" w14:textId="77777777" w:rsidR="00FC5A07" w:rsidRPr="002C1E19" w:rsidRDefault="00FC5A07" w:rsidP="00FC5A07">
      <w:pPr>
        <w:jc w:val="both"/>
        <w:rPr>
          <w:rFonts w:ascii="Times New Roman" w:hAnsi="Times New Roman" w:cs="Times New Roman"/>
        </w:rPr>
      </w:pPr>
    </w:p>
    <w:p w14:paraId="3C0700F9" w14:textId="47A9B392" w:rsidR="00FC5A07" w:rsidRPr="002C1E19" w:rsidRDefault="00E26790" w:rsidP="00FC5A07">
      <w:pPr>
        <w:jc w:val="both"/>
        <w:rPr>
          <w:rFonts w:ascii="Times New Roman" w:hAnsi="Times New Roman" w:cs="Times New Roman"/>
          <w:b/>
        </w:rPr>
      </w:pPr>
      <w:r>
        <w:rPr>
          <w:rFonts w:ascii="Times New Roman" w:hAnsi="Times New Roman" w:cs="Times New Roman"/>
          <w:b/>
        </w:rPr>
        <w:t>MINŐSÉGI KRITÉRIUMOK</w:t>
      </w:r>
      <w:r w:rsidR="00FC5A07" w:rsidRPr="002C1E19">
        <w:rPr>
          <w:rFonts w:ascii="Times New Roman" w:hAnsi="Times New Roman" w:cs="Times New Roman"/>
          <w:b/>
        </w:rPr>
        <w:t>:</w:t>
      </w:r>
    </w:p>
    <w:p w14:paraId="73BD2DBD" w14:textId="77777777" w:rsidR="00FC5A07" w:rsidRPr="002C1E19" w:rsidRDefault="00FC5A07" w:rsidP="00FC5A07">
      <w:pPr>
        <w:jc w:val="both"/>
        <w:rPr>
          <w:rFonts w:ascii="Times New Roman" w:hAnsi="Times New Roman" w:cs="Times New Roman"/>
        </w:rPr>
      </w:pPr>
    </w:p>
    <w:p w14:paraId="3B90B155" w14:textId="38510BF9"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Az építési beruházások, valamint az építési beruházásokhoz kapcsolódó tervezői és mérnöki szolgáltatások közbeszerzésének részletes szabályairól szóló 322/2015. (X. 30.) Korm. rendelet </w:t>
      </w:r>
      <w:r w:rsidR="00834C84">
        <w:rPr>
          <w:rFonts w:ascii="Times New Roman" w:hAnsi="Times New Roman" w:cs="Times New Roman"/>
        </w:rPr>
        <w:t>24</w:t>
      </w:r>
      <w:r w:rsidRPr="002C1E19">
        <w:rPr>
          <w:rFonts w:ascii="Times New Roman" w:hAnsi="Times New Roman" w:cs="Times New Roman"/>
        </w:rPr>
        <w:t>. § (1) bekezdése alapján Ajánlatkérő szakmai ajánlatot kér be, amelyet a legjobb ár-érték arányt megjelenítő értékelési szempont szerint az alábbiakban meghatározottak mentén vizsgál és értékel.</w:t>
      </w:r>
    </w:p>
    <w:p w14:paraId="38EFE584" w14:textId="77777777" w:rsidR="00FC5A07" w:rsidRPr="002C1E19" w:rsidRDefault="00FC5A07" w:rsidP="00FC5A07">
      <w:pPr>
        <w:jc w:val="both"/>
        <w:rPr>
          <w:rFonts w:ascii="Times New Roman" w:hAnsi="Times New Roman" w:cs="Times New Roman"/>
        </w:rPr>
      </w:pPr>
    </w:p>
    <w:p w14:paraId="7C93F30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Ajánlatkérőnek kiemelt érdeke fűződik ahhoz, hogy a szerződés teljesítése magas szakmai színvonalon történjen.</w:t>
      </w:r>
    </w:p>
    <w:p w14:paraId="52E070C6" w14:textId="77777777" w:rsidR="00FC5A07" w:rsidRPr="002C1E19" w:rsidRDefault="00FC5A07" w:rsidP="00FC5A07">
      <w:pPr>
        <w:jc w:val="both"/>
        <w:rPr>
          <w:rFonts w:ascii="Times New Roman" w:hAnsi="Times New Roman" w:cs="Times New Roman"/>
        </w:rPr>
      </w:pPr>
    </w:p>
    <w:p w14:paraId="07532C2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Ajánlatkérőnek kiemelt érdeke fűződik ahhoz, hogy az eljárás eredményeként megkötésre kerülő szerződés teljesítése kiemelt szakmai színvonalon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1CD2A8CB" w14:textId="77777777" w:rsidR="00FC5A07" w:rsidRPr="002C1E19" w:rsidRDefault="00FC5A07" w:rsidP="00FC5A07">
      <w:pPr>
        <w:jc w:val="both"/>
        <w:rPr>
          <w:rFonts w:ascii="Times New Roman" w:hAnsi="Times New Roman" w:cs="Times New Roman"/>
        </w:rPr>
      </w:pPr>
    </w:p>
    <w:p w14:paraId="5899C84C" w14:textId="49F4830A" w:rsidR="00FC5A07" w:rsidRDefault="00FC5A07" w:rsidP="00FC5A07">
      <w:pPr>
        <w:jc w:val="both"/>
        <w:rPr>
          <w:rFonts w:ascii="Times New Roman" w:hAnsi="Times New Roman" w:cs="Times New Roman"/>
          <w:b/>
        </w:rPr>
      </w:pPr>
      <w:r w:rsidRPr="002C1E19">
        <w:rPr>
          <w:rFonts w:ascii="Times New Roman" w:hAnsi="Times New Roman" w:cs="Times New Roman"/>
        </w:rPr>
        <w:t xml:space="preserve">Tekintettel arra, hogy Ajánlatkérő az ajánlattevő személyi állományának képezettségét és tapasztalatát értékeli, ezért a szerződés teljesítésében részt vevő személyi állomány (szakemberek) tekintetében kizárólag azokat fogadja el az értékelési részszempont bemutatására, </w:t>
      </w:r>
      <w:r w:rsidRPr="002C1E19">
        <w:rPr>
          <w:rFonts w:ascii="Times New Roman" w:hAnsi="Times New Roman" w:cs="Times New Roman"/>
          <w:b/>
        </w:rPr>
        <w:t>akik ajánlattételkor, azaz ajánlat benyújtásának napján ajánlattevővel</w:t>
      </w:r>
      <w:r w:rsidR="00030F63">
        <w:rPr>
          <w:rFonts w:ascii="Times New Roman" w:hAnsi="Times New Roman" w:cs="Times New Roman"/>
          <w:b/>
        </w:rPr>
        <w:t>, vagy a kapacitást biztosító szervezettel</w:t>
      </w:r>
      <w:r w:rsidRPr="002C1E19">
        <w:rPr>
          <w:rFonts w:ascii="Times New Roman" w:hAnsi="Times New Roman" w:cs="Times New Roman"/>
          <w:b/>
        </w:rPr>
        <w:t xml:space="preserve"> szerződés vagy előszerződés alapján munkajogviszonyban, vagy munkavégzésre irányuló más jogviszonyban, vagy közalkalmazotti/köztisztviselői/kormánytisztviselői jogviszonyban állnak.</w:t>
      </w:r>
    </w:p>
    <w:p w14:paraId="2A51AB85" w14:textId="77777777" w:rsidR="00834C84" w:rsidRDefault="00834C84" w:rsidP="00FC5A07">
      <w:pPr>
        <w:jc w:val="both"/>
        <w:rPr>
          <w:rFonts w:ascii="Times New Roman" w:hAnsi="Times New Roman" w:cs="Times New Roman"/>
          <w:b/>
        </w:rPr>
      </w:pPr>
    </w:p>
    <w:p w14:paraId="1A2DCBCF" w14:textId="69F08A68" w:rsidR="00834C84" w:rsidRPr="00834C84" w:rsidRDefault="00834C84" w:rsidP="00FC5A07">
      <w:pPr>
        <w:jc w:val="both"/>
        <w:rPr>
          <w:rFonts w:ascii="Times New Roman" w:hAnsi="Times New Roman" w:cs="Times New Roman"/>
        </w:rPr>
      </w:pPr>
      <w:r w:rsidRPr="00020F11">
        <w:rPr>
          <w:rFonts w:ascii="Times New Roman" w:hAnsi="Times New Roman" w:cs="Times New Roman"/>
        </w:rPr>
        <w:t xml:space="preserve">Ajánlatkérő a szakmai ajánlat részének tekinti a 2. értékelési részszempont keretében tett megajánlások alátámasztására szolgáló nyilatkozatokat, igazolásokat. </w:t>
      </w:r>
    </w:p>
    <w:p w14:paraId="1EA5F45D" w14:textId="77777777" w:rsidR="00FC5A07" w:rsidRPr="002C1E19" w:rsidRDefault="00FC5A07" w:rsidP="00FC5A07">
      <w:pPr>
        <w:jc w:val="both"/>
        <w:rPr>
          <w:rFonts w:ascii="Times New Roman" w:hAnsi="Times New Roman" w:cs="Times New Roman"/>
        </w:rPr>
      </w:pPr>
    </w:p>
    <w:p w14:paraId="5F9C44B6" w14:textId="2A09F186" w:rsidR="00FC5A07" w:rsidRPr="007922C8" w:rsidRDefault="00FC5A07" w:rsidP="00FC5A07">
      <w:pPr>
        <w:jc w:val="both"/>
        <w:rPr>
          <w:rFonts w:ascii="Times New Roman" w:hAnsi="Times New Roman" w:cs="Times New Roman"/>
          <w:b/>
          <w:i/>
        </w:rPr>
      </w:pPr>
      <w:r w:rsidRPr="007922C8">
        <w:rPr>
          <w:rFonts w:ascii="Times New Roman" w:hAnsi="Times New Roman" w:cs="Times New Roman"/>
          <w:b/>
          <w:i/>
        </w:rPr>
        <w:t xml:space="preserve">2. </w:t>
      </w:r>
      <w:r w:rsidR="003B5249" w:rsidRPr="003B5249">
        <w:rPr>
          <w:rFonts w:ascii="Times New Roman" w:hAnsi="Times New Roman" w:cs="Times New Roman"/>
          <w:b/>
          <w:i/>
        </w:rPr>
        <w:t xml:space="preserve">A teljesítésben résztvevő személyi állomány alkalmassági minimumkövetelményen felüli szakmai tapasztalata – Súlyszám: </w:t>
      </w:r>
      <w:r w:rsidR="00E26790">
        <w:rPr>
          <w:rFonts w:ascii="Times New Roman" w:hAnsi="Times New Roman" w:cs="Times New Roman"/>
          <w:b/>
          <w:i/>
        </w:rPr>
        <w:t>50</w:t>
      </w:r>
    </w:p>
    <w:p w14:paraId="0904EB6A" w14:textId="77777777" w:rsidR="00FC5A07" w:rsidRPr="002C1E19" w:rsidRDefault="00FC5A07" w:rsidP="00FC5A07">
      <w:pPr>
        <w:jc w:val="both"/>
        <w:rPr>
          <w:rFonts w:ascii="Times New Roman" w:hAnsi="Times New Roman" w:cs="Times New Roman"/>
        </w:rPr>
      </w:pPr>
    </w:p>
    <w:p w14:paraId="1CC7E733" w14:textId="77777777" w:rsidR="00FC5A07" w:rsidRDefault="00FC5A07" w:rsidP="00FC5A07">
      <w:pPr>
        <w:jc w:val="both"/>
        <w:rPr>
          <w:rFonts w:ascii="Times New Roman" w:hAnsi="Times New Roman" w:cs="Times New Roman"/>
        </w:rPr>
      </w:pPr>
      <w:r w:rsidRPr="002C1E19">
        <w:rPr>
          <w:rFonts w:ascii="Times New Roman" w:hAnsi="Times New Roman" w:cs="Times New Roman"/>
        </w:rPr>
        <w:t xml:space="preserve">Ajánlattevőnek a jelen értékelési szemponthoz a közbeszerzési dokumentumokban mintaként kiadott táblázatnak megfelelően cégszerűen aláírt </w:t>
      </w:r>
      <w:r w:rsidRPr="002C1E19">
        <w:rPr>
          <w:rFonts w:ascii="Times New Roman" w:hAnsi="Times New Roman" w:cs="Times New Roman"/>
          <w:b/>
        </w:rPr>
        <w:t>külön jegyzéket (táblázatot)</w:t>
      </w:r>
      <w:r w:rsidRPr="002C1E19">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3BFD5104" w14:textId="77777777" w:rsidR="00FC5A07" w:rsidRDefault="00FC5A07" w:rsidP="00FC5A07">
      <w:pPr>
        <w:jc w:val="both"/>
        <w:rPr>
          <w:rFonts w:ascii="Times New Roman" w:hAnsi="Times New Roman" w:cs="Times New Roman"/>
        </w:rPr>
      </w:pPr>
    </w:p>
    <w:p w14:paraId="0019D6DB" w14:textId="65AA07B1" w:rsidR="00FC5A07" w:rsidRPr="002C1E19" w:rsidRDefault="00FC5A07" w:rsidP="00FC5A07">
      <w:pPr>
        <w:jc w:val="both"/>
        <w:rPr>
          <w:rFonts w:ascii="Times New Roman" w:hAnsi="Times New Roman" w:cs="Times New Roman"/>
        </w:rPr>
      </w:pPr>
      <w:r>
        <w:rPr>
          <w:rFonts w:ascii="Times New Roman" w:hAnsi="Times New Roman" w:cs="Times New Roman"/>
        </w:rPr>
        <w:t xml:space="preserve">Tekintettel arra, hogy ezen értékelési részszempont körében az Ajánlatkérő az </w:t>
      </w:r>
      <w:r w:rsidRPr="00615525">
        <w:rPr>
          <w:rFonts w:ascii="Times New Roman" w:hAnsi="Times New Roman" w:cs="Times New Roman"/>
        </w:rPr>
        <w:t>alkalmassági minimumkövetelmények teljesítéséhez</w:t>
      </w:r>
      <w:r>
        <w:rPr>
          <w:rFonts w:ascii="Times New Roman" w:hAnsi="Times New Roman" w:cs="Times New Roman"/>
        </w:rPr>
        <w:t xml:space="preserve"> bemutatott szakemberek többlet szakmai tapasztalatát kívánja értékelni, </w:t>
      </w:r>
      <w:r w:rsidRPr="002C1E19">
        <w:rPr>
          <w:rFonts w:ascii="Times New Roman" w:hAnsi="Times New Roman" w:cs="Times New Roman"/>
        </w:rPr>
        <w:t>igazolni szükséges azt is, hogy a bemutatott szakemberek megfelelnek az alkalmassági minimumkövetelmények között a szakmai tapasztalattal</w:t>
      </w:r>
      <w:r>
        <w:rPr>
          <w:rFonts w:ascii="Times New Roman" w:hAnsi="Times New Roman" w:cs="Times New Roman"/>
        </w:rPr>
        <w:t>, illetve képzettséggel</w:t>
      </w:r>
      <w:r w:rsidRPr="002C1E19">
        <w:rPr>
          <w:rFonts w:ascii="Times New Roman" w:hAnsi="Times New Roman" w:cs="Times New Roman"/>
        </w:rPr>
        <w:t xml:space="preserve"> kapcsolatban meghatározott elvárásoknak. </w:t>
      </w:r>
    </w:p>
    <w:p w14:paraId="7A543F36"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Ajánlatkérő jelzi, hogy a szakmai tapasztalat valódiságát jogosult ellenőrizni. Ajánlattevő kockázata, ha a benyújtott információk szűkössége vagy nem egyértelműsége, illetőleg a </w:t>
      </w:r>
      <w:r w:rsidRPr="002C1E19">
        <w:rPr>
          <w:rFonts w:ascii="Times New Roman" w:hAnsi="Times New Roman" w:cs="Times New Roman"/>
        </w:rPr>
        <w:lastRenderedPageBreak/>
        <w:t>szakmai tapasztalatot igazoló személy elérhetetlensége vagy információszolgáltatásának hiánya miatt Ajánlatkérő nem tud meggyőződni a bemutatott szakmai tapasztalat megfelelőségéről és valós teljesítéséről.</w:t>
      </w:r>
    </w:p>
    <w:p w14:paraId="502AC93A" w14:textId="77777777" w:rsidR="00FC5A07" w:rsidRDefault="00FC5A07" w:rsidP="00FC5A07">
      <w:pPr>
        <w:jc w:val="both"/>
        <w:rPr>
          <w:rFonts w:ascii="Times New Roman" w:hAnsi="Times New Roman" w:cs="Times New Roman"/>
        </w:rPr>
      </w:pPr>
    </w:p>
    <w:p w14:paraId="1476A0C5" w14:textId="5ABF9DCB" w:rsidR="00FC5A07" w:rsidRDefault="00FC5A07" w:rsidP="00FC5A07">
      <w:pPr>
        <w:jc w:val="both"/>
        <w:rPr>
          <w:rFonts w:ascii="Times New Roman" w:hAnsi="Times New Roman" w:cs="Times New Roman"/>
        </w:rPr>
      </w:pPr>
      <w:r w:rsidRPr="002C1E19">
        <w:rPr>
          <w:rFonts w:ascii="Times New Roman" w:hAnsi="Times New Roman" w:cs="Times New Roman"/>
        </w:rPr>
        <w:t xml:space="preserve">Amennyiben az ajánlattevő az eljárást megindító felhívás III.1.3) </w:t>
      </w:r>
      <w:r w:rsidR="00084F43" w:rsidRPr="005E5A0B">
        <w:rPr>
          <w:rFonts w:ascii="Times New Roman" w:hAnsi="Times New Roman" w:cs="Times New Roman"/>
        </w:rPr>
        <w:t>M.2</w:t>
      </w:r>
      <w:proofErr w:type="gramStart"/>
      <w:r w:rsidR="00084F43" w:rsidRPr="005E5A0B">
        <w:rPr>
          <w:rFonts w:ascii="Times New Roman" w:hAnsi="Times New Roman" w:cs="Times New Roman"/>
        </w:rPr>
        <w:t>.a</w:t>
      </w:r>
      <w:proofErr w:type="gramEnd"/>
      <w:r w:rsidR="00084F43" w:rsidRPr="005E5A0B">
        <w:rPr>
          <w:rFonts w:ascii="Times New Roman" w:hAnsi="Times New Roman" w:cs="Times New Roman"/>
        </w:rPr>
        <w:t>)</w:t>
      </w:r>
      <w:r w:rsidR="00084F43">
        <w:rPr>
          <w:rFonts w:ascii="Times New Roman" w:hAnsi="Times New Roman" w:cs="Times New Roman"/>
        </w:rPr>
        <w:t xml:space="preserve"> - </w:t>
      </w:r>
      <w:r w:rsidR="00084F43" w:rsidRPr="005E5A0B">
        <w:rPr>
          <w:rFonts w:ascii="Times New Roman" w:hAnsi="Times New Roman" w:cs="Times New Roman"/>
        </w:rPr>
        <w:t>M.2.</w:t>
      </w:r>
      <w:r w:rsidR="003B5249">
        <w:rPr>
          <w:rFonts w:ascii="Times New Roman" w:hAnsi="Times New Roman" w:cs="Times New Roman"/>
        </w:rPr>
        <w:t>d</w:t>
      </w:r>
      <w:r w:rsidR="00084F43" w:rsidRPr="005E5A0B">
        <w:rPr>
          <w:rFonts w:ascii="Times New Roman" w:hAnsi="Times New Roman" w:cs="Times New Roman"/>
        </w:rPr>
        <w:t>) alpont</w:t>
      </w:r>
      <w:r w:rsidR="00084F43" w:rsidRPr="00615525">
        <w:rPr>
          <w:rFonts w:ascii="Times New Roman" w:hAnsi="Times New Roman" w:cs="Times New Roman"/>
        </w:rPr>
        <w:t>okban</w:t>
      </w:r>
      <w:r w:rsidRPr="002C1E19">
        <w:rPr>
          <w:rFonts w:ascii="Times New Roman" w:hAnsi="Times New Roman" w:cs="Times New Roman"/>
        </w:rPr>
        <w:t xml:space="preserve"> megjelölt valamely pozíció tekintetében több szakembert is be kíván mutatni, úgy a jegyzékben egyértelműen meg kell határoznia, hogy mely szakember szakmai tapasztalatát kéri figyelembe venni a jelen értékelési szempont keretében. </w:t>
      </w:r>
    </w:p>
    <w:p w14:paraId="26027238" w14:textId="27A19F04" w:rsidR="00FC5A07" w:rsidRPr="002C1E19" w:rsidRDefault="00FC5A07" w:rsidP="00FC5A07">
      <w:pPr>
        <w:jc w:val="both"/>
        <w:rPr>
          <w:rFonts w:ascii="Times New Roman" w:hAnsi="Times New Roman" w:cs="Times New Roman"/>
        </w:rPr>
      </w:pPr>
      <w:r w:rsidRPr="00EC5558">
        <w:rPr>
          <w:rFonts w:ascii="Times New Roman" w:hAnsi="Times New Roman" w:cs="Times New Roman"/>
        </w:rPr>
        <w:t xml:space="preserve">Tekintettel arra, hogy az eljárást megindító felhívás III.1.3) pontja szerint egy személy </w:t>
      </w:r>
      <w:r>
        <w:rPr>
          <w:rFonts w:ascii="Times New Roman" w:hAnsi="Times New Roman" w:cs="Times New Roman"/>
        </w:rPr>
        <w:t xml:space="preserve">csak </w:t>
      </w:r>
      <w:r w:rsidR="007C6217">
        <w:rPr>
          <w:rFonts w:ascii="Times New Roman" w:hAnsi="Times New Roman" w:cs="Times New Roman"/>
        </w:rPr>
        <w:t>egy</w:t>
      </w:r>
      <w:r w:rsidR="007C6217" w:rsidRPr="00EC5558">
        <w:rPr>
          <w:rFonts w:ascii="Times New Roman" w:hAnsi="Times New Roman" w:cs="Times New Roman"/>
        </w:rPr>
        <w:t xml:space="preserve"> </w:t>
      </w:r>
      <w:r w:rsidRPr="00EC5558">
        <w:rPr>
          <w:rFonts w:ascii="Times New Roman" w:hAnsi="Times New Roman" w:cs="Times New Roman"/>
        </w:rPr>
        <w:t>pozícióba jelölhető a</w:t>
      </w:r>
      <w:r>
        <w:rPr>
          <w:rFonts w:ascii="Times New Roman" w:hAnsi="Times New Roman" w:cs="Times New Roman"/>
        </w:rPr>
        <w:t>z</w:t>
      </w:r>
      <w:r w:rsidRPr="00EC5558">
        <w:rPr>
          <w:rFonts w:ascii="Times New Roman" w:hAnsi="Times New Roman" w:cs="Times New Roman"/>
        </w:rPr>
        <w:t xml:space="preserve"> </w:t>
      </w:r>
      <w:r w:rsidRPr="005E5A0B">
        <w:rPr>
          <w:rFonts w:ascii="Times New Roman" w:hAnsi="Times New Roman" w:cs="Times New Roman"/>
        </w:rPr>
        <w:t>M.2</w:t>
      </w:r>
      <w:proofErr w:type="gramStart"/>
      <w:r w:rsidRPr="005E5A0B">
        <w:rPr>
          <w:rFonts w:ascii="Times New Roman" w:hAnsi="Times New Roman" w:cs="Times New Roman"/>
        </w:rPr>
        <w:t>.a</w:t>
      </w:r>
      <w:proofErr w:type="gramEnd"/>
      <w:r w:rsidRPr="005E5A0B">
        <w:rPr>
          <w:rFonts w:ascii="Times New Roman" w:hAnsi="Times New Roman" w:cs="Times New Roman"/>
        </w:rPr>
        <w:t>)</w:t>
      </w:r>
      <w:r>
        <w:rPr>
          <w:rFonts w:ascii="Times New Roman" w:hAnsi="Times New Roman" w:cs="Times New Roman"/>
        </w:rPr>
        <w:t xml:space="preserve"> </w:t>
      </w:r>
      <w:r w:rsidR="00084F43">
        <w:rPr>
          <w:rFonts w:ascii="Times New Roman" w:hAnsi="Times New Roman" w:cs="Times New Roman"/>
        </w:rPr>
        <w:t xml:space="preserve">- </w:t>
      </w:r>
      <w:r w:rsidRPr="005E5A0B">
        <w:rPr>
          <w:rFonts w:ascii="Times New Roman" w:hAnsi="Times New Roman" w:cs="Times New Roman"/>
        </w:rPr>
        <w:t>M.2.</w:t>
      </w:r>
      <w:r w:rsidR="003B5249">
        <w:rPr>
          <w:rFonts w:ascii="Times New Roman" w:hAnsi="Times New Roman" w:cs="Times New Roman"/>
        </w:rPr>
        <w:t>d</w:t>
      </w:r>
      <w:r w:rsidRPr="005E5A0B">
        <w:rPr>
          <w:rFonts w:ascii="Times New Roman" w:hAnsi="Times New Roman" w:cs="Times New Roman"/>
        </w:rPr>
        <w:t>) alpont</w:t>
      </w:r>
      <w:r w:rsidRPr="00615525">
        <w:rPr>
          <w:rFonts w:ascii="Times New Roman" w:hAnsi="Times New Roman" w:cs="Times New Roman"/>
        </w:rPr>
        <w:t>okban megjelölt pozíciók</w:t>
      </w:r>
      <w:r w:rsidRPr="00EC5558">
        <w:rPr>
          <w:rFonts w:ascii="Times New Roman" w:hAnsi="Times New Roman" w:cs="Times New Roman"/>
        </w:rPr>
        <w:t xml:space="preserve"> közül, ezért </w:t>
      </w:r>
      <w:r w:rsidR="00E26790">
        <w:rPr>
          <w:rFonts w:ascii="Times New Roman" w:hAnsi="Times New Roman" w:cs="Times New Roman"/>
        </w:rPr>
        <w:t>ezen</w:t>
      </w:r>
      <w:r w:rsidRPr="00EC5558">
        <w:rPr>
          <w:rFonts w:ascii="Times New Roman" w:hAnsi="Times New Roman" w:cs="Times New Roman"/>
        </w:rPr>
        <w:t xml:space="preserve"> értékelési részszempont tekintetében benyújtott jegyzék</w:t>
      </w:r>
      <w:r>
        <w:rPr>
          <w:rFonts w:ascii="Times New Roman" w:hAnsi="Times New Roman" w:cs="Times New Roman"/>
        </w:rPr>
        <w:t xml:space="preserve"> tekintetében is előírás, ho</w:t>
      </w:r>
      <w:r w:rsidRPr="00EC5558">
        <w:rPr>
          <w:rFonts w:ascii="Times New Roman" w:hAnsi="Times New Roman" w:cs="Times New Roman"/>
        </w:rPr>
        <w:t xml:space="preserve">gy egy személy csak </w:t>
      </w:r>
      <w:r w:rsidR="00805AB0">
        <w:rPr>
          <w:rFonts w:ascii="Times New Roman" w:hAnsi="Times New Roman" w:cs="Times New Roman"/>
        </w:rPr>
        <w:t xml:space="preserve">egy </w:t>
      </w:r>
      <w:r w:rsidR="00295D5B">
        <w:rPr>
          <w:rFonts w:ascii="Times New Roman" w:hAnsi="Times New Roman" w:cs="Times New Roman"/>
        </w:rPr>
        <w:t>pozíciób</w:t>
      </w:r>
      <w:r w:rsidRPr="00EC5558">
        <w:rPr>
          <w:rFonts w:ascii="Times New Roman" w:hAnsi="Times New Roman" w:cs="Times New Roman"/>
        </w:rPr>
        <w:t xml:space="preserve">a jelölhető. </w:t>
      </w:r>
      <w:r w:rsidRPr="00615525">
        <w:rPr>
          <w:rFonts w:ascii="Times New Roman" w:hAnsi="Times New Roman" w:cs="Times New Roman"/>
        </w:rPr>
        <w:t>Amennyiben az ajánlattevő ezen előírást nem tartja</w:t>
      </w:r>
      <w:r w:rsidRPr="002C1E19">
        <w:rPr>
          <w:rFonts w:ascii="Times New Roman" w:hAnsi="Times New Roman" w:cs="Times New Roman"/>
        </w:rPr>
        <w:t xml:space="preserve"> be, és adott szakembert </w:t>
      </w:r>
      <w:r w:rsidR="007C6217">
        <w:rPr>
          <w:rFonts w:ascii="Times New Roman" w:hAnsi="Times New Roman" w:cs="Times New Roman"/>
        </w:rPr>
        <w:t xml:space="preserve">egynél </w:t>
      </w:r>
      <w:r w:rsidRPr="002C1E19">
        <w:rPr>
          <w:rFonts w:ascii="Times New Roman" w:hAnsi="Times New Roman" w:cs="Times New Roman"/>
        </w:rPr>
        <w:t>több pozícióra is megjelöl</w:t>
      </w:r>
      <w:r w:rsidR="00295D5B">
        <w:rPr>
          <w:rFonts w:ascii="Times New Roman" w:hAnsi="Times New Roman" w:cs="Times New Roman"/>
        </w:rPr>
        <w:t>i</w:t>
      </w:r>
      <w:r w:rsidRPr="002C1E19">
        <w:rPr>
          <w:rFonts w:ascii="Times New Roman" w:hAnsi="Times New Roman" w:cs="Times New Roman"/>
        </w:rPr>
        <w:t xml:space="preserve">, Ajánlatkérő </w:t>
      </w:r>
      <w:r>
        <w:rPr>
          <w:rFonts w:ascii="Times New Roman" w:hAnsi="Times New Roman" w:cs="Times New Roman"/>
        </w:rPr>
        <w:t xml:space="preserve">a </w:t>
      </w:r>
      <w:r w:rsidRPr="005E5A0B">
        <w:rPr>
          <w:rFonts w:ascii="Times New Roman" w:hAnsi="Times New Roman" w:cs="Times New Roman"/>
        </w:rPr>
        <w:t>nem egyértelmű nyilatkozat</w:t>
      </w:r>
      <w:r>
        <w:rPr>
          <w:rFonts w:ascii="Times New Roman" w:hAnsi="Times New Roman" w:cs="Times New Roman"/>
        </w:rPr>
        <w:t xml:space="preserve"> </w:t>
      </w:r>
      <w:r w:rsidRPr="005E5A0B">
        <w:rPr>
          <w:rFonts w:ascii="Times New Roman" w:hAnsi="Times New Roman" w:cs="Times New Roman"/>
        </w:rPr>
        <w:t xml:space="preserve">tisztázása érdekében felvilágosítást </w:t>
      </w:r>
      <w:r>
        <w:rPr>
          <w:rFonts w:ascii="Times New Roman" w:hAnsi="Times New Roman" w:cs="Times New Roman"/>
        </w:rPr>
        <w:t xml:space="preserve">fog </w:t>
      </w:r>
      <w:r w:rsidRPr="005E5A0B">
        <w:rPr>
          <w:rFonts w:ascii="Times New Roman" w:hAnsi="Times New Roman" w:cs="Times New Roman"/>
        </w:rPr>
        <w:t>kérni</w:t>
      </w:r>
      <w:r>
        <w:rPr>
          <w:rFonts w:ascii="Times New Roman" w:hAnsi="Times New Roman" w:cs="Times New Roman"/>
        </w:rPr>
        <w:t xml:space="preserve"> az ajánlattevőtől arra vonatkozóan, hogy a</w:t>
      </w:r>
      <w:r w:rsidR="000B0F10">
        <w:rPr>
          <w:rFonts w:ascii="Times New Roman" w:hAnsi="Times New Roman" w:cs="Times New Roman"/>
        </w:rPr>
        <w:t>z</w:t>
      </w:r>
      <w:r>
        <w:rPr>
          <w:rFonts w:ascii="Times New Roman" w:hAnsi="Times New Roman" w:cs="Times New Roman"/>
        </w:rPr>
        <w:t xml:space="preserve"> </w:t>
      </w:r>
      <w:r w:rsidR="000B0F10">
        <w:rPr>
          <w:rFonts w:ascii="Times New Roman" w:hAnsi="Times New Roman" w:cs="Times New Roman"/>
        </w:rPr>
        <w:t>egy</w:t>
      </w:r>
      <w:r w:rsidR="00295D5B">
        <w:rPr>
          <w:rFonts w:ascii="Times New Roman" w:hAnsi="Times New Roman" w:cs="Times New Roman"/>
        </w:rPr>
        <w:t xml:space="preserve">nél </w:t>
      </w:r>
      <w:r>
        <w:rPr>
          <w:rFonts w:ascii="Times New Roman" w:hAnsi="Times New Roman" w:cs="Times New Roman"/>
        </w:rPr>
        <w:t xml:space="preserve">több pozícióra is megjelölt szakembert mely pozíció tekintetében kéri figyelembe venni, Ajánlatkérő egyidejűleg hiánypótlásra fogja felhívni az ajánlattevőt arra vonatkozóan, hogy az érintett másik pozíció tekintetében másik szakembert mutasson be. </w:t>
      </w:r>
      <w:r w:rsidRPr="005E5A0B">
        <w:rPr>
          <w:rFonts w:ascii="Times New Roman" w:hAnsi="Times New Roman" w:cs="Times New Roman"/>
        </w:rPr>
        <w:t xml:space="preserve">Ha a hiánypótlás </w:t>
      </w:r>
      <w:r>
        <w:rPr>
          <w:rFonts w:ascii="Times New Roman" w:hAnsi="Times New Roman" w:cs="Times New Roman"/>
        </w:rPr>
        <w:t>eredményeként</w:t>
      </w:r>
      <w:r w:rsidRPr="005E5A0B">
        <w:rPr>
          <w:rFonts w:ascii="Times New Roman" w:hAnsi="Times New Roman" w:cs="Times New Roman"/>
        </w:rPr>
        <w:t xml:space="preserve"> a </w:t>
      </w:r>
      <w:r>
        <w:rPr>
          <w:rFonts w:ascii="Times New Roman" w:hAnsi="Times New Roman" w:cs="Times New Roman"/>
        </w:rPr>
        <w:t xml:space="preserve">Felolvasólapon megjelöltnél </w:t>
      </w:r>
      <w:r w:rsidRPr="005E5A0B">
        <w:rPr>
          <w:rFonts w:ascii="Times New Roman" w:hAnsi="Times New Roman" w:cs="Times New Roman"/>
        </w:rPr>
        <w:t xml:space="preserve">nagyobb tapasztalattal rendelkező személy kerül bemutatásra, az </w:t>
      </w:r>
      <w:r>
        <w:rPr>
          <w:rFonts w:ascii="Times New Roman" w:hAnsi="Times New Roman" w:cs="Times New Roman"/>
        </w:rPr>
        <w:t>a</w:t>
      </w:r>
      <w:r w:rsidRPr="005E5A0B">
        <w:rPr>
          <w:rFonts w:ascii="Times New Roman" w:hAnsi="Times New Roman" w:cs="Times New Roman"/>
        </w:rPr>
        <w:t>jánlatkérő az értékeléshez akkor is csak a</w:t>
      </w:r>
      <w:r>
        <w:rPr>
          <w:rFonts w:ascii="Times New Roman" w:hAnsi="Times New Roman" w:cs="Times New Roman"/>
        </w:rPr>
        <w:t xml:space="preserve"> Felolvasólapon az ajánlattevő által megadott tapasztalat mértékéig veszi figyelembe </w:t>
      </w:r>
      <w:r w:rsidRPr="005E5A0B">
        <w:rPr>
          <w:rFonts w:ascii="Times New Roman" w:hAnsi="Times New Roman" w:cs="Times New Roman"/>
        </w:rPr>
        <w:t xml:space="preserve">a </w:t>
      </w:r>
      <w:r>
        <w:rPr>
          <w:rFonts w:ascii="Times New Roman" w:hAnsi="Times New Roman" w:cs="Times New Roman"/>
        </w:rPr>
        <w:t xml:space="preserve">hiánypótlás során megjelölt </w:t>
      </w:r>
      <w:r w:rsidRPr="005E5A0B">
        <w:rPr>
          <w:rFonts w:ascii="Times New Roman" w:hAnsi="Times New Roman" w:cs="Times New Roman"/>
        </w:rPr>
        <w:t>szakember adatait, a hiánypótlás ilyenkor is csak az érvényessé tételt szolgálja, és nem eredményezi az értékeléskor figyelembe veendő tényezők változását.</w:t>
      </w:r>
    </w:p>
    <w:p w14:paraId="46E4A137" w14:textId="77777777" w:rsidR="00FC5A07" w:rsidRPr="002C1E19" w:rsidRDefault="00FC5A07" w:rsidP="00FC5A07">
      <w:pPr>
        <w:jc w:val="both"/>
        <w:rPr>
          <w:rFonts w:ascii="Times New Roman" w:hAnsi="Times New Roman" w:cs="Times New Roman"/>
        </w:rPr>
      </w:pPr>
    </w:p>
    <w:p w14:paraId="2603D4F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Emellett csatolni szükséges </w:t>
      </w:r>
      <w:r w:rsidRPr="002C1E19">
        <w:rPr>
          <w:rFonts w:ascii="Times New Roman" w:hAnsi="Times New Roman" w:cs="Times New Roman"/>
          <w:b/>
        </w:rPr>
        <w:t>a szakemberek által saját kezűleg aláírt olyan önéletrajzokat</w:t>
      </w:r>
      <w:r w:rsidRPr="002C1E19">
        <w:rPr>
          <w:rFonts w:ascii="Times New Roman" w:hAnsi="Times New Roman" w:cs="Times New Roman"/>
        </w:rPr>
        <w:t>, melyből az előírásoknak való megfelelés megállapítható, azzal, hogy annak – amennyiben releváns – tartalmaznia kell:</w:t>
      </w:r>
    </w:p>
    <w:p w14:paraId="7C0D19A8" w14:textId="77777777"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 xml:space="preserve">a szakmai tapasztalat megszerzésének idejét (év, hó részletezettséggel), </w:t>
      </w:r>
    </w:p>
    <w:p w14:paraId="1D9E48C1" w14:textId="2E25057F"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a megbízó/megrendelő szervezet nevét, és a részéről a szakmai gyakorlat megszerzését igazoló személy nevét, telefonszámát és e</w:t>
      </w:r>
      <w:r w:rsidR="00FD0F85">
        <w:rPr>
          <w:rFonts w:ascii="Times New Roman" w:hAnsi="Times New Roman" w:cs="Times New Roman"/>
        </w:rPr>
        <w:t>-</w:t>
      </w:r>
      <w:r w:rsidRPr="002C1E19">
        <w:rPr>
          <w:rFonts w:ascii="Times New Roman" w:hAnsi="Times New Roman" w:cs="Times New Roman"/>
        </w:rPr>
        <w:t xml:space="preserve">mailes elérhetőségét, </w:t>
      </w:r>
    </w:p>
    <w:p w14:paraId="5C59DE37" w14:textId="092DFCDB"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 xml:space="preserve">a szakmai tapasztalat mibenlétét olyan részletezettséggel, hogy </w:t>
      </w:r>
      <w:r w:rsidR="000B0F10">
        <w:rPr>
          <w:rFonts w:ascii="Times New Roman" w:hAnsi="Times New Roman" w:cs="Times New Roman"/>
        </w:rPr>
        <w:t>az értékelési szempontok</w:t>
      </w:r>
      <w:r w:rsidRPr="002C1E19">
        <w:rPr>
          <w:rFonts w:ascii="Times New Roman" w:hAnsi="Times New Roman" w:cs="Times New Roman"/>
        </w:rPr>
        <w:t xml:space="preserve"> körében figyelembe vett feltételek teljesülése megállapítható legyen az Ajánlatkérő számára. </w:t>
      </w:r>
    </w:p>
    <w:p w14:paraId="7EAED678" w14:textId="77777777" w:rsidR="00FC5A07" w:rsidRPr="002C1E19" w:rsidRDefault="00FC5A07" w:rsidP="00FC5A07">
      <w:pPr>
        <w:jc w:val="both"/>
        <w:rPr>
          <w:rFonts w:ascii="Times New Roman" w:hAnsi="Times New Roman" w:cs="Times New Roman"/>
        </w:rPr>
      </w:pPr>
    </w:p>
    <w:p w14:paraId="1466A86A"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 bemutatott szakemberek részéről csatolni kell továbbá egy </w:t>
      </w:r>
      <w:r w:rsidRPr="002C1E19">
        <w:rPr>
          <w:rFonts w:ascii="Times New Roman" w:hAnsi="Times New Roman" w:cs="Times New Roman"/>
          <w:b/>
        </w:rPr>
        <w:t>a szakember által aláírt nyilatkozatot</w:t>
      </w:r>
      <w:r w:rsidRPr="002C1E19">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4157B6DC"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5D0EF348"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2197F770"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DFC34D7" w14:textId="77777777" w:rsidR="00FC5A07" w:rsidRPr="002C1E19" w:rsidRDefault="00FC5A07" w:rsidP="00FC5A07">
      <w:pPr>
        <w:jc w:val="both"/>
        <w:rPr>
          <w:rFonts w:ascii="Times New Roman" w:hAnsi="Times New Roman" w:cs="Times New Roman"/>
        </w:rPr>
      </w:pPr>
    </w:p>
    <w:p w14:paraId="2F83FBF1" w14:textId="77777777" w:rsidR="00FC5A07" w:rsidRDefault="00FC5A07" w:rsidP="00FC5A07">
      <w:pPr>
        <w:jc w:val="both"/>
        <w:rPr>
          <w:rFonts w:ascii="Times New Roman" w:hAnsi="Times New Roman" w:cs="Times New Roman"/>
        </w:rPr>
      </w:pPr>
      <w:r w:rsidRPr="002C1E19">
        <w:rPr>
          <w:rFonts w:ascii="Times New Roman" w:hAnsi="Times New Roman" w:cs="Times New Roman"/>
        </w:rPr>
        <w:lastRenderedPageBreak/>
        <w:t xml:space="preserve">Tekintettel arra, hogy Ajánlatkérő az ajánlatok értékelése körében veszi figyelembe az alkalmassági minimumkövetelmények teljesítéséhez bemutatott szakembereknek az alkalmasság minimumkövetelményén felüleső szakmai tapasztalatát, ezért az Ajánlattevő az Ajánlatkérő - a Kbt. 69. § (4) bekezdése szerinti - erre irányuló külön felhívása nélkül is köteles benyújtani ajánlatában a jelen értékelési szempont keretében figyelembe venni kért önéletrajzokat és egyéb nyilatkozatokat. </w:t>
      </w:r>
    </w:p>
    <w:p w14:paraId="6715DF61" w14:textId="77777777" w:rsidR="009B1480" w:rsidRDefault="009B1480" w:rsidP="00FC5A07">
      <w:pPr>
        <w:jc w:val="both"/>
        <w:rPr>
          <w:rFonts w:ascii="Times New Roman" w:hAnsi="Times New Roman" w:cs="Times New Roman"/>
        </w:rPr>
      </w:pPr>
    </w:p>
    <w:p w14:paraId="0029F4DD" w14:textId="4208001D" w:rsidR="009B1480" w:rsidRPr="008F17BE" w:rsidRDefault="009B1480" w:rsidP="009B1480">
      <w:pPr>
        <w:jc w:val="both"/>
        <w:rPr>
          <w:rFonts w:ascii="Times New Roman" w:hAnsi="Times New Roman" w:cs="Times New Roman"/>
        </w:rPr>
      </w:pPr>
      <w:r>
        <w:rPr>
          <w:rFonts w:ascii="Times New Roman" w:hAnsi="Times New Roman" w:cs="Times New Roman"/>
        </w:rPr>
        <w:t>Amennyiben a szakember már az ajánlattételkor rendelkezik a mérnöki kamara által nyilvántartott és az alkalmassági minimumkövetelmények körében hivatkozott érvényes szakmagyakorlási jogosultsággal, a</w:t>
      </w:r>
      <w:r w:rsidRPr="008F17BE">
        <w:rPr>
          <w:rFonts w:ascii="Times New Roman" w:hAnsi="Times New Roman" w:cs="Times New Roman"/>
        </w:rPr>
        <w:t xml:space="preserve"> szakember vonatkozásában az összefoglaló táblázatban fel kell tűntetni a mérnök kamarai azonosító számát, amely alapján az Ajánlatkérő ellenőrzi a jogosultság meglétét. Amennyiben </w:t>
      </w:r>
      <w:r>
        <w:rPr>
          <w:rFonts w:ascii="Times New Roman" w:hAnsi="Times New Roman" w:cs="Times New Roman"/>
        </w:rPr>
        <w:t>a</w:t>
      </w:r>
      <w:r w:rsidRPr="008F17BE">
        <w:rPr>
          <w:rFonts w:ascii="Times New Roman" w:hAnsi="Times New Roman" w:cs="Times New Roman"/>
        </w:rPr>
        <w:t xml:space="preserve"> megnevezett szakember </w:t>
      </w:r>
      <w:r>
        <w:rPr>
          <w:rFonts w:ascii="Times New Roman" w:hAnsi="Times New Roman" w:cs="Times New Roman"/>
        </w:rPr>
        <w:t xml:space="preserve">az ajánlattételkor </w:t>
      </w:r>
      <w:r w:rsidRPr="008F17BE">
        <w:rPr>
          <w:rFonts w:ascii="Times New Roman" w:hAnsi="Times New Roman" w:cs="Times New Roman"/>
        </w:rPr>
        <w:t xml:space="preserve">nem rendelkezik </w:t>
      </w:r>
      <w:r>
        <w:rPr>
          <w:rFonts w:ascii="Times New Roman" w:hAnsi="Times New Roman" w:cs="Times New Roman"/>
        </w:rPr>
        <w:t>a mérnöki kamara által nyilvántartott és az alkalmassági minimumkövetelmények körében hivatkozott érvényes szakmagyakorlási jogosultsággal</w:t>
      </w:r>
      <w:r w:rsidRPr="008F17BE">
        <w:rPr>
          <w:rFonts w:ascii="Times New Roman" w:hAnsi="Times New Roman" w:cs="Times New Roman"/>
        </w:rPr>
        <w:t>, úgy az ajánlattevőnek be kell nyú</w:t>
      </w:r>
      <w:r>
        <w:rPr>
          <w:rFonts w:ascii="Times New Roman" w:hAnsi="Times New Roman" w:cs="Times New Roman"/>
        </w:rPr>
        <w:t>jtania ajánlatában az egyenértékű</w:t>
      </w:r>
      <w:r w:rsidRPr="008F17BE">
        <w:rPr>
          <w:rFonts w:ascii="Times New Roman" w:hAnsi="Times New Roman" w:cs="Times New Roman"/>
        </w:rPr>
        <w:t xml:space="preserve"> jogosultság meglétének bizonyítékait, vagy a jogosultság megszerzéséhez szükséges képesítési minimumkövetelmény és szakmai gyakorlati idő meglétének bizonyítékait, azaz a képesítés (végzettség) megszerzését </w:t>
      </w:r>
      <w:r>
        <w:rPr>
          <w:rFonts w:ascii="Times New Roman" w:hAnsi="Times New Roman" w:cs="Times New Roman"/>
        </w:rPr>
        <w:t xml:space="preserve">igazoló </w:t>
      </w:r>
      <w:r w:rsidRPr="008F17BE">
        <w:rPr>
          <w:rFonts w:ascii="Times New Roman" w:hAnsi="Times New Roman" w:cs="Times New Roman"/>
        </w:rPr>
        <w:t>iskolai oklevél egyszerű másolatát és a szakmai gyakorlati idő meglétét igazoló szakmai önéletrajzot.</w:t>
      </w:r>
    </w:p>
    <w:p w14:paraId="75650C3D" w14:textId="77777777" w:rsidR="00FC5A07" w:rsidRPr="005E5A0B" w:rsidRDefault="00FC5A07" w:rsidP="00FC5A07">
      <w:pPr>
        <w:jc w:val="both"/>
        <w:rPr>
          <w:rFonts w:ascii="Times New Roman" w:hAnsi="Times New Roman" w:cs="Times New Roman"/>
        </w:rPr>
      </w:pPr>
    </w:p>
    <w:p w14:paraId="40936923" w14:textId="6A7EE0CA" w:rsidR="00FC5A07" w:rsidRPr="002C1E19" w:rsidRDefault="00FC5A07" w:rsidP="00FC5A07">
      <w:pPr>
        <w:jc w:val="both"/>
        <w:rPr>
          <w:rFonts w:ascii="Times New Roman" w:hAnsi="Times New Roman" w:cs="Times New Roman"/>
        </w:rPr>
      </w:pPr>
      <w:proofErr w:type="gramStart"/>
      <w:r w:rsidRPr="002C1E19">
        <w:rPr>
          <w:rFonts w:ascii="Times New Roman" w:hAnsi="Times New Roman" w:cs="Times New Roman"/>
        </w:rPr>
        <w:t>Amennyiben az ajánlattevő nem nyújtja be ajánlatában a figyelembe venni kívánt szakemberek jegyzékét,</w:t>
      </w:r>
      <w:r>
        <w:rPr>
          <w:rFonts w:ascii="Times New Roman" w:hAnsi="Times New Roman" w:cs="Times New Roman"/>
        </w:rPr>
        <w:t xml:space="preserve"> a jegyzéket hiányosan nyújtja be, valamely szakembert </w:t>
      </w:r>
      <w:r w:rsidR="009B1480">
        <w:rPr>
          <w:rFonts w:ascii="Times New Roman" w:hAnsi="Times New Roman" w:cs="Times New Roman"/>
        </w:rPr>
        <w:t xml:space="preserve">egynél </w:t>
      </w:r>
      <w:r>
        <w:rPr>
          <w:rFonts w:ascii="Times New Roman" w:hAnsi="Times New Roman" w:cs="Times New Roman"/>
        </w:rPr>
        <w:t xml:space="preserve">több pozícióra jelöli, </w:t>
      </w:r>
      <w:r w:rsidRPr="002C1E19">
        <w:rPr>
          <w:rFonts w:ascii="Times New Roman" w:hAnsi="Times New Roman" w:cs="Times New Roman"/>
        </w:rPr>
        <w:t xml:space="preserve">vagy a jegyzékben nem mutatja be </w:t>
      </w:r>
      <w:r w:rsidRPr="00EC5558">
        <w:rPr>
          <w:rFonts w:ascii="Times New Roman" w:hAnsi="Times New Roman" w:cs="Times New Roman"/>
        </w:rPr>
        <w:t>az eljárást megindító felhívás III.1.3) pont</w:t>
      </w:r>
      <w:r>
        <w:rPr>
          <w:rFonts w:ascii="Times New Roman" w:hAnsi="Times New Roman" w:cs="Times New Roman"/>
        </w:rPr>
        <w:t xml:space="preserve"> </w:t>
      </w:r>
      <w:r w:rsidR="00084F43" w:rsidRPr="005E5A0B">
        <w:rPr>
          <w:rFonts w:ascii="Times New Roman" w:hAnsi="Times New Roman" w:cs="Times New Roman"/>
        </w:rPr>
        <w:t>M.2.a)</w:t>
      </w:r>
      <w:r w:rsidR="00084F43">
        <w:rPr>
          <w:rFonts w:ascii="Times New Roman" w:hAnsi="Times New Roman" w:cs="Times New Roman"/>
        </w:rPr>
        <w:t xml:space="preserve"> - </w:t>
      </w:r>
      <w:r w:rsidR="00084F43" w:rsidRPr="005E5A0B">
        <w:rPr>
          <w:rFonts w:ascii="Times New Roman" w:hAnsi="Times New Roman" w:cs="Times New Roman"/>
        </w:rPr>
        <w:t>M.2.</w:t>
      </w:r>
      <w:r w:rsidR="00213E35">
        <w:rPr>
          <w:rFonts w:ascii="Times New Roman" w:hAnsi="Times New Roman" w:cs="Times New Roman"/>
        </w:rPr>
        <w:t>d</w:t>
      </w:r>
      <w:r w:rsidR="00084F43" w:rsidRPr="005E5A0B">
        <w:rPr>
          <w:rFonts w:ascii="Times New Roman" w:hAnsi="Times New Roman" w:cs="Times New Roman"/>
        </w:rPr>
        <w:t>) alpont</w:t>
      </w:r>
      <w:r w:rsidR="00084F43">
        <w:rPr>
          <w:rFonts w:ascii="Times New Roman" w:hAnsi="Times New Roman" w:cs="Times New Roman"/>
        </w:rPr>
        <w:t>jai</w:t>
      </w:r>
      <w:r w:rsidR="00084F43" w:rsidRPr="00615525">
        <w:rPr>
          <w:rFonts w:ascii="Times New Roman" w:hAnsi="Times New Roman" w:cs="Times New Roman"/>
        </w:rPr>
        <w:t xml:space="preserve"> </w:t>
      </w:r>
      <w:r>
        <w:rPr>
          <w:rFonts w:ascii="Times New Roman" w:hAnsi="Times New Roman" w:cs="Times New Roman"/>
        </w:rPr>
        <w:t xml:space="preserve">tekintetében </w:t>
      </w:r>
      <w:r w:rsidRPr="002C1E19">
        <w:rPr>
          <w:rFonts w:ascii="Times New Roman" w:hAnsi="Times New Roman" w:cs="Times New Roman"/>
        </w:rPr>
        <w:t xml:space="preserve">az alkalmassági minimumkövetelményeknek történő megfeleléshez szükséges számú és képzettségű szakembert, vagy nem nyújtja be a jegyzékben megjelölt valamely szakember szakmai önéletrajzát, </w:t>
      </w:r>
      <w:r w:rsidR="009B1480" w:rsidRPr="009B1480">
        <w:rPr>
          <w:rFonts w:ascii="Times New Roman" w:hAnsi="Times New Roman" w:cs="Times New Roman"/>
        </w:rPr>
        <w:t>a képesítési minimum követelmény és szakmai gyakorlati idő meglétének bizonyítékait,</w:t>
      </w:r>
      <w:r w:rsidR="009B1480">
        <w:rPr>
          <w:rFonts w:ascii="Times New Roman" w:hAnsi="Times New Roman" w:cs="Times New Roman"/>
        </w:rPr>
        <w:t xml:space="preserve"> </w:t>
      </w:r>
      <w:r w:rsidRPr="002C1E19">
        <w:rPr>
          <w:rFonts w:ascii="Times New Roman" w:hAnsi="Times New Roman" w:cs="Times New Roman"/>
        </w:rPr>
        <w:t>vagy rendelkezésre állási</w:t>
      </w:r>
      <w:proofErr w:type="gramEnd"/>
      <w:r w:rsidRPr="002C1E19">
        <w:rPr>
          <w:rFonts w:ascii="Times New Roman" w:hAnsi="Times New Roman" w:cs="Times New Roman"/>
        </w:rPr>
        <w:t xml:space="preserve"> </w:t>
      </w:r>
      <w:proofErr w:type="gramStart"/>
      <w:r w:rsidRPr="002C1E19">
        <w:rPr>
          <w:rFonts w:ascii="Times New Roman" w:hAnsi="Times New Roman" w:cs="Times New Roman"/>
        </w:rPr>
        <w:t>nyilatkozatát</w:t>
      </w:r>
      <w:proofErr w:type="gramEnd"/>
      <w:r w:rsidRPr="002C1E19">
        <w:rPr>
          <w:rFonts w:ascii="Times New Roman" w:hAnsi="Times New Roman" w:cs="Times New Roman"/>
        </w:rPr>
        <w:t xml:space="preserve"> a jelen fejezetben foglaltak szerinti tartalommal, úgy az ajánlatkérő hiánypótlásra </w:t>
      </w:r>
      <w:r>
        <w:rPr>
          <w:rFonts w:ascii="Times New Roman" w:hAnsi="Times New Roman" w:cs="Times New Roman"/>
        </w:rPr>
        <w:t>fogja felhívni</w:t>
      </w:r>
      <w:r w:rsidRPr="002C1E19">
        <w:rPr>
          <w:rFonts w:ascii="Times New Roman" w:hAnsi="Times New Roman" w:cs="Times New Roman"/>
        </w:rPr>
        <w:t xml:space="preserve"> az ajánlattevőt. </w:t>
      </w:r>
    </w:p>
    <w:p w14:paraId="7235299F" w14:textId="77777777" w:rsidR="00FC5A07" w:rsidRPr="002C1E19" w:rsidRDefault="00FC5A07" w:rsidP="00FC5A07">
      <w:pPr>
        <w:jc w:val="both"/>
        <w:rPr>
          <w:rFonts w:ascii="Times New Roman" w:hAnsi="Times New Roman" w:cs="Times New Roman"/>
        </w:rPr>
      </w:pPr>
    </w:p>
    <w:p w14:paraId="7C8AA4A8" w14:textId="77777777" w:rsidR="00FC5A07" w:rsidRDefault="00FC5A07" w:rsidP="00FC5A07">
      <w:pPr>
        <w:jc w:val="both"/>
        <w:rPr>
          <w:rFonts w:ascii="Times New Roman" w:hAnsi="Times New Roman" w:cs="Times New Roman"/>
        </w:rPr>
      </w:pPr>
      <w:r w:rsidRPr="002C1E19">
        <w:rPr>
          <w:rFonts w:ascii="Times New Roman" w:hAnsi="Times New Roman" w:cs="Times New Roman"/>
        </w:rPr>
        <w:t xml:space="preserve">Az ajánlatkérő által bemutatni kért szakemberek személye hiánypótlás keretében csak úgy változhat, hogy a hiánypótlásban az értékeléskor figyelembe veendő minden releváns körülmény tekintetében a korábbival legalább egyenértékű szakember kerül bemutatásra. </w:t>
      </w:r>
    </w:p>
    <w:p w14:paraId="6DDBB07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Ha a hiánypótlás során a korábbinál nagyobb tapasztalattal</w:t>
      </w:r>
      <w:r>
        <w:rPr>
          <w:rFonts w:ascii="Times New Roman" w:hAnsi="Times New Roman" w:cs="Times New Roman"/>
        </w:rPr>
        <w:t xml:space="preserve"> </w:t>
      </w:r>
      <w:r w:rsidRPr="002C1E19">
        <w:rPr>
          <w:rFonts w:ascii="Times New Roman" w:hAnsi="Times New Roman" w:cs="Times New Roman"/>
        </w:rPr>
        <w:t xml:space="preserve">rendelkező személy kerül bemutatásra, az ajánlatkérő az értékeléshez akkor is csak </w:t>
      </w:r>
      <w:r>
        <w:rPr>
          <w:rFonts w:ascii="Times New Roman" w:hAnsi="Times New Roman" w:cs="Times New Roman"/>
        </w:rPr>
        <w:t xml:space="preserve">az ajánlattevő által a Felolvasólapon megadott szakmai tapasztalat mértékéig </w:t>
      </w:r>
      <w:r w:rsidRPr="002C1E19">
        <w:rPr>
          <w:rFonts w:ascii="Times New Roman" w:hAnsi="Times New Roman" w:cs="Times New Roman"/>
        </w:rPr>
        <w:t>veheti figyelembe</w:t>
      </w:r>
      <w:r>
        <w:rPr>
          <w:rFonts w:ascii="Times New Roman" w:hAnsi="Times New Roman" w:cs="Times New Roman"/>
        </w:rPr>
        <w:t xml:space="preserve"> a hiánypótlás keretében megjelölt újabb személy szakmai tapasztalatát</w:t>
      </w:r>
      <w:r w:rsidRPr="002C1E19">
        <w:rPr>
          <w:rFonts w:ascii="Times New Roman" w:hAnsi="Times New Roman" w:cs="Times New Roman"/>
        </w:rPr>
        <w:t>, a hiánypótlás ilyenkor is csak az érvényessé tételt szolgálja, és nem eredményezi az értékeléskor figyelembe veendő tényezők változását.</w:t>
      </w:r>
    </w:p>
    <w:p w14:paraId="200D0984" w14:textId="77777777" w:rsidR="00FC5A07" w:rsidRDefault="00FC5A07" w:rsidP="00FC5A07">
      <w:pPr>
        <w:jc w:val="both"/>
        <w:rPr>
          <w:rFonts w:ascii="Times New Roman" w:hAnsi="Times New Roman" w:cs="Times New Roman"/>
        </w:rPr>
      </w:pPr>
    </w:p>
    <w:p w14:paraId="2F32C96C" w14:textId="7F9F8093" w:rsidR="00FC5A07" w:rsidRDefault="00FC5A07" w:rsidP="00FC5A07">
      <w:pPr>
        <w:jc w:val="both"/>
        <w:rPr>
          <w:rFonts w:ascii="Times New Roman" w:hAnsi="Times New Roman" w:cs="Times New Roman"/>
        </w:rPr>
      </w:pPr>
      <w:r>
        <w:rPr>
          <w:rFonts w:ascii="Times New Roman" w:hAnsi="Times New Roman" w:cs="Times New Roman"/>
        </w:rPr>
        <w:t xml:space="preserve">Amennyiben az ajánlattevő hiánypótlást követően sem igazolja, hogy </w:t>
      </w:r>
      <w:r w:rsidR="00A63977">
        <w:rPr>
          <w:rFonts w:ascii="Times New Roman" w:hAnsi="Times New Roman" w:cs="Times New Roman"/>
        </w:rPr>
        <w:t>az</w:t>
      </w:r>
      <w:r>
        <w:rPr>
          <w:rFonts w:ascii="Times New Roman" w:hAnsi="Times New Roman" w:cs="Times New Roman"/>
        </w:rPr>
        <w:t xml:space="preserve"> értékelési </w:t>
      </w:r>
      <w:proofErr w:type="spellStart"/>
      <w:r>
        <w:rPr>
          <w:rFonts w:ascii="Times New Roman" w:hAnsi="Times New Roman" w:cs="Times New Roman"/>
        </w:rPr>
        <w:t>részszemopnt</w:t>
      </w:r>
      <w:proofErr w:type="spellEnd"/>
      <w:r>
        <w:rPr>
          <w:rFonts w:ascii="Times New Roman" w:hAnsi="Times New Roman" w:cs="Times New Roman"/>
        </w:rPr>
        <w:t xml:space="preserve"> tekintetében általa figyelembe venni kívánt szakemberek megfelelnek </w:t>
      </w:r>
      <w:r w:rsidRPr="00EC5558">
        <w:rPr>
          <w:rFonts w:ascii="Times New Roman" w:hAnsi="Times New Roman" w:cs="Times New Roman"/>
        </w:rPr>
        <w:t>az eljárást megindító felhívás III.1.3) pont</w:t>
      </w:r>
      <w:r>
        <w:rPr>
          <w:rFonts w:ascii="Times New Roman" w:hAnsi="Times New Roman" w:cs="Times New Roman"/>
        </w:rPr>
        <w:t xml:space="preserve"> </w:t>
      </w:r>
      <w:r w:rsidR="00084F43" w:rsidRPr="005E5A0B">
        <w:rPr>
          <w:rFonts w:ascii="Times New Roman" w:hAnsi="Times New Roman" w:cs="Times New Roman"/>
        </w:rPr>
        <w:t>M.2</w:t>
      </w:r>
      <w:proofErr w:type="gramStart"/>
      <w:r w:rsidR="00084F43" w:rsidRPr="005E5A0B">
        <w:rPr>
          <w:rFonts w:ascii="Times New Roman" w:hAnsi="Times New Roman" w:cs="Times New Roman"/>
        </w:rPr>
        <w:t>.a</w:t>
      </w:r>
      <w:proofErr w:type="gramEnd"/>
      <w:r w:rsidR="00084F43" w:rsidRPr="005E5A0B">
        <w:rPr>
          <w:rFonts w:ascii="Times New Roman" w:hAnsi="Times New Roman" w:cs="Times New Roman"/>
        </w:rPr>
        <w:t>)</w:t>
      </w:r>
      <w:r w:rsidR="00084F43">
        <w:rPr>
          <w:rFonts w:ascii="Times New Roman" w:hAnsi="Times New Roman" w:cs="Times New Roman"/>
        </w:rPr>
        <w:t xml:space="preserve"> - </w:t>
      </w:r>
      <w:r w:rsidR="00084F43" w:rsidRPr="005E5A0B">
        <w:rPr>
          <w:rFonts w:ascii="Times New Roman" w:hAnsi="Times New Roman" w:cs="Times New Roman"/>
        </w:rPr>
        <w:t>M.2.</w:t>
      </w:r>
      <w:r w:rsidR="00213E35">
        <w:rPr>
          <w:rFonts w:ascii="Times New Roman" w:hAnsi="Times New Roman" w:cs="Times New Roman"/>
        </w:rPr>
        <w:t>d</w:t>
      </w:r>
      <w:r w:rsidR="00084F43" w:rsidRPr="005E5A0B">
        <w:rPr>
          <w:rFonts w:ascii="Times New Roman" w:hAnsi="Times New Roman" w:cs="Times New Roman"/>
        </w:rPr>
        <w:t>) alpont</w:t>
      </w:r>
      <w:r w:rsidR="00084F43">
        <w:rPr>
          <w:rFonts w:ascii="Times New Roman" w:hAnsi="Times New Roman" w:cs="Times New Roman"/>
        </w:rPr>
        <w:t>jaiban</w:t>
      </w:r>
      <w:r>
        <w:rPr>
          <w:rFonts w:ascii="Times New Roman" w:hAnsi="Times New Roman" w:cs="Times New Roman"/>
        </w:rPr>
        <w:t xml:space="preserve"> előírt alkalmassági minimumkövetelményeknek, úgy az ajánlatkérő érvénytelenné nyilvánítja az ajánlattevő ajánlatát a Kbt. 73. § (1) bekezdés d) pontja alapján. </w:t>
      </w:r>
    </w:p>
    <w:p w14:paraId="4A65FE1D" w14:textId="77777777" w:rsidR="00FC5A07" w:rsidRDefault="00FC5A07" w:rsidP="00FC5A07">
      <w:pPr>
        <w:jc w:val="both"/>
        <w:rPr>
          <w:rFonts w:ascii="Times New Roman" w:hAnsi="Times New Roman" w:cs="Times New Roman"/>
        </w:rPr>
      </w:pPr>
    </w:p>
    <w:p w14:paraId="25957BDC" w14:textId="20829C5F" w:rsidR="00A63977" w:rsidRDefault="00A63977" w:rsidP="00A63977">
      <w:pPr>
        <w:jc w:val="both"/>
        <w:rPr>
          <w:rFonts w:ascii="Times New Roman" w:hAnsi="Times New Roman" w:cs="Times New Roman"/>
        </w:rPr>
      </w:pPr>
      <w:r>
        <w:rPr>
          <w:rFonts w:ascii="Times New Roman" w:hAnsi="Times New Roman" w:cs="Times New Roman"/>
        </w:rPr>
        <w:t xml:space="preserve">Amennyiben a benyújtott önéletrajz alapján nem állapítható meg, hogy a figyelembe venni kért szakember </w:t>
      </w:r>
      <w:r w:rsidR="000B0F10">
        <w:rPr>
          <w:rFonts w:ascii="Times New Roman" w:hAnsi="Times New Roman" w:cs="Times New Roman"/>
        </w:rPr>
        <w:t>ren</w:t>
      </w:r>
      <w:r w:rsidR="009B1480">
        <w:rPr>
          <w:rFonts w:ascii="Times New Roman" w:hAnsi="Times New Roman" w:cs="Times New Roman"/>
        </w:rPr>
        <w:t>d</w:t>
      </w:r>
      <w:r w:rsidR="000B0F10">
        <w:rPr>
          <w:rFonts w:ascii="Times New Roman" w:hAnsi="Times New Roman" w:cs="Times New Roman"/>
        </w:rPr>
        <w:t xml:space="preserve">elkezik </w:t>
      </w:r>
      <w:r>
        <w:rPr>
          <w:rFonts w:ascii="Times New Roman" w:hAnsi="Times New Roman" w:cs="Times New Roman"/>
        </w:rPr>
        <w:t xml:space="preserve">a Felolvasólapon számszerűen feltüntetett </w:t>
      </w:r>
      <w:r w:rsidR="000B0F10">
        <w:rPr>
          <w:rFonts w:ascii="Times New Roman" w:hAnsi="Times New Roman" w:cs="Times New Roman"/>
        </w:rPr>
        <w:t xml:space="preserve">mértékű </w:t>
      </w:r>
      <w:r>
        <w:rPr>
          <w:rFonts w:ascii="Times New Roman" w:hAnsi="Times New Roman" w:cs="Times New Roman"/>
        </w:rPr>
        <w:t>szakmai tapasztalattal, Ajánlatkérő az önéletrajzban foglalt adatokat fogja alapadatoknak tekinteni, és a Kbt. 71. § (11) bekezdése alapján számítási hiba javítását fogja elvégezni a Felolvasólapon megadott hónapok száma tekintetében.</w:t>
      </w:r>
    </w:p>
    <w:p w14:paraId="72BD6EC6" w14:textId="2449B8A6" w:rsidR="00A63977" w:rsidRDefault="00A63977" w:rsidP="00A63977">
      <w:pPr>
        <w:jc w:val="both"/>
        <w:rPr>
          <w:rFonts w:ascii="Times New Roman" w:hAnsi="Times New Roman" w:cs="Times New Roman"/>
        </w:rPr>
      </w:pPr>
      <w:r>
        <w:rPr>
          <w:rFonts w:ascii="Times New Roman" w:hAnsi="Times New Roman" w:cs="Times New Roman"/>
        </w:rPr>
        <w:lastRenderedPageBreak/>
        <w:t xml:space="preserve">Ajánlattevő felelőssége és kockázata, hogy olyan </w:t>
      </w:r>
      <w:proofErr w:type="spellStart"/>
      <w:r>
        <w:rPr>
          <w:rFonts w:ascii="Times New Roman" w:hAnsi="Times New Roman" w:cs="Times New Roman"/>
        </w:rPr>
        <w:t>részletezettségű</w:t>
      </w:r>
      <w:proofErr w:type="spellEnd"/>
      <w:r>
        <w:rPr>
          <w:rFonts w:ascii="Times New Roman" w:hAnsi="Times New Roman" w:cs="Times New Roman"/>
        </w:rPr>
        <w:t xml:space="preserve"> önéletrajzzal támassza alá a megajánlását, hogy abból a számszerűsíthető érték (a szakmai tapasztalat hónapokban kifejezett időtartama) megállapítható legyen.  </w:t>
      </w:r>
    </w:p>
    <w:p w14:paraId="36F08615" w14:textId="77777777" w:rsidR="00FC5A07" w:rsidRPr="002C1E19" w:rsidRDefault="00FC5A07" w:rsidP="00FC5A07">
      <w:pPr>
        <w:jc w:val="both"/>
        <w:rPr>
          <w:rFonts w:ascii="Times New Roman" w:hAnsi="Times New Roman" w:cs="Times New Roman"/>
        </w:rPr>
      </w:pPr>
    </w:p>
    <w:p w14:paraId="16F408A0" w14:textId="73FED26E" w:rsidR="008023EE" w:rsidRPr="002C1E19" w:rsidRDefault="00FC5A07" w:rsidP="008023EE">
      <w:pPr>
        <w:jc w:val="both"/>
        <w:rPr>
          <w:rFonts w:ascii="Times New Roman" w:hAnsi="Times New Roman" w:cs="Times New Roman"/>
        </w:rPr>
      </w:pPr>
      <w:r w:rsidRPr="008023EE">
        <w:rPr>
          <w:rFonts w:ascii="Times New Roman" w:hAnsi="Times New Roman" w:cs="Times New Roman"/>
        </w:rPr>
        <w:t xml:space="preserve">Ajánlatkérő a 2. értékelési részszempont </w:t>
      </w:r>
      <w:r w:rsidR="008023EE" w:rsidRPr="008023EE">
        <w:rPr>
          <w:rFonts w:ascii="Times New Roman" w:hAnsi="Times New Roman" w:cs="Times New Roman"/>
        </w:rPr>
        <w:t xml:space="preserve">minden </w:t>
      </w:r>
      <w:proofErr w:type="spellStart"/>
      <w:r w:rsidR="008023EE" w:rsidRPr="008023EE">
        <w:rPr>
          <w:rFonts w:ascii="Times New Roman" w:hAnsi="Times New Roman" w:cs="Times New Roman"/>
        </w:rPr>
        <w:t>alszempontja</w:t>
      </w:r>
      <w:proofErr w:type="spellEnd"/>
      <w:r w:rsidR="008023EE" w:rsidRPr="008023EE">
        <w:rPr>
          <w:rFonts w:ascii="Times New Roman" w:hAnsi="Times New Roman" w:cs="Times New Roman"/>
        </w:rPr>
        <w:t xml:space="preserve"> </w:t>
      </w:r>
      <w:r w:rsidRPr="008023EE">
        <w:rPr>
          <w:rFonts w:ascii="Times New Roman" w:hAnsi="Times New Roman" w:cs="Times New Roman"/>
        </w:rPr>
        <w:t xml:space="preserve">esetében </w:t>
      </w:r>
      <w:r w:rsidR="008023EE">
        <w:rPr>
          <w:rFonts w:ascii="Times New Roman" w:hAnsi="Times New Roman" w:cs="Times New Roman"/>
        </w:rPr>
        <w:t xml:space="preserve">az </w:t>
      </w:r>
      <w:r w:rsidR="008023EE" w:rsidRPr="008023EE">
        <w:rPr>
          <w:rFonts w:ascii="Times New Roman" w:hAnsi="Times New Roman" w:cs="Times New Roman"/>
          <w:b/>
        </w:rPr>
        <w:t>egyenes arányosítás</w:t>
      </w:r>
      <w:r w:rsidR="008023EE" w:rsidRPr="008023EE">
        <w:rPr>
          <w:rFonts w:ascii="Times New Roman" w:hAnsi="Times New Roman" w:cs="Times New Roman"/>
        </w:rPr>
        <w:t xml:space="preserve"> módszerével</w:t>
      </w:r>
      <w:r w:rsidR="008023EE" w:rsidRPr="002C1E19">
        <w:rPr>
          <w:rFonts w:ascii="Times New Roman" w:hAnsi="Times New Roman" w:cs="Times New Roman"/>
        </w:rPr>
        <w:t xml:space="preserve"> számolja ki a pontszámokat</w:t>
      </w:r>
      <w:r w:rsidR="008023EE">
        <w:rPr>
          <w:rFonts w:ascii="Times New Roman" w:hAnsi="Times New Roman" w:cs="Times New Roman"/>
        </w:rPr>
        <w:t>, melynek során a minél magasabb érték a kedvezőbb</w:t>
      </w:r>
      <w:r w:rsidR="008023EE" w:rsidRPr="002C1E19">
        <w:rPr>
          <w:rFonts w:ascii="Times New Roman" w:hAnsi="Times New Roman" w:cs="Times New Roman"/>
        </w:rPr>
        <w:t>.</w:t>
      </w:r>
    </w:p>
    <w:p w14:paraId="2AFB9B72" w14:textId="77777777" w:rsidR="008023EE" w:rsidRPr="002C1E19" w:rsidRDefault="008023EE" w:rsidP="008023EE">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11873C88" w14:textId="77777777" w:rsidR="008023EE" w:rsidRPr="002C1E19" w:rsidRDefault="008023EE" w:rsidP="008023EE">
      <w:pPr>
        <w:pStyle w:val="Listaszerbekezds"/>
        <w:ind w:left="1146"/>
        <w:rPr>
          <w:rFonts w:ascii="Times New Roman" w:eastAsia="Calibri" w:hAnsi="Times New Roman" w:cs="Times New Roman"/>
        </w:rPr>
      </w:pPr>
    </w:p>
    <w:p w14:paraId="0C29F843" w14:textId="272ACCC3" w:rsidR="008023EE" w:rsidRPr="002C1E19" w:rsidRDefault="008023EE" w:rsidP="008023EE">
      <w:pPr>
        <w:rPr>
          <w:rFonts w:ascii="Times New Roman" w:eastAsia="Calibri" w:hAnsi="Times New Roman" w:cs="Times New Roman"/>
        </w:rPr>
      </w:pPr>
      <w:r w:rsidRPr="002C1E19">
        <w:rPr>
          <w:rFonts w:ascii="Times New Roman" w:hAnsi="Times New Roman" w:cs="Times New Roman"/>
        </w:rPr>
        <w:t>A</w:t>
      </w:r>
      <w:r w:rsidR="005E6A5F">
        <w:rPr>
          <w:rFonts w:ascii="Times New Roman" w:hAnsi="Times New Roman" w:cs="Times New Roman"/>
        </w:rPr>
        <w:t>z egyenes</w:t>
      </w:r>
      <w:r w:rsidRPr="002C1E19">
        <w:rPr>
          <w:rFonts w:ascii="Times New Roman" w:hAnsi="Times New Roman" w:cs="Times New Roman"/>
        </w:rPr>
        <w:t xml:space="preserve"> arányosítás képlete:</w:t>
      </w:r>
    </w:p>
    <w:p w14:paraId="662C0634" w14:textId="77777777" w:rsidR="008023EE" w:rsidRPr="002C1E19" w:rsidRDefault="008023EE" w:rsidP="008023EE">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4D0D6BF9">
          <v:shape id="_x0000_i1026" type="#_x0000_t75" style="width:142.75pt;height:53.85pt" o:ole="">
            <v:imagedata r:id="rId16" o:title=""/>
          </v:shape>
          <o:OLEObject Type="Embed" ProgID="Equation.3" ShapeID="_x0000_i1026" DrawAspect="Content" ObjectID="_1540363399" r:id="rId17"/>
        </w:object>
      </w:r>
    </w:p>
    <w:p w14:paraId="41F6EF47" w14:textId="77777777" w:rsidR="008023EE" w:rsidRPr="002C1E19" w:rsidRDefault="008023EE" w:rsidP="008023EE">
      <w:pPr>
        <w:jc w:val="both"/>
        <w:rPr>
          <w:rFonts w:ascii="Times New Roman" w:hAnsi="Times New Roman" w:cs="Times New Roman"/>
          <w:highlight w:val="green"/>
        </w:rPr>
      </w:pPr>
    </w:p>
    <w:p w14:paraId="3CC2450B" w14:textId="77777777" w:rsidR="008023EE" w:rsidRPr="002C1E19" w:rsidRDefault="008023EE" w:rsidP="008023EE">
      <w:pPr>
        <w:jc w:val="both"/>
        <w:rPr>
          <w:rFonts w:ascii="Times New Roman" w:hAnsi="Times New Roman" w:cs="Times New Roman"/>
        </w:rPr>
      </w:pPr>
      <w:proofErr w:type="gramStart"/>
      <w:r w:rsidRPr="002C1E19">
        <w:rPr>
          <w:rFonts w:ascii="Times New Roman" w:hAnsi="Times New Roman" w:cs="Times New Roman"/>
        </w:rPr>
        <w:t>ahol</w:t>
      </w:r>
      <w:proofErr w:type="gramEnd"/>
      <w:r w:rsidRPr="002C1E19">
        <w:rPr>
          <w:rFonts w:ascii="Times New Roman" w:hAnsi="Times New Roman" w:cs="Times New Roman"/>
        </w:rPr>
        <w:t>:</w:t>
      </w:r>
    </w:p>
    <w:p w14:paraId="03DF7CC2" w14:textId="77777777" w:rsidR="008023EE" w:rsidRPr="002C1E19" w:rsidRDefault="008023EE" w:rsidP="008023EE">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2FC1D613"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3A3E6833"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07304971"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627E3084"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1E182833"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44549EC8" w14:textId="1FCAE3C0" w:rsidR="00FC5A07" w:rsidRDefault="00FC5A07" w:rsidP="00FC5A07">
      <w:pPr>
        <w:pStyle w:val="Default"/>
        <w:tabs>
          <w:tab w:val="center" w:pos="7938"/>
        </w:tabs>
        <w:jc w:val="both"/>
        <w:rPr>
          <w:lang w:eastAsia="en-US"/>
        </w:rPr>
      </w:pPr>
    </w:p>
    <w:p w14:paraId="1B59D0B8" w14:textId="6923D9BF" w:rsidR="00213E35" w:rsidRDefault="00213E35" w:rsidP="00213E35">
      <w:pPr>
        <w:numPr>
          <w:ilvl w:val="0"/>
          <w:numId w:val="72"/>
        </w:numPr>
        <w:ind w:left="993" w:hanging="567"/>
        <w:rPr>
          <w:rFonts w:ascii="Times New Roman" w:hAnsi="Times New Roman" w:cs="Times New Roman"/>
          <w:color w:val="000000"/>
          <w:lang w:eastAsia="en-US"/>
        </w:rPr>
      </w:pPr>
      <w:proofErr w:type="spellStart"/>
      <w:r w:rsidRPr="00213E35">
        <w:rPr>
          <w:rFonts w:ascii="Times New Roman" w:hAnsi="Times New Roman" w:cs="Times New Roman"/>
          <w:color w:val="000000"/>
          <w:lang w:eastAsia="en-US"/>
        </w:rPr>
        <w:t>alszempont</w:t>
      </w:r>
      <w:proofErr w:type="spellEnd"/>
      <w:r w:rsidRPr="00213E35">
        <w:rPr>
          <w:rFonts w:ascii="Times New Roman" w:hAnsi="Times New Roman" w:cs="Times New Roman"/>
          <w:color w:val="000000"/>
          <w:lang w:eastAsia="en-US"/>
        </w:rPr>
        <w:t>: az M.2</w:t>
      </w:r>
      <w:proofErr w:type="gramStart"/>
      <w:r w:rsidRPr="00213E35">
        <w:rPr>
          <w:rFonts w:ascii="Times New Roman" w:hAnsi="Times New Roman" w:cs="Times New Roman"/>
          <w:color w:val="000000"/>
          <w:lang w:eastAsia="en-US"/>
        </w:rPr>
        <w:t>.a</w:t>
      </w:r>
      <w:proofErr w:type="gramEnd"/>
      <w:r w:rsidRPr="00213E35">
        <w:rPr>
          <w:rFonts w:ascii="Times New Roman" w:hAnsi="Times New Roman" w:cs="Times New Roman"/>
          <w:color w:val="000000"/>
          <w:lang w:eastAsia="en-US"/>
        </w:rPr>
        <w:t xml:space="preserve">) pont szerinti projektvezető szakember - alkalmassági minimumkövetelményen felüli - vasbeton műtárgyépítési szakterületen szerzett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5</w:t>
      </w:r>
    </w:p>
    <w:p w14:paraId="6B24A1FA" w14:textId="77777777" w:rsidR="00213E35" w:rsidRDefault="00213E35" w:rsidP="00213E35">
      <w:pPr>
        <w:ind w:left="993"/>
        <w:rPr>
          <w:rFonts w:ascii="Times New Roman" w:hAnsi="Times New Roman" w:cs="Times New Roman"/>
          <w:color w:val="000000"/>
          <w:lang w:eastAsia="en-US"/>
        </w:rPr>
      </w:pPr>
    </w:p>
    <w:p w14:paraId="093790A3" w14:textId="2E3CD979" w:rsidR="00213E35" w:rsidRDefault="00224F30"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w:t>
      </w:r>
      <w:r w:rsidRPr="008023EE">
        <w:rPr>
          <w:rFonts w:ascii="Times New Roman" w:hAnsi="Times New Roman" w:cs="Times New Roman"/>
          <w:iCs/>
        </w:rPr>
        <w:t>, hogy a bemutatott szakember</w:t>
      </w:r>
      <w:r w:rsidR="00213E35" w:rsidRPr="008023EE">
        <w:rPr>
          <w:rFonts w:ascii="Times New Roman" w:hAnsi="Times New Roman" w:cs="Times New Roman"/>
          <w:iCs/>
        </w:rPr>
        <w:t xml:space="preserve"> az ajánlati felhívás III.1.3) Műszaki, illetve szakmai alkalmasság </w:t>
      </w:r>
      <w:r w:rsidR="00213E35">
        <w:rPr>
          <w:rFonts w:ascii="Times New Roman" w:hAnsi="Times New Roman" w:cs="Times New Roman"/>
        </w:rPr>
        <w:t>M.2</w:t>
      </w:r>
      <w:proofErr w:type="gramStart"/>
      <w:r w:rsidR="00213E35">
        <w:rPr>
          <w:rFonts w:ascii="Times New Roman" w:hAnsi="Times New Roman" w:cs="Times New Roman"/>
        </w:rPr>
        <w:t>.a</w:t>
      </w:r>
      <w:proofErr w:type="gramEnd"/>
      <w:r w:rsidR="00213E35">
        <w:rPr>
          <w:rFonts w:ascii="Times New Roman" w:hAnsi="Times New Roman" w:cs="Times New Roman"/>
        </w:rPr>
        <w:t>)</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36 hónap vasbeton műtárgyépítési szakterületen szerzett tapasztalat</w:t>
      </w:r>
      <w:r w:rsidR="00213E35">
        <w:rPr>
          <w:rFonts w:ascii="Times New Roman" w:hAnsi="Times New Roman" w:cs="Times New Roman"/>
          <w:iCs/>
        </w:rPr>
        <w:t xml:space="preserve">on felül hány további hónap szakmai tapasztalattal rendelkezik </w:t>
      </w:r>
      <w:r w:rsidR="00213E35" w:rsidRPr="00213E35">
        <w:rPr>
          <w:rFonts w:ascii="Times New Roman" w:hAnsi="Times New Roman" w:cs="Times New Roman"/>
          <w:iCs/>
        </w:rPr>
        <w:t>vasbeton műtárgyépítési szakterületen</w:t>
      </w:r>
      <w:r w:rsidR="00213E35">
        <w:rPr>
          <w:rFonts w:ascii="Times New Roman" w:hAnsi="Times New Roman" w:cs="Times New Roman"/>
          <w:iCs/>
        </w:rPr>
        <w:t xml:space="preserve">. </w:t>
      </w:r>
    </w:p>
    <w:p w14:paraId="2E4DF136" w14:textId="6F6FBC1D" w:rsidR="00213E35" w:rsidRDefault="00224F30" w:rsidP="00213E3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szakmai gyakorlattal rendelkezik </w:t>
      </w:r>
      <w:r w:rsidRPr="00213E35">
        <w:rPr>
          <w:rFonts w:ascii="Times New Roman" w:hAnsi="Times New Roman" w:cs="Times New Roman"/>
          <w:iCs/>
        </w:rPr>
        <w:t>vasbeton műtárgyépítési szakterületen</w:t>
      </w:r>
      <w:r w:rsidRPr="00224F30">
        <w:rPr>
          <w:rFonts w:ascii="Times New Roman" w:hAnsi="Times New Roman" w:cs="Times New Roman"/>
          <w:iCs/>
        </w:rPr>
        <w:t xml:space="preserve">. (Az alkalmassági minimumkövetelményként meghatározott 36 hónapot és az azon felüli hónapok számát összeadva, azok összegét kell a Felolvasólapon feltüntetni.) </w:t>
      </w:r>
      <w:r w:rsidR="00213E35">
        <w:rPr>
          <w:rFonts w:ascii="Times New Roman" w:hAnsi="Times New Roman" w:cs="Times New Roman"/>
          <w:iCs/>
        </w:rPr>
        <w:t xml:space="preserve"> </w:t>
      </w:r>
    </w:p>
    <w:p w14:paraId="4317DABF" w14:textId="4881D250"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224F30">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467C680A" w14:textId="2C90977A" w:rsidR="00AB30B5" w:rsidRPr="00AB30B5" w:rsidRDefault="00224F30"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Azon elvárás, amelynél kedvezőtlenebb az adott ajánlati elem nem lehet: 36 hónap (azaz az alkalmassági minimumkövetelmény)  </w:t>
      </w:r>
      <w:r w:rsidR="00AB30B5" w:rsidRPr="00AB30B5">
        <w:rPr>
          <w:rFonts w:ascii="Times New Roman" w:hAnsi="Times New Roman" w:cs="Times New Roman"/>
          <w:iCs/>
        </w:rPr>
        <w:t xml:space="preserve"> </w:t>
      </w:r>
    </w:p>
    <w:p w14:paraId="4B639B23" w14:textId="420FEF5F"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224F30">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7766F631" w14:textId="77777777" w:rsidR="00213E35" w:rsidRPr="00213E35" w:rsidRDefault="00213E35" w:rsidP="00213E35">
      <w:pPr>
        <w:ind w:left="993"/>
        <w:rPr>
          <w:rFonts w:ascii="Times New Roman" w:hAnsi="Times New Roman" w:cs="Times New Roman"/>
          <w:color w:val="000000"/>
          <w:lang w:eastAsia="en-US"/>
        </w:rPr>
      </w:pPr>
    </w:p>
    <w:p w14:paraId="5FA8D618" w14:textId="785EF75C" w:rsidR="00213E35" w:rsidRDefault="00213E35" w:rsidP="00213E35">
      <w:pPr>
        <w:numPr>
          <w:ilvl w:val="0"/>
          <w:numId w:val="72"/>
        </w:numPr>
        <w:ind w:left="993" w:hanging="567"/>
        <w:rPr>
          <w:rFonts w:ascii="Times New Roman" w:hAnsi="Times New Roman" w:cs="Times New Roman"/>
          <w:color w:val="000000"/>
          <w:lang w:eastAsia="en-US"/>
        </w:rPr>
      </w:pPr>
      <w:proofErr w:type="spellStart"/>
      <w:r w:rsidRPr="00213E35">
        <w:rPr>
          <w:rFonts w:ascii="Times New Roman" w:hAnsi="Times New Roman" w:cs="Times New Roman"/>
          <w:color w:val="000000"/>
          <w:lang w:eastAsia="en-US"/>
        </w:rPr>
        <w:lastRenderedPageBreak/>
        <w:t>alszempont</w:t>
      </w:r>
      <w:proofErr w:type="spellEnd"/>
      <w:r w:rsidRPr="00213E35">
        <w:rPr>
          <w:rFonts w:ascii="Times New Roman" w:hAnsi="Times New Roman" w:cs="Times New Roman"/>
          <w:color w:val="000000"/>
          <w:lang w:eastAsia="en-US"/>
        </w:rPr>
        <w:t>: az M.2</w:t>
      </w:r>
      <w:proofErr w:type="gramStart"/>
      <w:r w:rsidRPr="00213E35">
        <w:rPr>
          <w:rFonts w:ascii="Times New Roman" w:hAnsi="Times New Roman" w:cs="Times New Roman"/>
          <w:color w:val="000000"/>
          <w:lang w:eastAsia="en-US"/>
        </w:rPr>
        <w:t>.b</w:t>
      </w:r>
      <w:proofErr w:type="gramEnd"/>
      <w:r w:rsidRPr="00213E35">
        <w:rPr>
          <w:rFonts w:ascii="Times New Roman" w:hAnsi="Times New Roman" w:cs="Times New Roman"/>
          <w:color w:val="000000"/>
          <w:lang w:eastAsia="en-US"/>
        </w:rPr>
        <w:t xml:space="preserve">) pont szerinti szakember - alkalmassági minimumkövetelményen felüli - vasbeton műtárgyépítési szakterületen szerzett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0</w:t>
      </w:r>
    </w:p>
    <w:p w14:paraId="7DF653EB" w14:textId="77777777" w:rsidR="00213E35" w:rsidRDefault="00213E35" w:rsidP="00213E35">
      <w:pPr>
        <w:ind w:left="993"/>
        <w:rPr>
          <w:rFonts w:ascii="Times New Roman" w:hAnsi="Times New Roman" w:cs="Times New Roman"/>
          <w:color w:val="000000"/>
          <w:lang w:eastAsia="en-US"/>
        </w:rPr>
      </w:pPr>
    </w:p>
    <w:p w14:paraId="68E6F5A8" w14:textId="4C459038" w:rsidR="00213E35" w:rsidRDefault="00224F30"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w:t>
      </w:r>
      <w:r w:rsidRPr="008023EE">
        <w:rPr>
          <w:rFonts w:ascii="Times New Roman" w:hAnsi="Times New Roman" w:cs="Times New Roman"/>
          <w:iCs/>
        </w:rPr>
        <w:t>, hogy a bemutatott szakember</w:t>
      </w:r>
      <w:r w:rsidR="00213E35" w:rsidRPr="008023EE">
        <w:rPr>
          <w:rFonts w:ascii="Times New Roman" w:hAnsi="Times New Roman" w:cs="Times New Roman"/>
          <w:iCs/>
        </w:rPr>
        <w:t xml:space="preserve"> az ajánlati felhívás III.1.3) Műszaki, illetve szakmai alkalmasság </w:t>
      </w:r>
      <w:r w:rsidR="00213E35">
        <w:rPr>
          <w:rFonts w:ascii="Times New Roman" w:hAnsi="Times New Roman" w:cs="Times New Roman"/>
        </w:rPr>
        <w:t>M.2</w:t>
      </w:r>
      <w:proofErr w:type="gramStart"/>
      <w:r w:rsidR="00213E35">
        <w:rPr>
          <w:rFonts w:ascii="Times New Roman" w:hAnsi="Times New Roman" w:cs="Times New Roman"/>
        </w:rPr>
        <w:t>.b</w:t>
      </w:r>
      <w:proofErr w:type="gramEnd"/>
      <w:r w:rsidR="00213E35">
        <w:rPr>
          <w:rFonts w:ascii="Times New Roman" w:hAnsi="Times New Roman" w:cs="Times New Roman"/>
        </w:rPr>
        <w:t>)</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36 hónap vasbeton műtárgyépítési szakterületen szerzett tapasztalat</w:t>
      </w:r>
      <w:r w:rsidR="00213E35">
        <w:rPr>
          <w:rFonts w:ascii="Times New Roman" w:hAnsi="Times New Roman" w:cs="Times New Roman"/>
          <w:iCs/>
        </w:rPr>
        <w:t xml:space="preserve">on felül hány további hónap szakmai tapasztalattal rendelkezik </w:t>
      </w:r>
      <w:r w:rsidR="00213E35" w:rsidRPr="00213E35">
        <w:rPr>
          <w:rFonts w:ascii="Times New Roman" w:hAnsi="Times New Roman" w:cs="Times New Roman"/>
          <w:iCs/>
        </w:rPr>
        <w:t>vasbeton műtárgyépítési szakterületen</w:t>
      </w:r>
      <w:r w:rsidR="00213E35">
        <w:rPr>
          <w:rFonts w:ascii="Times New Roman" w:hAnsi="Times New Roman" w:cs="Times New Roman"/>
          <w:iCs/>
        </w:rPr>
        <w:t xml:space="preserve">. </w:t>
      </w:r>
    </w:p>
    <w:p w14:paraId="77AFDC36" w14:textId="23BAA2F1" w:rsidR="00AB30B5" w:rsidRDefault="00224F30"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szakmai gyakorlattal rendelkezik </w:t>
      </w:r>
      <w:r w:rsidRPr="00213E35">
        <w:rPr>
          <w:rFonts w:ascii="Times New Roman" w:hAnsi="Times New Roman" w:cs="Times New Roman"/>
          <w:iCs/>
        </w:rPr>
        <w:t>vasbeton műtárgyépítési szakterületen</w:t>
      </w:r>
      <w:r w:rsidRPr="00224F30">
        <w:rPr>
          <w:rFonts w:ascii="Times New Roman" w:hAnsi="Times New Roman" w:cs="Times New Roman"/>
          <w:iCs/>
        </w:rPr>
        <w:t>. (Az alkalmassági minimumkövetelményként meghatározott 36 hónapot és az azon felüli hónapok számát összeadva, azok összegét kell a Felolvasólapon feltüntetni.)</w:t>
      </w:r>
      <w:r w:rsidR="00AB30B5">
        <w:rPr>
          <w:rFonts w:ascii="Times New Roman" w:hAnsi="Times New Roman" w:cs="Times New Roman"/>
          <w:iCs/>
        </w:rPr>
        <w:t xml:space="preserve"> </w:t>
      </w:r>
    </w:p>
    <w:p w14:paraId="4D132E64" w14:textId="1BE063A1"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A72B0F">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5242E8C7" w14:textId="4A09AEEC" w:rsidR="00AB30B5" w:rsidRPr="00AB30B5" w:rsidRDefault="00A72B0F" w:rsidP="00AB30B5">
      <w:pPr>
        <w:pStyle w:val="Listaszerbekezds"/>
        <w:ind w:left="993"/>
        <w:jc w:val="both"/>
        <w:rPr>
          <w:rFonts w:ascii="Times New Roman" w:hAnsi="Times New Roman" w:cs="Times New Roman"/>
          <w:iCs/>
        </w:rPr>
      </w:pPr>
      <w:r w:rsidRPr="00224F30">
        <w:rPr>
          <w:rFonts w:ascii="Times New Roman" w:hAnsi="Times New Roman" w:cs="Times New Roman"/>
          <w:iCs/>
        </w:rPr>
        <w:t>Azon elvárás, amelynél kedvezőtlenebb az adott ajánlati elem nem lehet: 36 hónap (azaz az alkalmassági minimumkövetelmény)</w:t>
      </w:r>
      <w:r w:rsidR="00AB30B5" w:rsidRPr="00AB30B5">
        <w:rPr>
          <w:rFonts w:ascii="Times New Roman" w:hAnsi="Times New Roman" w:cs="Times New Roman"/>
          <w:iCs/>
        </w:rPr>
        <w:t xml:space="preserve"> </w:t>
      </w:r>
    </w:p>
    <w:p w14:paraId="73E79B99" w14:textId="7088767D"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A72B0F">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6DFE67CA" w14:textId="77777777" w:rsidR="00213E35" w:rsidRDefault="00213E35" w:rsidP="00213E35">
      <w:pPr>
        <w:ind w:left="993"/>
        <w:rPr>
          <w:rFonts w:ascii="Times New Roman" w:hAnsi="Times New Roman" w:cs="Times New Roman"/>
          <w:color w:val="000000"/>
          <w:lang w:eastAsia="en-US"/>
        </w:rPr>
      </w:pPr>
    </w:p>
    <w:p w14:paraId="6B2A39D9" w14:textId="4DB5AD12" w:rsidR="00213E35" w:rsidRDefault="00213E35" w:rsidP="00213E35">
      <w:pPr>
        <w:numPr>
          <w:ilvl w:val="0"/>
          <w:numId w:val="72"/>
        </w:numPr>
        <w:ind w:left="993" w:hanging="567"/>
        <w:rPr>
          <w:rFonts w:ascii="Times New Roman" w:hAnsi="Times New Roman" w:cs="Times New Roman"/>
          <w:color w:val="000000"/>
          <w:lang w:eastAsia="en-US"/>
        </w:rPr>
      </w:pPr>
      <w:proofErr w:type="spellStart"/>
      <w:r w:rsidRPr="00213E35">
        <w:rPr>
          <w:rFonts w:ascii="Times New Roman" w:hAnsi="Times New Roman" w:cs="Times New Roman"/>
          <w:color w:val="000000"/>
          <w:lang w:eastAsia="en-US"/>
        </w:rPr>
        <w:t>alszempont</w:t>
      </w:r>
      <w:proofErr w:type="spellEnd"/>
      <w:r w:rsidRPr="00213E35">
        <w:rPr>
          <w:rFonts w:ascii="Times New Roman" w:hAnsi="Times New Roman" w:cs="Times New Roman"/>
          <w:color w:val="000000"/>
          <w:lang w:eastAsia="en-US"/>
        </w:rPr>
        <w:t>: az M.2</w:t>
      </w:r>
      <w:proofErr w:type="gramStart"/>
      <w:r w:rsidRPr="00213E35">
        <w:rPr>
          <w:rFonts w:ascii="Times New Roman" w:hAnsi="Times New Roman" w:cs="Times New Roman"/>
          <w:color w:val="000000"/>
          <w:lang w:eastAsia="en-US"/>
        </w:rPr>
        <w:t>.c</w:t>
      </w:r>
      <w:proofErr w:type="gramEnd"/>
      <w:r w:rsidRPr="00213E35">
        <w:rPr>
          <w:rFonts w:ascii="Times New Roman" w:hAnsi="Times New Roman" w:cs="Times New Roman"/>
          <w:color w:val="000000"/>
          <w:lang w:eastAsia="en-US"/>
        </w:rPr>
        <w:t xml:space="preserve">) pont szerinti szakember - alkalmassági minimumkövetelményen felüli - </w:t>
      </w:r>
      <w:r w:rsidR="0072004A" w:rsidRPr="0072004A">
        <w:rPr>
          <w:rFonts w:ascii="Times New Roman" w:hAnsi="Times New Roman" w:cs="Times New Roman"/>
          <w:color w:val="000000"/>
          <w:lang w:eastAsia="en-US"/>
        </w:rPr>
        <w:t>vasbeton műtárgyépítési szakterületen</w:t>
      </w:r>
      <w:r w:rsidR="00666153" w:rsidRPr="00213E35">
        <w:rPr>
          <w:rFonts w:ascii="Times New Roman" w:hAnsi="Times New Roman" w:cs="Times New Roman"/>
          <w:color w:val="000000"/>
          <w:lang w:eastAsia="en-US"/>
        </w:rPr>
        <w:t xml:space="preserve"> </w:t>
      </w:r>
      <w:r w:rsidRPr="00213E35">
        <w:rPr>
          <w:rFonts w:ascii="Times New Roman" w:hAnsi="Times New Roman" w:cs="Times New Roman"/>
          <w:color w:val="000000"/>
          <w:lang w:eastAsia="en-US"/>
        </w:rPr>
        <w:t xml:space="preserve">szerzett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0</w:t>
      </w:r>
    </w:p>
    <w:p w14:paraId="174944A8" w14:textId="77777777" w:rsidR="00213E35" w:rsidRDefault="00213E35" w:rsidP="00213E35">
      <w:pPr>
        <w:ind w:left="993"/>
        <w:rPr>
          <w:rFonts w:ascii="Times New Roman" w:hAnsi="Times New Roman" w:cs="Times New Roman"/>
          <w:color w:val="000000"/>
          <w:lang w:eastAsia="en-US"/>
        </w:rPr>
      </w:pPr>
    </w:p>
    <w:p w14:paraId="621058F7" w14:textId="1A155DC6" w:rsidR="00213E35" w:rsidRDefault="001856DA"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w:t>
      </w:r>
      <w:r w:rsidRPr="008023EE">
        <w:rPr>
          <w:rFonts w:ascii="Times New Roman" w:hAnsi="Times New Roman" w:cs="Times New Roman"/>
          <w:iCs/>
        </w:rPr>
        <w:t>, hogy a bemutatott szakember</w:t>
      </w:r>
      <w:r w:rsidR="00213E35" w:rsidRPr="008023EE">
        <w:rPr>
          <w:rFonts w:ascii="Times New Roman" w:hAnsi="Times New Roman" w:cs="Times New Roman"/>
          <w:iCs/>
        </w:rPr>
        <w:t xml:space="preserve"> az ajánlati felhívás III.1.3) Műszaki, illetve szakmai alkalmasság </w:t>
      </w:r>
      <w:r w:rsidR="00213E35">
        <w:rPr>
          <w:rFonts w:ascii="Times New Roman" w:hAnsi="Times New Roman" w:cs="Times New Roman"/>
        </w:rPr>
        <w:t>M.2</w:t>
      </w:r>
      <w:proofErr w:type="gramStart"/>
      <w:r w:rsidR="00213E35">
        <w:rPr>
          <w:rFonts w:ascii="Times New Roman" w:hAnsi="Times New Roman" w:cs="Times New Roman"/>
        </w:rPr>
        <w:t>.c</w:t>
      </w:r>
      <w:proofErr w:type="gramEnd"/>
      <w:r w:rsidR="00213E35">
        <w:rPr>
          <w:rFonts w:ascii="Times New Roman" w:hAnsi="Times New Roman" w:cs="Times New Roman"/>
        </w:rPr>
        <w:t>)</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 xml:space="preserve">36 hónap </w:t>
      </w:r>
      <w:r w:rsidR="0072004A" w:rsidRPr="0072004A">
        <w:rPr>
          <w:rFonts w:ascii="Times New Roman" w:hAnsi="Times New Roman" w:cs="Times New Roman"/>
          <w:color w:val="000000"/>
          <w:lang w:eastAsia="en-US"/>
        </w:rPr>
        <w:t>vasbeton műtárgyépítési szakterületen</w:t>
      </w:r>
      <w:r w:rsidR="0072004A">
        <w:rPr>
          <w:rFonts w:ascii="Times New Roman" w:hAnsi="Times New Roman" w:cs="Times New Roman"/>
          <w:color w:val="000000"/>
          <w:lang w:eastAsia="en-US"/>
        </w:rPr>
        <w:t xml:space="preserve"> </w:t>
      </w:r>
      <w:r w:rsidR="00213E35" w:rsidRPr="00213E35">
        <w:rPr>
          <w:rFonts w:ascii="Times New Roman" w:hAnsi="Times New Roman" w:cs="Times New Roman"/>
          <w:iCs/>
        </w:rPr>
        <w:t>szerzett tapasztalat</w:t>
      </w:r>
      <w:r w:rsidR="00213E35">
        <w:rPr>
          <w:rFonts w:ascii="Times New Roman" w:hAnsi="Times New Roman" w:cs="Times New Roman"/>
          <w:iCs/>
        </w:rPr>
        <w:t xml:space="preserve">on felül hány további hónap szakmai tapasztalattal rendelkezik </w:t>
      </w:r>
      <w:r w:rsidR="0072004A" w:rsidRPr="0072004A">
        <w:rPr>
          <w:rFonts w:ascii="Times New Roman" w:hAnsi="Times New Roman" w:cs="Times New Roman"/>
          <w:color w:val="000000"/>
          <w:lang w:eastAsia="en-US"/>
        </w:rPr>
        <w:t>vasbeton műtárgyépítési szakterületen</w:t>
      </w:r>
      <w:r w:rsidR="00213E35">
        <w:rPr>
          <w:rFonts w:ascii="Times New Roman" w:hAnsi="Times New Roman" w:cs="Times New Roman"/>
          <w:iCs/>
        </w:rPr>
        <w:t xml:space="preserve">. </w:t>
      </w:r>
    </w:p>
    <w:p w14:paraId="30A00252" w14:textId="40BB4361" w:rsid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szakmai gyakorlattal rendelkezik </w:t>
      </w:r>
      <w:r w:rsidR="0072004A" w:rsidRPr="0072004A">
        <w:rPr>
          <w:rFonts w:ascii="Times New Roman" w:hAnsi="Times New Roman" w:cs="Times New Roman"/>
          <w:color w:val="000000"/>
          <w:lang w:eastAsia="en-US"/>
        </w:rPr>
        <w:t>vasbeton műtárgyépítési szakterületen</w:t>
      </w:r>
      <w:r w:rsidRPr="00224F30">
        <w:rPr>
          <w:rFonts w:ascii="Times New Roman" w:hAnsi="Times New Roman" w:cs="Times New Roman"/>
          <w:iCs/>
        </w:rPr>
        <w:t>. (Az alkalmassági minimumkövetelményként meghatározott 36 hónapot és az azon felüli hónapok számát összeadva, azok összegét kell a Felolvasólapon feltüntetni.)</w:t>
      </w:r>
      <w:r w:rsidR="00AB30B5">
        <w:rPr>
          <w:rFonts w:ascii="Times New Roman" w:hAnsi="Times New Roman" w:cs="Times New Roman"/>
          <w:iCs/>
        </w:rPr>
        <w:t xml:space="preserve"> </w:t>
      </w:r>
    </w:p>
    <w:p w14:paraId="1CE91C0C" w14:textId="3C05E448"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1856DA">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60FF39B2" w14:textId="3697D6F3" w:rsidR="00AB30B5" w:rsidRP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Azon elvárás, amelynél kedvezőtlenebb az adott ajánlati elem nem lehet: 36 hónap (azaz az alkalmassági minimumkövetelmény)</w:t>
      </w:r>
      <w:r w:rsidR="00AB30B5" w:rsidRPr="00AB30B5">
        <w:rPr>
          <w:rFonts w:ascii="Times New Roman" w:hAnsi="Times New Roman" w:cs="Times New Roman"/>
          <w:iCs/>
        </w:rPr>
        <w:t xml:space="preserve"> </w:t>
      </w:r>
    </w:p>
    <w:p w14:paraId="35E5B880" w14:textId="7A1E0AA8"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1856DA">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320E1A36" w14:textId="77777777" w:rsidR="00213E35" w:rsidRPr="00213E35" w:rsidRDefault="00213E35" w:rsidP="00213E35">
      <w:pPr>
        <w:ind w:left="993"/>
        <w:rPr>
          <w:rFonts w:ascii="Times New Roman" w:hAnsi="Times New Roman" w:cs="Times New Roman"/>
          <w:color w:val="000000"/>
          <w:lang w:eastAsia="en-US"/>
        </w:rPr>
      </w:pPr>
    </w:p>
    <w:p w14:paraId="4DFA1F96" w14:textId="6D8BBBD3" w:rsidR="00213E35" w:rsidRDefault="00213E35" w:rsidP="00213E35">
      <w:pPr>
        <w:numPr>
          <w:ilvl w:val="0"/>
          <w:numId w:val="72"/>
        </w:numPr>
        <w:ind w:left="993" w:hanging="567"/>
        <w:rPr>
          <w:rFonts w:ascii="Times New Roman" w:hAnsi="Times New Roman" w:cs="Times New Roman"/>
          <w:color w:val="000000"/>
          <w:lang w:eastAsia="en-US"/>
        </w:rPr>
      </w:pPr>
      <w:proofErr w:type="spellStart"/>
      <w:r>
        <w:rPr>
          <w:rFonts w:ascii="Times New Roman" w:hAnsi="Times New Roman" w:cs="Times New Roman"/>
          <w:color w:val="000000"/>
          <w:lang w:eastAsia="en-US"/>
        </w:rPr>
        <w:lastRenderedPageBreak/>
        <w:t>alszempont</w:t>
      </w:r>
      <w:proofErr w:type="spellEnd"/>
      <w:r>
        <w:rPr>
          <w:rFonts w:ascii="Times New Roman" w:hAnsi="Times New Roman" w:cs="Times New Roman"/>
          <w:color w:val="000000"/>
          <w:lang w:eastAsia="en-US"/>
        </w:rPr>
        <w:t>: az M.2</w:t>
      </w:r>
      <w:proofErr w:type="gramStart"/>
      <w:r>
        <w:rPr>
          <w:rFonts w:ascii="Times New Roman" w:hAnsi="Times New Roman" w:cs="Times New Roman"/>
          <w:color w:val="000000"/>
          <w:lang w:eastAsia="en-US"/>
        </w:rPr>
        <w:t>.d</w:t>
      </w:r>
      <w:proofErr w:type="gramEnd"/>
      <w:r w:rsidRPr="00213E35">
        <w:rPr>
          <w:rFonts w:ascii="Times New Roman" w:hAnsi="Times New Roman" w:cs="Times New Roman"/>
          <w:color w:val="000000"/>
          <w:lang w:eastAsia="en-US"/>
        </w:rPr>
        <w:t xml:space="preserve">) pont szerinti betontechnológus szakember - alkalmassági minimumkövetelményen felüli - </w:t>
      </w:r>
      <w:r w:rsidR="001856DA">
        <w:rPr>
          <w:rFonts w:ascii="Times New Roman" w:hAnsi="Times New Roman" w:cs="Times New Roman"/>
          <w:iCs/>
        </w:rPr>
        <w:t>betontechnológus</w:t>
      </w:r>
      <w:r w:rsidR="001856DA" w:rsidRPr="00213E35">
        <w:rPr>
          <w:rFonts w:ascii="Times New Roman" w:hAnsi="Times New Roman" w:cs="Times New Roman"/>
          <w:color w:val="000000"/>
          <w:lang w:eastAsia="en-US"/>
        </w:rPr>
        <w:t xml:space="preserve"> </w:t>
      </w:r>
      <w:r w:rsidRPr="00213E35">
        <w:rPr>
          <w:rFonts w:ascii="Times New Roman" w:hAnsi="Times New Roman" w:cs="Times New Roman"/>
          <w:color w:val="000000"/>
          <w:lang w:eastAsia="en-US"/>
        </w:rPr>
        <w:t xml:space="preserve">szakmérnöki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5</w:t>
      </w:r>
    </w:p>
    <w:p w14:paraId="593219D8" w14:textId="77777777" w:rsidR="00213E35" w:rsidRDefault="00213E35" w:rsidP="00213E35">
      <w:pPr>
        <w:pStyle w:val="Listaszerbekezds"/>
        <w:ind w:left="993"/>
        <w:jc w:val="both"/>
        <w:rPr>
          <w:rFonts w:ascii="Times New Roman" w:hAnsi="Times New Roman" w:cs="Times New Roman"/>
          <w:iCs/>
        </w:rPr>
      </w:pPr>
    </w:p>
    <w:p w14:paraId="662B5D6B" w14:textId="2EE62801" w:rsidR="00213E35" w:rsidRDefault="001856DA"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 hogy a bemutatott</w:t>
      </w:r>
      <w:r w:rsidR="00213E35" w:rsidRPr="008023EE">
        <w:rPr>
          <w:rFonts w:ascii="Times New Roman" w:hAnsi="Times New Roman" w:cs="Times New Roman"/>
          <w:iCs/>
        </w:rPr>
        <w:t xml:space="preserve"> </w:t>
      </w:r>
      <w:r w:rsidR="00213E35">
        <w:rPr>
          <w:rFonts w:ascii="Times New Roman" w:hAnsi="Times New Roman" w:cs="Times New Roman"/>
          <w:iCs/>
        </w:rPr>
        <w:t xml:space="preserve">betontechnológus </w:t>
      </w:r>
      <w:r w:rsidR="00213E35" w:rsidRPr="008023EE">
        <w:rPr>
          <w:rFonts w:ascii="Times New Roman" w:hAnsi="Times New Roman" w:cs="Times New Roman"/>
          <w:iCs/>
        </w:rPr>
        <w:t xml:space="preserve">szakember az ajánlati felhívás III.1.3) Műszaki, illetve szakmai alkalmasság </w:t>
      </w:r>
      <w:r w:rsidR="00213E35" w:rsidRPr="00213E35">
        <w:rPr>
          <w:rFonts w:ascii="Times New Roman" w:hAnsi="Times New Roman" w:cs="Times New Roman"/>
          <w:iCs/>
        </w:rPr>
        <w:t>M.2</w:t>
      </w:r>
      <w:proofErr w:type="gramStart"/>
      <w:r w:rsidR="00213E35" w:rsidRPr="00213E35">
        <w:rPr>
          <w:rFonts w:ascii="Times New Roman" w:hAnsi="Times New Roman" w:cs="Times New Roman"/>
          <w:iCs/>
        </w:rPr>
        <w:t>.</w:t>
      </w:r>
      <w:r w:rsidR="00213E35">
        <w:rPr>
          <w:rFonts w:ascii="Times New Roman" w:hAnsi="Times New Roman" w:cs="Times New Roman"/>
          <w:iCs/>
        </w:rPr>
        <w:t>d</w:t>
      </w:r>
      <w:proofErr w:type="gramEnd"/>
      <w:r w:rsidR="00213E35" w:rsidRPr="00213E35">
        <w:rPr>
          <w:rFonts w:ascii="Times New Roman" w:hAnsi="Times New Roman" w:cs="Times New Roman"/>
          <w:iCs/>
        </w:rPr>
        <w:t>)</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 xml:space="preserve">36 hónap </w:t>
      </w:r>
      <w:r w:rsidR="00213E35">
        <w:rPr>
          <w:rFonts w:ascii="Times New Roman" w:hAnsi="Times New Roman" w:cs="Times New Roman"/>
          <w:iCs/>
        </w:rPr>
        <w:t xml:space="preserve">szakmérnöki </w:t>
      </w:r>
      <w:r w:rsidR="00213E35" w:rsidRPr="00213E35">
        <w:rPr>
          <w:rFonts w:ascii="Times New Roman" w:hAnsi="Times New Roman" w:cs="Times New Roman"/>
          <w:iCs/>
        </w:rPr>
        <w:t>tapasztalat</w:t>
      </w:r>
      <w:r w:rsidR="00213E35">
        <w:rPr>
          <w:rFonts w:ascii="Times New Roman" w:hAnsi="Times New Roman" w:cs="Times New Roman"/>
          <w:iCs/>
        </w:rPr>
        <w:t xml:space="preserve">on felül hány további hónap </w:t>
      </w:r>
      <w:r>
        <w:rPr>
          <w:rFonts w:ascii="Times New Roman" w:hAnsi="Times New Roman" w:cs="Times New Roman"/>
          <w:iCs/>
        </w:rPr>
        <w:t xml:space="preserve">betontechnológus </w:t>
      </w:r>
      <w:r w:rsidR="00213E35">
        <w:rPr>
          <w:rFonts w:ascii="Times New Roman" w:hAnsi="Times New Roman" w:cs="Times New Roman"/>
          <w:iCs/>
        </w:rPr>
        <w:t xml:space="preserve">szakmérnöki szakmai tapasztalattal rendelkezik.  </w:t>
      </w:r>
    </w:p>
    <w:p w14:paraId="0585E3A0" w14:textId="71AC5456" w:rsid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w:t>
      </w:r>
      <w:r>
        <w:rPr>
          <w:rFonts w:ascii="Times New Roman" w:hAnsi="Times New Roman" w:cs="Times New Roman"/>
          <w:iCs/>
        </w:rPr>
        <w:t>betontechnológus</w:t>
      </w:r>
      <w:r w:rsidRPr="00213E35">
        <w:rPr>
          <w:rFonts w:ascii="Times New Roman" w:hAnsi="Times New Roman" w:cs="Times New Roman"/>
          <w:color w:val="000000"/>
          <w:lang w:eastAsia="en-US"/>
        </w:rPr>
        <w:t xml:space="preserve"> szakmérnöki</w:t>
      </w:r>
      <w:r>
        <w:rPr>
          <w:rFonts w:ascii="Times New Roman" w:hAnsi="Times New Roman" w:cs="Times New Roman"/>
          <w:color w:val="000000"/>
          <w:lang w:eastAsia="en-US"/>
        </w:rPr>
        <w:t xml:space="preserve"> szakmai tapasztalattal</w:t>
      </w:r>
      <w:r w:rsidRPr="00224F30">
        <w:rPr>
          <w:rFonts w:ascii="Times New Roman" w:hAnsi="Times New Roman" w:cs="Times New Roman"/>
          <w:iCs/>
        </w:rPr>
        <w:t>. (Az alkalmassági minimumkövetelményként meghatározott 36 hónapot és az azon felüli hónapok számát összeadva, azok összegét kell a Felolvasólapon feltüntetni.)</w:t>
      </w:r>
      <w:r w:rsidR="00AB30B5">
        <w:rPr>
          <w:rFonts w:ascii="Times New Roman" w:hAnsi="Times New Roman" w:cs="Times New Roman"/>
          <w:iCs/>
        </w:rPr>
        <w:t xml:space="preserve"> </w:t>
      </w:r>
    </w:p>
    <w:p w14:paraId="5EE6DFC4" w14:textId="0987F37A"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1856DA">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768A4AFC" w14:textId="72134BF3" w:rsidR="00AB30B5" w:rsidRP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Azon elvárás, amelynél kedvezőtlenebb az adott ajánlati elem nem lehet: 36 hónap (azaz az alkalmassági minimumkövetelmény)</w:t>
      </w:r>
      <w:r w:rsidR="00AB30B5" w:rsidRPr="00AB30B5">
        <w:rPr>
          <w:rFonts w:ascii="Times New Roman" w:hAnsi="Times New Roman" w:cs="Times New Roman"/>
          <w:iCs/>
        </w:rPr>
        <w:t xml:space="preserve"> </w:t>
      </w:r>
    </w:p>
    <w:p w14:paraId="5A235D4F" w14:textId="6955AA14"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1856DA">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53F36196" w14:textId="3FEF4A2A" w:rsidR="00166167" w:rsidRPr="005F03C1"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TÁJÉKOZTATÁS AZ AJÁNLATKÉRŐ DÖNTÉSÉRŐL</w:t>
      </w:r>
      <w:bookmarkEnd w:id="138"/>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 xml:space="preserve">az ajánlatok elbírálásának befejezésekor külön jogszabályban meghatározott minta szerint írásbeli összegezést köteles készíteni az ajánlatokról (Kbt. 79. § (2) bekezdés). Az Ajánlatkérő az ajánlatok elbírálásának befejezésekor az (1) </w:t>
      </w:r>
      <w:r w:rsidR="000B74C1" w:rsidRPr="005F03C1">
        <w:rPr>
          <w:rFonts w:ascii="Times New Roman" w:hAnsi="Times New Roman" w:cs="Times New Roman"/>
        </w:rPr>
        <w:lastRenderedPageBreak/>
        <w:t>bekezdés szerinti tájékoztatást az írásbeli összegezésnek minden ajánlattevő részére egyidejűleg, telefaxon vagy elektronikus úton történő megküldésével teljesíti.</w:t>
      </w:r>
    </w:p>
    <w:p w14:paraId="65208539" w14:textId="504A2622"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39" w:name="_Toc447893481"/>
      <w:r w:rsidRPr="005F03C1">
        <w:rPr>
          <w:rFonts w:ascii="Times New Roman" w:hAnsi="Times New Roman" w:cs="Times New Roman"/>
          <w:b/>
          <w:bCs/>
          <w:smallCaps/>
        </w:rPr>
        <w:t xml:space="preserve">A </w:t>
      </w:r>
      <w:r w:rsidR="00D300FF">
        <w:rPr>
          <w:rFonts w:ascii="Times New Roman" w:hAnsi="Times New Roman" w:cs="Times New Roman"/>
          <w:b/>
          <w:bCs/>
          <w:smallCaps/>
        </w:rPr>
        <w:t xml:space="preserve">SZERZŐDÉS </w:t>
      </w:r>
      <w:r w:rsidRPr="005F03C1">
        <w:rPr>
          <w:rFonts w:ascii="Times New Roman" w:hAnsi="Times New Roman" w:cs="Times New Roman"/>
          <w:b/>
          <w:bCs/>
          <w:smallCaps/>
        </w:rPr>
        <w:t>MEGKÖTÉSE</w:t>
      </w:r>
      <w:bookmarkEnd w:id="139"/>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47A5B879"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w:t>
      </w:r>
      <w:r w:rsidR="00D300FF">
        <w:rPr>
          <w:rFonts w:ascii="Times New Roman" w:hAnsi="Times New Roman" w:cs="Times New Roman"/>
        </w:rPr>
        <w:t xml:space="preserve">Kbt. </w:t>
      </w:r>
      <w:r w:rsidR="00E761AA" w:rsidRPr="005F03C1">
        <w:rPr>
          <w:rFonts w:ascii="Times New Roman" w:hAnsi="Times New Roman" w:cs="Times New Roman"/>
        </w:rPr>
        <w:t>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540E0370" w14:textId="77777777" w:rsidR="00146E9F" w:rsidRDefault="00146E9F" w:rsidP="00146E9F">
      <w:pPr>
        <w:pStyle w:val="Listaszerbekezds"/>
        <w:rPr>
          <w:rFonts w:ascii="Times New Roman" w:hAnsi="Times New Roman" w:cs="Times New Roman"/>
        </w:rPr>
      </w:pPr>
    </w:p>
    <w:p w14:paraId="5389AFC9" w14:textId="608CAA1F" w:rsidR="00146E9F" w:rsidRPr="00146E9F" w:rsidRDefault="00146E9F" w:rsidP="00146E9F">
      <w:pPr>
        <w:numPr>
          <w:ilvl w:val="1"/>
          <w:numId w:val="1"/>
        </w:numPr>
        <w:suppressAutoHyphens/>
        <w:jc w:val="both"/>
        <w:rPr>
          <w:rFonts w:ascii="Times New Roman" w:hAnsi="Times New Roman" w:cs="Times New Roman"/>
        </w:rPr>
      </w:pPr>
      <w:r w:rsidRPr="00146E9F">
        <w:rPr>
          <w:rFonts w:ascii="Times New Roman" w:hAnsi="Times New Roman" w:cs="Times New Roman"/>
        </w:rPr>
        <w:t>Ajánlatkérő felhívja a</w:t>
      </w:r>
      <w:r w:rsidR="001976F8">
        <w:rPr>
          <w:rFonts w:ascii="Times New Roman" w:hAnsi="Times New Roman" w:cs="Times New Roman"/>
        </w:rPr>
        <w:t>z</w:t>
      </w:r>
      <w:r w:rsidRPr="00146E9F">
        <w:rPr>
          <w:rFonts w:ascii="Times New Roman" w:hAnsi="Times New Roman" w:cs="Times New Roman"/>
        </w:rPr>
        <w:t xml:space="preserve"> ajánlattevők figyelmét a Kbt. 138. §</w:t>
      </w:r>
      <w:proofErr w:type="spellStart"/>
      <w:r w:rsidRPr="00146E9F">
        <w:rPr>
          <w:rFonts w:ascii="Times New Roman" w:hAnsi="Times New Roman" w:cs="Times New Roman"/>
        </w:rPr>
        <w:t>-ban</w:t>
      </w:r>
      <w:proofErr w:type="spellEnd"/>
      <w:r w:rsidRPr="00146E9F">
        <w:rPr>
          <w:rFonts w:ascii="Times New Roman" w:hAnsi="Times New Roman" w:cs="Times New Roman"/>
        </w:rPr>
        <w:t xml:space="preserve"> foglaltakra.</w:t>
      </w:r>
    </w:p>
    <w:p w14:paraId="67757CA3" w14:textId="77777777" w:rsidR="00044D74" w:rsidRPr="00044D74" w:rsidRDefault="00044D74" w:rsidP="00044D74">
      <w:pPr>
        <w:keepNext/>
        <w:numPr>
          <w:ilvl w:val="0"/>
          <w:numId w:val="1"/>
        </w:numPr>
        <w:spacing w:before="360" w:after="240"/>
        <w:ind w:left="703" w:hanging="703"/>
        <w:jc w:val="both"/>
        <w:outlineLvl w:val="2"/>
        <w:rPr>
          <w:rFonts w:ascii="Times New Roman" w:hAnsi="Times New Roman" w:cs="Times New Roman"/>
          <w:b/>
          <w:bCs/>
          <w:smallCaps/>
        </w:rPr>
      </w:pPr>
      <w:bookmarkStart w:id="140" w:name="pr953"/>
      <w:bookmarkStart w:id="141" w:name="_Toc447893482"/>
      <w:bookmarkEnd w:id="140"/>
      <w:r w:rsidRPr="00044D74">
        <w:rPr>
          <w:rFonts w:ascii="Times New Roman" w:hAnsi="Times New Roman" w:cs="Times New Roman"/>
          <w:b/>
          <w:bCs/>
          <w:smallCaps/>
        </w:rPr>
        <w:t>SZAKMAI AJÁNLAT</w:t>
      </w:r>
    </w:p>
    <w:p w14:paraId="7CDCA705"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 xml:space="preserve">Ajánlattevőnek ajánlata részeként az alábbiakban részletezett előírásoknak megfelelően a jelen beruházásra vonatkozóan szakmai ajánlatot kell összeállítania, és azt </w:t>
      </w:r>
      <w:r w:rsidRPr="004B39BB">
        <w:rPr>
          <w:rFonts w:ascii="Times New Roman" w:hAnsi="Times New Roman" w:cs="Times New Roman"/>
          <w:u w:val="single"/>
        </w:rPr>
        <w:t>cégszerűen aláírva</w:t>
      </w:r>
      <w:r w:rsidRPr="004B39BB">
        <w:rPr>
          <w:rFonts w:ascii="Times New Roman" w:hAnsi="Times New Roman" w:cs="Times New Roman"/>
        </w:rPr>
        <w:t xml:space="preserve"> az ajánlatához csatolnia.</w:t>
      </w:r>
    </w:p>
    <w:p w14:paraId="38006DCB" w14:textId="77777777" w:rsidR="00044D74" w:rsidRPr="004B39BB" w:rsidRDefault="00044D74" w:rsidP="00044D74">
      <w:pPr>
        <w:ind w:left="709"/>
        <w:jc w:val="both"/>
        <w:rPr>
          <w:rFonts w:ascii="Times New Roman" w:hAnsi="Times New Roman" w:cs="Times New Roman"/>
        </w:rPr>
      </w:pPr>
    </w:p>
    <w:p w14:paraId="0380CBB5"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 xml:space="preserve">Az ajánlattevő kötelessége, hogy áttanulmányozza az ajánlati dokumentáció valamennyi utasítását, az űrlapokat, az összes feltételt és műszaki előírásokat. Amennyiben az ajánlattevő nem adja meg a dokumentációban kért összes információt, vagy ha a benyújtott ajánlat nem felel meg a felhívás és az ajánlati dokumentáció feltételeinek, az minden vonatkozásában az ajánlattevő kockázata és az ajánlat érvénytelenségét vonja maga után. </w:t>
      </w:r>
    </w:p>
    <w:p w14:paraId="7F1392C0" w14:textId="77777777" w:rsidR="00044D74" w:rsidRPr="004B39BB" w:rsidRDefault="00044D74" w:rsidP="00044D74">
      <w:pPr>
        <w:ind w:left="709"/>
        <w:jc w:val="both"/>
        <w:rPr>
          <w:rFonts w:ascii="Times New Roman" w:hAnsi="Times New Roman" w:cs="Times New Roman"/>
        </w:rPr>
      </w:pPr>
    </w:p>
    <w:p w14:paraId="2CF1D234" w14:textId="15389125" w:rsidR="00044D74" w:rsidRPr="004B39BB" w:rsidRDefault="00044D74" w:rsidP="00044D74">
      <w:pPr>
        <w:ind w:left="709"/>
        <w:jc w:val="both"/>
        <w:rPr>
          <w:rFonts w:ascii="Times New Roman" w:hAnsi="Times New Roman" w:cs="Times New Roman"/>
          <w:u w:val="single"/>
        </w:rPr>
      </w:pPr>
      <w:r w:rsidRPr="004B39BB">
        <w:rPr>
          <w:rFonts w:ascii="Times New Roman" w:hAnsi="Times New Roman" w:cs="Times New Roman"/>
        </w:rPr>
        <w:t xml:space="preserve">Az ajánlat részeként benyújtandó szakmai ajánlattal kapcsolatban alapvető elvárás, hogy a szakmai ajánlat valamennyi tartalmi elemének meg kell felelnie </w:t>
      </w:r>
      <w:r w:rsidRPr="004B39BB">
        <w:rPr>
          <w:rFonts w:ascii="Times New Roman" w:hAnsi="Times New Roman" w:cs="Times New Roman"/>
          <w:u w:val="single"/>
        </w:rPr>
        <w:t>az ajánlati felhívásban, valamint az egyéb közbeszerzési dokumentumokban foglaltaknak.</w:t>
      </w:r>
    </w:p>
    <w:p w14:paraId="5419D182" w14:textId="77777777" w:rsidR="00044D74" w:rsidRPr="004B39BB" w:rsidRDefault="00044D74" w:rsidP="00044D74">
      <w:pPr>
        <w:ind w:left="709"/>
        <w:jc w:val="both"/>
        <w:rPr>
          <w:rFonts w:ascii="Times New Roman" w:hAnsi="Times New Roman" w:cs="Times New Roman"/>
        </w:rPr>
      </w:pPr>
    </w:p>
    <w:p w14:paraId="7D87400A"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A szakmai ajánlatnak az alábbi főbb tartalmi elemekből kell állnia:</w:t>
      </w:r>
    </w:p>
    <w:p w14:paraId="72F04F66" w14:textId="166AA466" w:rsidR="00FC3AEE" w:rsidRPr="00020F11" w:rsidRDefault="00FC3AEE" w:rsidP="00020F11">
      <w:pPr>
        <w:pStyle w:val="Listaszerbekezds"/>
        <w:numPr>
          <w:ilvl w:val="0"/>
          <w:numId w:val="74"/>
        </w:numPr>
        <w:jc w:val="both"/>
        <w:rPr>
          <w:rFonts w:ascii="Times New Roman" w:hAnsi="Times New Roman" w:cs="Times New Roman"/>
        </w:rPr>
      </w:pPr>
      <w:r w:rsidRPr="00020F11">
        <w:rPr>
          <w:rFonts w:ascii="Times New Roman" w:hAnsi="Times New Roman" w:cs="Times New Roman"/>
        </w:rPr>
        <w:t>vállalkozói javaslat;</w:t>
      </w:r>
    </w:p>
    <w:p w14:paraId="0822FAE9" w14:textId="4E4B8E84" w:rsidR="00FC3AEE" w:rsidRPr="00020F11" w:rsidRDefault="00FC3AEE" w:rsidP="00020F11">
      <w:pPr>
        <w:pStyle w:val="Listaszerbekezds"/>
        <w:numPr>
          <w:ilvl w:val="0"/>
          <w:numId w:val="74"/>
        </w:numPr>
        <w:jc w:val="both"/>
        <w:rPr>
          <w:rFonts w:ascii="Times New Roman" w:hAnsi="Times New Roman" w:cs="Times New Roman"/>
        </w:rPr>
      </w:pPr>
      <w:r w:rsidRPr="00020F11">
        <w:rPr>
          <w:rFonts w:ascii="Times New Roman" w:hAnsi="Times New Roman" w:cs="Times New Roman"/>
        </w:rPr>
        <w:t>egyösszegű ajánlati ár bontása</w:t>
      </w:r>
      <w:r w:rsidR="00834C84" w:rsidRPr="00020F11">
        <w:rPr>
          <w:rFonts w:ascii="Times New Roman" w:hAnsi="Times New Roman" w:cs="Times New Roman"/>
        </w:rPr>
        <w:t>;</w:t>
      </w:r>
    </w:p>
    <w:p w14:paraId="015122C7" w14:textId="6B14C0E5" w:rsidR="00834C84" w:rsidRPr="00020F11" w:rsidRDefault="00776576" w:rsidP="00020F11">
      <w:pPr>
        <w:pStyle w:val="Listaszerbekezds"/>
        <w:numPr>
          <w:ilvl w:val="0"/>
          <w:numId w:val="74"/>
        </w:numPr>
        <w:jc w:val="both"/>
        <w:rPr>
          <w:rFonts w:ascii="Times New Roman" w:hAnsi="Times New Roman" w:cs="Times New Roman"/>
        </w:rPr>
      </w:pPr>
      <w:r>
        <w:rPr>
          <w:rFonts w:ascii="Times New Roman" w:hAnsi="Times New Roman" w:cs="Times New Roman"/>
        </w:rPr>
        <w:t>a minőségi kritériumokra vonatkozó értékelési szempontok</w:t>
      </w:r>
      <w:r w:rsidR="00834C84" w:rsidRPr="00020F11">
        <w:rPr>
          <w:rFonts w:ascii="Times New Roman" w:hAnsi="Times New Roman" w:cs="Times New Roman"/>
        </w:rPr>
        <w:t xml:space="preserve"> keretében tett megajánlások alátámasztására szolgáló nyilatkozatokat, igazolásokat (önéletrajzok, stb.)</w:t>
      </w:r>
    </w:p>
    <w:p w14:paraId="5C683854" w14:textId="77777777" w:rsidR="00044D74" w:rsidRDefault="00044D74" w:rsidP="00044D74">
      <w:pPr>
        <w:ind w:left="709"/>
        <w:jc w:val="both"/>
        <w:rPr>
          <w:rFonts w:ascii="Times New Roman" w:hAnsi="Times New Roman" w:cs="Times New Roman"/>
        </w:rPr>
      </w:pPr>
    </w:p>
    <w:p w14:paraId="368B9618" w14:textId="77777777" w:rsidR="00DC0F2C" w:rsidRDefault="00DC0F2C" w:rsidP="00DC0F2C">
      <w:pPr>
        <w:ind w:left="709"/>
        <w:jc w:val="both"/>
        <w:rPr>
          <w:rFonts w:ascii="Times New Roman" w:hAnsi="Times New Roman" w:cs="Times New Roman"/>
        </w:rPr>
      </w:pPr>
      <w:r>
        <w:rPr>
          <w:rFonts w:ascii="Times New Roman" w:hAnsi="Times New Roman" w:cs="Times New Roman"/>
        </w:rPr>
        <w:t>A</w:t>
      </w:r>
      <w:r w:rsidRPr="00437F22">
        <w:rPr>
          <w:rFonts w:ascii="Times New Roman" w:hAnsi="Times New Roman" w:cs="Times New Roman"/>
        </w:rPr>
        <w:t xml:space="preserve"> </w:t>
      </w:r>
      <w:r>
        <w:rPr>
          <w:rFonts w:ascii="Times New Roman" w:hAnsi="Times New Roman" w:cs="Times New Roman"/>
        </w:rPr>
        <w:t>Szerződéses Megállapodás 3.5 pontjának</w:t>
      </w:r>
      <w:r w:rsidRPr="00437F22">
        <w:rPr>
          <w:rFonts w:ascii="Times New Roman" w:hAnsi="Times New Roman" w:cs="Times New Roman"/>
        </w:rPr>
        <w:t xml:space="preserve"> 6. bekezdés</w:t>
      </w:r>
      <w:r>
        <w:rPr>
          <w:rFonts w:ascii="Times New Roman" w:hAnsi="Times New Roman" w:cs="Times New Roman"/>
        </w:rPr>
        <w:t xml:space="preserve">ében említett </w:t>
      </w:r>
      <w:r w:rsidRPr="00437F22">
        <w:rPr>
          <w:rFonts w:ascii="Times New Roman" w:hAnsi="Times New Roman" w:cs="Times New Roman"/>
        </w:rPr>
        <w:t>indikatív pénzügyi ütemterv</w:t>
      </w:r>
      <w:r>
        <w:rPr>
          <w:rFonts w:ascii="Times New Roman" w:hAnsi="Times New Roman" w:cs="Times New Roman"/>
        </w:rPr>
        <w:t xml:space="preserve">et nem kell a szakmai ajánlat részeként benyújtani. Az </w:t>
      </w:r>
      <w:r w:rsidRPr="00437F22">
        <w:rPr>
          <w:rFonts w:ascii="Times New Roman" w:hAnsi="Times New Roman" w:cs="Times New Roman"/>
        </w:rPr>
        <w:t>indikatív pénzügyi ütemterv</w:t>
      </w:r>
      <w:r>
        <w:rPr>
          <w:rFonts w:ascii="Times New Roman" w:hAnsi="Times New Roman" w:cs="Times New Roman"/>
        </w:rPr>
        <w:t xml:space="preserve">et </w:t>
      </w:r>
      <w:r w:rsidRPr="00034055">
        <w:rPr>
          <w:rFonts w:ascii="Times New Roman" w:hAnsi="Times New Roman" w:cs="Times New Roman"/>
        </w:rPr>
        <w:t xml:space="preserve">a nyertes </w:t>
      </w:r>
      <w:r>
        <w:rPr>
          <w:rFonts w:ascii="Times New Roman" w:hAnsi="Times New Roman" w:cs="Times New Roman"/>
        </w:rPr>
        <w:t>a</w:t>
      </w:r>
      <w:r w:rsidRPr="00034055">
        <w:rPr>
          <w:rFonts w:ascii="Times New Roman" w:hAnsi="Times New Roman" w:cs="Times New Roman"/>
        </w:rPr>
        <w:t>jánlattevő</w:t>
      </w:r>
      <w:r>
        <w:rPr>
          <w:rFonts w:ascii="Times New Roman" w:hAnsi="Times New Roman" w:cs="Times New Roman"/>
        </w:rPr>
        <w:t xml:space="preserve">nek kell benyújtania </w:t>
      </w:r>
      <w:r w:rsidRPr="00034055">
        <w:rPr>
          <w:rFonts w:ascii="Times New Roman" w:hAnsi="Times New Roman" w:cs="Times New Roman"/>
        </w:rPr>
        <w:t>a szerződés megkötését követően</w:t>
      </w:r>
      <w:r>
        <w:rPr>
          <w:rFonts w:ascii="Times New Roman" w:hAnsi="Times New Roman" w:cs="Times New Roman"/>
        </w:rPr>
        <w:t xml:space="preserve">. </w:t>
      </w:r>
    </w:p>
    <w:p w14:paraId="2409F0A2" w14:textId="77777777" w:rsidR="00DC0F2C" w:rsidRDefault="00DC0F2C" w:rsidP="00DC0F2C">
      <w:pPr>
        <w:ind w:left="709"/>
        <w:jc w:val="both"/>
        <w:rPr>
          <w:rFonts w:ascii="Times New Roman" w:hAnsi="Times New Roman" w:cs="Times New Roman"/>
        </w:rPr>
      </w:pPr>
    </w:p>
    <w:p w14:paraId="2C614F7E" w14:textId="1638F72C" w:rsidR="00DC0F2C" w:rsidRPr="004B39BB" w:rsidRDefault="00DC0F2C" w:rsidP="00DC0F2C">
      <w:pPr>
        <w:ind w:left="709"/>
        <w:jc w:val="both"/>
        <w:rPr>
          <w:rFonts w:ascii="Times New Roman" w:hAnsi="Times New Roman" w:cs="Times New Roman"/>
        </w:rPr>
      </w:pPr>
      <w:r>
        <w:rPr>
          <w:rFonts w:ascii="Times New Roman" w:hAnsi="Times New Roman" w:cs="Times New Roman"/>
        </w:rPr>
        <w:lastRenderedPageBreak/>
        <w:t>A szakmai ajánlatnak ki kell terjednie továbbá a minőségi kritériumokra vonatkozó értékelési szempont</w:t>
      </w:r>
      <w:r w:rsidR="00776576">
        <w:rPr>
          <w:rFonts w:ascii="Times New Roman" w:hAnsi="Times New Roman" w:cs="Times New Roman"/>
        </w:rPr>
        <w:t xml:space="preserve">ok </w:t>
      </w:r>
      <w:r>
        <w:rPr>
          <w:rFonts w:ascii="Times New Roman" w:hAnsi="Times New Roman" w:cs="Times New Roman"/>
        </w:rPr>
        <w:t xml:space="preserve">keretében bemutatásra kerülő ajánlati elemekre.  </w:t>
      </w:r>
    </w:p>
    <w:p w14:paraId="77C56DFA" w14:textId="77777777" w:rsidR="00FC3AEE" w:rsidRPr="004B39BB" w:rsidRDefault="00FC3AEE" w:rsidP="00044D74">
      <w:pPr>
        <w:ind w:left="709"/>
        <w:jc w:val="both"/>
        <w:rPr>
          <w:rFonts w:ascii="Times New Roman" w:hAnsi="Times New Roman" w:cs="Times New Roman"/>
        </w:rPr>
      </w:pPr>
    </w:p>
    <w:p w14:paraId="72779294" w14:textId="1405D1CB" w:rsidR="00FC3AEE" w:rsidRPr="004B39BB" w:rsidRDefault="00FC3AEE" w:rsidP="00FC3AEE">
      <w:pPr>
        <w:ind w:left="709"/>
        <w:jc w:val="both"/>
        <w:rPr>
          <w:rFonts w:ascii="Times New Roman" w:hAnsi="Times New Roman" w:cs="Times New Roman"/>
          <w:b/>
        </w:rPr>
      </w:pPr>
      <w:r w:rsidRPr="004B39BB">
        <w:rPr>
          <w:rFonts w:ascii="Times New Roman" w:hAnsi="Times New Roman" w:cs="Times New Roman"/>
          <w:b/>
        </w:rPr>
        <w:t>Vállalkozói javaslat:</w:t>
      </w:r>
    </w:p>
    <w:p w14:paraId="703F3472" w14:textId="77777777" w:rsidR="00FC3AEE" w:rsidRPr="004B39BB" w:rsidRDefault="00FC3AEE" w:rsidP="00FC3AEE">
      <w:pPr>
        <w:ind w:left="709"/>
        <w:jc w:val="both"/>
        <w:rPr>
          <w:rFonts w:ascii="Times New Roman" w:hAnsi="Times New Roman" w:cs="Times New Roman"/>
        </w:rPr>
      </w:pPr>
    </w:p>
    <w:p w14:paraId="43CBDCD8"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Vállalkozói javaslatát az ajánlattevőnek a megrendelői követelmények (dokumentáció III. kötet) figyelembevételével kell megtennie.</w:t>
      </w:r>
    </w:p>
    <w:p w14:paraId="7EE425CE" w14:textId="77777777" w:rsidR="00FC3AEE" w:rsidRPr="004B39BB" w:rsidRDefault="00FC3AEE" w:rsidP="00FC3AEE">
      <w:pPr>
        <w:ind w:left="709"/>
        <w:jc w:val="both"/>
        <w:rPr>
          <w:rFonts w:ascii="Times New Roman" w:hAnsi="Times New Roman" w:cs="Times New Roman"/>
        </w:rPr>
      </w:pPr>
    </w:p>
    <w:p w14:paraId="118B39CA"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 xml:space="preserve">Az indikatív tervben foglalt műszaki megoldástól az ajánlattevő vállalkozói javaslatában - a megrendelői követelményekre figyelemmel - eltérhet. </w:t>
      </w:r>
    </w:p>
    <w:p w14:paraId="2534A7B7" w14:textId="77777777" w:rsidR="00FC3AEE" w:rsidRPr="004B39BB" w:rsidRDefault="00FC3AEE" w:rsidP="00FC3AEE">
      <w:pPr>
        <w:ind w:left="709"/>
        <w:jc w:val="both"/>
        <w:rPr>
          <w:rFonts w:ascii="Times New Roman" w:hAnsi="Times New Roman" w:cs="Times New Roman"/>
        </w:rPr>
      </w:pPr>
    </w:p>
    <w:p w14:paraId="7012ED32"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 xml:space="preserve">Az indikatív tervdokumentáció (dokumentáció V. kötet) hibáiért felelősséget az Ajánlatkérő nem vállal. </w:t>
      </w:r>
    </w:p>
    <w:p w14:paraId="21228F93" w14:textId="77777777" w:rsidR="00FC3AEE" w:rsidRPr="004B39BB" w:rsidRDefault="00FC3AEE" w:rsidP="00FC3AEE">
      <w:pPr>
        <w:ind w:left="709"/>
        <w:jc w:val="both"/>
        <w:rPr>
          <w:rFonts w:ascii="Times New Roman" w:hAnsi="Times New Roman" w:cs="Times New Roman"/>
        </w:rPr>
      </w:pPr>
    </w:p>
    <w:p w14:paraId="6C18FBB7" w14:textId="45EAD058"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Az ajánlattevőnek kötelező jelleggel, ajánlatuk részeként csatolniuk kell vállalkozói javaslatukat mind az indikatív terv választása, mind attól eltérő ajánlat kidolgozása esetén.</w:t>
      </w:r>
    </w:p>
    <w:p w14:paraId="22220024" w14:textId="77777777" w:rsidR="00FC3AEE" w:rsidRPr="004B39BB" w:rsidRDefault="00FC3AEE" w:rsidP="00FC3AEE">
      <w:pPr>
        <w:ind w:left="709"/>
        <w:jc w:val="both"/>
        <w:rPr>
          <w:rFonts w:ascii="Times New Roman" w:hAnsi="Times New Roman" w:cs="Times New Roman"/>
        </w:rPr>
      </w:pPr>
    </w:p>
    <w:p w14:paraId="443E5DDD" w14:textId="1567F92E" w:rsidR="00FC3AEE" w:rsidRPr="004B39BB" w:rsidRDefault="00FC3AEE" w:rsidP="00FC3AEE">
      <w:pPr>
        <w:ind w:left="709"/>
        <w:jc w:val="both"/>
        <w:rPr>
          <w:rFonts w:ascii="Times New Roman" w:hAnsi="Times New Roman" w:cs="Times New Roman"/>
          <w:b/>
        </w:rPr>
      </w:pPr>
      <w:r w:rsidRPr="004B39BB">
        <w:rPr>
          <w:rFonts w:ascii="Times New Roman" w:hAnsi="Times New Roman" w:cs="Times New Roman"/>
          <w:b/>
        </w:rPr>
        <w:t>Egyösszegű ajánlati ár bontása:</w:t>
      </w:r>
    </w:p>
    <w:p w14:paraId="27A3D31C" w14:textId="77777777" w:rsidR="00FC3AEE" w:rsidRPr="004B39BB" w:rsidRDefault="00FC3AEE" w:rsidP="00FC3AEE">
      <w:pPr>
        <w:ind w:left="709"/>
        <w:jc w:val="both"/>
        <w:rPr>
          <w:rFonts w:ascii="Times New Roman" w:hAnsi="Times New Roman" w:cs="Times New Roman"/>
          <w:b/>
        </w:rPr>
      </w:pPr>
    </w:p>
    <w:p w14:paraId="52E69B42" w14:textId="6231A907" w:rsidR="00FC3AEE" w:rsidRPr="004B39BB" w:rsidRDefault="00FC3AEE" w:rsidP="00FC3AEE">
      <w:pPr>
        <w:ind w:left="709"/>
        <w:jc w:val="both"/>
        <w:rPr>
          <w:rFonts w:ascii="Times New Roman" w:hAnsi="Times New Roman" w:cs="Times New Roman"/>
          <w:u w:val="single"/>
        </w:rPr>
      </w:pPr>
      <w:r w:rsidRPr="004B39BB">
        <w:rPr>
          <w:rFonts w:ascii="Times New Roman" w:hAnsi="Times New Roman" w:cs="Times New Roman"/>
        </w:rPr>
        <w:t xml:space="preserve">Az ajánlat elválaszthatatlan és kötelező része az ajánlati dokumentáció IV. kötetében található árbontás elkészítése. </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EGYÉB INFORMÁCIÓK</w:t>
      </w:r>
      <w:bookmarkEnd w:id="141"/>
    </w:p>
    <w:p w14:paraId="15F0E579" w14:textId="453B5ED3" w:rsidR="00E71987" w:rsidRPr="005F03C1" w:rsidRDefault="00E71987" w:rsidP="00C12D3B">
      <w:pPr>
        <w:ind w:left="709"/>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C12D3B">
      <w:pPr>
        <w:ind w:left="709"/>
        <w:jc w:val="both"/>
        <w:rPr>
          <w:rFonts w:ascii="Times New Roman" w:hAnsi="Times New Roman" w:cs="Times New Roman"/>
        </w:rPr>
      </w:pPr>
    </w:p>
    <w:p w14:paraId="76B666E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+36-1-476-1100</w:t>
      </w:r>
    </w:p>
    <w:p w14:paraId="64C5E93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18"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C12D3B">
      <w:pPr>
        <w:ind w:left="709"/>
        <w:jc w:val="both"/>
        <w:rPr>
          <w:rFonts w:ascii="Times New Roman" w:hAnsi="Times New Roman" w:cs="Times New Roman"/>
          <w:bCs/>
        </w:rPr>
      </w:pPr>
    </w:p>
    <w:p w14:paraId="254F9ED3"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C12D3B">
      <w:pPr>
        <w:ind w:left="709"/>
        <w:jc w:val="both"/>
        <w:rPr>
          <w:rFonts w:ascii="Times New Roman" w:hAnsi="Times New Roman" w:cs="Times New Roman"/>
          <w:bCs/>
        </w:rPr>
      </w:pPr>
    </w:p>
    <w:p w14:paraId="205D720E"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Székhely: 1145 Budapest, </w:t>
      </w:r>
      <w:proofErr w:type="spellStart"/>
      <w:r w:rsidRPr="005F03C1">
        <w:rPr>
          <w:rFonts w:ascii="Times New Roman" w:hAnsi="Times New Roman" w:cs="Times New Roman"/>
          <w:bCs/>
        </w:rPr>
        <w:t>Columbus</w:t>
      </w:r>
      <w:proofErr w:type="spellEnd"/>
      <w:r w:rsidRPr="005F03C1">
        <w:rPr>
          <w:rFonts w:ascii="Times New Roman" w:hAnsi="Times New Roman" w:cs="Times New Roman"/>
          <w:bCs/>
        </w:rPr>
        <w:t xml:space="preserve"> u. 17-23</w:t>
      </w:r>
    </w:p>
    <w:p w14:paraId="1639252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+36-1-301-2900</w:t>
      </w:r>
    </w:p>
    <w:p w14:paraId="6F70FA9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19"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C12D3B">
      <w:pPr>
        <w:ind w:left="709"/>
        <w:jc w:val="both"/>
        <w:rPr>
          <w:rFonts w:ascii="Times New Roman" w:hAnsi="Times New Roman" w:cs="Times New Roman"/>
          <w:bCs/>
        </w:rPr>
      </w:pPr>
    </w:p>
    <w:p w14:paraId="076D5AAA"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+36- 1-428-5100</w:t>
      </w:r>
    </w:p>
    <w:p w14:paraId="680EF77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0"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C12D3B">
      <w:pPr>
        <w:ind w:left="709"/>
        <w:jc w:val="both"/>
        <w:rPr>
          <w:rFonts w:ascii="Times New Roman" w:hAnsi="Times New Roman" w:cs="Times New Roman"/>
          <w:bCs/>
        </w:rPr>
      </w:pPr>
    </w:p>
    <w:p w14:paraId="1AF7E43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21"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proofErr w:type="gramStart"/>
      <w:r w:rsidRPr="005F03C1">
        <w:rPr>
          <w:rFonts w:ascii="Times New Roman" w:hAnsi="Times New Roman" w:cs="Times New Roman"/>
          <w:bCs/>
        </w:rPr>
        <w:t>:</w:t>
      </w:r>
      <w:r w:rsidRPr="005F03C1">
        <w:rPr>
          <w:rFonts w:ascii="Times New Roman" w:hAnsi="Times New Roman" w:cs="Times New Roman"/>
          <w:bCs/>
          <w:u w:val="single"/>
        </w:rPr>
        <w:t>http</w:t>
      </w:r>
      <w:proofErr w:type="gramEnd"/>
      <w:r w:rsidRPr="005F03C1">
        <w:rPr>
          <w:rFonts w:ascii="Times New Roman" w:hAnsi="Times New Roman" w:cs="Times New Roman"/>
          <w:bCs/>
          <w:u w:val="single"/>
        </w:rPr>
        <w:t>://www.kormany.hu/hu/nemzetgazdasagi-miniszterium/elerhetosegek</w:t>
      </w:r>
    </w:p>
    <w:p w14:paraId="4DCD14DA" w14:textId="77777777" w:rsidR="00E71987" w:rsidRPr="005F03C1" w:rsidRDefault="00E71987" w:rsidP="00C12D3B">
      <w:pPr>
        <w:ind w:left="709"/>
        <w:jc w:val="both"/>
        <w:rPr>
          <w:rFonts w:ascii="Times New Roman" w:hAnsi="Times New Roman" w:cs="Times New Roman"/>
          <w:b/>
          <w:bCs/>
        </w:rPr>
      </w:pPr>
    </w:p>
    <w:p w14:paraId="4FA5E0B6"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C12D3B">
      <w:pPr>
        <w:ind w:left="709"/>
        <w:jc w:val="both"/>
        <w:rPr>
          <w:rFonts w:ascii="Times New Roman" w:hAnsi="Times New Roman" w:cs="Times New Roman"/>
          <w:bCs/>
          <w:u w:val="single"/>
        </w:rPr>
      </w:pPr>
      <w:r w:rsidRPr="005F03C1">
        <w:rPr>
          <w:rFonts w:ascii="Times New Roman" w:hAnsi="Times New Roman" w:cs="Times New Roman"/>
          <w:bCs/>
        </w:rPr>
        <w:t xml:space="preserve">Honlap: </w:t>
      </w:r>
      <w:hyperlink r:id="rId22"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C12D3B">
      <w:pPr>
        <w:ind w:left="709"/>
        <w:jc w:val="both"/>
        <w:rPr>
          <w:rFonts w:ascii="Times New Roman" w:hAnsi="Times New Roman" w:cs="Times New Roman"/>
          <w:bCs/>
          <w:u w:val="single"/>
        </w:rPr>
      </w:pPr>
    </w:p>
    <w:p w14:paraId="286CE5D9" w14:textId="77777777" w:rsidR="00E71987" w:rsidRPr="005F03C1" w:rsidRDefault="00E71987" w:rsidP="00C12D3B">
      <w:pPr>
        <w:ind w:left="709"/>
        <w:jc w:val="both"/>
        <w:rPr>
          <w:rFonts w:ascii="Times New Roman" w:hAnsi="Times New Roman" w:cs="Times New Roman"/>
          <w:b/>
          <w:color w:val="000000"/>
        </w:rPr>
      </w:pPr>
      <w:r w:rsidRPr="005F03C1">
        <w:rPr>
          <w:rFonts w:ascii="Times New Roman" w:hAnsi="Times New Roman" w:cs="Times New Roman"/>
          <w:b/>
          <w:color w:val="000000"/>
        </w:rPr>
        <w:t>Közbeszerzési Hatóság</w:t>
      </w:r>
    </w:p>
    <w:p w14:paraId="74BA733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3"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C12D3B">
      <w:pPr>
        <w:tabs>
          <w:tab w:val="num" w:pos="1080"/>
          <w:tab w:val="num" w:pos="2340"/>
        </w:tabs>
        <w:suppressAutoHyphens/>
        <w:spacing w:before="60" w:after="60"/>
        <w:ind w:left="709"/>
        <w:jc w:val="both"/>
        <w:rPr>
          <w:rFonts w:ascii="Times New Roman" w:hAnsi="Times New Roman" w:cs="Times New Roman"/>
          <w:highlight w:val="yellow"/>
        </w:rPr>
      </w:pPr>
    </w:p>
    <w:p w14:paraId="32569031" w14:textId="77777777" w:rsidR="000B74C1" w:rsidRPr="005F03C1" w:rsidRDefault="000B74C1" w:rsidP="00C12D3B">
      <w:pPr>
        <w:jc w:val="both"/>
        <w:rPr>
          <w:rFonts w:ascii="Times New Roman" w:hAnsi="Times New Roman" w:cs="Times New Roman"/>
          <w:highlight w:val="yellow"/>
        </w:rPr>
      </w:pPr>
      <w:r w:rsidRPr="005F03C1">
        <w:rPr>
          <w:rFonts w:ascii="Times New Roman" w:hAnsi="Times New Roman" w:cs="Times New Roman"/>
          <w:bCs/>
        </w:rPr>
        <w:t>A jelen Dokumentációban nem szabályozott kérdésekben a Kbt. vonatkozó rendelkezései az irányadók.</w:t>
      </w:r>
      <w:bookmarkStart w:id="142" w:name="_Toc415000997"/>
      <w:bookmarkStart w:id="143" w:name="_Toc415002243"/>
      <w:bookmarkStart w:id="144" w:name="_Toc415005807"/>
      <w:bookmarkEnd w:id="142"/>
      <w:bookmarkEnd w:id="143"/>
      <w:bookmarkEnd w:id="144"/>
    </w:p>
    <w:p w14:paraId="67F6FFE4" w14:textId="77777777" w:rsidR="000B74C1" w:rsidRPr="005F03C1" w:rsidRDefault="000B74C1" w:rsidP="00C12D3B">
      <w:pPr>
        <w:tabs>
          <w:tab w:val="num" w:pos="1080"/>
          <w:tab w:val="num" w:pos="2340"/>
        </w:tabs>
        <w:suppressAutoHyphens/>
        <w:spacing w:before="60" w:after="60"/>
        <w:ind w:left="709"/>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5F03C1" w:rsidRDefault="00166167" w:rsidP="00E64945">
      <w:pPr>
        <w:pStyle w:val="Cmsor2"/>
        <w:rPr>
          <w:szCs w:val="24"/>
          <w:highlight w:val="yellow"/>
        </w:rPr>
      </w:pPr>
      <w:r w:rsidRPr="005F03C1">
        <w:rPr>
          <w:szCs w:val="24"/>
          <w:highlight w:val="yellow"/>
        </w:rPr>
        <w:br w:type="page"/>
      </w:r>
    </w:p>
    <w:p w14:paraId="5C858F0C"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bCs/>
          <w:i/>
        </w:rPr>
        <w:lastRenderedPageBreak/>
        <w:t xml:space="preserve">1. számú melléklet </w:t>
      </w:r>
    </w:p>
    <w:p w14:paraId="0ACDB41A" w14:textId="77777777" w:rsidR="005F03C1" w:rsidRPr="005F03C1" w:rsidRDefault="005F03C1" w:rsidP="005F03C1">
      <w:pPr>
        <w:widowControl w:val="0"/>
        <w:autoSpaceDE w:val="0"/>
        <w:autoSpaceDN w:val="0"/>
        <w:jc w:val="center"/>
        <w:rPr>
          <w:rFonts w:ascii="Times New Roman" w:hAnsi="Times New Roman" w:cs="Times New Roman"/>
          <w:b/>
          <w:caps/>
        </w:rPr>
      </w:pPr>
    </w:p>
    <w:p w14:paraId="1082FCC6" w14:textId="77777777" w:rsidR="005F03C1" w:rsidRPr="005F03C1" w:rsidRDefault="005F03C1" w:rsidP="005F03C1">
      <w:pPr>
        <w:widowControl w:val="0"/>
        <w:autoSpaceDE w:val="0"/>
        <w:autoSpaceDN w:val="0"/>
        <w:jc w:val="center"/>
        <w:rPr>
          <w:rFonts w:ascii="Times New Roman" w:hAnsi="Times New Roman" w:cs="Times New Roman"/>
          <w:b/>
          <w:caps/>
        </w:rPr>
      </w:pPr>
      <w:r w:rsidRPr="005F03C1">
        <w:rPr>
          <w:rFonts w:ascii="Times New Roman" w:hAnsi="Times New Roman" w:cs="Times New Roman"/>
          <w:b/>
          <w:caps/>
        </w:rPr>
        <w:t>Tartalomjegyzék</w:t>
      </w:r>
    </w:p>
    <w:p w14:paraId="0C27FBAB" w14:textId="77777777" w:rsidR="005F03C1"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5F03C1"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Oldalszám</w:t>
            </w:r>
          </w:p>
        </w:tc>
      </w:tr>
      <w:tr w:rsidR="005F03C1" w:rsidRPr="005F03C1" w14:paraId="25F99215"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31FAEB7" w14:textId="77777777" w:rsidR="005F03C1" w:rsidRPr="005F03C1" w:rsidRDefault="005F03C1">
            <w:pPr>
              <w:rPr>
                <w:rFonts w:ascii="Times New Roman" w:hAnsi="Times New Roman" w:cs="Times New Roman"/>
                <w:bCs/>
              </w:rPr>
            </w:pPr>
            <w:r w:rsidRPr="005F03C1">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5F03C1" w:rsidRDefault="005F03C1">
            <w:pPr>
              <w:jc w:val="center"/>
              <w:rPr>
                <w:rFonts w:ascii="Times New Roman" w:hAnsi="Times New Roman" w:cs="Times New Roman"/>
                <w:bCs/>
              </w:rPr>
            </w:pPr>
          </w:p>
        </w:tc>
      </w:tr>
      <w:tr w:rsidR="00DD6307" w:rsidRPr="005F03C1" w14:paraId="7A1FE478" w14:textId="77777777" w:rsidTr="005F03C1">
        <w:tc>
          <w:tcPr>
            <w:tcW w:w="8109" w:type="dxa"/>
            <w:tcBorders>
              <w:top w:val="single" w:sz="4" w:space="0" w:color="auto"/>
              <w:left w:val="single" w:sz="4" w:space="0" w:color="auto"/>
              <w:bottom w:val="single" w:sz="4" w:space="0" w:color="auto"/>
              <w:right w:val="single" w:sz="4" w:space="0" w:color="auto"/>
            </w:tcBorders>
          </w:tcPr>
          <w:p w14:paraId="7875204B" w14:textId="430F499B" w:rsidR="00DD6307" w:rsidRPr="005F03C1" w:rsidRDefault="00DD6307">
            <w:pPr>
              <w:rPr>
                <w:rFonts w:ascii="Times New Roman" w:hAnsi="Times New Roman" w:cs="Times New Roman"/>
                <w:bCs/>
              </w:rPr>
            </w:pPr>
            <w:r>
              <w:rPr>
                <w:rFonts w:ascii="Times New Roman" w:hAnsi="Times New Roman" w:cs="Times New Roman"/>
                <w:bCs/>
              </w:rPr>
              <w:t>Jegyzék a 2. értékelési részszempontra vonatkozóan (3. számú melléklet)</w:t>
            </w:r>
          </w:p>
        </w:tc>
        <w:tc>
          <w:tcPr>
            <w:tcW w:w="1525" w:type="dxa"/>
            <w:tcBorders>
              <w:top w:val="single" w:sz="4" w:space="0" w:color="auto"/>
              <w:left w:val="single" w:sz="4" w:space="0" w:color="auto"/>
              <w:bottom w:val="single" w:sz="4" w:space="0" w:color="auto"/>
              <w:right w:val="single" w:sz="4" w:space="0" w:color="auto"/>
            </w:tcBorders>
          </w:tcPr>
          <w:p w14:paraId="4064E7DD" w14:textId="77777777" w:rsidR="00DD6307" w:rsidRPr="005F03C1" w:rsidRDefault="00DD6307">
            <w:pPr>
              <w:jc w:val="center"/>
              <w:rPr>
                <w:rFonts w:ascii="Times New Roman" w:hAnsi="Times New Roman" w:cs="Times New Roman"/>
                <w:bCs/>
              </w:rPr>
            </w:pPr>
          </w:p>
        </w:tc>
      </w:tr>
      <w:tr w:rsidR="005F03C1" w:rsidRPr="005F03C1" w14:paraId="6F575FC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2660857" w14:textId="195FF309" w:rsidR="005F03C1" w:rsidRPr="005F03C1" w:rsidRDefault="005F03C1" w:rsidP="00DD6307">
            <w:pPr>
              <w:rPr>
                <w:rFonts w:ascii="Times New Roman" w:hAnsi="Times New Roman" w:cs="Times New Roman"/>
                <w:bCs/>
              </w:rPr>
            </w:pPr>
            <w:r w:rsidRPr="005F03C1">
              <w:rPr>
                <w:rFonts w:ascii="Times New Roman" w:hAnsi="Times New Roman" w:cs="Times New Roman"/>
                <w:bCs/>
              </w:rPr>
              <w:t>Adatlap (</w:t>
            </w:r>
            <w:r w:rsidR="00DD6307">
              <w:rPr>
                <w:rFonts w:ascii="Times New Roman" w:hAnsi="Times New Roman" w:cs="Times New Roman"/>
                <w:bCs/>
              </w:rPr>
              <w:t>4</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5F03C1" w:rsidRDefault="005F03C1">
            <w:pPr>
              <w:jc w:val="center"/>
              <w:rPr>
                <w:rFonts w:ascii="Times New Roman" w:hAnsi="Times New Roman" w:cs="Times New Roman"/>
                <w:bCs/>
              </w:rPr>
            </w:pPr>
          </w:p>
        </w:tc>
      </w:tr>
      <w:tr w:rsidR="00AC7D8A" w:rsidRPr="005F03C1" w14:paraId="61AAFD72"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60357C7" w14:textId="6E9D6DF1" w:rsidR="00AC7D8A" w:rsidRPr="005F03C1" w:rsidRDefault="00AC7D8A">
            <w:pPr>
              <w:jc w:val="both"/>
              <w:rPr>
                <w:rFonts w:ascii="Times New Roman" w:hAnsi="Times New Roman" w:cs="Times New Roman"/>
                <w:bCs/>
              </w:rPr>
            </w:pPr>
            <w:r w:rsidRPr="00AC7D8A">
              <w:rPr>
                <w:rFonts w:ascii="Times New Roman" w:hAnsi="Times New Roman" w:cs="Times New Roman"/>
              </w:rPr>
              <w:t>Ajánlati nyilatkozat a Kbt</w:t>
            </w:r>
            <w:r w:rsidR="00DD6307">
              <w:rPr>
                <w:rFonts w:ascii="Times New Roman" w:hAnsi="Times New Roman" w:cs="Times New Roman"/>
              </w:rPr>
              <w:t>. 66. § (2) bekezdése alapján (5</w:t>
            </w:r>
            <w:r w:rsidRPr="00AC7D8A">
              <w:rPr>
                <w:rFonts w:ascii="Times New Roman" w:hAnsi="Times New Roman" w:cs="Times New Roman"/>
              </w:rPr>
              <w:t>/</w:t>
            </w:r>
            <w:proofErr w:type="gramStart"/>
            <w:r w:rsidRPr="00AC7D8A">
              <w:rPr>
                <w:rFonts w:ascii="Times New Roman" w:hAnsi="Times New Roman" w:cs="Times New Roman"/>
              </w:rPr>
              <w:t>a.</w:t>
            </w:r>
            <w:proofErr w:type="gramEnd"/>
            <w:r w:rsidRPr="00AC7D8A">
              <w:rPr>
                <w:rFonts w:ascii="Times New Roman" w:hAnsi="Times New Roman" w:cs="Times New Roman"/>
              </w:rPr>
              <w:t xml:space="preserve">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AC7D8A" w:rsidRPr="005F03C1" w:rsidRDefault="00AC7D8A">
            <w:pPr>
              <w:jc w:val="center"/>
              <w:rPr>
                <w:rFonts w:ascii="Times New Roman" w:hAnsi="Times New Roman" w:cs="Times New Roman"/>
                <w:bCs/>
              </w:rPr>
            </w:pPr>
          </w:p>
        </w:tc>
      </w:tr>
      <w:tr w:rsidR="00AC7D8A" w:rsidRPr="005F03C1" w14:paraId="5F2CE996" w14:textId="77777777" w:rsidTr="005F03C1">
        <w:tc>
          <w:tcPr>
            <w:tcW w:w="8109" w:type="dxa"/>
            <w:tcBorders>
              <w:top w:val="single" w:sz="4" w:space="0" w:color="auto"/>
              <w:left w:val="single" w:sz="4" w:space="0" w:color="auto"/>
              <w:bottom w:val="single" w:sz="4" w:space="0" w:color="auto"/>
              <w:right w:val="single" w:sz="4" w:space="0" w:color="auto"/>
            </w:tcBorders>
          </w:tcPr>
          <w:p w14:paraId="460C6F9D" w14:textId="3066A3C8" w:rsidR="00AC7D8A" w:rsidRPr="005F03C1" w:rsidRDefault="00AC7D8A">
            <w:pPr>
              <w:jc w:val="both"/>
              <w:rPr>
                <w:rFonts w:ascii="Times New Roman" w:hAnsi="Times New Roman" w:cs="Times New Roman"/>
                <w:bCs/>
              </w:rPr>
            </w:pPr>
            <w:r w:rsidRPr="00AC7D8A">
              <w:rPr>
                <w:rFonts w:ascii="Times New Roman" w:hAnsi="Times New Roman" w:cs="Times New Roman"/>
              </w:rPr>
              <w:t>A</w:t>
            </w:r>
            <w:r w:rsidR="00DD6307">
              <w:rPr>
                <w:rFonts w:ascii="Times New Roman" w:hAnsi="Times New Roman" w:cs="Times New Roman"/>
              </w:rPr>
              <w:t>jánlati nyilatkozat függeléke (5</w:t>
            </w:r>
            <w:r w:rsidRPr="00AC7D8A">
              <w:rPr>
                <w:rFonts w:ascii="Times New Roman" w:hAnsi="Times New Roman" w:cs="Times New Roman"/>
              </w:rPr>
              <w:t>/b. számú melléklet)</w:t>
            </w:r>
          </w:p>
        </w:tc>
        <w:tc>
          <w:tcPr>
            <w:tcW w:w="1525" w:type="dxa"/>
            <w:tcBorders>
              <w:top w:val="single" w:sz="4" w:space="0" w:color="auto"/>
              <w:left w:val="single" w:sz="4" w:space="0" w:color="auto"/>
              <w:bottom w:val="single" w:sz="4" w:space="0" w:color="auto"/>
              <w:right w:val="single" w:sz="4" w:space="0" w:color="auto"/>
            </w:tcBorders>
          </w:tcPr>
          <w:p w14:paraId="6622C6AE" w14:textId="77777777" w:rsidR="00AC7D8A" w:rsidRPr="005F03C1" w:rsidRDefault="00AC7D8A">
            <w:pPr>
              <w:jc w:val="center"/>
              <w:rPr>
                <w:rFonts w:ascii="Times New Roman" w:hAnsi="Times New Roman" w:cs="Times New Roman"/>
                <w:bCs/>
              </w:rPr>
            </w:pPr>
          </w:p>
        </w:tc>
      </w:tr>
      <w:tr w:rsidR="005F03C1" w:rsidRPr="005F03C1" w14:paraId="65D0F0D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7C9DDCB" w14:textId="77777777" w:rsidR="005F03C1" w:rsidRPr="005F03C1" w:rsidRDefault="005F03C1">
            <w:pPr>
              <w:rPr>
                <w:rFonts w:ascii="Times New Roman" w:hAnsi="Times New Roman" w:cs="Times New Roman"/>
                <w:bCs/>
              </w:rPr>
            </w:pPr>
            <w:r w:rsidRPr="005F03C1">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5F03C1" w:rsidRDefault="005F03C1">
            <w:pPr>
              <w:jc w:val="center"/>
              <w:rPr>
                <w:rFonts w:ascii="Times New Roman" w:hAnsi="Times New Roman" w:cs="Times New Roman"/>
                <w:bCs/>
              </w:rPr>
            </w:pPr>
          </w:p>
        </w:tc>
      </w:tr>
      <w:tr w:rsidR="005F03C1" w:rsidRPr="005F03C1" w14:paraId="68C63C41"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1BB36BE0" w14:textId="77777777" w:rsidR="005F03C1" w:rsidRPr="005F03C1" w:rsidRDefault="005F03C1">
            <w:pPr>
              <w:widowControl w:val="0"/>
              <w:autoSpaceDE w:val="0"/>
              <w:autoSpaceDN w:val="0"/>
              <w:jc w:val="both"/>
              <w:rPr>
                <w:rFonts w:ascii="Times New Roman" w:hAnsi="Times New Roman" w:cs="Times New Roman"/>
                <w:b/>
                <w:highlight w:val="yellow"/>
              </w:rPr>
            </w:pPr>
            <w:r w:rsidRPr="005F03C1">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5F03C1" w:rsidRDefault="005F03C1">
            <w:pPr>
              <w:jc w:val="center"/>
              <w:rPr>
                <w:rFonts w:ascii="Times New Roman" w:hAnsi="Times New Roman" w:cs="Times New Roman"/>
                <w:bCs/>
                <w:highlight w:val="yellow"/>
              </w:rPr>
            </w:pPr>
          </w:p>
        </w:tc>
      </w:tr>
      <w:tr w:rsidR="005F03C1" w:rsidRPr="005F03C1" w14:paraId="2AE60A5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8028207" w14:textId="38376547" w:rsidR="005F03C1" w:rsidRPr="005F03C1" w:rsidRDefault="005F03C1" w:rsidP="00DD6307">
            <w:pPr>
              <w:jc w:val="both"/>
              <w:rPr>
                <w:rFonts w:ascii="Times New Roman" w:hAnsi="Times New Roman" w:cs="Times New Roman"/>
                <w:bCs/>
                <w:highlight w:val="yellow"/>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k) és adott esetben az alkalmasság igazolásában részt vevő gazdasági szereplő(k) által benyújtott egységes európai közbeszerzési dokumentum(ok) (</w:t>
            </w:r>
            <w:r w:rsidR="00DD6307">
              <w:rPr>
                <w:rFonts w:ascii="Times New Roman" w:hAnsi="Times New Roman" w:cs="Times New Roman"/>
                <w:bCs/>
              </w:rPr>
              <w:t>6</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5F03C1" w:rsidRDefault="005F03C1">
            <w:pPr>
              <w:jc w:val="center"/>
              <w:rPr>
                <w:rFonts w:ascii="Times New Roman" w:hAnsi="Times New Roman" w:cs="Times New Roman"/>
                <w:bCs/>
                <w:highlight w:val="yellow"/>
              </w:rPr>
            </w:pPr>
          </w:p>
        </w:tc>
      </w:tr>
      <w:tr w:rsidR="005F03C1" w:rsidRPr="005F03C1" w14:paraId="486DD939"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56279F98" w14:textId="2DAA17EF" w:rsidR="005F03C1" w:rsidRPr="005F03C1" w:rsidRDefault="005F03C1" w:rsidP="00F8402B">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w:t>
            </w:r>
            <w:r w:rsidR="00DD6307">
              <w:rPr>
                <w:rFonts w:ascii="Times New Roman" w:hAnsi="Times New Roman" w:cs="Times New Roman"/>
              </w:rPr>
              <w:t>19</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5F03C1" w:rsidRDefault="005F03C1">
            <w:pPr>
              <w:jc w:val="center"/>
              <w:rPr>
                <w:rFonts w:ascii="Times New Roman" w:hAnsi="Times New Roman" w:cs="Times New Roman"/>
                <w:bCs/>
                <w:highlight w:val="yellow"/>
              </w:rPr>
            </w:pPr>
          </w:p>
        </w:tc>
      </w:tr>
      <w:tr w:rsidR="005F03C1" w:rsidRPr="005F03C1" w14:paraId="7ED76DE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9333D98"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 xml:space="preserve">Ajánlatot </w:t>
            </w:r>
            <w:proofErr w:type="gramStart"/>
            <w:r w:rsidRPr="005F03C1">
              <w:rPr>
                <w:rFonts w:ascii="Times New Roman" w:hAnsi="Times New Roman" w:cs="Times New Roman"/>
                <w:bCs/>
              </w:rPr>
              <w:t>aláíró(</w:t>
            </w:r>
            <w:proofErr w:type="gramEnd"/>
            <w:r w:rsidRPr="005F03C1">
              <w:rPr>
                <w:rFonts w:ascii="Times New Roman" w:hAnsi="Times New Roman" w:cs="Times New Roman"/>
                <w:bCs/>
              </w:rPr>
              <w:t>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5F03C1" w:rsidRDefault="005F03C1">
            <w:pPr>
              <w:jc w:val="center"/>
              <w:rPr>
                <w:rFonts w:ascii="Times New Roman" w:hAnsi="Times New Roman" w:cs="Times New Roman"/>
                <w:bCs/>
                <w:highlight w:val="yellow"/>
              </w:rPr>
            </w:pPr>
          </w:p>
        </w:tc>
      </w:tr>
      <w:tr w:rsidR="005F03C1" w:rsidRPr="005F03C1" w14:paraId="4D0E725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9FA65C"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 xml:space="preserve">A cégkivonatban nem szereplő </w:t>
            </w:r>
            <w:proofErr w:type="gramStart"/>
            <w:r w:rsidRPr="005F03C1">
              <w:rPr>
                <w:rFonts w:ascii="Times New Roman" w:hAnsi="Times New Roman" w:cs="Times New Roman"/>
                <w:bCs/>
              </w:rPr>
              <w:t>kötelezettségvállaló(</w:t>
            </w:r>
            <w:proofErr w:type="gramEnd"/>
            <w:r w:rsidRPr="005F03C1">
              <w:rPr>
                <w:rFonts w:ascii="Times New Roman" w:hAnsi="Times New Roman" w:cs="Times New Roman"/>
                <w:bCs/>
              </w:rPr>
              <w:t>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5F03C1" w:rsidRDefault="005F03C1">
            <w:pPr>
              <w:jc w:val="center"/>
              <w:rPr>
                <w:rFonts w:ascii="Times New Roman" w:hAnsi="Times New Roman" w:cs="Times New Roman"/>
                <w:bCs/>
                <w:highlight w:val="yellow"/>
              </w:rPr>
            </w:pPr>
          </w:p>
        </w:tc>
      </w:tr>
      <w:tr w:rsidR="005F03C1" w:rsidRPr="005F03C1" w14:paraId="64A87C9C"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E44A980" w14:textId="4C32CD81" w:rsidR="005F03C1" w:rsidRPr="005F03C1" w:rsidRDefault="005F03C1" w:rsidP="00F90B95">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sidR="00F90B95">
              <w:rPr>
                <w:rFonts w:ascii="Times New Roman" w:hAnsi="Times New Roman" w:cs="Times New Roman"/>
                <w:bCs/>
              </w:rPr>
              <w:t xml:space="preserve"> a dokumentációban</w:t>
            </w:r>
            <w:r>
              <w:rPr>
                <w:rFonts w:ascii="Times New Roman" w:hAnsi="Times New Roman" w:cs="Times New Roman"/>
                <w:bCs/>
              </w:rPr>
              <w:t xml:space="preserve"> előírt</w:t>
            </w:r>
            <w:r w:rsidRPr="005F03C1">
              <w:rPr>
                <w:rFonts w:ascii="Times New Roman" w:hAnsi="Times New Roman" w:cs="Times New Roman"/>
                <w:bCs/>
              </w:rPr>
              <w:t xml:space="preserve">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5F03C1" w:rsidRDefault="005F03C1">
            <w:pPr>
              <w:jc w:val="center"/>
              <w:rPr>
                <w:rFonts w:ascii="Times New Roman" w:hAnsi="Times New Roman" w:cs="Times New Roman"/>
                <w:bCs/>
                <w:highlight w:val="yellow"/>
              </w:rPr>
            </w:pPr>
          </w:p>
        </w:tc>
      </w:tr>
      <w:tr w:rsidR="005F03C1" w:rsidRPr="005F03C1" w14:paraId="2222F225"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2EC15340" w14:textId="77777777" w:rsidR="005F03C1" w:rsidRPr="005F03C1" w:rsidRDefault="005F03C1">
            <w:pPr>
              <w:rPr>
                <w:rFonts w:ascii="Times New Roman" w:hAnsi="Times New Roman" w:cs="Times New Roman"/>
                <w:b/>
                <w:bCs/>
                <w:highlight w:val="yellow"/>
              </w:rPr>
            </w:pPr>
            <w:r w:rsidRPr="005F03C1">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5F03C1" w:rsidRDefault="005F03C1">
            <w:pPr>
              <w:jc w:val="center"/>
              <w:rPr>
                <w:rFonts w:ascii="Times New Roman" w:hAnsi="Times New Roman" w:cs="Times New Roman"/>
                <w:bCs/>
                <w:highlight w:val="yellow"/>
              </w:rPr>
            </w:pPr>
          </w:p>
        </w:tc>
      </w:tr>
      <w:tr w:rsidR="005F03C1" w:rsidRPr="005F03C1" w14:paraId="5A04DE6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B036A1" w14:textId="48AE9DED" w:rsidR="005F03C1" w:rsidRPr="0095523E" w:rsidRDefault="005F03C1" w:rsidP="00DD6307">
            <w:pPr>
              <w:jc w:val="both"/>
              <w:rPr>
                <w:rFonts w:ascii="Times New Roman" w:hAnsi="Times New Roman" w:cs="Times New Roman"/>
                <w:bCs/>
              </w:rPr>
            </w:pPr>
            <w:r w:rsidRPr="0095523E">
              <w:rPr>
                <w:rFonts w:ascii="Times New Roman" w:hAnsi="Times New Roman" w:cs="Times New Roman"/>
                <w:bCs/>
              </w:rPr>
              <w:t>A Kbt. 66. § (6) bekezdése szerinti nyilatkozat (1</w:t>
            </w:r>
            <w:r w:rsidR="00DD6307">
              <w:rPr>
                <w:rFonts w:ascii="Times New Roman" w:hAnsi="Times New Roman" w:cs="Times New Roman"/>
                <w:bCs/>
              </w:rPr>
              <w:t>5</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5F03C1" w:rsidRDefault="005F03C1">
            <w:pPr>
              <w:jc w:val="center"/>
              <w:rPr>
                <w:rFonts w:ascii="Times New Roman" w:hAnsi="Times New Roman" w:cs="Times New Roman"/>
                <w:bCs/>
                <w:highlight w:val="yellow"/>
              </w:rPr>
            </w:pPr>
          </w:p>
        </w:tc>
      </w:tr>
      <w:tr w:rsidR="005F03C1" w:rsidRPr="005F03C1" w14:paraId="77523E7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7D3F54D" w14:textId="467EE346" w:rsidR="005F03C1" w:rsidRPr="0095523E" w:rsidRDefault="005F03C1" w:rsidP="00F8402B">
            <w:pPr>
              <w:jc w:val="both"/>
              <w:rPr>
                <w:rFonts w:ascii="Times New Roman" w:hAnsi="Times New Roman" w:cs="Times New Roman"/>
                <w:bCs/>
              </w:rPr>
            </w:pPr>
            <w:r w:rsidRPr="0095523E">
              <w:rPr>
                <w:rFonts w:ascii="Times New Roman" w:hAnsi="Times New Roman" w:cs="Times New Roman"/>
                <w:bCs/>
              </w:rPr>
              <w:t>A Kbt. 67. § (4) bekezdése szerinti nyilatkozat (1</w:t>
            </w:r>
            <w:r w:rsidR="00DD6307">
              <w:rPr>
                <w:rFonts w:ascii="Times New Roman" w:hAnsi="Times New Roman" w:cs="Times New Roman"/>
                <w:bCs/>
              </w:rPr>
              <w:t>6</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5F03C1" w:rsidRDefault="005F03C1">
            <w:pPr>
              <w:jc w:val="center"/>
              <w:rPr>
                <w:rFonts w:ascii="Times New Roman" w:hAnsi="Times New Roman" w:cs="Times New Roman"/>
                <w:bCs/>
              </w:rPr>
            </w:pPr>
          </w:p>
        </w:tc>
      </w:tr>
      <w:tr w:rsidR="005F03C1" w:rsidRPr="005F03C1" w14:paraId="69760D3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325376" w14:textId="4F6DAAD2" w:rsidR="005F03C1" w:rsidRPr="0095523E" w:rsidRDefault="005F03C1" w:rsidP="00F8402B">
            <w:pPr>
              <w:jc w:val="both"/>
              <w:rPr>
                <w:rFonts w:ascii="Times New Roman" w:hAnsi="Times New Roman" w:cs="Times New Roman"/>
                <w:bCs/>
              </w:rPr>
            </w:pPr>
            <w:r w:rsidRPr="0095523E">
              <w:rPr>
                <w:rFonts w:ascii="Times New Roman" w:hAnsi="Times New Roman" w:cs="Times New Roman"/>
                <w:bCs/>
              </w:rPr>
              <w:t>A Kbt. 66. § (4) bekezdése szerinti nyilatkozat (1</w:t>
            </w:r>
            <w:r w:rsidR="00DD6307">
              <w:rPr>
                <w:rFonts w:ascii="Times New Roman" w:hAnsi="Times New Roman" w:cs="Times New Roman"/>
                <w:bCs/>
              </w:rPr>
              <w:t>7</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5F03C1" w:rsidRDefault="005F03C1">
            <w:pPr>
              <w:jc w:val="center"/>
              <w:rPr>
                <w:rFonts w:ascii="Times New Roman" w:hAnsi="Times New Roman" w:cs="Times New Roman"/>
                <w:bCs/>
                <w:highlight w:val="yellow"/>
              </w:rPr>
            </w:pPr>
          </w:p>
        </w:tc>
      </w:tr>
      <w:tr w:rsidR="005F03C1" w:rsidRPr="005F03C1" w14:paraId="5E0086A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8B1F302" w14:textId="3A836A2D" w:rsidR="005F03C1" w:rsidRPr="0095523E" w:rsidRDefault="005F03C1" w:rsidP="00F8402B">
            <w:pPr>
              <w:jc w:val="both"/>
              <w:rPr>
                <w:rFonts w:ascii="Times New Roman" w:hAnsi="Times New Roman" w:cs="Times New Roman"/>
                <w:bCs/>
              </w:rPr>
            </w:pPr>
            <w:r w:rsidRPr="0095523E">
              <w:rPr>
                <w:rFonts w:ascii="Times New Roman" w:hAnsi="Times New Roman" w:cs="Times New Roman"/>
                <w:bCs/>
              </w:rPr>
              <w:t>Ajánlattevő nyilatkozata a Kbt. 65.</w:t>
            </w:r>
            <w:r w:rsidR="00933815">
              <w:rPr>
                <w:rFonts w:ascii="Times New Roman" w:hAnsi="Times New Roman" w:cs="Times New Roman"/>
                <w:bCs/>
              </w:rPr>
              <w:t xml:space="preserve"> § (7) bekezdése tekintetében (1</w:t>
            </w:r>
            <w:r w:rsidR="00DD6307">
              <w:rPr>
                <w:rFonts w:ascii="Times New Roman" w:hAnsi="Times New Roman" w:cs="Times New Roman"/>
                <w:bCs/>
              </w:rPr>
              <w:t>8</w:t>
            </w:r>
            <w:r w:rsidRPr="0095523E">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5F03C1" w:rsidRDefault="005F03C1">
            <w:pPr>
              <w:jc w:val="center"/>
              <w:rPr>
                <w:rFonts w:ascii="Times New Roman" w:hAnsi="Times New Roman" w:cs="Times New Roman"/>
                <w:bCs/>
                <w:highlight w:val="yellow"/>
              </w:rPr>
            </w:pPr>
          </w:p>
        </w:tc>
      </w:tr>
      <w:tr w:rsidR="005F03C1" w:rsidRPr="005F03C1" w14:paraId="2870CB2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47FE47D" w14:textId="15CCD4C6" w:rsidR="005F03C1" w:rsidRPr="0095523E" w:rsidRDefault="005F03C1" w:rsidP="00DD6307">
            <w:pPr>
              <w:jc w:val="both"/>
              <w:rPr>
                <w:rFonts w:ascii="Times New Roman" w:hAnsi="Times New Roman" w:cs="Times New Roman"/>
                <w:bCs/>
              </w:rPr>
            </w:pPr>
            <w:r w:rsidRPr="0095523E">
              <w:rPr>
                <w:rFonts w:ascii="Times New Roman" w:hAnsi="Times New Roman" w:cs="Times New Roman"/>
                <w:bCs/>
              </w:rPr>
              <w:t>Nyilatkozat a mellékelt CD vagy</w:t>
            </w:r>
            <w:r w:rsidR="0095523E">
              <w:rPr>
                <w:rFonts w:ascii="Times New Roman" w:hAnsi="Times New Roman" w:cs="Times New Roman"/>
                <w:bCs/>
              </w:rPr>
              <w:t xml:space="preserve"> DVD tartalmára vonatkozólag (</w:t>
            </w:r>
            <w:r w:rsidR="00DD6307">
              <w:rPr>
                <w:rFonts w:ascii="Times New Roman" w:hAnsi="Times New Roman" w:cs="Times New Roman"/>
                <w:bCs/>
              </w:rPr>
              <w:t>20</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5F03C1" w:rsidRDefault="005F03C1">
            <w:pPr>
              <w:jc w:val="center"/>
              <w:rPr>
                <w:rFonts w:ascii="Times New Roman" w:hAnsi="Times New Roman" w:cs="Times New Roman"/>
                <w:bCs/>
                <w:highlight w:val="yellow"/>
              </w:rPr>
            </w:pPr>
          </w:p>
        </w:tc>
      </w:tr>
      <w:tr w:rsidR="00E836B2" w:rsidRPr="005F03C1" w14:paraId="6E37C6FD" w14:textId="77777777" w:rsidTr="005F03C1">
        <w:tc>
          <w:tcPr>
            <w:tcW w:w="8109" w:type="dxa"/>
            <w:tcBorders>
              <w:top w:val="single" w:sz="4" w:space="0" w:color="auto"/>
              <w:left w:val="single" w:sz="4" w:space="0" w:color="auto"/>
              <w:bottom w:val="single" w:sz="4" w:space="0" w:color="auto"/>
              <w:right w:val="single" w:sz="4" w:space="0" w:color="auto"/>
            </w:tcBorders>
          </w:tcPr>
          <w:p w14:paraId="0714FA45" w14:textId="760316D3" w:rsidR="00E836B2" w:rsidRPr="005F03C1" w:rsidRDefault="00E836B2" w:rsidP="00DD6307">
            <w:pPr>
              <w:jc w:val="both"/>
              <w:rPr>
                <w:rFonts w:ascii="Times New Roman" w:hAnsi="Times New Roman" w:cs="Times New Roman"/>
                <w:bCs/>
              </w:rPr>
            </w:pPr>
            <w:r>
              <w:rPr>
                <w:rFonts w:ascii="Times New Roman" w:hAnsi="Times New Roman" w:cs="Times New Roman"/>
                <w:bCs/>
              </w:rPr>
              <w:t>Nyilatkozat a Kbt. 134. § (5) bekezdése alapján (2</w:t>
            </w:r>
            <w:r w:rsidR="00DD6307">
              <w:rPr>
                <w:rFonts w:ascii="Times New Roman" w:hAnsi="Times New Roman" w:cs="Times New Roman"/>
                <w:bCs/>
              </w:rPr>
              <w:t>1</w:t>
            </w:r>
            <w:r>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AD1D07A" w14:textId="77777777" w:rsidR="00E836B2" w:rsidRPr="005F03C1" w:rsidRDefault="00E836B2">
            <w:pPr>
              <w:jc w:val="center"/>
              <w:rPr>
                <w:rFonts w:ascii="Times New Roman" w:hAnsi="Times New Roman" w:cs="Times New Roman"/>
                <w:bCs/>
                <w:highlight w:val="yellow"/>
              </w:rPr>
            </w:pPr>
          </w:p>
        </w:tc>
      </w:tr>
      <w:tr w:rsidR="00AC7D8A" w:rsidRPr="005F03C1" w14:paraId="1E03CBC8" w14:textId="77777777" w:rsidTr="005F03C1">
        <w:tc>
          <w:tcPr>
            <w:tcW w:w="8109" w:type="dxa"/>
            <w:tcBorders>
              <w:top w:val="single" w:sz="4" w:space="0" w:color="auto"/>
              <w:left w:val="single" w:sz="4" w:space="0" w:color="auto"/>
              <w:bottom w:val="single" w:sz="4" w:space="0" w:color="auto"/>
              <w:right w:val="single" w:sz="4" w:space="0" w:color="auto"/>
            </w:tcBorders>
          </w:tcPr>
          <w:p w14:paraId="27D58C12" w14:textId="46F6F2AF" w:rsidR="00AC7D8A" w:rsidRDefault="00AC7D8A" w:rsidP="00DD6307">
            <w:pPr>
              <w:jc w:val="both"/>
              <w:rPr>
                <w:rFonts w:ascii="Times New Roman" w:hAnsi="Times New Roman" w:cs="Times New Roman"/>
                <w:bCs/>
              </w:rPr>
            </w:pPr>
            <w:r w:rsidRPr="00AC7D8A">
              <w:rPr>
                <w:rFonts w:ascii="Times New Roman" w:hAnsi="Times New Roman" w:cs="Times New Roman"/>
              </w:rPr>
              <w:t>Ajánlattevőtől származó szándéknyilatkozat arra vonatkozóan, hogy ajánlattevő nyertessége esetén a megkövetelt felelősségbiztosítást megköti, vagy a meglévő felelősségbiztosítását a feltételeknek megfelelően kiterjeszti. (</w:t>
            </w:r>
            <w:r w:rsidR="00F8402B">
              <w:rPr>
                <w:rFonts w:ascii="Times New Roman" w:hAnsi="Times New Roman" w:cs="Times New Roman"/>
              </w:rPr>
              <w:t>2</w:t>
            </w:r>
            <w:r w:rsidR="00DD6307">
              <w:rPr>
                <w:rFonts w:ascii="Times New Roman" w:hAnsi="Times New Roman" w:cs="Times New Roman"/>
              </w:rPr>
              <w:t>2</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466B50B3" w14:textId="77777777" w:rsidR="00AC7D8A" w:rsidRPr="005F03C1" w:rsidRDefault="00AC7D8A">
            <w:pPr>
              <w:jc w:val="center"/>
              <w:rPr>
                <w:rFonts w:ascii="Times New Roman" w:hAnsi="Times New Roman" w:cs="Times New Roman"/>
                <w:bCs/>
                <w:highlight w:val="yellow"/>
              </w:rPr>
            </w:pPr>
          </w:p>
        </w:tc>
      </w:tr>
      <w:tr w:rsidR="00AC7D8A" w:rsidRPr="005F03C1" w14:paraId="69E6D8E8" w14:textId="77777777" w:rsidTr="005F03C1">
        <w:tc>
          <w:tcPr>
            <w:tcW w:w="8109" w:type="dxa"/>
            <w:tcBorders>
              <w:top w:val="single" w:sz="4" w:space="0" w:color="auto"/>
              <w:left w:val="single" w:sz="4" w:space="0" w:color="auto"/>
              <w:bottom w:val="single" w:sz="4" w:space="0" w:color="auto"/>
              <w:right w:val="single" w:sz="4" w:space="0" w:color="auto"/>
            </w:tcBorders>
          </w:tcPr>
          <w:p w14:paraId="7B19B449" w14:textId="37124713" w:rsidR="00AC7D8A" w:rsidRDefault="00AC7D8A" w:rsidP="00F8402B">
            <w:pPr>
              <w:jc w:val="both"/>
              <w:rPr>
                <w:rFonts w:ascii="Times New Roman" w:hAnsi="Times New Roman" w:cs="Times New Roman"/>
                <w:bCs/>
              </w:rPr>
            </w:pPr>
            <w:r w:rsidRPr="00AC7D8A">
              <w:rPr>
                <w:rFonts w:ascii="Times New Roman" w:hAnsi="Times New Roman" w:cs="Times New Roman"/>
              </w:rPr>
              <w:t>Ajánlattevő nyilatkozata a 322/2015. (XII. 23.) Korm. rendelet 7. § (1) bekezdése alapján (</w:t>
            </w:r>
            <w:r w:rsidR="00DD6307">
              <w:rPr>
                <w:rFonts w:ascii="Times New Roman" w:hAnsi="Times New Roman" w:cs="Times New Roman"/>
              </w:rPr>
              <w:t>23</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24263C5F" w14:textId="77777777" w:rsidR="00AC7D8A" w:rsidRPr="005F03C1" w:rsidRDefault="00AC7D8A">
            <w:pPr>
              <w:jc w:val="center"/>
              <w:rPr>
                <w:rFonts w:ascii="Times New Roman" w:hAnsi="Times New Roman" w:cs="Times New Roman"/>
                <w:bCs/>
                <w:highlight w:val="yellow"/>
              </w:rPr>
            </w:pPr>
          </w:p>
        </w:tc>
      </w:tr>
      <w:tr w:rsidR="00AC7D8A" w:rsidRPr="005F03C1" w14:paraId="072CAC31" w14:textId="77777777" w:rsidTr="005F03C1">
        <w:tc>
          <w:tcPr>
            <w:tcW w:w="8109" w:type="dxa"/>
            <w:tcBorders>
              <w:top w:val="single" w:sz="4" w:space="0" w:color="auto"/>
              <w:left w:val="single" w:sz="4" w:space="0" w:color="auto"/>
              <w:bottom w:val="single" w:sz="4" w:space="0" w:color="auto"/>
              <w:right w:val="single" w:sz="4" w:space="0" w:color="auto"/>
            </w:tcBorders>
          </w:tcPr>
          <w:p w14:paraId="71247DCF" w14:textId="77BD62D3" w:rsidR="00AC7D8A" w:rsidRDefault="00AC7D8A" w:rsidP="00DD6307">
            <w:pPr>
              <w:jc w:val="both"/>
              <w:rPr>
                <w:rFonts w:ascii="Times New Roman" w:hAnsi="Times New Roman" w:cs="Times New Roman"/>
                <w:bCs/>
              </w:rPr>
            </w:pPr>
            <w:r w:rsidRPr="00AC7D8A">
              <w:rPr>
                <w:rFonts w:ascii="Times New Roman" w:hAnsi="Times New Roman" w:cs="Times New Roman"/>
              </w:rPr>
              <w:t>Ajánlattevő nyilatkozata a választott műszaki megoldásra vonatkozóan (2</w:t>
            </w:r>
            <w:r w:rsidR="00DD6307">
              <w:rPr>
                <w:rFonts w:ascii="Times New Roman" w:hAnsi="Times New Roman" w:cs="Times New Roman"/>
              </w:rPr>
              <w:t>4</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1FFB4FAF" w14:textId="77777777" w:rsidR="00AC7D8A" w:rsidRPr="005F03C1" w:rsidRDefault="00AC7D8A">
            <w:pPr>
              <w:jc w:val="center"/>
              <w:rPr>
                <w:rFonts w:ascii="Times New Roman" w:hAnsi="Times New Roman" w:cs="Times New Roman"/>
                <w:bCs/>
                <w:highlight w:val="yellow"/>
              </w:rPr>
            </w:pPr>
          </w:p>
        </w:tc>
      </w:tr>
      <w:tr w:rsidR="00AC7D8A" w:rsidRPr="005F03C1" w14:paraId="02E023D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DE5B317"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AC7D8A" w:rsidRPr="005F03C1" w:rsidRDefault="00AC7D8A">
            <w:pPr>
              <w:jc w:val="center"/>
              <w:rPr>
                <w:rFonts w:ascii="Times New Roman" w:hAnsi="Times New Roman" w:cs="Times New Roman"/>
                <w:bCs/>
                <w:highlight w:val="yellow"/>
              </w:rPr>
            </w:pPr>
          </w:p>
        </w:tc>
      </w:tr>
      <w:tr w:rsidR="00AC7D8A" w:rsidRPr="005F03C1" w14:paraId="6B00AB2F"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BCBD72E"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Cs/>
              </w:rPr>
              <w:t xml:space="preserve">Az ajánlati felhívás, a dokumentáció és a Kbt. szerinti kötelező egyéb </w:t>
            </w:r>
            <w:r w:rsidRPr="005F03C1">
              <w:rPr>
                <w:rFonts w:ascii="Times New Roman" w:hAnsi="Times New Roman" w:cs="Times New Roman"/>
                <w:bCs/>
              </w:rPr>
              <w:lastRenderedPageBreak/>
              <w:t>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AC7D8A" w:rsidRPr="005F03C1" w:rsidRDefault="00AC7D8A">
            <w:pPr>
              <w:jc w:val="center"/>
              <w:rPr>
                <w:rFonts w:ascii="Times New Roman" w:hAnsi="Times New Roman" w:cs="Times New Roman"/>
                <w:bCs/>
                <w:highlight w:val="yellow"/>
              </w:rPr>
            </w:pPr>
          </w:p>
        </w:tc>
      </w:tr>
      <w:tr w:rsidR="00AC7D8A" w:rsidRPr="005F03C1" w14:paraId="48EE34A7" w14:textId="77777777" w:rsidTr="005F03C1">
        <w:tc>
          <w:tcPr>
            <w:tcW w:w="8109" w:type="dxa"/>
            <w:tcBorders>
              <w:top w:val="single" w:sz="4" w:space="0" w:color="auto"/>
              <w:left w:val="single" w:sz="4" w:space="0" w:color="auto"/>
              <w:bottom w:val="single" w:sz="4" w:space="0" w:color="auto"/>
              <w:right w:val="single" w:sz="4" w:space="0" w:color="auto"/>
            </w:tcBorders>
          </w:tcPr>
          <w:p w14:paraId="5847B5B8" w14:textId="50E26713" w:rsidR="00AC7D8A" w:rsidRPr="005F03C1" w:rsidRDefault="00AC7D8A">
            <w:pPr>
              <w:jc w:val="both"/>
              <w:rPr>
                <w:rFonts w:ascii="Times New Roman" w:hAnsi="Times New Roman" w:cs="Times New Roman"/>
                <w:b/>
                <w:bCs/>
              </w:rPr>
            </w:pPr>
            <w:r>
              <w:rPr>
                <w:rFonts w:ascii="Times New Roman" w:hAnsi="Times New Roman" w:cs="Times New Roman"/>
                <w:bCs/>
              </w:rPr>
              <w:lastRenderedPageBreak/>
              <w:t xml:space="preserve">Egységes európai közbeszerzési </w:t>
            </w:r>
            <w:proofErr w:type="gramStart"/>
            <w:r>
              <w:rPr>
                <w:rFonts w:ascii="Times New Roman" w:hAnsi="Times New Roman" w:cs="Times New Roman"/>
                <w:bCs/>
              </w:rPr>
              <w:t>dokumentum(</w:t>
            </w:r>
            <w:proofErr w:type="gramEnd"/>
            <w:r>
              <w:rPr>
                <w:rFonts w:ascii="Times New Roman" w:hAnsi="Times New Roman" w:cs="Times New Roman"/>
                <w:bCs/>
              </w:rPr>
              <w:t>ok)</w:t>
            </w:r>
          </w:p>
        </w:tc>
        <w:tc>
          <w:tcPr>
            <w:tcW w:w="1525" w:type="dxa"/>
            <w:tcBorders>
              <w:top w:val="single" w:sz="4" w:space="0" w:color="auto"/>
              <w:left w:val="single" w:sz="4" w:space="0" w:color="auto"/>
              <w:bottom w:val="single" w:sz="4" w:space="0" w:color="auto"/>
              <w:right w:val="single" w:sz="4" w:space="0" w:color="auto"/>
            </w:tcBorders>
          </w:tcPr>
          <w:p w14:paraId="52134941" w14:textId="77777777" w:rsidR="00AC7D8A" w:rsidRPr="005F03C1" w:rsidRDefault="00AC7D8A">
            <w:pPr>
              <w:jc w:val="center"/>
              <w:rPr>
                <w:rFonts w:ascii="Times New Roman" w:hAnsi="Times New Roman" w:cs="Times New Roman"/>
                <w:bCs/>
              </w:rPr>
            </w:pPr>
          </w:p>
        </w:tc>
      </w:tr>
      <w:tr w:rsidR="00AC7D8A" w:rsidRPr="005F03C1" w14:paraId="689A944C" w14:textId="77777777" w:rsidTr="00C3022F">
        <w:trPr>
          <w:trHeight w:val="297"/>
        </w:trPr>
        <w:tc>
          <w:tcPr>
            <w:tcW w:w="8109" w:type="dxa"/>
            <w:tcBorders>
              <w:top w:val="single" w:sz="4" w:space="0" w:color="auto"/>
              <w:left w:val="single" w:sz="4" w:space="0" w:color="auto"/>
              <w:bottom w:val="single" w:sz="4" w:space="0" w:color="auto"/>
              <w:right w:val="single" w:sz="4" w:space="0" w:color="auto"/>
            </w:tcBorders>
            <w:hideMark/>
          </w:tcPr>
          <w:p w14:paraId="332ED6CF" w14:textId="77777777" w:rsidR="00AC7D8A" w:rsidRPr="005F03C1" w:rsidRDefault="00AC7D8A">
            <w:pPr>
              <w:rPr>
                <w:rFonts w:ascii="Times New Roman" w:hAnsi="Times New Roman" w:cs="Times New Roman"/>
                <w:bCs/>
              </w:rPr>
            </w:pPr>
            <w:r w:rsidRPr="005F03C1">
              <w:rPr>
                <w:rFonts w:ascii="Times New Roman" w:hAnsi="Times New Roman" w:cs="Times New Roman"/>
                <w:bCs/>
              </w:rPr>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AC7D8A" w:rsidRPr="005F03C1" w:rsidRDefault="00AC7D8A">
            <w:pPr>
              <w:jc w:val="center"/>
              <w:rPr>
                <w:rFonts w:ascii="Times New Roman" w:hAnsi="Times New Roman" w:cs="Times New Roman"/>
                <w:bCs/>
              </w:rPr>
            </w:pPr>
          </w:p>
        </w:tc>
      </w:tr>
      <w:tr w:rsidR="00AC7D8A" w:rsidRPr="005F03C1" w14:paraId="535D70B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D3817B5" w14:textId="77777777" w:rsidR="00AC7D8A" w:rsidRPr="005F03C1" w:rsidRDefault="00AC7D8A">
            <w:pPr>
              <w:rPr>
                <w:rFonts w:ascii="Times New Roman" w:hAnsi="Times New Roman" w:cs="Times New Roman"/>
                <w:bCs/>
              </w:rPr>
            </w:pPr>
            <w:r w:rsidRPr="005F03C1">
              <w:rPr>
                <w:rFonts w:ascii="Times New Roman" w:hAnsi="Times New Roman" w:cs="Times New Roman"/>
                <w:bCs/>
              </w:rPr>
              <w:t xml:space="preserve">Ajánlati </w:t>
            </w:r>
            <w:proofErr w:type="gramStart"/>
            <w:r w:rsidRPr="005F03C1">
              <w:rPr>
                <w:rFonts w:ascii="Times New Roman" w:hAnsi="Times New Roman" w:cs="Times New Roman"/>
                <w:bCs/>
              </w:rPr>
              <w:t>biztosíték rendelkezésre</w:t>
            </w:r>
            <w:proofErr w:type="gramEnd"/>
            <w:r w:rsidRPr="005F03C1">
              <w:rPr>
                <w:rFonts w:ascii="Times New Roman" w:hAnsi="Times New Roman" w:cs="Times New Roman"/>
                <w:bCs/>
              </w:rPr>
              <w:t xml:space="preserv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AC7D8A" w:rsidRPr="005F03C1" w:rsidRDefault="00AC7D8A">
            <w:pPr>
              <w:jc w:val="center"/>
              <w:rPr>
                <w:rFonts w:ascii="Times New Roman" w:hAnsi="Times New Roman" w:cs="Times New Roman"/>
                <w:bCs/>
              </w:rPr>
            </w:pPr>
          </w:p>
        </w:tc>
      </w:tr>
      <w:tr w:rsidR="00AC7D8A" w:rsidRPr="005F03C1" w14:paraId="541C9F2D" w14:textId="77777777" w:rsidTr="005F03C1">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B92711" w14:textId="3425D340" w:rsidR="00AC7D8A" w:rsidRPr="005F03C1" w:rsidRDefault="00AC7D8A">
            <w:pPr>
              <w:jc w:val="center"/>
              <w:rPr>
                <w:rFonts w:ascii="Times New Roman" w:hAnsi="Times New Roman" w:cs="Times New Roman"/>
                <w:bCs/>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nyilatkozatminták – Az ajánlatkérő által a Kbt. 69. § (4)-(7) bekezdései alapján a kizáró okok és alkalmassági követelmények igazolására felhívott </w:t>
            </w:r>
            <w:proofErr w:type="gramStart"/>
            <w:r w:rsidRPr="005F03C1">
              <w:rPr>
                <w:rFonts w:ascii="Times New Roman" w:hAnsi="Times New Roman" w:cs="Times New Roman"/>
                <w:b/>
              </w:rPr>
              <w:t>ajánlattevő(</w:t>
            </w:r>
            <w:proofErr w:type="gramEnd"/>
            <w:r w:rsidRPr="005F03C1">
              <w:rPr>
                <w:rFonts w:ascii="Times New Roman" w:hAnsi="Times New Roman" w:cs="Times New Roman"/>
                <w:b/>
              </w:rPr>
              <w:t>k) és alkalmasság igazolásában résztvevő szervezet(</w:t>
            </w:r>
            <w:proofErr w:type="spellStart"/>
            <w:r w:rsidRPr="005F03C1">
              <w:rPr>
                <w:rFonts w:ascii="Times New Roman" w:hAnsi="Times New Roman" w:cs="Times New Roman"/>
                <w:b/>
              </w:rPr>
              <w:t>ek</w:t>
            </w:r>
            <w:proofErr w:type="spellEnd"/>
            <w:r w:rsidRPr="005F03C1">
              <w:rPr>
                <w:rFonts w:ascii="Times New Roman" w:hAnsi="Times New Roman" w:cs="Times New Roman"/>
                <w:b/>
              </w:rPr>
              <w:t>) számára</w:t>
            </w:r>
          </w:p>
        </w:tc>
      </w:tr>
      <w:tr w:rsidR="00AC7D8A" w:rsidRPr="005F03C1" w14:paraId="71AA670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9135FAE" w14:textId="0A567897" w:rsidR="00AC7D8A" w:rsidRPr="005F03C1" w:rsidRDefault="00AC7D8A" w:rsidP="00DD6307">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k) nyilatkozata(i) a kizáró okok tekintetében (</w:t>
            </w:r>
            <w:r w:rsidR="00DD6307">
              <w:rPr>
                <w:rFonts w:ascii="Times New Roman" w:hAnsi="Times New Roman" w:cs="Times New Roman"/>
                <w:bCs/>
              </w:rPr>
              <w:t>7</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AC7D8A" w:rsidRPr="005F03C1" w:rsidRDefault="00AC7D8A">
            <w:pPr>
              <w:jc w:val="center"/>
              <w:rPr>
                <w:rFonts w:ascii="Times New Roman" w:hAnsi="Times New Roman" w:cs="Times New Roman"/>
                <w:bCs/>
              </w:rPr>
            </w:pPr>
          </w:p>
        </w:tc>
      </w:tr>
      <w:tr w:rsidR="00AC7D8A" w:rsidRPr="005F03C1" w14:paraId="7DD64ED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3E4FB4" w14:textId="340851DA" w:rsidR="00AC7D8A" w:rsidRPr="005F03C1" w:rsidRDefault="00AC7D8A" w:rsidP="00DD6307">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bekezdésének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pontja tekintetében (</w:t>
            </w:r>
            <w:r w:rsidR="00DD6307">
              <w:rPr>
                <w:rFonts w:ascii="Times New Roman" w:hAnsi="Times New Roman" w:cs="Times New Roman"/>
                <w:bCs/>
              </w:rPr>
              <w:t>8</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AC7D8A" w:rsidRPr="005F03C1" w:rsidRDefault="00AC7D8A">
            <w:pPr>
              <w:jc w:val="center"/>
              <w:rPr>
                <w:rFonts w:ascii="Times New Roman" w:hAnsi="Times New Roman" w:cs="Times New Roman"/>
                <w:bCs/>
              </w:rPr>
            </w:pPr>
          </w:p>
        </w:tc>
      </w:tr>
      <w:tr w:rsidR="00AC7D8A" w:rsidRPr="005F03C1" w14:paraId="11A0595B"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19AF934" w14:textId="269F17FE" w:rsidR="00AC7D8A" w:rsidRPr="005F03C1" w:rsidRDefault="00AC7D8A" w:rsidP="00DD6307">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bekezdése </w:t>
            </w:r>
            <w:proofErr w:type="spellStart"/>
            <w:r w:rsidRPr="005F03C1">
              <w:rPr>
                <w:rFonts w:ascii="Times New Roman" w:hAnsi="Times New Roman" w:cs="Times New Roman"/>
                <w:bCs/>
              </w:rPr>
              <w:t>kc</w:t>
            </w:r>
            <w:proofErr w:type="spellEnd"/>
            <w:r w:rsidRPr="005F03C1">
              <w:rPr>
                <w:rFonts w:ascii="Times New Roman" w:hAnsi="Times New Roman" w:cs="Times New Roman"/>
                <w:bCs/>
              </w:rPr>
              <w:t>) pontja tekintetében (</w:t>
            </w:r>
            <w:r w:rsidR="00DD6307">
              <w:rPr>
                <w:rFonts w:ascii="Times New Roman" w:hAnsi="Times New Roman" w:cs="Times New Roman"/>
                <w:bCs/>
              </w:rPr>
              <w:t>9</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AC7D8A" w:rsidRPr="005F03C1" w:rsidRDefault="00AC7D8A">
            <w:pPr>
              <w:jc w:val="center"/>
              <w:rPr>
                <w:rFonts w:ascii="Times New Roman" w:hAnsi="Times New Roman" w:cs="Times New Roman"/>
                <w:bCs/>
              </w:rPr>
            </w:pPr>
          </w:p>
        </w:tc>
      </w:tr>
      <w:tr w:rsidR="00AC7D8A" w:rsidRPr="005F03C1" w14:paraId="3B4777B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F90B187"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AC7D8A" w:rsidRPr="005F03C1" w:rsidRDefault="00AC7D8A">
            <w:pPr>
              <w:jc w:val="center"/>
              <w:rPr>
                <w:rFonts w:ascii="Times New Roman" w:hAnsi="Times New Roman" w:cs="Times New Roman"/>
                <w:bCs/>
              </w:rPr>
            </w:pPr>
          </w:p>
        </w:tc>
      </w:tr>
      <w:tr w:rsidR="00AC7D8A" w:rsidRPr="005F03C1" w14:paraId="329CB13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FC7AD93" w14:textId="1493369F" w:rsidR="00AC7D8A" w:rsidRPr="005F03C1" w:rsidRDefault="00AC7D8A" w:rsidP="0095523E">
            <w:pPr>
              <w:jc w:val="both"/>
              <w:rPr>
                <w:rFonts w:ascii="Times New Roman" w:hAnsi="Times New Roman" w:cs="Times New Roman"/>
                <w:bCs/>
              </w:rPr>
            </w:pPr>
            <w:r w:rsidRPr="005F03C1">
              <w:rPr>
                <w:rFonts w:ascii="Times New Roman" w:hAnsi="Times New Roman" w:cs="Times New Roman"/>
              </w:rPr>
              <w:t>P/1.-P/</w:t>
            </w:r>
            <w:r>
              <w:rPr>
                <w:rFonts w:ascii="Times New Roman" w:hAnsi="Times New Roman" w:cs="Times New Roman"/>
              </w:rPr>
              <w:t>4</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AC7D8A" w:rsidRPr="005F03C1" w:rsidRDefault="00AC7D8A">
            <w:pPr>
              <w:jc w:val="center"/>
              <w:rPr>
                <w:rFonts w:ascii="Times New Roman" w:hAnsi="Times New Roman" w:cs="Times New Roman"/>
                <w:bCs/>
              </w:rPr>
            </w:pPr>
          </w:p>
        </w:tc>
      </w:tr>
      <w:tr w:rsidR="00AC7D8A" w:rsidRPr="005F03C1" w14:paraId="27D1505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048752F"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AC7D8A" w:rsidRPr="005F03C1" w:rsidRDefault="00AC7D8A">
            <w:pPr>
              <w:jc w:val="center"/>
              <w:rPr>
                <w:rFonts w:ascii="Times New Roman" w:hAnsi="Times New Roman" w:cs="Times New Roman"/>
                <w:bCs/>
              </w:rPr>
            </w:pPr>
          </w:p>
        </w:tc>
      </w:tr>
      <w:tr w:rsidR="00AC7D8A" w:rsidRPr="005F03C1" w14:paraId="2A428855" w14:textId="77777777" w:rsidTr="0095523E">
        <w:tc>
          <w:tcPr>
            <w:tcW w:w="8109" w:type="dxa"/>
            <w:tcBorders>
              <w:top w:val="single" w:sz="4" w:space="0" w:color="auto"/>
              <w:left w:val="single" w:sz="4" w:space="0" w:color="auto"/>
              <w:bottom w:val="single" w:sz="4" w:space="0" w:color="auto"/>
              <w:right w:val="single" w:sz="4" w:space="0" w:color="auto"/>
            </w:tcBorders>
            <w:hideMark/>
          </w:tcPr>
          <w:p w14:paraId="240314C2" w14:textId="194C8E33" w:rsidR="00AC7D8A" w:rsidRPr="005F03C1" w:rsidRDefault="00AC7D8A" w:rsidP="0095523E">
            <w:pPr>
              <w:jc w:val="both"/>
              <w:rPr>
                <w:rFonts w:ascii="Times New Roman" w:hAnsi="Times New Roman" w:cs="Times New Roman"/>
                <w:bCs/>
              </w:rPr>
            </w:pPr>
            <w:r w:rsidRPr="005F03C1">
              <w:rPr>
                <w:rFonts w:ascii="Times New Roman" w:hAnsi="Times New Roman" w:cs="Times New Roman"/>
              </w:rPr>
              <w:t>M/1.-M/</w:t>
            </w:r>
            <w:r>
              <w:rPr>
                <w:rFonts w:ascii="Times New Roman" w:hAnsi="Times New Roman" w:cs="Times New Roman"/>
              </w:rPr>
              <w:t>3</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AC7D8A" w:rsidRPr="005F03C1" w:rsidRDefault="00AC7D8A">
            <w:pPr>
              <w:jc w:val="center"/>
              <w:rPr>
                <w:rFonts w:ascii="Times New Roman" w:hAnsi="Times New Roman" w:cs="Times New Roman"/>
                <w:bCs/>
              </w:rPr>
            </w:pPr>
          </w:p>
        </w:tc>
      </w:tr>
      <w:tr w:rsidR="00AC7D8A" w:rsidRPr="005F03C1" w14:paraId="410AC5E6" w14:textId="77777777" w:rsidTr="0095523E">
        <w:tc>
          <w:tcPr>
            <w:tcW w:w="8109" w:type="dxa"/>
            <w:tcBorders>
              <w:top w:val="single" w:sz="4" w:space="0" w:color="auto"/>
              <w:left w:val="single" w:sz="4" w:space="0" w:color="auto"/>
              <w:bottom w:val="single" w:sz="4" w:space="0" w:color="auto"/>
              <w:right w:val="single" w:sz="4" w:space="0" w:color="auto"/>
            </w:tcBorders>
            <w:shd w:val="clear" w:color="auto" w:fill="92D050"/>
          </w:tcPr>
          <w:p w14:paraId="70DC874E" w14:textId="704D3065" w:rsidR="00AC7D8A" w:rsidRPr="005F03C1" w:rsidRDefault="00AC7D8A" w:rsidP="0095523E">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AC7D8A" w:rsidRPr="005F03C1" w:rsidRDefault="00AC7D8A">
            <w:pPr>
              <w:jc w:val="center"/>
              <w:rPr>
                <w:rFonts w:ascii="Times New Roman" w:hAnsi="Times New Roman" w:cs="Times New Roman"/>
                <w:bCs/>
              </w:rPr>
            </w:pPr>
          </w:p>
        </w:tc>
      </w:tr>
    </w:tbl>
    <w:p w14:paraId="5574F234"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rPr>
        <w:br w:type="page"/>
      </w:r>
      <w:r w:rsidRPr="005F03C1">
        <w:rPr>
          <w:rFonts w:ascii="Times New Roman" w:hAnsi="Times New Roman" w:cs="Times New Roman"/>
          <w:bCs/>
          <w:i/>
        </w:rPr>
        <w:lastRenderedPageBreak/>
        <w:t xml:space="preserve">2. számú melléklet </w:t>
      </w:r>
    </w:p>
    <w:p w14:paraId="027CA01E"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43A73445" w:rsidR="005F03C1" w:rsidRPr="005F03C1" w:rsidRDefault="005F03C1" w:rsidP="005F03C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5F03C1">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 xml:space="preserve">Ajánlattevő </w:t>
            </w:r>
            <w:proofErr w:type="gramStart"/>
            <w:r w:rsidRPr="005F03C1">
              <w:rPr>
                <w:rFonts w:ascii="Times New Roman" w:hAnsi="Times New Roman" w:cs="Times New Roman"/>
                <w:b/>
              </w:rPr>
              <w:t>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proofErr w:type="gramEnd"/>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 xml:space="preserve">Ajánlattevő </w:t>
            </w:r>
            <w:proofErr w:type="gramStart"/>
            <w:r w:rsidRPr="005F03C1">
              <w:rPr>
                <w:rFonts w:ascii="Times New Roman" w:hAnsi="Times New Roman" w:cs="Times New Roman"/>
                <w:b/>
              </w:rPr>
              <w:t>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roofErr w:type="gramEnd"/>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71BF6921" w:rsidR="005F03C1" w:rsidRPr="005F03C1" w:rsidRDefault="005F03C1" w:rsidP="005F03C1">
      <w:pPr>
        <w:jc w:val="both"/>
        <w:rPr>
          <w:rFonts w:ascii="Times New Roman" w:hAnsi="Times New Roman" w:cs="Times New Roman"/>
        </w:rPr>
      </w:pPr>
      <w:r>
        <w:rPr>
          <w:rFonts w:ascii="Times" w:hAnsi="Times" w:cs="Times"/>
        </w:rPr>
        <w:t>A számszerűsíthető adatok, amelyek az értékelési szempontok alapján értékelésre kerülnek</w:t>
      </w:r>
      <w:r w:rsidRPr="005F03C1">
        <w:rPr>
          <w:rFonts w:ascii="Times New Roman" w:hAnsi="Times New Roman" w:cs="Times New Roman"/>
        </w:rPr>
        <w:t>:</w:t>
      </w:r>
    </w:p>
    <w:p w14:paraId="05E09CC9"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3875E04B" w14:textId="587955E2" w:rsidR="005F41B3" w:rsidRPr="00F8402B" w:rsidRDefault="00F8402B" w:rsidP="00F8402B">
      <w:pPr>
        <w:widowControl w:val="0"/>
        <w:tabs>
          <w:tab w:val="left" w:pos="851"/>
          <w:tab w:val="right" w:pos="8222"/>
        </w:tabs>
        <w:autoSpaceDE w:val="0"/>
        <w:autoSpaceDN w:val="0"/>
        <w:spacing w:line="360" w:lineRule="auto"/>
        <w:jc w:val="both"/>
        <w:rPr>
          <w:rFonts w:ascii="Times New Roman" w:hAnsi="Times New Roman" w:cs="Times New Roman"/>
          <w:b/>
          <w:bCs/>
          <w:iCs/>
        </w:rPr>
      </w:pPr>
      <w:r w:rsidRPr="00F8402B">
        <w:rPr>
          <w:rFonts w:ascii="Times New Roman" w:hAnsi="Times New Roman" w:cs="Times New Roman"/>
          <w:b/>
          <w:iCs/>
        </w:rPr>
        <w:t>1.</w:t>
      </w:r>
      <w:r>
        <w:rPr>
          <w:rFonts w:ascii="Times New Roman" w:hAnsi="Times New Roman" w:cs="Times New Roman"/>
          <w:b/>
          <w:iCs/>
        </w:rPr>
        <w:t xml:space="preserve"> </w:t>
      </w:r>
      <w:r w:rsidR="005F41B3" w:rsidRPr="00F8402B">
        <w:rPr>
          <w:rFonts w:ascii="Times New Roman" w:hAnsi="Times New Roman" w:cs="Times New Roman"/>
          <w:b/>
          <w:iCs/>
        </w:rPr>
        <w:t xml:space="preserve">rész: </w:t>
      </w:r>
      <w:r w:rsidR="005F41B3" w:rsidRPr="00F8402B">
        <w:rPr>
          <w:rFonts w:ascii="Times New Roman" w:hAnsi="Times New Roman" w:cs="Times New Roman"/>
          <w:b/>
          <w:bCs/>
          <w:i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Cs/>
        </w:rPr>
        <w:t>kivitelezési és tervezési feladatok</w:t>
      </w:r>
      <w:r w:rsidR="005F41B3" w:rsidRPr="00F8402B">
        <w:rPr>
          <w:rFonts w:ascii="Times New Roman" w:hAnsi="Times New Roman" w:cs="Times New Roman"/>
          <w:b/>
          <w:bCs/>
          <w:iCs/>
        </w:rPr>
        <w:t xml:space="preserve"> ellátása a következő műtárgyak tekintetében: a Deák Ferenc zsilip, a Dunakiliti vízlépcső, a </w:t>
      </w:r>
      <w:proofErr w:type="spellStart"/>
      <w:r w:rsidR="005F41B3" w:rsidRPr="00F8402B">
        <w:rPr>
          <w:rFonts w:ascii="Times New Roman" w:hAnsi="Times New Roman" w:cs="Times New Roman"/>
          <w:b/>
          <w:bCs/>
          <w:iCs/>
        </w:rPr>
        <w:t>Kvassay</w:t>
      </w:r>
      <w:proofErr w:type="spellEnd"/>
      <w:r w:rsidR="005F41B3" w:rsidRPr="00F8402B">
        <w:rPr>
          <w:rFonts w:ascii="Times New Roman" w:hAnsi="Times New Roman" w:cs="Times New Roman"/>
          <w:b/>
          <w:bCs/>
          <w:iCs/>
        </w:rPr>
        <w:t xml:space="preserve"> zsilip, a Nicki duzzasztó, a Góri tározó zsilipje</w:t>
      </w:r>
    </w:p>
    <w:p w14:paraId="6FC22572" w14:textId="77777777" w:rsidR="00F8402B" w:rsidRPr="00F8402B" w:rsidRDefault="00F8402B" w:rsidP="00F8402B"/>
    <w:tbl>
      <w:tblPr>
        <w:tblStyle w:val="Rcsostblzat"/>
        <w:tblW w:w="0" w:type="auto"/>
        <w:tblLook w:val="04A0" w:firstRow="1" w:lastRow="0" w:firstColumn="1" w:lastColumn="0" w:noHBand="0" w:noVBand="1"/>
      </w:tblPr>
      <w:tblGrid>
        <w:gridCol w:w="716"/>
        <w:gridCol w:w="5170"/>
        <w:gridCol w:w="3402"/>
      </w:tblGrid>
      <w:tr w:rsidR="00B200AE" w14:paraId="026BD3F3" w14:textId="77777777" w:rsidTr="00B200AE">
        <w:tc>
          <w:tcPr>
            <w:tcW w:w="716" w:type="dxa"/>
            <w:shd w:val="clear" w:color="auto" w:fill="92D050"/>
          </w:tcPr>
          <w:p w14:paraId="63296DCF" w14:textId="77777777" w:rsidR="00B200AE" w:rsidRPr="005201D2" w:rsidRDefault="00B200AE" w:rsidP="003F6140">
            <w:pPr>
              <w:spacing w:line="360" w:lineRule="auto"/>
              <w:rPr>
                <w:rFonts w:ascii="Times New Roman" w:hAnsi="Times New Roman" w:cs="Times New Roman"/>
              </w:rPr>
            </w:pPr>
          </w:p>
        </w:tc>
        <w:tc>
          <w:tcPr>
            <w:tcW w:w="5170" w:type="dxa"/>
            <w:shd w:val="clear" w:color="auto" w:fill="92D050"/>
          </w:tcPr>
          <w:p w14:paraId="47667CAF" w14:textId="77777777" w:rsidR="00B200AE" w:rsidRPr="005201D2" w:rsidRDefault="00B200AE" w:rsidP="003F6140">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Pr>
                <w:rFonts w:ascii="Times New Roman" w:hAnsi="Times New Roman" w:cs="Times New Roman"/>
                <w:b/>
                <w:iCs/>
              </w:rPr>
              <w:t>/</w:t>
            </w:r>
            <w:proofErr w:type="spellStart"/>
            <w:r>
              <w:rPr>
                <w:rFonts w:ascii="Times New Roman" w:hAnsi="Times New Roman" w:cs="Times New Roman"/>
                <w:b/>
                <w:iCs/>
              </w:rPr>
              <w:t>alszempont</w:t>
            </w:r>
            <w:proofErr w:type="spellEnd"/>
            <w:r w:rsidRPr="005201D2">
              <w:rPr>
                <w:rFonts w:ascii="Times New Roman" w:hAnsi="Times New Roman" w:cs="Times New Roman"/>
                <w:b/>
                <w:iCs/>
              </w:rPr>
              <w:t xml:space="preserve">: </w:t>
            </w:r>
          </w:p>
        </w:tc>
        <w:tc>
          <w:tcPr>
            <w:tcW w:w="3402" w:type="dxa"/>
            <w:shd w:val="clear" w:color="auto" w:fill="92D050"/>
          </w:tcPr>
          <w:p w14:paraId="41CA2149" w14:textId="77777777" w:rsidR="00B200AE" w:rsidRPr="005201D2" w:rsidRDefault="00B200AE" w:rsidP="003F6140">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B200AE" w14:paraId="0E07E319" w14:textId="77777777" w:rsidTr="00B200AE">
        <w:tc>
          <w:tcPr>
            <w:tcW w:w="716" w:type="dxa"/>
          </w:tcPr>
          <w:p w14:paraId="7DAED05D"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170" w:type="dxa"/>
          </w:tcPr>
          <w:p w14:paraId="367C7DBE"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sidRPr="0070670F">
              <w:rPr>
                <w:rFonts w:ascii="Times New Roman" w:hAnsi="Times New Roman" w:cs="Times New Roman"/>
                <w:iCs/>
              </w:rPr>
              <w:t xml:space="preserve">Egyösszegű </w:t>
            </w:r>
            <w:proofErr w:type="gramStart"/>
            <w:r w:rsidRPr="0070670F">
              <w:rPr>
                <w:rFonts w:ascii="Times New Roman" w:hAnsi="Times New Roman" w:cs="Times New Roman"/>
                <w:iCs/>
              </w:rPr>
              <w:t>nettó vállalkozási</w:t>
            </w:r>
            <w:proofErr w:type="gramEnd"/>
            <w:r w:rsidRPr="0070670F">
              <w:rPr>
                <w:rFonts w:ascii="Times New Roman" w:hAnsi="Times New Roman" w:cs="Times New Roman"/>
                <w:iCs/>
              </w:rPr>
              <w:t xml:space="preserve"> díj (Nettó, HUF)</w:t>
            </w:r>
          </w:p>
        </w:tc>
        <w:tc>
          <w:tcPr>
            <w:tcW w:w="3402" w:type="dxa"/>
          </w:tcPr>
          <w:p w14:paraId="60F0B977"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Ft</w:t>
            </w:r>
          </w:p>
        </w:tc>
      </w:tr>
      <w:tr w:rsidR="00B200AE" w14:paraId="2570012F" w14:textId="77777777" w:rsidTr="00B200AE">
        <w:tc>
          <w:tcPr>
            <w:tcW w:w="716" w:type="dxa"/>
          </w:tcPr>
          <w:p w14:paraId="417FFF49"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170" w:type="dxa"/>
          </w:tcPr>
          <w:p w14:paraId="66716723" w14:textId="35EE88A6" w:rsidR="00B200AE" w:rsidRDefault="00B200AE" w:rsidP="00921BA5">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bCs/>
                <w:iCs/>
              </w:rPr>
              <w:t>A t</w:t>
            </w:r>
            <w:r w:rsidRPr="0070670F">
              <w:rPr>
                <w:rFonts w:ascii="Times New Roman" w:hAnsi="Times New Roman" w:cs="Times New Roman"/>
                <w:bCs/>
                <w:iCs/>
              </w:rPr>
              <w:t>eljesítésben részt vevő személyi állomány</w:t>
            </w:r>
            <w:r w:rsidRPr="0070670F">
              <w:rPr>
                <w:rFonts w:ascii="Times New Roman" w:hAnsi="Times New Roman" w:cs="Times New Roman"/>
                <w:iCs/>
              </w:rPr>
              <w:t xml:space="preserve"> alkalmassági </w:t>
            </w:r>
            <w:r w:rsidR="00921BA5" w:rsidRPr="00921BA5">
              <w:rPr>
                <w:rFonts w:ascii="Times New Roman" w:hAnsi="Times New Roman" w:cs="Times New Roman"/>
                <w:iCs/>
              </w:rPr>
              <w:t xml:space="preserve">minimumkövetelményen </w:t>
            </w:r>
            <w:proofErr w:type="gramStart"/>
            <w:r w:rsidR="00921BA5" w:rsidRPr="00921BA5">
              <w:rPr>
                <w:rFonts w:ascii="Times New Roman" w:hAnsi="Times New Roman" w:cs="Times New Roman"/>
                <w:iCs/>
              </w:rPr>
              <w:t>felüli</w:t>
            </w:r>
            <w:r w:rsidR="00921BA5" w:rsidRPr="0070670F">
              <w:rPr>
                <w:rFonts w:ascii="Times New Roman" w:hAnsi="Times New Roman" w:cs="Times New Roman"/>
                <w:iCs/>
              </w:rPr>
              <w:t xml:space="preserve"> </w:t>
            </w:r>
            <w:r w:rsidRPr="0070670F">
              <w:rPr>
                <w:rFonts w:ascii="Times New Roman" w:hAnsi="Times New Roman" w:cs="Times New Roman"/>
                <w:iCs/>
              </w:rPr>
              <w:t xml:space="preserve"> </w:t>
            </w:r>
            <w:r w:rsidRPr="0070670F">
              <w:rPr>
                <w:rFonts w:ascii="Times New Roman" w:hAnsi="Times New Roman" w:cs="Times New Roman"/>
                <w:bCs/>
                <w:iCs/>
              </w:rPr>
              <w:t>szakmai</w:t>
            </w:r>
            <w:proofErr w:type="gramEnd"/>
            <w:r w:rsidRPr="0070670F">
              <w:rPr>
                <w:rFonts w:ascii="Times New Roman" w:hAnsi="Times New Roman" w:cs="Times New Roman"/>
                <w:bCs/>
                <w:iCs/>
              </w:rPr>
              <w:t xml:space="preserve"> tapasztalata</w:t>
            </w:r>
            <w:r w:rsidRPr="0070670F">
              <w:rPr>
                <w:rFonts w:ascii="Times New Roman" w:hAnsi="Times New Roman" w:cs="Times New Roman"/>
                <w:iCs/>
              </w:rPr>
              <w:t>:</w:t>
            </w:r>
          </w:p>
        </w:tc>
        <w:tc>
          <w:tcPr>
            <w:tcW w:w="3402" w:type="dxa"/>
          </w:tcPr>
          <w:p w14:paraId="278E9ED4"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p>
        </w:tc>
      </w:tr>
      <w:tr w:rsidR="00B200AE" w14:paraId="0ED3296A" w14:textId="77777777" w:rsidTr="00B200AE">
        <w:tc>
          <w:tcPr>
            <w:tcW w:w="716" w:type="dxa"/>
          </w:tcPr>
          <w:p w14:paraId="54EA3D91"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2.1)</w:t>
            </w:r>
          </w:p>
        </w:tc>
        <w:tc>
          <w:tcPr>
            <w:tcW w:w="5170" w:type="dxa"/>
          </w:tcPr>
          <w:p w14:paraId="3948C72E" w14:textId="378E5117" w:rsidR="00B200AE" w:rsidRDefault="00921BA5" w:rsidP="00921BA5">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w:t>
            </w:r>
            <w:proofErr w:type="gramStart"/>
            <w:r w:rsidRPr="00921BA5">
              <w:rPr>
                <w:rFonts w:ascii="Times New Roman" w:hAnsi="Times New Roman" w:cs="Times New Roman"/>
                <w:iCs/>
              </w:rPr>
              <w:t>.a</w:t>
            </w:r>
            <w:proofErr w:type="gramEnd"/>
            <w:r w:rsidRPr="00921BA5">
              <w:rPr>
                <w:rFonts w:ascii="Times New Roman" w:hAnsi="Times New Roman" w:cs="Times New Roman"/>
                <w:iCs/>
              </w:rPr>
              <w:t xml:space="preserve">) pont szerinti projektvezető szakember - alkalmassági minimumkövetelményen felüli - </w:t>
            </w:r>
            <w:r w:rsidRPr="00921BA5">
              <w:rPr>
                <w:rFonts w:ascii="Times New Roman" w:hAnsi="Times New Roman" w:cs="Times New Roman"/>
                <w:iCs/>
              </w:rPr>
              <w:lastRenderedPageBreak/>
              <w:t xml:space="preserve">vasbeton műtárgyépítési szakterületen szerzett szakmai tapasztalata (hónap) </w:t>
            </w:r>
          </w:p>
        </w:tc>
        <w:tc>
          <w:tcPr>
            <w:tcW w:w="3402" w:type="dxa"/>
          </w:tcPr>
          <w:p w14:paraId="380E11F1" w14:textId="00DF9D00" w:rsidR="00B200AE" w:rsidRDefault="00B200AE" w:rsidP="007922C8">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lastRenderedPageBreak/>
              <w:t>….</w:t>
            </w:r>
            <w:proofErr w:type="gramEnd"/>
            <w:r>
              <w:rPr>
                <w:rFonts w:ascii="Times New Roman" w:hAnsi="Times New Roman" w:cs="Times New Roman"/>
                <w:iCs/>
              </w:rPr>
              <w:t xml:space="preserve">. </w:t>
            </w:r>
            <w:r w:rsidR="007922C8">
              <w:rPr>
                <w:rFonts w:ascii="Times New Roman" w:hAnsi="Times New Roman" w:cs="Times New Roman"/>
                <w:iCs/>
              </w:rPr>
              <w:t>hónap</w:t>
            </w:r>
          </w:p>
        </w:tc>
      </w:tr>
      <w:tr w:rsidR="00921BA5" w14:paraId="08F19E11" w14:textId="77777777" w:rsidTr="00B200AE">
        <w:tc>
          <w:tcPr>
            <w:tcW w:w="716" w:type="dxa"/>
          </w:tcPr>
          <w:p w14:paraId="55E87956" w14:textId="77777777"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2.2)</w:t>
            </w:r>
          </w:p>
        </w:tc>
        <w:tc>
          <w:tcPr>
            <w:tcW w:w="5170" w:type="dxa"/>
          </w:tcPr>
          <w:p w14:paraId="5283AA10" w14:textId="42660580" w:rsidR="00921BA5"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w:t>
            </w:r>
            <w:proofErr w:type="gramStart"/>
            <w:r w:rsidRPr="00921BA5">
              <w:rPr>
                <w:rFonts w:ascii="Times New Roman" w:hAnsi="Times New Roman" w:cs="Times New Roman"/>
                <w:iCs/>
              </w:rPr>
              <w:t>.b</w:t>
            </w:r>
            <w:proofErr w:type="gramEnd"/>
            <w:r w:rsidRPr="00921BA5">
              <w:rPr>
                <w:rFonts w:ascii="Times New Roman" w:hAnsi="Times New Roman" w:cs="Times New Roman"/>
                <w:iCs/>
              </w:rPr>
              <w:t>) pont szerinti szakember - alkalmassági minimumkövetelményen felüli - vasbeton műtárgyépítési szakterületen szerzett szakmai tapasztalata (hónap)</w:t>
            </w:r>
          </w:p>
        </w:tc>
        <w:tc>
          <w:tcPr>
            <w:tcW w:w="3402" w:type="dxa"/>
          </w:tcPr>
          <w:p w14:paraId="20200F24" w14:textId="20F64485" w:rsidR="00921BA5"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4B6486">
              <w:rPr>
                <w:rFonts w:ascii="Times New Roman" w:hAnsi="Times New Roman" w:cs="Times New Roman"/>
                <w:iCs/>
              </w:rPr>
              <w:t>….</w:t>
            </w:r>
            <w:proofErr w:type="gramEnd"/>
            <w:r w:rsidRPr="004B6486">
              <w:rPr>
                <w:rFonts w:ascii="Times New Roman" w:hAnsi="Times New Roman" w:cs="Times New Roman"/>
                <w:iCs/>
              </w:rPr>
              <w:t>. hónap</w:t>
            </w:r>
          </w:p>
        </w:tc>
      </w:tr>
      <w:tr w:rsidR="00921BA5" w14:paraId="0A9D2BD9" w14:textId="77777777" w:rsidTr="00B200AE">
        <w:tc>
          <w:tcPr>
            <w:tcW w:w="716" w:type="dxa"/>
          </w:tcPr>
          <w:p w14:paraId="38499851" w14:textId="77777777"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2.3)</w:t>
            </w:r>
          </w:p>
        </w:tc>
        <w:tc>
          <w:tcPr>
            <w:tcW w:w="5170" w:type="dxa"/>
          </w:tcPr>
          <w:p w14:paraId="7A65205B" w14:textId="1D0E20CC" w:rsidR="00921BA5"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w:t>
            </w:r>
            <w:proofErr w:type="gramStart"/>
            <w:r w:rsidRPr="00921BA5">
              <w:rPr>
                <w:rFonts w:ascii="Times New Roman" w:hAnsi="Times New Roman" w:cs="Times New Roman"/>
                <w:iCs/>
              </w:rPr>
              <w:t>.c</w:t>
            </w:r>
            <w:proofErr w:type="gramEnd"/>
            <w:r w:rsidRPr="00921BA5">
              <w:rPr>
                <w:rFonts w:ascii="Times New Roman" w:hAnsi="Times New Roman" w:cs="Times New Roman"/>
                <w:iCs/>
              </w:rPr>
              <w:t xml:space="preserve">) pont szerinti szakember - alkalmassági minimumkövetelményen felüli - </w:t>
            </w:r>
            <w:r w:rsidR="0072004A" w:rsidRPr="0072004A">
              <w:rPr>
                <w:rFonts w:ascii="Times New Roman" w:hAnsi="Times New Roman" w:cs="Times New Roman"/>
                <w:iCs/>
              </w:rPr>
              <w:t>vasbeton műtárgyépítési szakterületen</w:t>
            </w:r>
            <w:r w:rsidRPr="00921BA5">
              <w:rPr>
                <w:rFonts w:ascii="Times New Roman" w:hAnsi="Times New Roman" w:cs="Times New Roman"/>
                <w:iCs/>
              </w:rPr>
              <w:t xml:space="preserve"> szerzett szakmai tapasztalata (hónap)</w:t>
            </w:r>
          </w:p>
        </w:tc>
        <w:tc>
          <w:tcPr>
            <w:tcW w:w="3402" w:type="dxa"/>
          </w:tcPr>
          <w:p w14:paraId="14974776" w14:textId="3D7227C9"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4B6486">
              <w:rPr>
                <w:rFonts w:ascii="Times New Roman" w:hAnsi="Times New Roman" w:cs="Times New Roman"/>
                <w:iCs/>
              </w:rPr>
              <w:t>….</w:t>
            </w:r>
            <w:proofErr w:type="gramEnd"/>
            <w:r w:rsidRPr="004B6486">
              <w:rPr>
                <w:rFonts w:ascii="Times New Roman" w:hAnsi="Times New Roman" w:cs="Times New Roman"/>
                <w:iCs/>
              </w:rPr>
              <w:t>. hónap</w:t>
            </w:r>
          </w:p>
        </w:tc>
      </w:tr>
      <w:tr w:rsidR="007922C8" w14:paraId="1A53E82A" w14:textId="77777777" w:rsidTr="00B200AE">
        <w:tc>
          <w:tcPr>
            <w:tcW w:w="716" w:type="dxa"/>
          </w:tcPr>
          <w:p w14:paraId="4AA7DD3A" w14:textId="77777777" w:rsidR="007922C8" w:rsidRDefault="007922C8"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2.4)</w:t>
            </w:r>
          </w:p>
        </w:tc>
        <w:tc>
          <w:tcPr>
            <w:tcW w:w="5170" w:type="dxa"/>
          </w:tcPr>
          <w:p w14:paraId="24DED928" w14:textId="61637B32" w:rsidR="007922C8"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sidRPr="00921BA5">
              <w:rPr>
                <w:rFonts w:ascii="Times New Roman" w:hAnsi="Times New Roman" w:cs="Times New Roman"/>
                <w:iCs/>
              </w:rPr>
              <w:t>az M.2</w:t>
            </w:r>
            <w:proofErr w:type="gramStart"/>
            <w:r w:rsidRPr="00921BA5">
              <w:rPr>
                <w:rFonts w:ascii="Times New Roman" w:hAnsi="Times New Roman" w:cs="Times New Roman"/>
                <w:iCs/>
              </w:rPr>
              <w:t>.d</w:t>
            </w:r>
            <w:proofErr w:type="gramEnd"/>
            <w:r w:rsidRPr="00921BA5">
              <w:rPr>
                <w:rFonts w:ascii="Times New Roman" w:hAnsi="Times New Roman" w:cs="Times New Roman"/>
                <w:iCs/>
              </w:rPr>
              <w:t xml:space="preserve">) pont szerinti betontechnológus szakember - alkalmassági minimumkövetelményen felüli </w:t>
            </w:r>
            <w:r w:rsidR="00666153">
              <w:rPr>
                <w:rFonts w:ascii="Times New Roman" w:hAnsi="Times New Roman" w:cs="Times New Roman"/>
                <w:iCs/>
              </w:rPr>
              <w:t>–</w:t>
            </w:r>
            <w:r w:rsidRPr="00921BA5">
              <w:rPr>
                <w:rFonts w:ascii="Times New Roman" w:hAnsi="Times New Roman" w:cs="Times New Roman"/>
                <w:iCs/>
              </w:rPr>
              <w:t xml:space="preserve"> </w:t>
            </w:r>
            <w:r w:rsidR="00666153">
              <w:rPr>
                <w:rFonts w:ascii="Times New Roman" w:hAnsi="Times New Roman" w:cs="Times New Roman"/>
                <w:iCs/>
              </w:rPr>
              <w:t xml:space="preserve">betontechnológus </w:t>
            </w:r>
            <w:r w:rsidRPr="00921BA5">
              <w:rPr>
                <w:rFonts w:ascii="Times New Roman" w:hAnsi="Times New Roman" w:cs="Times New Roman"/>
                <w:iCs/>
              </w:rPr>
              <w:t>szakmérnöki szakmai tapasztalata (hónap)</w:t>
            </w:r>
          </w:p>
        </w:tc>
        <w:tc>
          <w:tcPr>
            <w:tcW w:w="3402" w:type="dxa"/>
          </w:tcPr>
          <w:p w14:paraId="143D9A44" w14:textId="38FA8BB8" w:rsidR="007922C8" w:rsidRDefault="007922C8" w:rsidP="003F6140">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0436B4">
              <w:rPr>
                <w:rFonts w:ascii="Times New Roman" w:hAnsi="Times New Roman" w:cs="Times New Roman"/>
                <w:iCs/>
              </w:rPr>
              <w:t>….</w:t>
            </w:r>
            <w:proofErr w:type="gramEnd"/>
            <w:r w:rsidRPr="000436B4">
              <w:rPr>
                <w:rFonts w:ascii="Times New Roman" w:hAnsi="Times New Roman" w:cs="Times New Roman"/>
                <w:iCs/>
              </w:rPr>
              <w:t>. hónap</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0E9AC26" w14:textId="407A06EE" w:rsidR="005F41B3" w:rsidRPr="00F8402B" w:rsidRDefault="00F8402B" w:rsidP="00F8402B">
      <w:pPr>
        <w:widowControl w:val="0"/>
        <w:tabs>
          <w:tab w:val="left" w:pos="851"/>
          <w:tab w:val="right" w:pos="8222"/>
        </w:tabs>
        <w:autoSpaceDE w:val="0"/>
        <w:autoSpaceDN w:val="0"/>
        <w:spacing w:line="360" w:lineRule="auto"/>
        <w:jc w:val="both"/>
        <w:rPr>
          <w:rFonts w:ascii="Times New Roman" w:hAnsi="Times New Roman" w:cs="Times New Roman"/>
          <w:b/>
          <w:bCs/>
          <w:iCs/>
        </w:rPr>
      </w:pPr>
      <w:r w:rsidRPr="00F8402B">
        <w:rPr>
          <w:rFonts w:ascii="Times New Roman" w:hAnsi="Times New Roman" w:cs="Times New Roman"/>
          <w:b/>
          <w:iCs/>
        </w:rPr>
        <w:t>2.</w:t>
      </w:r>
      <w:r>
        <w:rPr>
          <w:rFonts w:ascii="Times New Roman" w:hAnsi="Times New Roman" w:cs="Times New Roman"/>
          <w:b/>
          <w:iCs/>
        </w:rPr>
        <w:t xml:space="preserve"> </w:t>
      </w:r>
      <w:r w:rsidR="005F41B3" w:rsidRPr="00F8402B">
        <w:rPr>
          <w:rFonts w:ascii="Times New Roman" w:hAnsi="Times New Roman" w:cs="Times New Roman"/>
          <w:b/>
          <w:iCs/>
        </w:rPr>
        <w:t xml:space="preserve">rész: </w:t>
      </w:r>
      <w:r w:rsidR="005F41B3" w:rsidRPr="00F8402B">
        <w:rPr>
          <w:rFonts w:ascii="Times New Roman" w:hAnsi="Times New Roman" w:cs="Times New Roman"/>
          <w:b/>
          <w:bCs/>
          <w:i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Cs/>
        </w:rPr>
        <w:t>kivitelezési és tervezési feladatok</w:t>
      </w:r>
      <w:r w:rsidR="005F41B3" w:rsidRPr="00F8402B">
        <w:rPr>
          <w:rFonts w:ascii="Times New Roman" w:hAnsi="Times New Roman" w:cs="Times New Roman"/>
          <w:b/>
          <w:bCs/>
          <w:iCs/>
        </w:rPr>
        <w:t xml:space="preserve"> ellátása a következő műtárgyak tekintetében: Kiskörei vízlépcső, a Nyugati főcsatorna beeresztőzsilipje</w:t>
      </w:r>
    </w:p>
    <w:p w14:paraId="5DD6690F" w14:textId="77777777" w:rsidR="00F8402B" w:rsidRPr="00F8402B" w:rsidRDefault="00F8402B" w:rsidP="00F8402B"/>
    <w:tbl>
      <w:tblPr>
        <w:tblStyle w:val="Rcsostblzat"/>
        <w:tblW w:w="0" w:type="auto"/>
        <w:tblLook w:val="04A0" w:firstRow="1" w:lastRow="0" w:firstColumn="1" w:lastColumn="0" w:noHBand="0" w:noVBand="1"/>
      </w:tblPr>
      <w:tblGrid>
        <w:gridCol w:w="716"/>
        <w:gridCol w:w="5170"/>
        <w:gridCol w:w="3402"/>
      </w:tblGrid>
      <w:tr w:rsidR="00921BA5" w14:paraId="13063406" w14:textId="77777777" w:rsidTr="004B39BB">
        <w:tc>
          <w:tcPr>
            <w:tcW w:w="716" w:type="dxa"/>
            <w:shd w:val="clear" w:color="auto" w:fill="92D050"/>
          </w:tcPr>
          <w:p w14:paraId="54DC2635" w14:textId="77777777" w:rsidR="00921BA5" w:rsidRPr="005201D2" w:rsidRDefault="00921BA5" w:rsidP="004B39BB">
            <w:pPr>
              <w:spacing w:line="360" w:lineRule="auto"/>
              <w:rPr>
                <w:rFonts w:ascii="Times New Roman" w:hAnsi="Times New Roman" w:cs="Times New Roman"/>
              </w:rPr>
            </w:pPr>
          </w:p>
        </w:tc>
        <w:tc>
          <w:tcPr>
            <w:tcW w:w="5170" w:type="dxa"/>
            <w:shd w:val="clear" w:color="auto" w:fill="92D050"/>
          </w:tcPr>
          <w:p w14:paraId="1CB2A5E8" w14:textId="77777777" w:rsidR="00921BA5" w:rsidRPr="005201D2" w:rsidRDefault="00921BA5" w:rsidP="004B39BB">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Pr>
                <w:rFonts w:ascii="Times New Roman" w:hAnsi="Times New Roman" w:cs="Times New Roman"/>
                <w:b/>
                <w:iCs/>
              </w:rPr>
              <w:t>/</w:t>
            </w:r>
            <w:proofErr w:type="spellStart"/>
            <w:r>
              <w:rPr>
                <w:rFonts w:ascii="Times New Roman" w:hAnsi="Times New Roman" w:cs="Times New Roman"/>
                <w:b/>
                <w:iCs/>
              </w:rPr>
              <w:t>alszempont</w:t>
            </w:r>
            <w:proofErr w:type="spellEnd"/>
            <w:r w:rsidRPr="005201D2">
              <w:rPr>
                <w:rFonts w:ascii="Times New Roman" w:hAnsi="Times New Roman" w:cs="Times New Roman"/>
                <w:b/>
                <w:iCs/>
              </w:rPr>
              <w:t xml:space="preserve">: </w:t>
            </w:r>
          </w:p>
        </w:tc>
        <w:tc>
          <w:tcPr>
            <w:tcW w:w="3402" w:type="dxa"/>
            <w:shd w:val="clear" w:color="auto" w:fill="92D050"/>
          </w:tcPr>
          <w:p w14:paraId="0C938948" w14:textId="77777777" w:rsidR="00921BA5" w:rsidRPr="005201D2" w:rsidRDefault="00921BA5" w:rsidP="004B39BB">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921BA5" w14:paraId="760195BD" w14:textId="77777777" w:rsidTr="004B39BB">
        <w:tc>
          <w:tcPr>
            <w:tcW w:w="716" w:type="dxa"/>
          </w:tcPr>
          <w:p w14:paraId="70068BBD"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170" w:type="dxa"/>
          </w:tcPr>
          <w:p w14:paraId="462BCF64"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70670F">
              <w:rPr>
                <w:rFonts w:ascii="Times New Roman" w:hAnsi="Times New Roman" w:cs="Times New Roman"/>
                <w:iCs/>
              </w:rPr>
              <w:t xml:space="preserve">Egyösszegű </w:t>
            </w:r>
            <w:proofErr w:type="gramStart"/>
            <w:r w:rsidRPr="0070670F">
              <w:rPr>
                <w:rFonts w:ascii="Times New Roman" w:hAnsi="Times New Roman" w:cs="Times New Roman"/>
                <w:iCs/>
              </w:rPr>
              <w:t>nettó vállalkozási</w:t>
            </w:r>
            <w:proofErr w:type="gramEnd"/>
            <w:r w:rsidRPr="0070670F">
              <w:rPr>
                <w:rFonts w:ascii="Times New Roman" w:hAnsi="Times New Roman" w:cs="Times New Roman"/>
                <w:iCs/>
              </w:rPr>
              <w:t xml:space="preserve"> díj (Nettó, HUF)</w:t>
            </w:r>
          </w:p>
        </w:tc>
        <w:tc>
          <w:tcPr>
            <w:tcW w:w="3402" w:type="dxa"/>
          </w:tcPr>
          <w:p w14:paraId="19C00161"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nettó …</w:t>
            </w:r>
            <w:proofErr w:type="gramEnd"/>
            <w:r>
              <w:rPr>
                <w:rFonts w:ascii="Times New Roman" w:hAnsi="Times New Roman" w:cs="Times New Roman"/>
                <w:iCs/>
              </w:rPr>
              <w:t>………………….. Ft</w:t>
            </w:r>
          </w:p>
        </w:tc>
      </w:tr>
      <w:tr w:rsidR="00921BA5" w14:paraId="65D5416F" w14:textId="77777777" w:rsidTr="004B39BB">
        <w:tc>
          <w:tcPr>
            <w:tcW w:w="716" w:type="dxa"/>
          </w:tcPr>
          <w:p w14:paraId="35DA7A02"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170" w:type="dxa"/>
          </w:tcPr>
          <w:p w14:paraId="19876C6E"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bCs/>
                <w:iCs/>
              </w:rPr>
              <w:t>A t</w:t>
            </w:r>
            <w:r w:rsidRPr="0070670F">
              <w:rPr>
                <w:rFonts w:ascii="Times New Roman" w:hAnsi="Times New Roman" w:cs="Times New Roman"/>
                <w:bCs/>
                <w:iCs/>
              </w:rPr>
              <w:t>eljesítésben részt vevő személyi állomány</w:t>
            </w:r>
            <w:r w:rsidRPr="0070670F">
              <w:rPr>
                <w:rFonts w:ascii="Times New Roman" w:hAnsi="Times New Roman" w:cs="Times New Roman"/>
                <w:iCs/>
              </w:rPr>
              <w:t xml:space="preserve"> alkalmassági </w:t>
            </w:r>
            <w:r w:rsidRPr="00921BA5">
              <w:rPr>
                <w:rFonts w:ascii="Times New Roman" w:hAnsi="Times New Roman" w:cs="Times New Roman"/>
                <w:iCs/>
              </w:rPr>
              <w:t xml:space="preserve">minimumkövetelményen </w:t>
            </w:r>
            <w:proofErr w:type="gramStart"/>
            <w:r w:rsidRPr="00921BA5">
              <w:rPr>
                <w:rFonts w:ascii="Times New Roman" w:hAnsi="Times New Roman" w:cs="Times New Roman"/>
                <w:iCs/>
              </w:rPr>
              <w:t>felüli</w:t>
            </w:r>
            <w:r w:rsidRPr="0070670F">
              <w:rPr>
                <w:rFonts w:ascii="Times New Roman" w:hAnsi="Times New Roman" w:cs="Times New Roman"/>
                <w:iCs/>
              </w:rPr>
              <w:t xml:space="preserve">  </w:t>
            </w:r>
            <w:r w:rsidRPr="0070670F">
              <w:rPr>
                <w:rFonts w:ascii="Times New Roman" w:hAnsi="Times New Roman" w:cs="Times New Roman"/>
                <w:bCs/>
                <w:iCs/>
              </w:rPr>
              <w:t>szakmai</w:t>
            </w:r>
            <w:proofErr w:type="gramEnd"/>
            <w:r w:rsidRPr="0070670F">
              <w:rPr>
                <w:rFonts w:ascii="Times New Roman" w:hAnsi="Times New Roman" w:cs="Times New Roman"/>
                <w:bCs/>
                <w:iCs/>
              </w:rPr>
              <w:t xml:space="preserve"> tapasztalata</w:t>
            </w:r>
            <w:r w:rsidRPr="0070670F">
              <w:rPr>
                <w:rFonts w:ascii="Times New Roman" w:hAnsi="Times New Roman" w:cs="Times New Roman"/>
                <w:iCs/>
              </w:rPr>
              <w:t>:</w:t>
            </w:r>
          </w:p>
        </w:tc>
        <w:tc>
          <w:tcPr>
            <w:tcW w:w="3402" w:type="dxa"/>
          </w:tcPr>
          <w:p w14:paraId="7B57794C"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
        </w:tc>
      </w:tr>
      <w:tr w:rsidR="00921BA5" w14:paraId="0B835597" w14:textId="77777777" w:rsidTr="004B39BB">
        <w:tc>
          <w:tcPr>
            <w:tcW w:w="716" w:type="dxa"/>
          </w:tcPr>
          <w:p w14:paraId="413C1DA9"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2.1)</w:t>
            </w:r>
          </w:p>
        </w:tc>
        <w:tc>
          <w:tcPr>
            <w:tcW w:w="5170" w:type="dxa"/>
          </w:tcPr>
          <w:p w14:paraId="3A4AAA2C"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w:t>
            </w:r>
            <w:proofErr w:type="gramStart"/>
            <w:r w:rsidRPr="00921BA5">
              <w:rPr>
                <w:rFonts w:ascii="Times New Roman" w:hAnsi="Times New Roman" w:cs="Times New Roman"/>
                <w:iCs/>
              </w:rPr>
              <w:t>.a</w:t>
            </w:r>
            <w:proofErr w:type="gramEnd"/>
            <w:r w:rsidRPr="00921BA5">
              <w:rPr>
                <w:rFonts w:ascii="Times New Roman" w:hAnsi="Times New Roman" w:cs="Times New Roman"/>
                <w:iCs/>
              </w:rPr>
              <w:t xml:space="preserve">) pont szerinti projektvezető szakember - alkalmassági minimumkövetelményen felüli - vasbeton műtárgyépítési szakterületen szerzett szakmai tapasztalata (hónap) </w:t>
            </w:r>
          </w:p>
        </w:tc>
        <w:tc>
          <w:tcPr>
            <w:tcW w:w="3402" w:type="dxa"/>
          </w:tcPr>
          <w:p w14:paraId="5D6F224A"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roofErr w:type="gramStart"/>
            <w:r>
              <w:rPr>
                <w:rFonts w:ascii="Times New Roman" w:hAnsi="Times New Roman" w:cs="Times New Roman"/>
                <w:iCs/>
              </w:rPr>
              <w:t>….</w:t>
            </w:r>
            <w:proofErr w:type="gramEnd"/>
            <w:r>
              <w:rPr>
                <w:rFonts w:ascii="Times New Roman" w:hAnsi="Times New Roman" w:cs="Times New Roman"/>
                <w:iCs/>
              </w:rPr>
              <w:t>. hónap</w:t>
            </w:r>
          </w:p>
        </w:tc>
      </w:tr>
      <w:tr w:rsidR="00921BA5" w14:paraId="264EBB3D" w14:textId="77777777" w:rsidTr="004B39BB">
        <w:tc>
          <w:tcPr>
            <w:tcW w:w="716" w:type="dxa"/>
          </w:tcPr>
          <w:p w14:paraId="48773A20"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2.2)</w:t>
            </w:r>
          </w:p>
        </w:tc>
        <w:tc>
          <w:tcPr>
            <w:tcW w:w="5170" w:type="dxa"/>
          </w:tcPr>
          <w:p w14:paraId="20FDC747"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w:t>
            </w:r>
            <w:proofErr w:type="gramStart"/>
            <w:r w:rsidRPr="00921BA5">
              <w:rPr>
                <w:rFonts w:ascii="Times New Roman" w:hAnsi="Times New Roman" w:cs="Times New Roman"/>
                <w:iCs/>
              </w:rPr>
              <w:t>.b</w:t>
            </w:r>
            <w:proofErr w:type="gramEnd"/>
            <w:r w:rsidRPr="00921BA5">
              <w:rPr>
                <w:rFonts w:ascii="Times New Roman" w:hAnsi="Times New Roman" w:cs="Times New Roman"/>
                <w:iCs/>
              </w:rPr>
              <w:t xml:space="preserve">) pont szerinti szakember - alkalmassági minimumkövetelményen felüli - vasbeton műtárgyépítési szakterületen szerzett szakmai </w:t>
            </w:r>
            <w:r w:rsidRPr="00921BA5">
              <w:rPr>
                <w:rFonts w:ascii="Times New Roman" w:hAnsi="Times New Roman" w:cs="Times New Roman"/>
                <w:iCs/>
              </w:rPr>
              <w:lastRenderedPageBreak/>
              <w:t>tapasztalata (hónap)</w:t>
            </w:r>
          </w:p>
        </w:tc>
        <w:tc>
          <w:tcPr>
            <w:tcW w:w="3402" w:type="dxa"/>
          </w:tcPr>
          <w:p w14:paraId="42D2A69D"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4B6486">
              <w:rPr>
                <w:rFonts w:ascii="Times New Roman" w:hAnsi="Times New Roman" w:cs="Times New Roman"/>
                <w:iCs/>
              </w:rPr>
              <w:lastRenderedPageBreak/>
              <w:t>….</w:t>
            </w:r>
            <w:proofErr w:type="gramEnd"/>
            <w:r w:rsidRPr="004B6486">
              <w:rPr>
                <w:rFonts w:ascii="Times New Roman" w:hAnsi="Times New Roman" w:cs="Times New Roman"/>
                <w:iCs/>
              </w:rPr>
              <w:t>. hónap</w:t>
            </w:r>
          </w:p>
        </w:tc>
      </w:tr>
      <w:tr w:rsidR="00921BA5" w14:paraId="20980389" w14:textId="77777777" w:rsidTr="004B39BB">
        <w:tc>
          <w:tcPr>
            <w:tcW w:w="716" w:type="dxa"/>
          </w:tcPr>
          <w:p w14:paraId="3571E3B6"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2.3)</w:t>
            </w:r>
          </w:p>
        </w:tc>
        <w:tc>
          <w:tcPr>
            <w:tcW w:w="5170" w:type="dxa"/>
          </w:tcPr>
          <w:p w14:paraId="6D397AB5" w14:textId="420CE476"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w:t>
            </w:r>
            <w:proofErr w:type="gramStart"/>
            <w:r w:rsidRPr="00921BA5">
              <w:rPr>
                <w:rFonts w:ascii="Times New Roman" w:hAnsi="Times New Roman" w:cs="Times New Roman"/>
                <w:iCs/>
              </w:rPr>
              <w:t>.c</w:t>
            </w:r>
            <w:proofErr w:type="gramEnd"/>
            <w:r w:rsidRPr="00921BA5">
              <w:rPr>
                <w:rFonts w:ascii="Times New Roman" w:hAnsi="Times New Roman" w:cs="Times New Roman"/>
                <w:iCs/>
              </w:rPr>
              <w:t xml:space="preserve">) pont szerinti szakember - alkalmassági minimumkövetelményen felüli - </w:t>
            </w:r>
            <w:r w:rsidR="0072004A" w:rsidRPr="0072004A">
              <w:rPr>
                <w:rFonts w:ascii="Times New Roman" w:hAnsi="Times New Roman" w:cs="Times New Roman"/>
                <w:iCs/>
              </w:rPr>
              <w:t>vasbeton műtárgyépítési szakterületen</w:t>
            </w:r>
            <w:r w:rsidRPr="00921BA5">
              <w:rPr>
                <w:rFonts w:ascii="Times New Roman" w:hAnsi="Times New Roman" w:cs="Times New Roman"/>
                <w:iCs/>
              </w:rPr>
              <w:t xml:space="preserve"> szerzett szakmai tapasztalata (hónap)</w:t>
            </w:r>
          </w:p>
        </w:tc>
        <w:tc>
          <w:tcPr>
            <w:tcW w:w="3402" w:type="dxa"/>
          </w:tcPr>
          <w:p w14:paraId="5125576E"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4B6486">
              <w:rPr>
                <w:rFonts w:ascii="Times New Roman" w:hAnsi="Times New Roman" w:cs="Times New Roman"/>
                <w:iCs/>
              </w:rPr>
              <w:t>….</w:t>
            </w:r>
            <w:proofErr w:type="gramEnd"/>
            <w:r w:rsidRPr="004B6486">
              <w:rPr>
                <w:rFonts w:ascii="Times New Roman" w:hAnsi="Times New Roman" w:cs="Times New Roman"/>
                <w:iCs/>
              </w:rPr>
              <w:t>. hónap</w:t>
            </w:r>
          </w:p>
        </w:tc>
      </w:tr>
      <w:tr w:rsidR="00921BA5" w14:paraId="0F74CA64" w14:textId="77777777" w:rsidTr="004B39BB">
        <w:tc>
          <w:tcPr>
            <w:tcW w:w="716" w:type="dxa"/>
          </w:tcPr>
          <w:p w14:paraId="02CC59D1"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2.4)</w:t>
            </w:r>
          </w:p>
        </w:tc>
        <w:tc>
          <w:tcPr>
            <w:tcW w:w="5170" w:type="dxa"/>
          </w:tcPr>
          <w:p w14:paraId="749E5F7E" w14:textId="5D485FC4"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921BA5">
              <w:rPr>
                <w:rFonts w:ascii="Times New Roman" w:hAnsi="Times New Roman" w:cs="Times New Roman"/>
                <w:iCs/>
              </w:rPr>
              <w:t>az M.2</w:t>
            </w:r>
            <w:proofErr w:type="gramStart"/>
            <w:r w:rsidRPr="00921BA5">
              <w:rPr>
                <w:rFonts w:ascii="Times New Roman" w:hAnsi="Times New Roman" w:cs="Times New Roman"/>
                <w:iCs/>
              </w:rPr>
              <w:t>.d</w:t>
            </w:r>
            <w:proofErr w:type="gramEnd"/>
            <w:r w:rsidRPr="00921BA5">
              <w:rPr>
                <w:rFonts w:ascii="Times New Roman" w:hAnsi="Times New Roman" w:cs="Times New Roman"/>
                <w:iCs/>
              </w:rPr>
              <w:t xml:space="preserve">) pont szerinti betontechnológus szakember - alkalmassági minimumkövetelményen felüli </w:t>
            </w:r>
            <w:r w:rsidR="00666153">
              <w:rPr>
                <w:rFonts w:ascii="Times New Roman" w:hAnsi="Times New Roman" w:cs="Times New Roman"/>
                <w:iCs/>
              </w:rPr>
              <w:t>–</w:t>
            </w:r>
            <w:r w:rsidRPr="00921BA5">
              <w:rPr>
                <w:rFonts w:ascii="Times New Roman" w:hAnsi="Times New Roman" w:cs="Times New Roman"/>
                <w:iCs/>
              </w:rPr>
              <w:t xml:space="preserve"> </w:t>
            </w:r>
            <w:r w:rsidR="00666153">
              <w:rPr>
                <w:rFonts w:ascii="Times New Roman" w:hAnsi="Times New Roman" w:cs="Times New Roman"/>
                <w:iCs/>
              </w:rPr>
              <w:t xml:space="preserve">betontechnológus </w:t>
            </w:r>
            <w:r w:rsidRPr="00921BA5">
              <w:rPr>
                <w:rFonts w:ascii="Times New Roman" w:hAnsi="Times New Roman" w:cs="Times New Roman"/>
                <w:iCs/>
              </w:rPr>
              <w:t>szakmérnöki szakmai tapasztalata (hónap)</w:t>
            </w:r>
          </w:p>
        </w:tc>
        <w:tc>
          <w:tcPr>
            <w:tcW w:w="3402" w:type="dxa"/>
          </w:tcPr>
          <w:p w14:paraId="7AC26A4B"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roofErr w:type="gramStart"/>
            <w:r w:rsidRPr="000436B4">
              <w:rPr>
                <w:rFonts w:ascii="Times New Roman" w:hAnsi="Times New Roman" w:cs="Times New Roman"/>
                <w:iCs/>
              </w:rPr>
              <w:t>….</w:t>
            </w:r>
            <w:proofErr w:type="gramEnd"/>
            <w:r w:rsidRPr="000436B4">
              <w:rPr>
                <w:rFonts w:ascii="Times New Roman" w:hAnsi="Times New Roman" w:cs="Times New Roman"/>
                <w:iCs/>
              </w:rPr>
              <w:t>. hónap</w:t>
            </w:r>
          </w:p>
        </w:tc>
      </w:tr>
    </w:tbl>
    <w:p w14:paraId="7F29C7FA" w14:textId="77777777" w:rsidR="005F41B3" w:rsidRDefault="005F41B3"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2E5035DC" w14:textId="77777777" w:rsidR="005F41B3" w:rsidRPr="005F03C1" w:rsidRDefault="005F41B3" w:rsidP="005F03C1">
      <w:pPr>
        <w:widowControl w:val="0"/>
        <w:tabs>
          <w:tab w:val="left" w:pos="851"/>
          <w:tab w:val="right" w:pos="8222"/>
        </w:tabs>
        <w:autoSpaceDE w:val="0"/>
        <w:autoSpaceDN w:val="0"/>
        <w:spacing w:line="360" w:lineRule="auto"/>
        <w:rPr>
          <w:rFonts w:ascii="Times New Roman" w:hAnsi="Times New Roman" w:cs="Times New Roman"/>
          <w:iCs/>
        </w:rPr>
      </w:pP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180207A1" w14:textId="77777777" w:rsidR="001043A8" w:rsidRDefault="005F03C1" w:rsidP="00D300FF">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423668A4" w14:textId="77777777" w:rsidR="001043A8" w:rsidRDefault="001043A8">
      <w:pPr>
        <w:spacing w:after="200" w:line="276" w:lineRule="auto"/>
        <w:rPr>
          <w:rFonts w:ascii="Times New Roman" w:hAnsi="Times New Roman" w:cs="Times New Roman"/>
        </w:rPr>
      </w:pPr>
      <w:r>
        <w:rPr>
          <w:rFonts w:ascii="Times New Roman" w:hAnsi="Times New Roman" w:cs="Times New Roman"/>
        </w:rPr>
        <w:br w:type="page"/>
      </w:r>
    </w:p>
    <w:p w14:paraId="3E1F7677" w14:textId="77777777" w:rsidR="001043A8" w:rsidRDefault="001043A8" w:rsidP="001043A8">
      <w:pPr>
        <w:widowControl w:val="0"/>
        <w:autoSpaceDE w:val="0"/>
        <w:autoSpaceDN w:val="0"/>
        <w:spacing w:line="360" w:lineRule="auto"/>
        <w:jc w:val="right"/>
        <w:rPr>
          <w:rFonts w:ascii="Times New Roman" w:hAnsi="Times New Roman" w:cs="Times New Roman"/>
          <w:bCs/>
          <w:i/>
        </w:rPr>
        <w:sectPr w:rsidR="001043A8" w:rsidSect="005201D2">
          <w:headerReference w:type="default" r:id="rId24"/>
          <w:footerReference w:type="default" r:id="rId25"/>
          <w:headerReference w:type="first" r:id="rId26"/>
          <w:pgSz w:w="11906" w:h="16838" w:code="9"/>
          <w:pgMar w:top="1418" w:right="1416" w:bottom="1276" w:left="1418" w:header="709" w:footer="709" w:gutter="0"/>
          <w:cols w:space="708"/>
          <w:titlePg/>
          <w:docGrid w:linePitch="360"/>
        </w:sectPr>
      </w:pPr>
    </w:p>
    <w:p w14:paraId="3C593E43" w14:textId="6B47D767" w:rsidR="001043A8" w:rsidRPr="005F03C1" w:rsidRDefault="001043A8" w:rsidP="001043A8">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lastRenderedPageBreak/>
        <w:t>3</w:t>
      </w:r>
      <w:r w:rsidRPr="005F03C1">
        <w:rPr>
          <w:rFonts w:ascii="Times New Roman" w:hAnsi="Times New Roman" w:cs="Times New Roman"/>
          <w:bCs/>
          <w:i/>
        </w:rPr>
        <w:t xml:space="preserve">. számú melléklet </w:t>
      </w:r>
    </w:p>
    <w:p w14:paraId="46B66349" w14:textId="77777777" w:rsidR="001043A8" w:rsidRDefault="001043A8" w:rsidP="001043A8">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JEGYZÉK</w:t>
      </w:r>
    </w:p>
    <w:p w14:paraId="5E0BC447" w14:textId="77777777" w:rsidR="001043A8" w:rsidRPr="005F03C1" w:rsidRDefault="001043A8" w:rsidP="001043A8">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A 2. SZ. BÍRÁLATI RÉSZSZEMPONT TEKINTETÉBEN</w:t>
      </w:r>
    </w:p>
    <w:p w14:paraId="0475D30E" w14:textId="77777777" w:rsidR="001043A8" w:rsidRPr="005F03C1" w:rsidRDefault="001043A8" w:rsidP="001043A8">
      <w:pPr>
        <w:widowControl w:val="0"/>
        <w:autoSpaceDE w:val="0"/>
        <w:autoSpaceDN w:val="0"/>
        <w:spacing w:line="360" w:lineRule="auto"/>
        <w:jc w:val="center"/>
        <w:rPr>
          <w:rFonts w:ascii="Times New Roman" w:hAnsi="Times New Roman" w:cs="Times New Roman"/>
          <w:b/>
        </w:rPr>
      </w:pPr>
    </w:p>
    <w:p w14:paraId="334FA64E" w14:textId="3C8ED66B" w:rsidR="00FD6D34" w:rsidRPr="005F03C1" w:rsidRDefault="00FD6D34" w:rsidP="00FD6D34">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5F03C1">
        <w:rPr>
          <w:rFonts w:ascii="Times New Roman" w:hAnsi="Times New Roman" w:cs="Times New Roman"/>
          <w:b/>
          <w:bCs/>
        </w:rPr>
        <w:t>„</w:t>
      </w:r>
      <w:r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Pr="00C12D3B">
        <w:rPr>
          <w:rFonts w:ascii="Times New Roman" w:hAnsi="Times New Roman" w:cs="Times New Roman"/>
          <w:b/>
          <w:bCs/>
        </w:rPr>
        <w:t xml:space="preserve"> ellátása</w:t>
      </w:r>
      <w:r w:rsidRPr="005F03C1">
        <w:rPr>
          <w:rFonts w:ascii="Times New Roman" w:hAnsi="Times New Roman" w:cs="Times New Roman"/>
          <w:b/>
          <w:bCs/>
        </w:rPr>
        <w:t>”</w:t>
      </w:r>
    </w:p>
    <w:p w14:paraId="11ABCBAA" w14:textId="77777777" w:rsidR="00FD6D34" w:rsidRPr="005F03C1" w:rsidRDefault="00FD6D34" w:rsidP="00FD6D34">
      <w:pPr>
        <w:widowControl w:val="0"/>
        <w:autoSpaceDE w:val="0"/>
        <w:autoSpaceDN w:val="0"/>
        <w:jc w:val="center"/>
        <w:rPr>
          <w:rFonts w:ascii="Times New Roman" w:hAnsi="Times New Roman" w:cs="Times New Roman"/>
          <w:b/>
          <w:bCs/>
        </w:rPr>
      </w:pPr>
    </w:p>
    <w:p w14:paraId="06B0FD9F" w14:textId="77777777" w:rsidR="00FD6D34" w:rsidRPr="005F03C1" w:rsidRDefault="00FD6D34" w:rsidP="00FD6D34">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0AEC1A4F" w14:textId="77777777" w:rsidR="001043A8" w:rsidRDefault="001043A8" w:rsidP="001043A8">
      <w:pPr>
        <w:widowControl w:val="0"/>
        <w:autoSpaceDE w:val="0"/>
        <w:autoSpaceDN w:val="0"/>
        <w:jc w:val="center"/>
        <w:rPr>
          <w:rFonts w:ascii="Times New Roman" w:hAnsi="Times New Roman" w:cs="Times New Roman"/>
          <w:b/>
          <w:bCs/>
        </w:rPr>
      </w:pPr>
    </w:p>
    <w:p w14:paraId="11B8017A" w14:textId="6B39DF75" w:rsidR="001043A8" w:rsidRDefault="001043A8" w:rsidP="000263FA">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az alábbi szakembereket kérjük figyelembe venni a 2. sz. bírálati részszempont </w:t>
      </w:r>
      <w:proofErr w:type="spellStart"/>
      <w:r>
        <w:rPr>
          <w:rFonts w:ascii="Times New Roman" w:hAnsi="Times New Roman" w:cs="Times New Roman"/>
        </w:rPr>
        <w:t>alszempontjai</w:t>
      </w:r>
      <w:proofErr w:type="spellEnd"/>
      <w:r>
        <w:rPr>
          <w:rFonts w:ascii="Times New Roman" w:hAnsi="Times New Roman" w:cs="Times New Roman"/>
        </w:rPr>
        <w:t xml:space="preserve"> tekintetében ajánlatunk értékelése során. </w:t>
      </w:r>
    </w:p>
    <w:p w14:paraId="5B1D6502" w14:textId="77777777" w:rsidR="001043A8" w:rsidRDefault="001043A8" w:rsidP="001043A8">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2133"/>
        <w:gridCol w:w="2200"/>
        <w:gridCol w:w="4139"/>
        <w:gridCol w:w="5670"/>
      </w:tblGrid>
      <w:tr w:rsidR="001043A8" w:rsidRPr="001043A8" w14:paraId="0484737D" w14:textId="77777777" w:rsidTr="001043A8">
        <w:tc>
          <w:tcPr>
            <w:tcW w:w="2133" w:type="dxa"/>
            <w:shd w:val="clear" w:color="auto" w:fill="92D050"/>
          </w:tcPr>
          <w:p w14:paraId="11B8E6B4" w14:textId="77777777" w:rsidR="001043A8" w:rsidRPr="001043A8" w:rsidRDefault="001043A8" w:rsidP="002F011D">
            <w:pPr>
              <w:widowControl w:val="0"/>
              <w:autoSpaceDE w:val="0"/>
              <w:autoSpaceDN w:val="0"/>
              <w:rPr>
                <w:rFonts w:ascii="Times New Roman" w:hAnsi="Times New Roman" w:cs="Times New Roman"/>
                <w:b/>
                <w:sz w:val="20"/>
                <w:szCs w:val="20"/>
              </w:rPr>
            </w:pPr>
          </w:p>
        </w:tc>
        <w:tc>
          <w:tcPr>
            <w:tcW w:w="2200" w:type="dxa"/>
            <w:shd w:val="clear" w:color="auto" w:fill="92D050"/>
          </w:tcPr>
          <w:p w14:paraId="7D774D38" w14:textId="77777777" w:rsidR="001043A8" w:rsidRPr="001043A8" w:rsidRDefault="001043A8"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4139" w:type="dxa"/>
            <w:shd w:val="clear" w:color="auto" w:fill="92D050"/>
          </w:tcPr>
          <w:p w14:paraId="6F855434" w14:textId="77777777" w:rsidR="001043A8" w:rsidRDefault="001043A8"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 xml:space="preserve">A mérnök kamarai azonosító száma, amely alapján az ajánlatkérő ellenőrzi az alkalmassági minimumkövetelményként előírt jogosultság meglétét: </w:t>
            </w:r>
          </w:p>
          <w:p w14:paraId="64DA68A2" w14:textId="68FC4068" w:rsidR="009B7292" w:rsidRPr="009B7292" w:rsidRDefault="009B7292" w:rsidP="002F011D">
            <w:pPr>
              <w:widowControl w:val="0"/>
              <w:autoSpaceDE w:val="0"/>
              <w:autoSpaceDN w:val="0"/>
              <w:rPr>
                <w:rFonts w:ascii="Times New Roman" w:hAnsi="Times New Roman" w:cs="Times New Roman"/>
                <w:i/>
                <w:sz w:val="20"/>
                <w:szCs w:val="20"/>
              </w:rPr>
            </w:pPr>
            <w:r w:rsidRPr="009B7292">
              <w:rPr>
                <w:rFonts w:ascii="Times New Roman" w:hAnsi="Times New Roman" w:cs="Times New Roman"/>
                <w:i/>
                <w:sz w:val="20"/>
                <w:szCs w:val="20"/>
              </w:rPr>
              <w:t>(amennyiben releváns)</w:t>
            </w:r>
          </w:p>
        </w:tc>
        <w:tc>
          <w:tcPr>
            <w:tcW w:w="5670" w:type="dxa"/>
            <w:shd w:val="clear" w:color="auto" w:fill="92D050"/>
          </w:tcPr>
          <w:p w14:paraId="68E92C16" w14:textId="77777777" w:rsidR="001043A8" w:rsidRPr="001043A8" w:rsidRDefault="001043A8"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14A135F5" w14:textId="23587C80" w:rsidR="001043A8" w:rsidRPr="001043A8" w:rsidRDefault="001043A8" w:rsidP="002F011D">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1D382540" w14:textId="77777777" w:rsidR="001043A8" w:rsidRDefault="001043A8" w:rsidP="001043A8">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04D64C13" w14:textId="40B144EC" w:rsidR="00FD6D34" w:rsidRPr="001043A8" w:rsidRDefault="00FD6D34" w:rsidP="00FD6D34">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0068E6DC" w14:textId="4D9D371F" w:rsidR="001043A8" w:rsidRPr="001043A8" w:rsidRDefault="001043A8" w:rsidP="001043A8">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29ED0278" w14:textId="5AB09095" w:rsidR="001043A8" w:rsidRPr="001043A8" w:rsidRDefault="001043A8" w:rsidP="001043A8">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1043A8" w:rsidRPr="001043A8" w14:paraId="14DCC6AB" w14:textId="77777777" w:rsidTr="001043A8">
        <w:tc>
          <w:tcPr>
            <w:tcW w:w="2133" w:type="dxa"/>
          </w:tcPr>
          <w:p w14:paraId="684F373C" w14:textId="536D44C9" w:rsidR="001043A8" w:rsidRPr="001043A8" w:rsidRDefault="001043A8" w:rsidP="002F011D">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.a</w:t>
            </w:r>
            <w:proofErr w:type="gramEnd"/>
            <w:r w:rsidRPr="001043A8">
              <w:rPr>
                <w:rFonts w:ascii="Times New Roman" w:hAnsi="Times New Roman" w:cs="Times New Roman"/>
                <w:sz w:val="20"/>
                <w:szCs w:val="20"/>
              </w:rPr>
              <w:t xml:space="preserve">) alpontja szerinti pozíció: </w:t>
            </w:r>
          </w:p>
        </w:tc>
        <w:tc>
          <w:tcPr>
            <w:tcW w:w="2200" w:type="dxa"/>
          </w:tcPr>
          <w:p w14:paraId="4206D4CF"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4139" w:type="dxa"/>
          </w:tcPr>
          <w:p w14:paraId="1B1EE524"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5670" w:type="dxa"/>
          </w:tcPr>
          <w:p w14:paraId="0B4944B0" w14:textId="77777777" w:rsidR="001043A8" w:rsidRPr="001043A8" w:rsidRDefault="001043A8" w:rsidP="002F011D">
            <w:pPr>
              <w:widowControl w:val="0"/>
              <w:autoSpaceDE w:val="0"/>
              <w:autoSpaceDN w:val="0"/>
              <w:rPr>
                <w:rFonts w:ascii="Times New Roman" w:hAnsi="Times New Roman" w:cs="Times New Roman"/>
                <w:sz w:val="20"/>
                <w:szCs w:val="20"/>
              </w:rPr>
            </w:pPr>
          </w:p>
        </w:tc>
      </w:tr>
      <w:tr w:rsidR="001043A8" w:rsidRPr="001043A8" w14:paraId="5E8636F6" w14:textId="77777777" w:rsidTr="001043A8">
        <w:tc>
          <w:tcPr>
            <w:tcW w:w="2133" w:type="dxa"/>
          </w:tcPr>
          <w:p w14:paraId="74BE4078" w14:textId="77777777" w:rsidR="001043A8" w:rsidRPr="001043A8" w:rsidRDefault="001043A8" w:rsidP="002F011D">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.b</w:t>
            </w:r>
            <w:proofErr w:type="gramEnd"/>
            <w:r w:rsidRPr="001043A8">
              <w:rPr>
                <w:rFonts w:ascii="Times New Roman" w:hAnsi="Times New Roman" w:cs="Times New Roman"/>
                <w:sz w:val="20"/>
                <w:szCs w:val="20"/>
              </w:rPr>
              <w:t>) alpontja szerinti pozíció:</w:t>
            </w:r>
          </w:p>
        </w:tc>
        <w:tc>
          <w:tcPr>
            <w:tcW w:w="2200" w:type="dxa"/>
          </w:tcPr>
          <w:p w14:paraId="41BC3E32"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4139" w:type="dxa"/>
          </w:tcPr>
          <w:p w14:paraId="6DAACEB7"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5670" w:type="dxa"/>
          </w:tcPr>
          <w:p w14:paraId="4CC9386B" w14:textId="77777777" w:rsidR="001043A8" w:rsidRPr="001043A8" w:rsidRDefault="001043A8" w:rsidP="002F011D">
            <w:pPr>
              <w:widowControl w:val="0"/>
              <w:autoSpaceDE w:val="0"/>
              <w:autoSpaceDN w:val="0"/>
              <w:rPr>
                <w:rFonts w:ascii="Times New Roman" w:hAnsi="Times New Roman" w:cs="Times New Roman"/>
                <w:sz w:val="20"/>
                <w:szCs w:val="20"/>
              </w:rPr>
            </w:pPr>
          </w:p>
        </w:tc>
      </w:tr>
      <w:tr w:rsidR="00FD6D34" w:rsidRPr="001043A8" w14:paraId="0B6207F9" w14:textId="77777777" w:rsidTr="001043A8">
        <w:tc>
          <w:tcPr>
            <w:tcW w:w="2133" w:type="dxa"/>
          </w:tcPr>
          <w:p w14:paraId="78C4375C" w14:textId="1E523F13" w:rsidR="001043A8" w:rsidRPr="001043A8" w:rsidRDefault="001043A8" w:rsidP="001043A8">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 xml:space="preserve">Az eljárást megindító felhívás III.1.3) pont </w:t>
            </w:r>
            <w:r w:rsidRPr="001043A8">
              <w:rPr>
                <w:rFonts w:ascii="Times New Roman" w:hAnsi="Times New Roman" w:cs="Times New Roman"/>
                <w:sz w:val="20"/>
                <w:szCs w:val="20"/>
              </w:rPr>
              <w:lastRenderedPageBreak/>
              <w:t>M.2</w:t>
            </w:r>
            <w:proofErr w:type="gramStart"/>
            <w:r w:rsidRPr="001043A8">
              <w:rPr>
                <w:rFonts w:ascii="Times New Roman" w:hAnsi="Times New Roman" w:cs="Times New Roman"/>
                <w:sz w:val="20"/>
                <w:szCs w:val="20"/>
              </w:rPr>
              <w:t>.c</w:t>
            </w:r>
            <w:proofErr w:type="gramEnd"/>
            <w:r w:rsidRPr="001043A8">
              <w:rPr>
                <w:rFonts w:ascii="Times New Roman" w:hAnsi="Times New Roman" w:cs="Times New Roman"/>
                <w:sz w:val="20"/>
                <w:szCs w:val="20"/>
              </w:rPr>
              <w:t>) alpontja szerinti pozíció:</w:t>
            </w:r>
          </w:p>
        </w:tc>
        <w:tc>
          <w:tcPr>
            <w:tcW w:w="2200" w:type="dxa"/>
          </w:tcPr>
          <w:p w14:paraId="1A8CC8D3"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4139" w:type="dxa"/>
          </w:tcPr>
          <w:p w14:paraId="2600F8A2"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5670" w:type="dxa"/>
          </w:tcPr>
          <w:p w14:paraId="0E4F1840" w14:textId="77777777" w:rsidR="001043A8" w:rsidRPr="001043A8" w:rsidRDefault="001043A8" w:rsidP="002F011D">
            <w:pPr>
              <w:widowControl w:val="0"/>
              <w:autoSpaceDE w:val="0"/>
              <w:autoSpaceDN w:val="0"/>
              <w:rPr>
                <w:rFonts w:ascii="Times New Roman" w:hAnsi="Times New Roman" w:cs="Times New Roman"/>
                <w:sz w:val="20"/>
                <w:szCs w:val="20"/>
              </w:rPr>
            </w:pPr>
          </w:p>
        </w:tc>
      </w:tr>
      <w:tr w:rsidR="00FD6D34" w:rsidRPr="001043A8" w14:paraId="56D0DA25" w14:textId="77777777" w:rsidTr="001043A8">
        <w:tc>
          <w:tcPr>
            <w:tcW w:w="2133" w:type="dxa"/>
          </w:tcPr>
          <w:p w14:paraId="417B5EBA" w14:textId="496B6DB5" w:rsidR="001043A8" w:rsidRPr="001043A8" w:rsidRDefault="001043A8" w:rsidP="001043A8">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lastRenderedPageBreak/>
              <w:t>Az eljárást megindító felhívás III.1.3) pont M.2</w:t>
            </w:r>
            <w:proofErr w:type="gramStart"/>
            <w:r w:rsidRPr="001043A8">
              <w:rPr>
                <w:rFonts w:ascii="Times New Roman" w:hAnsi="Times New Roman" w:cs="Times New Roman"/>
                <w:sz w:val="20"/>
                <w:szCs w:val="20"/>
              </w:rPr>
              <w:t>.d</w:t>
            </w:r>
            <w:proofErr w:type="gramEnd"/>
            <w:r w:rsidRPr="001043A8">
              <w:rPr>
                <w:rFonts w:ascii="Times New Roman" w:hAnsi="Times New Roman" w:cs="Times New Roman"/>
                <w:sz w:val="20"/>
                <w:szCs w:val="20"/>
              </w:rPr>
              <w:t>) alpontja szerinti pozíció:</w:t>
            </w:r>
          </w:p>
        </w:tc>
        <w:tc>
          <w:tcPr>
            <w:tcW w:w="2200" w:type="dxa"/>
          </w:tcPr>
          <w:p w14:paraId="34EDD718"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4139" w:type="dxa"/>
          </w:tcPr>
          <w:p w14:paraId="23617F2C"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5670" w:type="dxa"/>
          </w:tcPr>
          <w:p w14:paraId="6E589173" w14:textId="77777777" w:rsidR="001043A8" w:rsidRPr="001043A8" w:rsidRDefault="001043A8" w:rsidP="002F011D">
            <w:pPr>
              <w:widowControl w:val="0"/>
              <w:autoSpaceDE w:val="0"/>
              <w:autoSpaceDN w:val="0"/>
              <w:rPr>
                <w:rFonts w:ascii="Times New Roman" w:hAnsi="Times New Roman" w:cs="Times New Roman"/>
                <w:sz w:val="20"/>
                <w:szCs w:val="20"/>
              </w:rPr>
            </w:pPr>
          </w:p>
        </w:tc>
      </w:tr>
    </w:tbl>
    <w:p w14:paraId="5DF77041" w14:textId="77777777" w:rsidR="001043A8" w:rsidRPr="005F03C1" w:rsidRDefault="001043A8" w:rsidP="001043A8">
      <w:pPr>
        <w:widowControl w:val="0"/>
        <w:autoSpaceDE w:val="0"/>
        <w:autoSpaceDN w:val="0"/>
        <w:rPr>
          <w:rFonts w:ascii="Times New Roman" w:hAnsi="Times New Roman" w:cs="Times New Roman"/>
        </w:rPr>
      </w:pPr>
    </w:p>
    <w:p w14:paraId="789A553C" w14:textId="77777777" w:rsidR="001043A8" w:rsidRDefault="001043A8" w:rsidP="001043A8">
      <w:pPr>
        <w:widowControl w:val="0"/>
        <w:autoSpaceDE w:val="0"/>
        <w:autoSpaceDN w:val="0"/>
        <w:rPr>
          <w:rFonts w:ascii="Times New Roman" w:hAnsi="Times New Roman" w:cs="Times New Roman"/>
        </w:rPr>
      </w:pPr>
      <w:r w:rsidRPr="005F03C1">
        <w:rPr>
          <w:rFonts w:ascii="Times New Roman" w:hAnsi="Times New Roman" w:cs="Times New Roman"/>
        </w:rPr>
        <w:t>Kelt:</w:t>
      </w:r>
    </w:p>
    <w:p w14:paraId="53C4E704" w14:textId="77777777" w:rsidR="001043A8" w:rsidRPr="005F03C1" w:rsidRDefault="001043A8" w:rsidP="001043A8">
      <w:pPr>
        <w:widowControl w:val="0"/>
        <w:autoSpaceDE w:val="0"/>
        <w:autoSpaceDN w:val="0"/>
        <w:rPr>
          <w:rFonts w:ascii="Times New Roman" w:hAnsi="Times New Roman" w:cs="Times New Roman"/>
        </w:rPr>
      </w:pPr>
    </w:p>
    <w:p w14:paraId="43DF66D6" w14:textId="77777777" w:rsidR="001043A8" w:rsidRPr="005F03C1" w:rsidRDefault="001043A8" w:rsidP="001043A8">
      <w:pPr>
        <w:tabs>
          <w:tab w:val="center" w:pos="7371"/>
        </w:tabs>
        <w:jc w:val="both"/>
        <w:rPr>
          <w:rFonts w:ascii="Times New Roman" w:hAnsi="Times New Roman" w:cs="Times New Roman"/>
        </w:rPr>
      </w:pPr>
      <w:r w:rsidRPr="005F03C1">
        <w:rPr>
          <w:rFonts w:ascii="Times New Roman" w:hAnsi="Times New Roman" w:cs="Times New Roman"/>
        </w:rPr>
        <w:tab/>
        <w:t>……………………………….</w:t>
      </w:r>
    </w:p>
    <w:p w14:paraId="6C78E62C" w14:textId="77777777" w:rsidR="001043A8" w:rsidRPr="005F03C1" w:rsidRDefault="001043A8" w:rsidP="001043A8">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0D938221" w14:textId="77777777" w:rsidR="001043A8" w:rsidRDefault="001043A8" w:rsidP="00D300FF">
      <w:pPr>
        <w:widowControl w:val="0"/>
        <w:tabs>
          <w:tab w:val="left" w:pos="851"/>
          <w:tab w:val="center" w:pos="7371"/>
        </w:tabs>
        <w:autoSpaceDE w:val="0"/>
        <w:autoSpaceDN w:val="0"/>
        <w:ind w:right="-1"/>
        <w:rPr>
          <w:rFonts w:ascii="Times New Roman" w:hAnsi="Times New Roman" w:cs="Times New Roman"/>
          <w:bCs/>
          <w:i/>
        </w:rPr>
        <w:sectPr w:rsidR="001043A8" w:rsidSect="001043A8">
          <w:pgSz w:w="16838" w:h="11906" w:orient="landscape" w:code="9"/>
          <w:pgMar w:top="1418" w:right="1418" w:bottom="1418" w:left="1276" w:header="709" w:footer="709" w:gutter="0"/>
          <w:cols w:space="708"/>
          <w:titlePg/>
          <w:docGrid w:linePitch="360"/>
        </w:sectPr>
      </w:pPr>
    </w:p>
    <w:p w14:paraId="643C4458" w14:textId="58108A39" w:rsidR="00D300FF" w:rsidRDefault="00D300FF" w:rsidP="00D300FF">
      <w:pPr>
        <w:widowControl w:val="0"/>
        <w:tabs>
          <w:tab w:val="left" w:pos="851"/>
          <w:tab w:val="center" w:pos="7371"/>
        </w:tabs>
        <w:autoSpaceDE w:val="0"/>
        <w:autoSpaceDN w:val="0"/>
        <w:ind w:right="-1"/>
        <w:rPr>
          <w:rFonts w:ascii="Times New Roman" w:hAnsi="Times New Roman" w:cs="Times New Roman"/>
          <w:bCs/>
          <w:i/>
        </w:rPr>
      </w:pPr>
    </w:p>
    <w:p w14:paraId="38DD55A5" w14:textId="44BF7BC0" w:rsidR="005F03C1" w:rsidRPr="005F03C1" w:rsidRDefault="000263FA" w:rsidP="005F03C1">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t>4</w:t>
      </w:r>
      <w:r w:rsidR="005F03C1" w:rsidRPr="005F03C1">
        <w:rPr>
          <w:rFonts w:ascii="Times New Roman" w:hAnsi="Times New Roman" w:cs="Times New Roman"/>
          <w:bCs/>
          <w:i/>
        </w:rPr>
        <w:t xml:space="preserve">. számú melléklet </w:t>
      </w:r>
    </w:p>
    <w:p w14:paraId="1E2B5EC1"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00DED45B" w14:textId="77777777" w:rsidR="005F03C1" w:rsidRPr="005F03C1" w:rsidRDefault="005F03C1" w:rsidP="005F03C1">
      <w:pPr>
        <w:widowControl w:val="0"/>
        <w:autoSpaceDE w:val="0"/>
        <w:autoSpaceDN w:val="0"/>
        <w:spacing w:line="360" w:lineRule="auto"/>
        <w:jc w:val="center"/>
        <w:rPr>
          <w:rFonts w:ascii="Times New Roman" w:hAnsi="Times New Roman" w:cs="Times New Roman"/>
          <w:b/>
        </w:rPr>
      </w:pPr>
    </w:p>
    <w:p w14:paraId="727999EA" w14:textId="4EC49625"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C8B2102" w14:textId="619D8163" w:rsidR="005F03C1" w:rsidRDefault="005F03C1" w:rsidP="005F03C1">
      <w:pPr>
        <w:widowControl w:val="0"/>
        <w:autoSpaceDE w:val="0"/>
        <w:autoSpaceDN w:val="0"/>
        <w:jc w:val="center"/>
        <w:rPr>
          <w:rFonts w:ascii="Times New Roman" w:hAnsi="Times New Roman" w:cs="Times New Roman"/>
          <w:b/>
          <w:bCs/>
        </w:rPr>
      </w:pPr>
    </w:p>
    <w:p w14:paraId="207E10E7" w14:textId="77777777" w:rsidR="005F03C1" w:rsidRDefault="005F03C1" w:rsidP="005F03C1">
      <w:pPr>
        <w:widowControl w:val="0"/>
        <w:autoSpaceDE w:val="0"/>
        <w:autoSpaceDN w:val="0"/>
        <w:jc w:val="center"/>
        <w:rPr>
          <w:rFonts w:ascii="Times New Roman" w:hAnsi="Times New Roman" w:cs="Times New Roman"/>
          <w:b/>
          <w:bCs/>
        </w:rPr>
      </w:pPr>
    </w:p>
    <w:p w14:paraId="7F854A0C" w14:textId="1F5B2794" w:rsidR="005F03C1" w:rsidRPr="005F03C1" w:rsidRDefault="005F03C1" w:rsidP="005F03C1">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776A7E5"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5F03C1"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5F03C1" w:rsidRDefault="005F03C1">
            <w:pPr>
              <w:spacing w:line="360" w:lineRule="auto"/>
              <w:jc w:val="both"/>
              <w:rPr>
                <w:rFonts w:ascii="Times New Roman" w:hAnsi="Times New Roman" w:cs="Times New Roman"/>
              </w:rPr>
            </w:pPr>
          </w:p>
        </w:tc>
      </w:tr>
      <w:tr w:rsidR="005F03C1" w:rsidRPr="005F03C1"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5F03C1" w:rsidRDefault="005F03C1">
            <w:pPr>
              <w:spacing w:line="360" w:lineRule="auto"/>
              <w:jc w:val="both"/>
              <w:rPr>
                <w:rFonts w:ascii="Times New Roman" w:hAnsi="Times New Roman" w:cs="Times New Roman"/>
              </w:rPr>
            </w:pPr>
          </w:p>
        </w:tc>
      </w:tr>
      <w:tr w:rsidR="005F03C1" w:rsidRPr="005F03C1"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5F03C1" w:rsidRDefault="005F03C1">
            <w:pPr>
              <w:spacing w:line="360" w:lineRule="auto"/>
              <w:jc w:val="both"/>
              <w:rPr>
                <w:rFonts w:ascii="Times New Roman" w:hAnsi="Times New Roman" w:cs="Times New Roman"/>
              </w:rPr>
            </w:pPr>
          </w:p>
        </w:tc>
      </w:tr>
      <w:tr w:rsidR="005F03C1" w:rsidRPr="005F03C1"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5F03C1" w:rsidRDefault="005F03C1">
            <w:pPr>
              <w:spacing w:line="360" w:lineRule="auto"/>
              <w:jc w:val="both"/>
              <w:rPr>
                <w:rFonts w:ascii="Times New Roman" w:hAnsi="Times New Roman" w:cs="Times New Roman"/>
              </w:rPr>
            </w:pPr>
          </w:p>
        </w:tc>
      </w:tr>
      <w:tr w:rsidR="005F03C1" w:rsidRPr="005F03C1"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5F03C1" w:rsidRDefault="005F03C1">
            <w:pPr>
              <w:spacing w:line="360" w:lineRule="auto"/>
              <w:jc w:val="both"/>
              <w:rPr>
                <w:rFonts w:ascii="Times New Roman" w:hAnsi="Times New Roman" w:cs="Times New Roman"/>
              </w:rPr>
            </w:pPr>
          </w:p>
        </w:tc>
      </w:tr>
      <w:tr w:rsidR="005F03C1" w:rsidRPr="005F03C1"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5F03C1" w:rsidRDefault="005F03C1">
            <w:pPr>
              <w:spacing w:line="360" w:lineRule="auto"/>
              <w:jc w:val="both"/>
              <w:rPr>
                <w:rFonts w:ascii="Times New Roman" w:hAnsi="Times New Roman" w:cs="Times New Roman"/>
              </w:rPr>
            </w:pPr>
          </w:p>
        </w:tc>
      </w:tr>
      <w:tr w:rsidR="005F03C1" w:rsidRPr="005F03C1"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5F03C1" w:rsidRDefault="005F03C1">
            <w:pPr>
              <w:spacing w:line="360" w:lineRule="auto"/>
              <w:jc w:val="both"/>
              <w:rPr>
                <w:rFonts w:ascii="Times New Roman" w:hAnsi="Times New Roman" w:cs="Times New Roman"/>
              </w:rPr>
            </w:pPr>
          </w:p>
        </w:tc>
      </w:tr>
      <w:tr w:rsidR="005F03C1" w:rsidRPr="005F03C1"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5F03C1" w:rsidRDefault="005F03C1">
            <w:pPr>
              <w:spacing w:line="360" w:lineRule="auto"/>
              <w:jc w:val="both"/>
              <w:rPr>
                <w:rFonts w:ascii="Times New Roman" w:hAnsi="Times New Roman" w:cs="Times New Roman"/>
              </w:rPr>
            </w:pPr>
          </w:p>
        </w:tc>
      </w:tr>
    </w:tbl>
    <w:p w14:paraId="7DE98C35"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0AD3FBA8"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016A03D3"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5B215412" w14:textId="77777777" w:rsidR="005F03C1" w:rsidRPr="005F03C1"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5F03C1" w:rsidRDefault="005F03C1" w:rsidP="005F03C1">
      <w:pPr>
        <w:widowControl w:val="0"/>
        <w:autoSpaceDE w:val="0"/>
        <w:autoSpaceDN w:val="0"/>
        <w:spacing w:line="360" w:lineRule="auto"/>
        <w:ind w:right="-567"/>
        <w:jc w:val="center"/>
        <w:rPr>
          <w:rFonts w:ascii="Times New Roman" w:hAnsi="Times New Roman" w:cs="Times New Roman"/>
          <w:b/>
          <w:caps/>
        </w:rPr>
      </w:pPr>
      <w:r w:rsidRPr="005F03C1">
        <w:rPr>
          <w:rFonts w:ascii="Times New Roman" w:hAnsi="Times New Roman" w:cs="Times New Roman"/>
          <w:b/>
          <w:caps/>
        </w:rPr>
        <w:br w:type="page"/>
      </w:r>
    </w:p>
    <w:p w14:paraId="170244F9" w14:textId="43DD6A35" w:rsidR="005F03C1" w:rsidRPr="005F03C1" w:rsidRDefault="000263FA" w:rsidP="005F03C1">
      <w:pPr>
        <w:widowControl w:val="0"/>
        <w:autoSpaceDE w:val="0"/>
        <w:autoSpaceDN w:val="0"/>
        <w:spacing w:line="360" w:lineRule="auto"/>
        <w:ind w:right="-567"/>
        <w:jc w:val="right"/>
        <w:rPr>
          <w:rFonts w:ascii="Times New Roman" w:hAnsi="Times New Roman" w:cs="Times New Roman"/>
        </w:rPr>
      </w:pPr>
      <w:r>
        <w:rPr>
          <w:rFonts w:ascii="Times New Roman" w:hAnsi="Times New Roman" w:cs="Times New Roman"/>
          <w:bCs/>
          <w:i/>
        </w:rPr>
        <w:lastRenderedPageBreak/>
        <w:t>5</w:t>
      </w:r>
      <w:r w:rsidR="00F8402B">
        <w:rPr>
          <w:rFonts w:ascii="Times New Roman" w:hAnsi="Times New Roman" w:cs="Times New Roman"/>
          <w:bCs/>
          <w:i/>
        </w:rPr>
        <w:t>/</w:t>
      </w:r>
      <w:proofErr w:type="gramStart"/>
      <w:r w:rsidR="00F8402B">
        <w:rPr>
          <w:rFonts w:ascii="Times New Roman" w:hAnsi="Times New Roman" w:cs="Times New Roman"/>
          <w:bCs/>
          <w:i/>
        </w:rPr>
        <w:t>a</w:t>
      </w:r>
      <w:r w:rsidR="005F03C1" w:rsidRPr="005F03C1">
        <w:rPr>
          <w:rFonts w:ascii="Times New Roman" w:hAnsi="Times New Roman" w:cs="Times New Roman"/>
          <w:bCs/>
          <w:i/>
        </w:rPr>
        <w:t>.</w:t>
      </w:r>
      <w:proofErr w:type="gramEnd"/>
      <w:r w:rsidR="005F03C1" w:rsidRPr="005F03C1">
        <w:rPr>
          <w:rFonts w:ascii="Times New Roman" w:hAnsi="Times New Roman" w:cs="Times New Roman"/>
          <w:bCs/>
          <w:i/>
        </w:rPr>
        <w:t xml:space="preserve"> számú melléklet</w:t>
      </w:r>
    </w:p>
    <w:p w14:paraId="4D1CD47B"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66104C39"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(2) bekezdése alapján</w:t>
      </w:r>
      <w:r w:rsidRPr="005F03C1">
        <w:rPr>
          <w:rFonts w:ascii="Times New Roman" w:hAnsi="Times New Roman" w:cs="Times New Roman"/>
          <w:b/>
          <w:caps/>
          <w:vertAlign w:val="superscript"/>
        </w:rPr>
        <w:footnoteReference w:id="4"/>
      </w:r>
    </w:p>
    <w:p w14:paraId="7DFFE885" w14:textId="77777777" w:rsidR="005F03C1" w:rsidRPr="005F03C1" w:rsidRDefault="005F03C1" w:rsidP="005F03C1">
      <w:pPr>
        <w:widowControl w:val="0"/>
        <w:autoSpaceDE w:val="0"/>
        <w:autoSpaceDN w:val="0"/>
        <w:rPr>
          <w:rFonts w:ascii="Times New Roman" w:hAnsi="Times New Roman" w:cs="Times New Roman"/>
        </w:rPr>
      </w:pPr>
    </w:p>
    <w:p w14:paraId="2BC02EA5" w14:textId="66C0EA06"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B0BEFDE" w14:textId="77777777" w:rsidR="00625E1E" w:rsidRDefault="00625E1E" w:rsidP="00625E1E">
      <w:pPr>
        <w:widowControl w:val="0"/>
        <w:autoSpaceDE w:val="0"/>
        <w:autoSpaceDN w:val="0"/>
        <w:jc w:val="center"/>
        <w:rPr>
          <w:rFonts w:ascii="Times New Roman" w:hAnsi="Times New Roman" w:cs="Times New Roman"/>
          <w:b/>
          <w:bCs/>
        </w:rPr>
      </w:pPr>
    </w:p>
    <w:p w14:paraId="4BA9549F" w14:textId="33FDE5BA" w:rsidR="005F03C1" w:rsidRPr="005F03C1" w:rsidRDefault="00625E1E" w:rsidP="00625E1E">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A20296F"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color w:val="000000"/>
        </w:rPr>
      </w:pPr>
    </w:p>
    <w:p w14:paraId="7EE260B6" w14:textId="77777777" w:rsidR="005F03C1" w:rsidRPr="005F03C1"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51FE5D81" w14:textId="77777777" w:rsidR="005F03C1" w:rsidRPr="005F03C1" w:rsidRDefault="005F03C1" w:rsidP="005F03C1">
      <w:pPr>
        <w:widowControl w:val="0"/>
        <w:autoSpaceDE w:val="0"/>
        <w:autoSpaceDN w:val="0"/>
        <w:jc w:val="center"/>
        <w:rPr>
          <w:rFonts w:ascii="Times New Roman" w:hAnsi="Times New Roman" w:cs="Times New Roman"/>
        </w:rPr>
      </w:pPr>
    </w:p>
    <w:p w14:paraId="4EB87BC6"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16712F74" w14:textId="77777777" w:rsidR="005F03C1" w:rsidRPr="005F03C1" w:rsidRDefault="005F03C1" w:rsidP="005F03C1">
      <w:pPr>
        <w:widowControl w:val="0"/>
        <w:tabs>
          <w:tab w:val="left" w:pos="360"/>
        </w:tabs>
        <w:autoSpaceDE w:val="0"/>
        <w:autoSpaceDN w:val="0"/>
        <w:spacing w:before="120"/>
        <w:rPr>
          <w:rFonts w:ascii="Times New Roman" w:hAnsi="Times New Roman" w:cs="Times New Roman"/>
          <w:b/>
        </w:rPr>
      </w:pPr>
    </w:p>
    <w:p w14:paraId="0F36246C" w14:textId="2A8C6291"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w:t>
      </w:r>
      <w:r w:rsidR="0038209C">
        <w:rPr>
          <w:rFonts w:ascii="Times New Roman" w:hAnsi="Times New Roman" w:cs="Times New Roman"/>
        </w:rPr>
        <w:t>a további közbeszerzési dokumentumainak</w:t>
      </w:r>
      <w:r w:rsidR="0038209C" w:rsidRPr="005F03C1">
        <w:rPr>
          <w:rFonts w:ascii="Times New Roman" w:hAnsi="Times New Roman" w:cs="Times New Roman"/>
        </w:rPr>
        <w:t xml:space="preserve"> </w:t>
      </w:r>
      <w:r w:rsidRPr="005F03C1">
        <w:rPr>
          <w:rFonts w:ascii="Times New Roman" w:hAnsi="Times New Roman" w:cs="Times New Roman"/>
        </w:rPr>
        <w:t xml:space="preserve">feltételeit. Kijelentjük, hogy amennyiben, mint nyertes ajánlattevő kiválasztásra kerülünk, </w:t>
      </w:r>
      <w:r w:rsidR="00625E1E">
        <w:rPr>
          <w:rFonts w:ascii="Times New Roman" w:hAnsi="Times New Roman" w:cs="Times New Roman"/>
        </w:rPr>
        <w:t xml:space="preserve">a </w:t>
      </w:r>
      <w:r w:rsidR="00D04211">
        <w:rPr>
          <w:rFonts w:ascii="Times New Roman" w:hAnsi="Times New Roman" w:cs="Times New Roman"/>
        </w:rPr>
        <w:t>szerződést</w:t>
      </w:r>
      <w:r w:rsidR="00625E1E">
        <w:rPr>
          <w:rFonts w:ascii="Times New Roman" w:hAnsi="Times New Roman" w:cs="Times New Roman"/>
        </w:rPr>
        <w:t xml:space="preserve"> megkötjük, </w:t>
      </w:r>
      <w:r w:rsidRPr="005F03C1">
        <w:rPr>
          <w:rFonts w:ascii="Times New Roman" w:hAnsi="Times New Roman" w:cs="Times New Roman"/>
        </w:rPr>
        <w:t xml:space="preserve">az ajánlati felhívásban és </w:t>
      </w:r>
      <w:r w:rsidR="0038209C">
        <w:rPr>
          <w:rFonts w:ascii="Times New Roman" w:hAnsi="Times New Roman" w:cs="Times New Roman"/>
        </w:rPr>
        <w:t>a további közbeszerzési dokumentumokban</w:t>
      </w:r>
      <w:r w:rsidRPr="005F03C1">
        <w:rPr>
          <w:rFonts w:ascii="Times New Roman" w:hAnsi="Times New Roman" w:cs="Times New Roman"/>
        </w:rPr>
        <w:t xml:space="preserve"> foglalt feladatokat az ajánlatunkban meghatározott díjért szerződésszerűen teljesítjük. </w:t>
      </w:r>
    </w:p>
    <w:p w14:paraId="2B200E50"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66AE1E41"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Elfogadjuk, hogy amennyiben olyan kitételt tettünk ajánlatunkban, ami ellentétben van az ajánlati felhívással vagy </w:t>
      </w:r>
      <w:r w:rsidR="0038209C">
        <w:rPr>
          <w:rFonts w:ascii="Times New Roman" w:hAnsi="Times New Roman" w:cs="Times New Roman"/>
        </w:rPr>
        <w:t>a további közbeszerzési dokumentumokkal</w:t>
      </w:r>
      <w:r w:rsidRPr="005F03C1">
        <w:rPr>
          <w:rFonts w:ascii="Times New Roman" w:hAnsi="Times New Roman" w:cs="Times New Roman"/>
        </w:rPr>
        <w:t>, vagy azok bármely feltételével, akkor az ajánlatunk érvénytelen.</w:t>
      </w:r>
    </w:p>
    <w:p w14:paraId="1B7FEB5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40CB8BB0"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Az ajánlat benyújtásával kijelentjük, hogy amennyiben nyertes ajánlattevőnek nyilvánítanak bennünket, akkor a szerződést megkötjük, és a szerződést teljesítjük az ajánlati felhívásban és </w:t>
      </w:r>
      <w:r w:rsidR="0038209C">
        <w:rPr>
          <w:rFonts w:ascii="Times New Roman" w:hAnsi="Times New Roman" w:cs="Times New Roman"/>
        </w:rPr>
        <w:t>a további közbeszerzési dokumentumokban</w:t>
      </w:r>
      <w:r w:rsidRPr="005F03C1">
        <w:rPr>
          <w:rFonts w:ascii="Times New Roman" w:hAnsi="Times New Roman" w:cs="Times New Roman"/>
        </w:rPr>
        <w:t>, valamint az ajánlatunkban lefektetettek szerint.</w:t>
      </w:r>
    </w:p>
    <w:p w14:paraId="1B58F48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5F03C1" w:rsidRDefault="005F03C1" w:rsidP="005F03C1">
      <w:pPr>
        <w:pStyle w:val="Listaszerbekezds"/>
        <w:rPr>
          <w:rFonts w:ascii="Times New Roman" w:hAnsi="Times New Roman" w:cs="Times New Roman"/>
        </w:rPr>
      </w:pPr>
    </w:p>
    <w:p w14:paraId="1DFB5B1E" w14:textId="77777777"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5F03C1"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4573472" w14:textId="77777777" w:rsidR="005F03C1" w:rsidRPr="005F03C1" w:rsidRDefault="005F03C1" w:rsidP="005F03C1">
      <w:pPr>
        <w:tabs>
          <w:tab w:val="center" w:pos="7371"/>
        </w:tabs>
        <w:jc w:val="both"/>
        <w:rPr>
          <w:rFonts w:ascii="Times New Roman" w:hAnsi="Times New Roman" w:cs="Times New Roman"/>
        </w:rPr>
      </w:pPr>
      <w:r w:rsidRPr="005F03C1">
        <w:rPr>
          <w:rFonts w:ascii="Times New Roman" w:hAnsi="Times New Roman" w:cs="Times New Roman"/>
        </w:rPr>
        <w:tab/>
        <w:t>……………………………….</w:t>
      </w:r>
    </w:p>
    <w:p w14:paraId="5909FA4E" w14:textId="77777777" w:rsidR="004335AB" w:rsidRDefault="005F03C1" w:rsidP="00D04211">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061894E6" w14:textId="77777777" w:rsidR="004335AB" w:rsidRDefault="004335AB">
      <w:pPr>
        <w:spacing w:after="200" w:line="276" w:lineRule="auto"/>
        <w:rPr>
          <w:rFonts w:ascii="Times New Roman" w:hAnsi="Times New Roman" w:cs="Times New Roman"/>
          <w:bCs/>
        </w:rPr>
      </w:pPr>
      <w:r>
        <w:rPr>
          <w:rFonts w:ascii="Times New Roman" w:hAnsi="Times New Roman" w:cs="Times New Roman"/>
          <w:bCs/>
        </w:rPr>
        <w:br w:type="page"/>
      </w:r>
    </w:p>
    <w:p w14:paraId="7814FFE3" w14:textId="6010B560" w:rsidR="004335AB" w:rsidRPr="004335AB" w:rsidRDefault="000263FA" w:rsidP="004335AB">
      <w:pPr>
        <w:jc w:val="right"/>
        <w:rPr>
          <w:rFonts w:ascii="Times New Roman" w:hAnsi="Times New Roman" w:cs="Times New Roman"/>
          <w:i/>
          <w:highlight w:val="yellow"/>
        </w:rPr>
      </w:pPr>
      <w:r>
        <w:rPr>
          <w:rFonts w:ascii="Times New Roman" w:hAnsi="Times New Roman" w:cs="Times New Roman"/>
          <w:i/>
        </w:rPr>
        <w:lastRenderedPageBreak/>
        <w:t>5</w:t>
      </w:r>
      <w:r w:rsidR="004335AB" w:rsidRPr="004335AB">
        <w:rPr>
          <w:rFonts w:ascii="Times New Roman" w:hAnsi="Times New Roman" w:cs="Times New Roman"/>
          <w:i/>
        </w:rPr>
        <w:t>/b. számú melléklet</w:t>
      </w:r>
    </w:p>
    <w:p w14:paraId="58A99A7B" w14:textId="77777777" w:rsidR="004335AB" w:rsidRPr="004335AB" w:rsidRDefault="004335AB" w:rsidP="004335AB">
      <w:pPr>
        <w:jc w:val="center"/>
        <w:rPr>
          <w:rFonts w:ascii="Times New Roman" w:hAnsi="Times New Roman" w:cs="Times New Roman"/>
          <w:b/>
          <w:bCs/>
          <w:smallCaps/>
        </w:rPr>
      </w:pPr>
      <w:r w:rsidRPr="004335AB">
        <w:rPr>
          <w:rFonts w:ascii="Times New Roman" w:hAnsi="Times New Roman" w:cs="Times New Roman"/>
          <w:b/>
          <w:bCs/>
          <w:smallCaps/>
        </w:rPr>
        <w:t>Ajánlati Nyilatkozat</w:t>
      </w:r>
    </w:p>
    <w:p w14:paraId="7D9833A0" w14:textId="77777777" w:rsidR="004335AB" w:rsidRPr="004335AB" w:rsidRDefault="004335AB" w:rsidP="004335AB">
      <w:pPr>
        <w:pStyle w:val="Cmsor2"/>
        <w:spacing w:before="60" w:line="280" w:lineRule="exact"/>
        <w:jc w:val="center"/>
        <w:rPr>
          <w:b w:val="0"/>
          <w:bCs/>
          <w:i/>
          <w:iCs/>
          <w:kern w:val="28"/>
          <w:szCs w:val="24"/>
        </w:rPr>
      </w:pPr>
      <w:proofErr w:type="gramStart"/>
      <w:r w:rsidRPr="004335AB">
        <w:rPr>
          <w:b w:val="0"/>
          <w:bCs/>
          <w:smallCaps/>
          <w:szCs w:val="24"/>
        </w:rPr>
        <w:t>függeléke</w:t>
      </w:r>
      <w:proofErr w:type="gramEnd"/>
    </w:p>
    <w:p w14:paraId="53018440" w14:textId="77777777" w:rsidR="004335AB" w:rsidRPr="004335AB" w:rsidRDefault="004335AB" w:rsidP="004335AB">
      <w:pPr>
        <w:spacing w:before="60" w:after="60" w:line="280" w:lineRule="exact"/>
        <w:ind w:right="-1"/>
        <w:jc w:val="center"/>
        <w:rPr>
          <w:rFonts w:ascii="Times New Roman" w:hAnsi="Times New Roman" w:cs="Times New Roman"/>
          <w:b/>
          <w:bCs/>
          <w:i/>
          <w:iCs/>
          <w:highlight w:val="yellow"/>
        </w:rPr>
      </w:pPr>
    </w:p>
    <w:p w14:paraId="7C3B6024" w14:textId="5BBAC43D" w:rsidR="004335AB" w:rsidRPr="004335AB" w:rsidRDefault="00DA6FB7" w:rsidP="004335AB">
      <w:pPr>
        <w:jc w:val="center"/>
        <w:rPr>
          <w:rFonts w:ascii="Times New Roman" w:hAnsi="Times New Roman" w:cs="Times New Roman"/>
          <w:b/>
          <w:bCs/>
          <w:highlight w:val="yellow"/>
        </w:rPr>
      </w:pPr>
      <w:r w:rsidRPr="00DA6FB7">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Pr="00DA6FB7">
        <w:rPr>
          <w:rFonts w:ascii="Times New Roman" w:hAnsi="Times New Roman" w:cs="Times New Roman"/>
          <w:b/>
          <w:bCs/>
        </w:rPr>
        <w:t xml:space="preserve"> ellátása a következő műtárgyak tekintetében: Kiskörei vízlépcső, a Nyugati főcsatorna beeresztőzsilipje</w:t>
      </w:r>
    </w:p>
    <w:p w14:paraId="0CE43D91" w14:textId="77777777" w:rsidR="004335AB" w:rsidRPr="004335AB" w:rsidRDefault="004335AB" w:rsidP="004335AB">
      <w:pPr>
        <w:spacing w:line="360" w:lineRule="auto"/>
        <w:jc w:val="center"/>
        <w:rPr>
          <w:rFonts w:ascii="Times New Roman" w:hAnsi="Times New Roman" w:cs="Times New Roman"/>
          <w:b/>
          <w:bCs/>
          <w:highlight w:val="yellow"/>
        </w:rPr>
      </w:pPr>
    </w:p>
    <w:p w14:paraId="2B1A9A26" w14:textId="3259E667" w:rsidR="004335AB" w:rsidRPr="004335AB" w:rsidRDefault="004335AB" w:rsidP="004335AB">
      <w:pPr>
        <w:spacing w:before="60" w:after="60" w:line="280" w:lineRule="exact"/>
        <w:ind w:right="-1"/>
        <w:jc w:val="center"/>
        <w:rPr>
          <w:rFonts w:ascii="Times New Roman" w:hAnsi="Times New Roman" w:cs="Times New Roman"/>
          <w:b/>
          <w:bCs/>
        </w:rPr>
      </w:pPr>
      <w:r w:rsidRPr="004335AB">
        <w:rPr>
          <w:rFonts w:ascii="Times New Roman" w:hAnsi="Times New Roman" w:cs="Times New Roman"/>
          <w:b/>
          <w:bCs/>
        </w:rPr>
        <w:t>Projekt kód: KEHOP-1.4.0-15-2015-00002</w:t>
      </w:r>
    </w:p>
    <w:p w14:paraId="36987FAB" w14:textId="77777777" w:rsidR="004335AB" w:rsidRPr="004335AB" w:rsidRDefault="004335AB" w:rsidP="004335AB">
      <w:pPr>
        <w:spacing w:before="60" w:after="60" w:line="280" w:lineRule="exact"/>
        <w:jc w:val="center"/>
        <w:outlineLvl w:val="0"/>
        <w:rPr>
          <w:rFonts w:ascii="Times New Roman" w:hAnsi="Times New Roman" w:cs="Times New Roman"/>
          <w:b/>
          <w:bCs/>
          <w:caps/>
          <w:highlight w:val="yellow"/>
        </w:rPr>
      </w:pPr>
    </w:p>
    <w:p w14:paraId="13669120" w14:textId="77777777" w:rsidR="004335AB" w:rsidRDefault="004335AB" w:rsidP="004335AB">
      <w:pPr>
        <w:spacing w:before="60" w:after="60" w:line="280" w:lineRule="exact"/>
        <w:jc w:val="center"/>
        <w:rPr>
          <w:rFonts w:ascii="Times New Roman" w:hAnsi="Times New Roman" w:cs="Times New Roman"/>
        </w:rPr>
      </w:pPr>
      <w:proofErr w:type="spellStart"/>
      <w:r w:rsidRPr="004335AB">
        <w:rPr>
          <w:rFonts w:ascii="Times New Roman" w:hAnsi="Times New Roman" w:cs="Times New Roman"/>
        </w:rPr>
        <w:t>Alcikkely</w:t>
      </w:r>
      <w:proofErr w:type="spellEnd"/>
      <w:r w:rsidRPr="004335AB">
        <w:rPr>
          <w:rFonts w:ascii="Times New Roman" w:hAnsi="Times New Roman" w:cs="Times New Roman"/>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FA1E4A" w:rsidRPr="00FA1E4A" w14:paraId="741ADB08" w14:textId="77777777" w:rsidTr="002F011D">
        <w:trPr>
          <w:tblHeader/>
        </w:trPr>
        <w:tc>
          <w:tcPr>
            <w:tcW w:w="3794" w:type="dxa"/>
          </w:tcPr>
          <w:p w14:paraId="5E74E0E2" w14:textId="77777777" w:rsidR="00FA1E4A" w:rsidRPr="00FA1E4A" w:rsidRDefault="00FA1E4A" w:rsidP="002F011D">
            <w:pPr>
              <w:spacing w:before="60" w:after="60"/>
              <w:rPr>
                <w:rFonts w:ascii="Times New Roman" w:hAnsi="Times New Roman" w:cs="Times New Roman"/>
                <w:u w:val="single"/>
              </w:rPr>
            </w:pPr>
            <w:r w:rsidRPr="00FA1E4A">
              <w:rPr>
                <w:rFonts w:ascii="Times New Roman" w:hAnsi="Times New Roman" w:cs="Times New Roman"/>
                <w:u w:val="single"/>
              </w:rPr>
              <w:t>Megnevezés:</w:t>
            </w:r>
          </w:p>
        </w:tc>
        <w:tc>
          <w:tcPr>
            <w:tcW w:w="1843" w:type="dxa"/>
          </w:tcPr>
          <w:p w14:paraId="44E41A0A" w14:textId="77777777" w:rsidR="00FA1E4A" w:rsidRPr="00FA1E4A" w:rsidRDefault="00FA1E4A" w:rsidP="002F011D">
            <w:pPr>
              <w:spacing w:before="60" w:after="60"/>
              <w:ind w:right="34"/>
              <w:rPr>
                <w:rFonts w:ascii="Times New Roman" w:hAnsi="Times New Roman" w:cs="Times New Roman"/>
                <w:u w:val="single"/>
              </w:rPr>
            </w:pPr>
            <w:proofErr w:type="spellStart"/>
            <w:r w:rsidRPr="00FA1E4A">
              <w:rPr>
                <w:rFonts w:ascii="Times New Roman" w:hAnsi="Times New Roman" w:cs="Times New Roman"/>
                <w:u w:val="single"/>
              </w:rPr>
              <w:t>Alcikkely</w:t>
            </w:r>
            <w:proofErr w:type="spellEnd"/>
            <w:r w:rsidRPr="00FA1E4A">
              <w:rPr>
                <w:rFonts w:ascii="Times New Roman" w:hAnsi="Times New Roman" w:cs="Times New Roman"/>
                <w:u w:val="single"/>
              </w:rPr>
              <w:t>:</w:t>
            </w:r>
          </w:p>
        </w:tc>
        <w:tc>
          <w:tcPr>
            <w:tcW w:w="4111" w:type="dxa"/>
          </w:tcPr>
          <w:p w14:paraId="7DC7C699" w14:textId="77777777" w:rsidR="00FA1E4A" w:rsidRPr="00FA1E4A" w:rsidRDefault="00FA1E4A" w:rsidP="002F011D">
            <w:pPr>
              <w:spacing w:before="60" w:after="60"/>
              <w:ind w:right="34"/>
              <w:rPr>
                <w:rFonts w:ascii="Times New Roman" w:hAnsi="Times New Roman" w:cs="Times New Roman"/>
                <w:u w:val="single"/>
              </w:rPr>
            </w:pPr>
            <w:r w:rsidRPr="00FA1E4A">
              <w:rPr>
                <w:rFonts w:ascii="Times New Roman" w:hAnsi="Times New Roman" w:cs="Times New Roman"/>
                <w:u w:val="single"/>
              </w:rPr>
              <w:t>Adat:</w:t>
            </w:r>
          </w:p>
        </w:tc>
      </w:tr>
      <w:tr w:rsidR="00FA1E4A" w:rsidRPr="00FA1E4A" w14:paraId="30AD477A" w14:textId="77777777" w:rsidTr="002F011D">
        <w:tc>
          <w:tcPr>
            <w:tcW w:w="3794" w:type="dxa"/>
          </w:tcPr>
          <w:p w14:paraId="4551C10F" w14:textId="77777777" w:rsidR="00FA1E4A" w:rsidRPr="00FA1E4A" w:rsidRDefault="00FA1E4A" w:rsidP="002F011D">
            <w:pPr>
              <w:keepLines/>
              <w:suppressLineNumbers/>
              <w:suppressAutoHyphens/>
              <w:spacing w:before="60" w:after="60"/>
              <w:rPr>
                <w:rFonts w:ascii="Times New Roman" w:hAnsi="Times New Roman" w:cs="Times New Roman"/>
              </w:rPr>
            </w:pPr>
            <w:r w:rsidRPr="00FA1E4A">
              <w:rPr>
                <w:rFonts w:ascii="Times New Roman" w:hAnsi="Times New Roman" w:cs="Times New Roman"/>
              </w:rPr>
              <w:t>Megrendelő megnevezése és címe</w:t>
            </w:r>
          </w:p>
        </w:tc>
        <w:tc>
          <w:tcPr>
            <w:tcW w:w="1843" w:type="dxa"/>
          </w:tcPr>
          <w:p w14:paraId="6C683FBA"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1.1.2.2 és </w:t>
            </w:r>
          </w:p>
          <w:p w14:paraId="7661B642"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1D99ED34"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Országos Vízügyi Főigazgatóság </w:t>
            </w:r>
          </w:p>
          <w:p w14:paraId="352D94AC" w14:textId="77777777" w:rsidR="00FA1E4A" w:rsidRPr="00FA1E4A" w:rsidRDefault="00FA1E4A" w:rsidP="002F011D">
            <w:pPr>
              <w:keepLines/>
              <w:suppressLineNumbers/>
              <w:suppressAutoHyphens/>
              <w:spacing w:before="60" w:after="60"/>
              <w:ind w:right="34"/>
              <w:rPr>
                <w:rFonts w:ascii="Times New Roman" w:hAnsi="Times New Roman" w:cs="Times New Roman"/>
                <w:b/>
              </w:rPr>
            </w:pPr>
            <w:r w:rsidRPr="00FA1E4A">
              <w:rPr>
                <w:rFonts w:ascii="Times New Roman" w:hAnsi="Times New Roman" w:cs="Times New Roman"/>
              </w:rPr>
              <w:t>1012 Budapest, Márvány u. 1/D.</w:t>
            </w:r>
          </w:p>
        </w:tc>
      </w:tr>
      <w:tr w:rsidR="00FA1E4A" w:rsidRPr="00FA1E4A" w14:paraId="35A04552" w14:textId="77777777" w:rsidTr="002F011D">
        <w:tc>
          <w:tcPr>
            <w:tcW w:w="3794" w:type="dxa"/>
          </w:tcPr>
          <w:p w14:paraId="029BE79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Vállalkozó megnevezése és címe</w:t>
            </w:r>
          </w:p>
        </w:tc>
        <w:tc>
          <w:tcPr>
            <w:tcW w:w="1843" w:type="dxa"/>
          </w:tcPr>
          <w:p w14:paraId="3211592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 xml:space="preserve">1.1.2.3 és </w:t>
            </w:r>
          </w:p>
          <w:p w14:paraId="5E956B28"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253CCD6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p w14:paraId="28A0A32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r w:rsidRPr="00FA1E4A">
              <w:rPr>
                <w:rFonts w:ascii="Times New Roman" w:hAnsi="Times New Roman" w:cs="Times New Roman"/>
              </w:rPr>
              <w:t>*</w:t>
            </w:r>
          </w:p>
        </w:tc>
      </w:tr>
      <w:tr w:rsidR="00FA1E4A" w:rsidRPr="00FA1E4A" w14:paraId="4FA927BB" w14:textId="77777777" w:rsidTr="002F011D">
        <w:tc>
          <w:tcPr>
            <w:tcW w:w="3794" w:type="dxa"/>
          </w:tcPr>
          <w:p w14:paraId="60902411"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Mérnök megnevezése és címe</w:t>
            </w:r>
          </w:p>
        </w:tc>
        <w:tc>
          <w:tcPr>
            <w:tcW w:w="1843" w:type="dxa"/>
          </w:tcPr>
          <w:p w14:paraId="14C492BE"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 xml:space="preserve">1.1.2.4 és </w:t>
            </w:r>
          </w:p>
          <w:p w14:paraId="543E5272"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75EDCDEE"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p w14:paraId="3F02209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tc>
      </w:tr>
      <w:tr w:rsidR="00FA1E4A" w:rsidRPr="00FA1E4A" w14:paraId="13B31A3A" w14:textId="77777777" w:rsidTr="002F011D">
        <w:tc>
          <w:tcPr>
            <w:tcW w:w="3794" w:type="dxa"/>
          </w:tcPr>
          <w:p w14:paraId="276619D6"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Megvalósítás időtartama </w:t>
            </w:r>
          </w:p>
        </w:tc>
        <w:tc>
          <w:tcPr>
            <w:tcW w:w="1843" w:type="dxa"/>
          </w:tcPr>
          <w:p w14:paraId="12F9E59C"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1.1.3.3</w:t>
            </w:r>
          </w:p>
        </w:tc>
        <w:tc>
          <w:tcPr>
            <w:tcW w:w="4111" w:type="dxa"/>
          </w:tcPr>
          <w:p w14:paraId="7D332B7F" w14:textId="2707482E" w:rsidR="00DF0202" w:rsidRDefault="00DF0202" w:rsidP="00DF0202">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Kiskörei vízlépcső</w:t>
            </w:r>
            <w:r>
              <w:rPr>
                <w:rFonts w:ascii="Times New Roman" w:hAnsi="Times New Roman" w:cs="Times New Roman"/>
              </w:rPr>
              <w:t xml:space="preserve"> felújítási munkái: </w:t>
            </w:r>
            <w:r w:rsidR="00BA0171">
              <w:rPr>
                <w:rFonts w:ascii="Times New Roman" w:hAnsi="Times New Roman" w:cs="Times New Roman"/>
              </w:rPr>
              <w:t>47 hónap</w:t>
            </w:r>
          </w:p>
          <w:p w14:paraId="17EA545C" w14:textId="77D7009C" w:rsidR="00FA1E4A" w:rsidRPr="00FA1E4A" w:rsidRDefault="00DF0202" w:rsidP="002723EA">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Nyugati főcsatorna beeresztőzsilipj</w:t>
            </w:r>
            <w:r w:rsidR="002723EA">
              <w:rPr>
                <w:rFonts w:ascii="Times New Roman" w:hAnsi="Times New Roman" w:cs="Times New Roman"/>
              </w:rPr>
              <w:t>ének</w:t>
            </w:r>
            <w:r>
              <w:rPr>
                <w:rFonts w:ascii="Times New Roman" w:hAnsi="Times New Roman" w:cs="Times New Roman"/>
              </w:rPr>
              <w:t xml:space="preserve"> felújítási munkái: </w:t>
            </w:r>
            <w:r>
              <w:rPr>
                <w:rFonts w:ascii="Times New Roman" w:hAnsi="Times New Roman" w:cs="Times New Roman"/>
                <w:snapToGrid w:val="0"/>
                <w:lang w:val="cs-CZ"/>
              </w:rPr>
              <w:t>24</w:t>
            </w:r>
            <w:r w:rsidR="00FA1E4A" w:rsidRPr="00FA1E4A">
              <w:rPr>
                <w:rFonts w:ascii="Times New Roman" w:hAnsi="Times New Roman" w:cs="Times New Roman"/>
                <w:snapToGrid w:val="0"/>
                <w:lang w:val="cs-CZ"/>
              </w:rPr>
              <w:t xml:space="preserve"> hónap</w:t>
            </w:r>
          </w:p>
        </w:tc>
      </w:tr>
      <w:tr w:rsidR="00FA1E4A" w:rsidRPr="00FA1E4A" w14:paraId="1AF0EF32" w14:textId="77777777" w:rsidTr="002F011D">
        <w:tc>
          <w:tcPr>
            <w:tcW w:w="3794" w:type="dxa"/>
          </w:tcPr>
          <w:p w14:paraId="5901DD83"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Jótállási időszak </w:t>
            </w:r>
          </w:p>
        </w:tc>
        <w:tc>
          <w:tcPr>
            <w:tcW w:w="1843" w:type="dxa"/>
          </w:tcPr>
          <w:p w14:paraId="379BDE81"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1.1.3.7</w:t>
            </w:r>
          </w:p>
        </w:tc>
        <w:tc>
          <w:tcPr>
            <w:tcW w:w="4111" w:type="dxa"/>
          </w:tcPr>
          <w:p w14:paraId="71B3D4A0" w14:textId="5D342F36" w:rsidR="00FA1E4A" w:rsidRPr="00FA1E4A" w:rsidRDefault="00FA1E4A" w:rsidP="002F011D">
            <w:pPr>
              <w:spacing w:before="60" w:after="60"/>
              <w:ind w:right="34"/>
              <w:rPr>
                <w:rFonts w:ascii="Times New Roman" w:hAnsi="Times New Roman" w:cs="Times New Roman"/>
              </w:rPr>
            </w:pPr>
            <w:r>
              <w:rPr>
                <w:rFonts w:ascii="Times New Roman" w:hAnsi="Times New Roman" w:cs="Times New Roman"/>
                <w:snapToGrid w:val="0"/>
                <w:lang w:val="cs-CZ"/>
              </w:rPr>
              <w:t>24</w:t>
            </w:r>
            <w:r w:rsidRPr="00FA1E4A">
              <w:rPr>
                <w:rFonts w:ascii="Times New Roman" w:hAnsi="Times New Roman" w:cs="Times New Roman"/>
              </w:rPr>
              <w:t xml:space="preserve"> hónap; </w:t>
            </w:r>
            <w:r w:rsidRPr="00FA1E4A">
              <w:rPr>
                <w:rFonts w:ascii="Times New Roman" w:eastAsia="Calibri" w:hAnsi="Times New Roman" w:cs="Times New Roman"/>
              </w:rPr>
              <w:t>acélszerkezetek korrózióvédelmével kapcsolatban a jótállás időszaka: 10 év</w:t>
            </w:r>
          </w:p>
        </w:tc>
      </w:tr>
      <w:tr w:rsidR="00DF0202" w:rsidRPr="00FA1E4A" w14:paraId="19606714" w14:textId="77777777" w:rsidTr="002F011D">
        <w:tc>
          <w:tcPr>
            <w:tcW w:w="3794" w:type="dxa"/>
          </w:tcPr>
          <w:p w14:paraId="56FAF2E2" w14:textId="225F1E45" w:rsidR="00DF0202" w:rsidRPr="00FA1E4A" w:rsidRDefault="00DF0202" w:rsidP="002F011D">
            <w:pPr>
              <w:spacing w:before="60" w:after="60"/>
              <w:rPr>
                <w:rFonts w:ascii="Times New Roman" w:hAnsi="Times New Roman" w:cs="Times New Roman"/>
              </w:rPr>
            </w:pPr>
            <w:r>
              <w:rPr>
                <w:rFonts w:ascii="Times New Roman" w:hAnsi="Times New Roman" w:cs="Times New Roman"/>
              </w:rPr>
              <w:t>Szakaszok</w:t>
            </w:r>
          </w:p>
        </w:tc>
        <w:tc>
          <w:tcPr>
            <w:tcW w:w="1843" w:type="dxa"/>
          </w:tcPr>
          <w:p w14:paraId="7444B9FD" w14:textId="3618F2CA" w:rsidR="00DF0202" w:rsidRPr="00FA1E4A" w:rsidRDefault="00DF0202" w:rsidP="002F011D">
            <w:pPr>
              <w:spacing w:before="60" w:after="60"/>
              <w:ind w:right="34"/>
              <w:rPr>
                <w:rFonts w:ascii="Times New Roman" w:hAnsi="Times New Roman" w:cs="Times New Roman"/>
              </w:rPr>
            </w:pPr>
            <w:r>
              <w:rPr>
                <w:rFonts w:ascii="Times New Roman" w:hAnsi="Times New Roman" w:cs="Times New Roman"/>
              </w:rPr>
              <w:t>1.1.5.6</w:t>
            </w:r>
          </w:p>
        </w:tc>
        <w:tc>
          <w:tcPr>
            <w:tcW w:w="4111" w:type="dxa"/>
          </w:tcPr>
          <w:p w14:paraId="0EB2B411" w14:textId="1F1E5E25" w:rsidR="00DF0202" w:rsidRDefault="00DF0202" w:rsidP="002F011D">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Kiskörei vízlépcső</w:t>
            </w:r>
            <w:r>
              <w:rPr>
                <w:rFonts w:ascii="Times New Roman" w:hAnsi="Times New Roman" w:cs="Times New Roman"/>
              </w:rPr>
              <w:t xml:space="preserve"> felújítási munkái</w:t>
            </w:r>
          </w:p>
          <w:p w14:paraId="0BA022B6" w14:textId="5390FC94" w:rsidR="00DF0202" w:rsidRPr="00FA1E4A" w:rsidRDefault="00DF0202" w:rsidP="002723EA">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Nyugati főcsatorna beeresztőzsilipj</w:t>
            </w:r>
            <w:r w:rsidR="002723EA">
              <w:rPr>
                <w:rFonts w:ascii="Times New Roman" w:hAnsi="Times New Roman" w:cs="Times New Roman"/>
              </w:rPr>
              <w:t>ének</w:t>
            </w:r>
            <w:r>
              <w:rPr>
                <w:rFonts w:ascii="Times New Roman" w:hAnsi="Times New Roman" w:cs="Times New Roman"/>
              </w:rPr>
              <w:t xml:space="preserve"> felújítási munkái </w:t>
            </w:r>
          </w:p>
        </w:tc>
      </w:tr>
      <w:tr w:rsidR="00FA1E4A" w:rsidRPr="00FA1E4A" w14:paraId="324A1CF1" w14:textId="77777777" w:rsidTr="002F011D">
        <w:tc>
          <w:tcPr>
            <w:tcW w:w="3794" w:type="dxa"/>
          </w:tcPr>
          <w:p w14:paraId="28150863"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Elektronikus kommunikáció rendszerei </w:t>
            </w:r>
          </w:p>
        </w:tc>
        <w:tc>
          <w:tcPr>
            <w:tcW w:w="1843" w:type="dxa"/>
          </w:tcPr>
          <w:p w14:paraId="49EF92C9"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06DEF42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Telefax, elektronikus építési napló</w:t>
            </w:r>
          </w:p>
        </w:tc>
      </w:tr>
      <w:tr w:rsidR="00FA1E4A" w:rsidRPr="00FA1E4A" w14:paraId="5F27F103" w14:textId="77777777" w:rsidTr="002F011D">
        <w:tc>
          <w:tcPr>
            <w:tcW w:w="3794" w:type="dxa"/>
          </w:tcPr>
          <w:p w14:paraId="60452509"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Mértékadó jog</w:t>
            </w:r>
          </w:p>
        </w:tc>
        <w:tc>
          <w:tcPr>
            <w:tcW w:w="1843" w:type="dxa"/>
          </w:tcPr>
          <w:p w14:paraId="57AAC22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4CE743FC"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A Magyarország területén érvényben lévő jogszabályok</w:t>
            </w:r>
          </w:p>
        </w:tc>
      </w:tr>
      <w:tr w:rsidR="00FA1E4A" w:rsidRPr="00FA1E4A" w14:paraId="3EE0CCFE" w14:textId="77777777" w:rsidTr="002F011D">
        <w:tc>
          <w:tcPr>
            <w:tcW w:w="3794" w:type="dxa"/>
          </w:tcPr>
          <w:p w14:paraId="1A55F1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Mértékadó nyelv </w:t>
            </w:r>
          </w:p>
        </w:tc>
        <w:tc>
          <w:tcPr>
            <w:tcW w:w="1843" w:type="dxa"/>
          </w:tcPr>
          <w:p w14:paraId="6E1CE886"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66114068"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w:t>
            </w:r>
          </w:p>
        </w:tc>
      </w:tr>
      <w:tr w:rsidR="00FA1E4A" w:rsidRPr="00FA1E4A" w14:paraId="2E167127" w14:textId="77777777" w:rsidTr="002F011D">
        <w:tc>
          <w:tcPr>
            <w:tcW w:w="3794" w:type="dxa"/>
          </w:tcPr>
          <w:p w14:paraId="512505BD"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Kommunikáció nyelve </w:t>
            </w:r>
          </w:p>
        </w:tc>
        <w:tc>
          <w:tcPr>
            <w:tcW w:w="1843" w:type="dxa"/>
          </w:tcPr>
          <w:p w14:paraId="1459F8D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5AACB130"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w:t>
            </w:r>
          </w:p>
        </w:tc>
      </w:tr>
      <w:tr w:rsidR="00FA1E4A" w:rsidRPr="00FA1E4A" w14:paraId="5CC097AC" w14:textId="77777777" w:rsidTr="002F011D">
        <w:tc>
          <w:tcPr>
            <w:tcW w:w="3794" w:type="dxa"/>
          </w:tcPr>
          <w:p w14:paraId="2DFFC288" w14:textId="77777777" w:rsidR="00FA1E4A" w:rsidRPr="00FA1E4A" w:rsidRDefault="00FA1E4A" w:rsidP="002F011D">
            <w:pPr>
              <w:spacing w:before="60" w:after="60"/>
              <w:rPr>
                <w:rFonts w:ascii="Times New Roman" w:hAnsi="Times New Roman" w:cs="Times New Roman"/>
              </w:rPr>
            </w:pPr>
          </w:p>
          <w:p w14:paraId="47D69B52"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Teljesítési Biztosíték összege </w:t>
            </w:r>
          </w:p>
        </w:tc>
        <w:tc>
          <w:tcPr>
            <w:tcW w:w="1843" w:type="dxa"/>
          </w:tcPr>
          <w:p w14:paraId="0F11704F" w14:textId="77777777" w:rsidR="00FA1E4A" w:rsidRPr="00FA1E4A" w:rsidRDefault="00FA1E4A" w:rsidP="002F011D">
            <w:pPr>
              <w:spacing w:before="60" w:after="60"/>
              <w:ind w:right="34"/>
              <w:rPr>
                <w:rFonts w:ascii="Times New Roman" w:hAnsi="Times New Roman" w:cs="Times New Roman"/>
              </w:rPr>
            </w:pPr>
          </w:p>
        </w:tc>
        <w:tc>
          <w:tcPr>
            <w:tcW w:w="4111" w:type="dxa"/>
          </w:tcPr>
          <w:p w14:paraId="2B0E402C" w14:textId="529B1BFE" w:rsidR="00FA1E4A" w:rsidRPr="00FA1E4A" w:rsidRDefault="00FA1E4A" w:rsidP="00B549C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1F5B46">
              <w:rPr>
                <w:rFonts w:ascii="Times New Roman" w:eastAsia="Calibri" w:hAnsi="Times New Roman" w:cs="Times New Roman"/>
              </w:rPr>
              <w:t xml:space="preserve">- tartalékkeret és általános forgalmi adó nélkül számított - </w:t>
            </w:r>
            <w:r w:rsidR="00B549C2">
              <w:rPr>
                <w:rFonts w:ascii="Times New Roman" w:hAnsi="Times New Roman" w:cs="Times New Roman"/>
              </w:rPr>
              <w:t>5</w:t>
            </w:r>
            <w:r w:rsidR="00B549C2" w:rsidRPr="00FA1E4A">
              <w:rPr>
                <w:rFonts w:ascii="Times New Roman" w:hAnsi="Times New Roman" w:cs="Times New Roman"/>
              </w:rPr>
              <w:t xml:space="preserve"> </w:t>
            </w:r>
            <w:r w:rsidRPr="00FA1E4A">
              <w:rPr>
                <w:rFonts w:ascii="Times New Roman" w:hAnsi="Times New Roman" w:cs="Times New Roman"/>
              </w:rPr>
              <w:t>%-</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FA1E4A" w:rsidRPr="00FA1E4A" w14:paraId="43CBC52E" w14:textId="77777777" w:rsidTr="002F011D">
        <w:tc>
          <w:tcPr>
            <w:tcW w:w="3794" w:type="dxa"/>
          </w:tcPr>
          <w:p w14:paraId="63878A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Jótállási Igények Teljesítésére </w:t>
            </w:r>
            <w:r w:rsidRPr="00FA1E4A">
              <w:rPr>
                <w:rFonts w:ascii="Times New Roman" w:hAnsi="Times New Roman" w:cs="Times New Roman"/>
              </w:rPr>
              <w:lastRenderedPageBreak/>
              <w:t>Kikötött Biztosíték összege</w:t>
            </w:r>
          </w:p>
        </w:tc>
        <w:tc>
          <w:tcPr>
            <w:tcW w:w="1843" w:type="dxa"/>
          </w:tcPr>
          <w:p w14:paraId="61D796B3" w14:textId="77777777" w:rsidR="00FA1E4A" w:rsidRPr="00FA1E4A" w:rsidRDefault="00FA1E4A" w:rsidP="002F011D">
            <w:pPr>
              <w:spacing w:before="60" w:after="60"/>
              <w:ind w:right="34"/>
              <w:rPr>
                <w:rFonts w:ascii="Times New Roman" w:hAnsi="Times New Roman" w:cs="Times New Roman"/>
              </w:rPr>
            </w:pPr>
          </w:p>
        </w:tc>
        <w:tc>
          <w:tcPr>
            <w:tcW w:w="4111" w:type="dxa"/>
          </w:tcPr>
          <w:p w14:paraId="26BD35F5" w14:textId="0E094A76" w:rsidR="00FA1E4A" w:rsidRPr="00FA1E4A" w:rsidRDefault="00FA1E4A" w:rsidP="00B549C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1F5B46">
              <w:rPr>
                <w:rFonts w:ascii="Times New Roman" w:eastAsia="Calibri" w:hAnsi="Times New Roman" w:cs="Times New Roman"/>
              </w:rPr>
              <w:t xml:space="preserve">- tartalékkeret és </w:t>
            </w:r>
            <w:r w:rsidR="001F5B46">
              <w:rPr>
                <w:rFonts w:ascii="Times New Roman" w:eastAsia="Calibri" w:hAnsi="Times New Roman" w:cs="Times New Roman"/>
              </w:rPr>
              <w:lastRenderedPageBreak/>
              <w:t xml:space="preserve">általános forgalmi adó nélkül számított - </w:t>
            </w:r>
            <w:r w:rsidR="00B549C2">
              <w:rPr>
                <w:rFonts w:ascii="Times New Roman" w:hAnsi="Times New Roman" w:cs="Times New Roman"/>
              </w:rPr>
              <w:t>5</w:t>
            </w:r>
            <w:r w:rsidR="00B549C2" w:rsidRPr="00FA1E4A">
              <w:rPr>
                <w:rFonts w:ascii="Times New Roman" w:hAnsi="Times New Roman" w:cs="Times New Roman"/>
              </w:rPr>
              <w:t xml:space="preserve"> </w:t>
            </w:r>
            <w:r w:rsidRPr="00FA1E4A">
              <w:rPr>
                <w:rFonts w:ascii="Times New Roman" w:hAnsi="Times New Roman" w:cs="Times New Roman"/>
              </w:rPr>
              <w:t>%-</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C0F2C" w:rsidRPr="00FA1E4A" w14:paraId="1D24448A" w14:textId="77777777" w:rsidTr="00BD6392">
        <w:tc>
          <w:tcPr>
            <w:tcW w:w="3794" w:type="dxa"/>
          </w:tcPr>
          <w:p w14:paraId="05CD360A" w14:textId="77777777" w:rsidR="00DC0F2C" w:rsidRDefault="00DC0F2C" w:rsidP="00BD6392">
            <w:pPr>
              <w:spacing w:before="60" w:after="60"/>
              <w:rPr>
                <w:rFonts w:ascii="Times New Roman" w:hAnsi="Times New Roman" w:cs="Times New Roman"/>
              </w:rPr>
            </w:pPr>
            <w:r>
              <w:rPr>
                <w:rFonts w:ascii="Times New Roman" w:hAnsi="Times New Roman" w:cs="Times New Roman"/>
              </w:rPr>
              <w:lastRenderedPageBreak/>
              <w:t>A Munkaterület átadására vonatkozó határidő</w:t>
            </w:r>
          </w:p>
        </w:tc>
        <w:tc>
          <w:tcPr>
            <w:tcW w:w="1843" w:type="dxa"/>
          </w:tcPr>
          <w:p w14:paraId="2C9EC0A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2.1</w:t>
            </w:r>
          </w:p>
        </w:tc>
        <w:tc>
          <w:tcPr>
            <w:tcW w:w="4111" w:type="dxa"/>
          </w:tcPr>
          <w:p w14:paraId="61508D4B" w14:textId="77777777" w:rsidR="00DC0F2C" w:rsidRDefault="00DC0F2C" w:rsidP="00BD6392">
            <w:pPr>
              <w:spacing w:before="60" w:after="60"/>
              <w:ind w:right="34"/>
              <w:rPr>
                <w:rFonts w:ascii="Times New Roman" w:hAnsi="Times New Roman" w:cs="Times New Roman"/>
              </w:rPr>
            </w:pPr>
            <w:r w:rsidRPr="007007D2">
              <w:rPr>
                <w:rFonts w:ascii="Times New Roman" w:hAnsi="Times New Roman" w:cs="Times New Roman"/>
              </w:rPr>
              <w:t>a szerződés hatálybalépését követő 15 munkanap</w:t>
            </w:r>
            <w:r>
              <w:rPr>
                <w:rFonts w:ascii="Times New Roman" w:hAnsi="Times New Roman" w:cs="Times New Roman"/>
              </w:rPr>
              <w:t xml:space="preserve">, mely </w:t>
            </w:r>
            <w:r w:rsidRPr="007007D2">
              <w:rPr>
                <w:rFonts w:ascii="Times New Roman" w:hAnsi="Times New Roman" w:cs="Times New Roman"/>
              </w:rPr>
              <w:t>átadás a Vállalkozót kizárólag az előkészítő munkák elvégzésére jogosítja fel</w:t>
            </w:r>
            <w:r>
              <w:rPr>
                <w:rFonts w:ascii="Times New Roman" w:hAnsi="Times New Roman" w:cs="Times New Roman"/>
              </w:rPr>
              <w:t>;</w:t>
            </w:r>
          </w:p>
          <w:p w14:paraId="6A4967E9"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 xml:space="preserve">Vállalkozó </w:t>
            </w:r>
            <w:r w:rsidRPr="007007D2">
              <w:rPr>
                <w:rFonts w:ascii="Times New Roman" w:hAnsi="Times New Roman" w:cs="Times New Roman"/>
              </w:rPr>
              <w:t>a kivitelezési munkákat kizárólag munkakezdési engedély birtokában kezdheti meg</w:t>
            </w:r>
            <w:r>
              <w:rPr>
                <w:rFonts w:ascii="Times New Roman" w:hAnsi="Times New Roman" w:cs="Times New Roman"/>
              </w:rPr>
              <w:t>, melyet a Mérnök ad ki</w:t>
            </w:r>
          </w:p>
        </w:tc>
      </w:tr>
      <w:tr w:rsidR="00DC0F2C" w:rsidRPr="00FA1E4A" w14:paraId="0E065DA0" w14:textId="77777777" w:rsidTr="00BD6392">
        <w:tc>
          <w:tcPr>
            <w:tcW w:w="3794" w:type="dxa"/>
          </w:tcPr>
          <w:p w14:paraId="13663562" w14:textId="77777777" w:rsidR="00DC0F2C" w:rsidRPr="00FA1E4A" w:rsidRDefault="00DC0F2C" w:rsidP="00BD6392">
            <w:pPr>
              <w:spacing w:before="60" w:after="60"/>
              <w:rPr>
                <w:rFonts w:ascii="Times New Roman" w:hAnsi="Times New Roman" w:cs="Times New Roman"/>
              </w:rPr>
            </w:pPr>
            <w:r>
              <w:rPr>
                <w:rFonts w:ascii="Times New Roman" w:hAnsi="Times New Roman" w:cs="Times New Roman"/>
              </w:rPr>
              <w:t>A kezdési időponttól számított időtartam a Megbízó követelményeiben talált hibák bejelentésére</w:t>
            </w:r>
          </w:p>
        </w:tc>
        <w:tc>
          <w:tcPr>
            <w:tcW w:w="1843" w:type="dxa"/>
          </w:tcPr>
          <w:p w14:paraId="531A9C82"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5.1</w:t>
            </w:r>
          </w:p>
        </w:tc>
        <w:tc>
          <w:tcPr>
            <w:tcW w:w="4111" w:type="dxa"/>
          </w:tcPr>
          <w:p w14:paraId="3EF31200"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28 nap</w:t>
            </w:r>
          </w:p>
        </w:tc>
      </w:tr>
      <w:tr w:rsidR="00FA1E4A" w:rsidRPr="00FA1E4A" w14:paraId="01FA5AAF" w14:textId="77777777" w:rsidTr="002F011D">
        <w:tc>
          <w:tcPr>
            <w:tcW w:w="3794" w:type="dxa"/>
          </w:tcPr>
          <w:p w14:paraId="7B5852F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Rendes munkaidő </w:t>
            </w:r>
          </w:p>
        </w:tc>
        <w:tc>
          <w:tcPr>
            <w:tcW w:w="1843" w:type="dxa"/>
          </w:tcPr>
          <w:p w14:paraId="0674DFF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6.5</w:t>
            </w:r>
          </w:p>
        </w:tc>
        <w:tc>
          <w:tcPr>
            <w:tcW w:w="4111" w:type="dxa"/>
          </w:tcPr>
          <w:p w14:paraId="4CC0228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A normál munkaidőt a Vállalkozó határozza meg a Különös Feltételekben részletezett korlátozások figyelembevételével</w:t>
            </w:r>
          </w:p>
        </w:tc>
      </w:tr>
      <w:tr w:rsidR="00FA1E4A" w:rsidRPr="00FA1E4A" w14:paraId="147BE1DD" w14:textId="77777777" w:rsidTr="002F011D">
        <w:tc>
          <w:tcPr>
            <w:tcW w:w="3794" w:type="dxa"/>
          </w:tcPr>
          <w:p w14:paraId="7C75AEC8"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Késedelmi kötbér mértéke </w:t>
            </w:r>
          </w:p>
        </w:tc>
        <w:tc>
          <w:tcPr>
            <w:tcW w:w="1843" w:type="dxa"/>
          </w:tcPr>
          <w:p w14:paraId="49BF2C3D" w14:textId="77777777" w:rsidR="00FA1E4A" w:rsidRPr="00FA1E4A" w:rsidRDefault="00FA1E4A" w:rsidP="002F011D">
            <w:pPr>
              <w:spacing w:before="60" w:after="60"/>
              <w:ind w:right="34"/>
              <w:rPr>
                <w:rFonts w:ascii="Times New Roman" w:hAnsi="Times New Roman" w:cs="Times New Roman"/>
              </w:rPr>
            </w:pPr>
          </w:p>
        </w:tc>
        <w:tc>
          <w:tcPr>
            <w:tcW w:w="4111" w:type="dxa"/>
          </w:tcPr>
          <w:p w14:paraId="4610FB0C" w14:textId="6C457EE9"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0,5</w:t>
            </w:r>
            <w:r w:rsidRPr="00FA1E4A">
              <w:rPr>
                <w:rFonts w:ascii="Times New Roman" w:hAnsi="Times New Roman" w:cs="Times New Roman"/>
              </w:rPr>
              <w:t xml:space="preserve"> %-a naponta </w:t>
            </w:r>
          </w:p>
        </w:tc>
      </w:tr>
      <w:tr w:rsidR="00FA1E4A" w:rsidRPr="00FA1E4A" w14:paraId="14430FB3" w14:textId="77777777" w:rsidTr="002F011D">
        <w:tc>
          <w:tcPr>
            <w:tcW w:w="3794" w:type="dxa"/>
          </w:tcPr>
          <w:p w14:paraId="6F94A157"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Késedelmi kötbér összegének felső határa </w:t>
            </w:r>
          </w:p>
        </w:tc>
        <w:tc>
          <w:tcPr>
            <w:tcW w:w="1843" w:type="dxa"/>
          </w:tcPr>
          <w:p w14:paraId="33FE8071" w14:textId="77777777" w:rsidR="00FA1E4A" w:rsidRPr="00FA1E4A" w:rsidRDefault="00FA1E4A" w:rsidP="002F011D">
            <w:pPr>
              <w:spacing w:before="60" w:after="60"/>
              <w:ind w:right="34"/>
              <w:rPr>
                <w:rFonts w:ascii="Times New Roman" w:hAnsi="Times New Roman" w:cs="Times New Roman"/>
              </w:rPr>
            </w:pPr>
          </w:p>
        </w:tc>
        <w:tc>
          <w:tcPr>
            <w:tcW w:w="4111" w:type="dxa"/>
          </w:tcPr>
          <w:p w14:paraId="45922FDD" w14:textId="1242BDFE"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w:t>
            </w:r>
          </w:p>
        </w:tc>
      </w:tr>
      <w:tr w:rsidR="00FA1E4A" w:rsidRPr="00FA1E4A" w14:paraId="2CDD9568" w14:textId="77777777" w:rsidTr="002F011D">
        <w:tc>
          <w:tcPr>
            <w:tcW w:w="3794" w:type="dxa"/>
          </w:tcPr>
          <w:p w14:paraId="6BBDF468"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Meghiúsulási kötbér </w:t>
            </w:r>
          </w:p>
        </w:tc>
        <w:tc>
          <w:tcPr>
            <w:tcW w:w="1843" w:type="dxa"/>
          </w:tcPr>
          <w:p w14:paraId="71562454" w14:textId="77777777" w:rsidR="00FA1E4A" w:rsidRPr="00FA1E4A" w:rsidRDefault="00FA1E4A" w:rsidP="002F011D">
            <w:pPr>
              <w:spacing w:before="60" w:after="60"/>
              <w:ind w:right="34"/>
              <w:rPr>
                <w:rFonts w:ascii="Times New Roman" w:hAnsi="Times New Roman" w:cs="Times New Roman"/>
              </w:rPr>
            </w:pPr>
          </w:p>
        </w:tc>
        <w:tc>
          <w:tcPr>
            <w:tcW w:w="4111" w:type="dxa"/>
          </w:tcPr>
          <w:p w14:paraId="10BC8F99" w14:textId="3ED1D675"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p>
        </w:tc>
      </w:tr>
      <w:tr w:rsidR="00B549C2" w:rsidRPr="00FA1E4A" w14:paraId="42E4B8FF" w14:textId="77777777" w:rsidTr="002F011D">
        <w:tc>
          <w:tcPr>
            <w:tcW w:w="3794" w:type="dxa"/>
          </w:tcPr>
          <w:p w14:paraId="0F091328" w14:textId="1EC8200B" w:rsidR="00B549C2" w:rsidRPr="00FA1E4A" w:rsidRDefault="00B549C2" w:rsidP="002F011D">
            <w:pPr>
              <w:spacing w:before="60" w:after="60"/>
              <w:rPr>
                <w:rFonts w:ascii="Times New Roman" w:hAnsi="Times New Roman" w:cs="Times New Roman"/>
              </w:rPr>
            </w:pPr>
            <w:r w:rsidRPr="00B549C2">
              <w:rPr>
                <w:rFonts w:ascii="Times New Roman" w:hAnsi="Times New Roman" w:cs="Times New Roman"/>
              </w:rPr>
              <w:t>Közbenső üzempróbák, próbaüzem</w:t>
            </w:r>
          </w:p>
        </w:tc>
        <w:tc>
          <w:tcPr>
            <w:tcW w:w="1843" w:type="dxa"/>
          </w:tcPr>
          <w:p w14:paraId="6A309F00" w14:textId="5B99D54B" w:rsidR="00B549C2" w:rsidRPr="00FA1E4A" w:rsidRDefault="00B549C2" w:rsidP="002F011D">
            <w:pPr>
              <w:spacing w:before="60" w:after="60"/>
              <w:ind w:right="34"/>
              <w:rPr>
                <w:rFonts w:ascii="Times New Roman" w:hAnsi="Times New Roman" w:cs="Times New Roman"/>
              </w:rPr>
            </w:pPr>
            <w:r>
              <w:rPr>
                <w:rFonts w:ascii="Times New Roman" w:hAnsi="Times New Roman" w:cs="Times New Roman"/>
              </w:rPr>
              <w:t>9.1</w:t>
            </w:r>
          </w:p>
        </w:tc>
        <w:tc>
          <w:tcPr>
            <w:tcW w:w="4111" w:type="dxa"/>
          </w:tcPr>
          <w:p w14:paraId="6650C00E" w14:textId="30DC2CB9" w:rsidR="00B549C2" w:rsidRPr="00FA1E4A" w:rsidRDefault="00B549C2" w:rsidP="00C1402F">
            <w:pPr>
              <w:spacing w:before="60" w:after="60"/>
              <w:ind w:right="34"/>
              <w:rPr>
                <w:rFonts w:ascii="Times New Roman" w:hAnsi="Times New Roman" w:cs="Times New Roman"/>
              </w:rPr>
            </w:pPr>
            <w:r>
              <w:rPr>
                <w:rFonts w:ascii="Times New Roman" w:hAnsi="Times New Roman" w:cs="Times New Roman"/>
              </w:rPr>
              <w:t xml:space="preserve">minden </w:t>
            </w:r>
            <w:r w:rsidR="00C1402F">
              <w:rPr>
                <w:rFonts w:ascii="Times New Roman" w:hAnsi="Times New Roman" w:cs="Times New Roman"/>
              </w:rPr>
              <w:t>műtárgy</w:t>
            </w:r>
            <w:r>
              <w:rPr>
                <w:rFonts w:ascii="Times New Roman" w:hAnsi="Times New Roman" w:cs="Times New Roman"/>
              </w:rPr>
              <w:t xml:space="preserve"> esetében 3 hónap</w:t>
            </w:r>
          </w:p>
        </w:tc>
      </w:tr>
      <w:tr w:rsidR="00FA1E4A" w:rsidRPr="00FA1E4A" w14:paraId="279BBF36" w14:textId="77777777" w:rsidTr="002F011D">
        <w:tc>
          <w:tcPr>
            <w:tcW w:w="3794" w:type="dxa"/>
          </w:tcPr>
          <w:p w14:paraId="4BB992CB"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Az Előleg teljes mértéke</w:t>
            </w:r>
          </w:p>
          <w:p w14:paraId="294151AF"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Szerződéses Ár elszámolható részének </w:t>
            </w:r>
            <w:proofErr w:type="spellStart"/>
            <w:r w:rsidRPr="00FA1E4A">
              <w:rPr>
                <w:rFonts w:ascii="Times New Roman" w:hAnsi="Times New Roman" w:cs="Times New Roman"/>
              </w:rPr>
              <w:t>max</w:t>
            </w:r>
            <w:proofErr w:type="spellEnd"/>
            <w:r w:rsidRPr="00FA1E4A">
              <w:rPr>
                <w:rFonts w:ascii="Times New Roman" w:hAnsi="Times New Roman" w:cs="Times New Roman"/>
              </w:rPr>
              <w:t xml:space="preserve"> 50 %-a)</w:t>
            </w:r>
          </w:p>
        </w:tc>
        <w:tc>
          <w:tcPr>
            <w:tcW w:w="1843" w:type="dxa"/>
          </w:tcPr>
          <w:p w14:paraId="49E77B8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14.2</w:t>
            </w:r>
          </w:p>
        </w:tc>
        <w:tc>
          <w:tcPr>
            <w:tcW w:w="4111" w:type="dxa"/>
          </w:tcPr>
          <w:p w14:paraId="507B5C96" w14:textId="28746659"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A Szerződéses Ár elszámolható részének  50 %-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 Elfogadott Végösszege fizetendő</w:t>
            </w:r>
          </w:p>
        </w:tc>
      </w:tr>
      <w:tr w:rsidR="00FA1E4A" w:rsidRPr="00FA1E4A" w14:paraId="6A91E88E" w14:textId="77777777" w:rsidTr="002F011D">
        <w:tc>
          <w:tcPr>
            <w:tcW w:w="3794" w:type="dxa"/>
          </w:tcPr>
          <w:p w14:paraId="1D03307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Kifizetés pénzneme </w:t>
            </w:r>
          </w:p>
        </w:tc>
        <w:tc>
          <w:tcPr>
            <w:tcW w:w="1843" w:type="dxa"/>
          </w:tcPr>
          <w:p w14:paraId="1E681C41"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14.15</w:t>
            </w:r>
          </w:p>
        </w:tc>
        <w:tc>
          <w:tcPr>
            <w:tcW w:w="4111" w:type="dxa"/>
          </w:tcPr>
          <w:p w14:paraId="1B10B239"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 forint</w:t>
            </w:r>
          </w:p>
        </w:tc>
      </w:tr>
      <w:tr w:rsidR="00FA1E4A" w:rsidRPr="00FA1E4A" w14:paraId="7C61FAE9" w14:textId="77777777" w:rsidTr="002F011D">
        <w:tc>
          <w:tcPr>
            <w:tcW w:w="3794" w:type="dxa"/>
          </w:tcPr>
          <w:p w14:paraId="7A938419" w14:textId="77777777" w:rsidR="00FA1E4A" w:rsidRPr="00FA1E4A" w:rsidRDefault="00FA1E4A" w:rsidP="002F011D">
            <w:pPr>
              <w:spacing w:before="60" w:after="60"/>
              <w:rPr>
                <w:rFonts w:ascii="Times New Roman" w:hAnsi="Times New Roman" w:cs="Times New Roman"/>
              </w:rPr>
            </w:pPr>
          </w:p>
        </w:tc>
        <w:tc>
          <w:tcPr>
            <w:tcW w:w="1843" w:type="dxa"/>
          </w:tcPr>
          <w:p w14:paraId="083F9E3C" w14:textId="77777777" w:rsidR="00FA1E4A" w:rsidRPr="00FA1E4A" w:rsidRDefault="00FA1E4A" w:rsidP="002F011D">
            <w:pPr>
              <w:spacing w:before="60" w:after="60"/>
              <w:ind w:right="34"/>
              <w:rPr>
                <w:rFonts w:ascii="Times New Roman" w:hAnsi="Times New Roman" w:cs="Times New Roman"/>
              </w:rPr>
            </w:pPr>
          </w:p>
        </w:tc>
        <w:tc>
          <w:tcPr>
            <w:tcW w:w="4111" w:type="dxa"/>
          </w:tcPr>
          <w:p w14:paraId="0BA60D89" w14:textId="77777777" w:rsidR="00FA1E4A" w:rsidRPr="00FA1E4A" w:rsidRDefault="00FA1E4A" w:rsidP="002F011D">
            <w:pPr>
              <w:spacing w:before="60" w:after="60"/>
              <w:ind w:right="34"/>
              <w:rPr>
                <w:rFonts w:ascii="Times New Roman" w:hAnsi="Times New Roman" w:cs="Times New Roman"/>
              </w:rPr>
            </w:pPr>
          </w:p>
        </w:tc>
      </w:tr>
      <w:tr w:rsidR="00FA1E4A" w:rsidRPr="00FA1E4A" w14:paraId="612358DC" w14:textId="77777777" w:rsidTr="002F011D">
        <w:tc>
          <w:tcPr>
            <w:tcW w:w="3794" w:type="dxa"/>
          </w:tcPr>
          <w:p w14:paraId="55E3BB0C"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Biztosítás benyújtásának határideje:</w:t>
            </w:r>
          </w:p>
        </w:tc>
        <w:tc>
          <w:tcPr>
            <w:tcW w:w="1843" w:type="dxa"/>
          </w:tcPr>
          <w:p w14:paraId="1C8BA5AF" w14:textId="77777777" w:rsidR="00FA1E4A" w:rsidRPr="00FA1E4A" w:rsidRDefault="00FA1E4A" w:rsidP="002F011D">
            <w:pPr>
              <w:spacing w:before="60" w:after="60"/>
              <w:ind w:right="34"/>
              <w:rPr>
                <w:rFonts w:ascii="Times New Roman" w:hAnsi="Times New Roman" w:cs="Times New Roman"/>
              </w:rPr>
            </w:pPr>
          </w:p>
        </w:tc>
        <w:tc>
          <w:tcPr>
            <w:tcW w:w="4111" w:type="dxa"/>
          </w:tcPr>
          <w:p w14:paraId="345FFAC0" w14:textId="77777777" w:rsidR="00FA1E4A" w:rsidRPr="00FA1E4A" w:rsidRDefault="00FA1E4A" w:rsidP="002F011D">
            <w:pPr>
              <w:spacing w:before="60" w:after="60"/>
              <w:ind w:right="34"/>
              <w:rPr>
                <w:rFonts w:ascii="Times New Roman" w:hAnsi="Times New Roman" w:cs="Times New Roman"/>
              </w:rPr>
            </w:pPr>
          </w:p>
        </w:tc>
      </w:tr>
      <w:tr w:rsidR="00FA1E4A" w:rsidRPr="00FA1E4A" w14:paraId="4C022C35" w14:textId="77777777" w:rsidTr="002F011D">
        <w:tc>
          <w:tcPr>
            <w:tcW w:w="3794" w:type="dxa"/>
          </w:tcPr>
          <w:p w14:paraId="2414EA3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w:t>
            </w:r>
            <w:proofErr w:type="spellStart"/>
            <w:r w:rsidRPr="00FA1E4A">
              <w:rPr>
                <w:rFonts w:ascii="Times New Roman" w:hAnsi="Times New Roman" w:cs="Times New Roman"/>
              </w:rPr>
              <w:t>a</w:t>
            </w:r>
            <w:proofErr w:type="spellEnd"/>
            <w:r w:rsidRPr="00FA1E4A">
              <w:rPr>
                <w:rFonts w:ascii="Times New Roman" w:hAnsi="Times New Roman" w:cs="Times New Roman"/>
              </w:rPr>
              <w:t xml:space="preserve"> biztosítás megkötésének igazolása </w:t>
            </w:r>
          </w:p>
        </w:tc>
        <w:tc>
          <w:tcPr>
            <w:tcW w:w="1843" w:type="dxa"/>
          </w:tcPr>
          <w:p w14:paraId="5169B78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5FB208A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szerződéskötés időpontjáig kell igazolni</w:t>
            </w:r>
          </w:p>
        </w:tc>
      </w:tr>
      <w:tr w:rsidR="00FA1E4A" w:rsidRPr="00FA1E4A" w14:paraId="4BEB631B" w14:textId="77777777" w:rsidTr="002F011D">
        <w:tc>
          <w:tcPr>
            <w:tcW w:w="3794" w:type="dxa"/>
          </w:tcPr>
          <w:p w14:paraId="0A66C2AD"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(b) a vonatkozó kötvények </w:t>
            </w:r>
          </w:p>
        </w:tc>
        <w:tc>
          <w:tcPr>
            <w:tcW w:w="1843" w:type="dxa"/>
          </w:tcPr>
          <w:p w14:paraId="23471D06"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7A312F2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28 nap a szerződés hatályba lépésétől</w:t>
            </w:r>
          </w:p>
        </w:tc>
      </w:tr>
      <w:tr w:rsidR="00FA1E4A" w:rsidRPr="00FA1E4A" w14:paraId="393A1BD1" w14:textId="77777777" w:rsidTr="002F011D">
        <w:tc>
          <w:tcPr>
            <w:tcW w:w="3794" w:type="dxa"/>
          </w:tcPr>
          <w:p w14:paraId="2045DE99"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Harmadik fél biztosítás minimális összege </w:t>
            </w:r>
          </w:p>
        </w:tc>
        <w:tc>
          <w:tcPr>
            <w:tcW w:w="1843" w:type="dxa"/>
          </w:tcPr>
          <w:p w14:paraId="33795A9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18.3</w:t>
            </w:r>
          </w:p>
        </w:tc>
        <w:tc>
          <w:tcPr>
            <w:tcW w:w="4111" w:type="dxa"/>
          </w:tcPr>
          <w:p w14:paraId="51961A5E" w14:textId="774E93C7" w:rsidR="00FA1E4A" w:rsidRPr="00FA1E4A" w:rsidRDefault="00FA1E4A" w:rsidP="002F011D">
            <w:pPr>
              <w:spacing w:after="60"/>
              <w:ind w:right="34"/>
              <w:rPr>
                <w:rFonts w:ascii="Times New Roman" w:hAnsi="Times New Roman" w:cs="Times New Roman"/>
              </w:rPr>
            </w:pPr>
            <w:r>
              <w:rPr>
                <w:rFonts w:ascii="Times New Roman" w:hAnsi="Times New Roman" w:cs="Times New Roman"/>
              </w:rPr>
              <w:t>500.000.000</w:t>
            </w:r>
            <w:r w:rsidRPr="00FA1E4A">
              <w:rPr>
                <w:rFonts w:ascii="Times New Roman" w:hAnsi="Times New Roman" w:cs="Times New Roman"/>
              </w:rPr>
              <w:t xml:space="preserve"> HUF/év és minimum </w:t>
            </w:r>
            <w:r>
              <w:rPr>
                <w:rFonts w:ascii="Times New Roman" w:hAnsi="Times New Roman" w:cs="Times New Roman"/>
              </w:rPr>
              <w:t>100.000.000</w:t>
            </w:r>
            <w:r w:rsidRPr="00FA1E4A">
              <w:rPr>
                <w:rFonts w:ascii="Times New Roman" w:hAnsi="Times New Roman" w:cs="Times New Roman"/>
              </w:rPr>
              <w:t xml:space="preserve"> HUF/káreseményenként </w:t>
            </w:r>
          </w:p>
          <w:p w14:paraId="067E601E" w14:textId="77777777" w:rsidR="00FA1E4A" w:rsidRPr="00FA1E4A" w:rsidRDefault="00FA1E4A" w:rsidP="002F011D">
            <w:pPr>
              <w:spacing w:after="60"/>
              <w:ind w:right="34"/>
              <w:rPr>
                <w:rFonts w:ascii="Times New Roman" w:hAnsi="Times New Roman" w:cs="Times New Roman"/>
              </w:rPr>
            </w:pPr>
          </w:p>
        </w:tc>
      </w:tr>
      <w:tr w:rsidR="00FA1E4A" w:rsidRPr="00FA1E4A" w14:paraId="754BEF91" w14:textId="77777777" w:rsidTr="002F011D">
        <w:tc>
          <w:tcPr>
            <w:tcW w:w="3794" w:type="dxa"/>
          </w:tcPr>
          <w:p w14:paraId="0549EE41"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Döntőbizottság tagjainak száma</w:t>
            </w:r>
          </w:p>
        </w:tc>
        <w:tc>
          <w:tcPr>
            <w:tcW w:w="1843" w:type="dxa"/>
          </w:tcPr>
          <w:p w14:paraId="0045F87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20.2</w:t>
            </w:r>
          </w:p>
        </w:tc>
        <w:tc>
          <w:tcPr>
            <w:tcW w:w="4111" w:type="dxa"/>
          </w:tcPr>
          <w:p w14:paraId="175A110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r w:rsidR="00FA1E4A" w:rsidRPr="00FA1E4A" w14:paraId="71E190A8" w14:textId="77777777" w:rsidTr="002F011D">
        <w:tc>
          <w:tcPr>
            <w:tcW w:w="3794" w:type="dxa"/>
          </w:tcPr>
          <w:p w14:paraId="7D3274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Döntőbizottság tagjának kinevezése (ha nem egyetértésen alapul)</w:t>
            </w:r>
          </w:p>
        </w:tc>
        <w:tc>
          <w:tcPr>
            <w:tcW w:w="1843" w:type="dxa"/>
          </w:tcPr>
          <w:p w14:paraId="13AA963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20.3</w:t>
            </w:r>
          </w:p>
        </w:tc>
        <w:tc>
          <w:tcPr>
            <w:tcW w:w="4111" w:type="dxa"/>
          </w:tcPr>
          <w:p w14:paraId="1252144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bl>
    <w:p w14:paraId="141E39AF" w14:textId="77777777" w:rsidR="00FA1E4A" w:rsidRDefault="00FA1E4A" w:rsidP="004335AB">
      <w:pPr>
        <w:spacing w:before="60" w:after="60" w:line="280" w:lineRule="exact"/>
        <w:jc w:val="center"/>
        <w:rPr>
          <w:rFonts w:ascii="Times New Roman" w:hAnsi="Times New Roman" w:cs="Times New Roman"/>
        </w:rPr>
      </w:pPr>
    </w:p>
    <w:p w14:paraId="181377A1" w14:textId="77777777" w:rsidR="004335AB" w:rsidRPr="004335AB" w:rsidRDefault="004335AB" w:rsidP="004335AB">
      <w:pPr>
        <w:spacing w:before="60" w:after="60" w:line="280" w:lineRule="exact"/>
        <w:jc w:val="both"/>
        <w:rPr>
          <w:rFonts w:ascii="Times New Roman" w:hAnsi="Times New Roman" w:cs="Times New Roman"/>
        </w:rPr>
      </w:pPr>
      <w:r w:rsidRPr="004335AB">
        <w:rPr>
          <w:rFonts w:ascii="Times New Roman" w:hAnsi="Times New Roman" w:cs="Times New Roman"/>
        </w:rPr>
        <w:t>Kelt:</w:t>
      </w:r>
    </w:p>
    <w:tbl>
      <w:tblPr>
        <w:tblW w:w="9212" w:type="dxa"/>
        <w:tblInd w:w="2" w:type="dxa"/>
        <w:tblLayout w:type="fixed"/>
        <w:tblCellMar>
          <w:left w:w="70" w:type="dxa"/>
          <w:right w:w="70" w:type="dxa"/>
        </w:tblCellMar>
        <w:tblLook w:val="0000" w:firstRow="0" w:lastRow="0" w:firstColumn="0" w:lastColumn="0" w:noHBand="0" w:noVBand="0"/>
      </w:tblPr>
      <w:tblGrid>
        <w:gridCol w:w="4606"/>
        <w:gridCol w:w="4606"/>
      </w:tblGrid>
      <w:tr w:rsidR="004335AB" w:rsidRPr="004335AB" w14:paraId="49BA1528" w14:textId="77777777" w:rsidTr="00FC5A07">
        <w:tc>
          <w:tcPr>
            <w:tcW w:w="4606" w:type="dxa"/>
          </w:tcPr>
          <w:p w14:paraId="3DE11901" w14:textId="77777777" w:rsidR="004335AB" w:rsidRPr="004335AB" w:rsidRDefault="004335AB" w:rsidP="00FC5A07">
            <w:pPr>
              <w:spacing w:before="60" w:after="60" w:line="280" w:lineRule="exact"/>
              <w:jc w:val="both"/>
              <w:rPr>
                <w:rFonts w:ascii="Times New Roman" w:hAnsi="Times New Roman" w:cs="Times New Roman"/>
              </w:rPr>
            </w:pPr>
          </w:p>
        </w:tc>
        <w:tc>
          <w:tcPr>
            <w:tcW w:w="4606" w:type="dxa"/>
          </w:tcPr>
          <w:p w14:paraId="7F891A12" w14:textId="77777777" w:rsidR="004335AB" w:rsidRPr="004335AB" w:rsidRDefault="004335AB" w:rsidP="00FC5A07">
            <w:pPr>
              <w:spacing w:before="60" w:after="60" w:line="280" w:lineRule="exact"/>
              <w:jc w:val="center"/>
              <w:rPr>
                <w:rFonts w:ascii="Times New Roman" w:hAnsi="Times New Roman" w:cs="Times New Roman"/>
              </w:rPr>
            </w:pPr>
            <w:r w:rsidRPr="004335AB">
              <w:rPr>
                <w:rFonts w:ascii="Times New Roman" w:hAnsi="Times New Roman" w:cs="Times New Roman"/>
              </w:rPr>
              <w:t>………………………………</w:t>
            </w:r>
          </w:p>
        </w:tc>
      </w:tr>
      <w:tr w:rsidR="004335AB" w:rsidRPr="004335AB" w14:paraId="2463A308" w14:textId="77777777" w:rsidTr="00FC5A07">
        <w:tc>
          <w:tcPr>
            <w:tcW w:w="4606" w:type="dxa"/>
          </w:tcPr>
          <w:p w14:paraId="02CA79AD" w14:textId="77777777" w:rsidR="004335AB" w:rsidRPr="004335AB" w:rsidRDefault="004335AB" w:rsidP="00FC5A07">
            <w:pPr>
              <w:spacing w:before="60" w:after="60" w:line="280" w:lineRule="exact"/>
              <w:jc w:val="both"/>
              <w:rPr>
                <w:rFonts w:ascii="Times New Roman" w:hAnsi="Times New Roman" w:cs="Times New Roman"/>
              </w:rPr>
            </w:pPr>
          </w:p>
        </w:tc>
        <w:tc>
          <w:tcPr>
            <w:tcW w:w="4606" w:type="dxa"/>
          </w:tcPr>
          <w:p w14:paraId="2CAA82AB" w14:textId="77777777" w:rsidR="004335AB" w:rsidRPr="004335AB" w:rsidRDefault="004335AB" w:rsidP="00FC5A07">
            <w:pPr>
              <w:spacing w:before="60" w:after="60" w:line="280" w:lineRule="exact"/>
              <w:jc w:val="center"/>
              <w:rPr>
                <w:rFonts w:ascii="Times New Roman" w:hAnsi="Times New Roman" w:cs="Times New Roman"/>
              </w:rPr>
            </w:pPr>
            <w:r w:rsidRPr="004335AB">
              <w:rPr>
                <w:rFonts w:ascii="Times New Roman" w:hAnsi="Times New Roman" w:cs="Times New Roman"/>
              </w:rPr>
              <w:t>cégszerű aláírás</w:t>
            </w:r>
          </w:p>
        </w:tc>
      </w:tr>
    </w:tbl>
    <w:p w14:paraId="774A2FF6" w14:textId="35E22280" w:rsidR="00DA6FB7" w:rsidRDefault="005F03C1">
      <w:pPr>
        <w:spacing w:after="200" w:line="276" w:lineRule="auto"/>
        <w:rPr>
          <w:rFonts w:ascii="Times New Roman" w:hAnsi="Times New Roman" w:cs="Times New Roman"/>
          <w:bCs/>
        </w:rPr>
      </w:pPr>
      <w:r w:rsidRPr="004335AB">
        <w:rPr>
          <w:rFonts w:ascii="Times New Roman" w:hAnsi="Times New Roman" w:cs="Times New Roman"/>
          <w:bCs/>
        </w:rPr>
        <w:br w:type="page"/>
      </w:r>
    </w:p>
    <w:p w14:paraId="28244032" w14:textId="77777777" w:rsidR="00DA6FB7" w:rsidRPr="004335AB" w:rsidRDefault="00DA6FB7" w:rsidP="00DA6FB7">
      <w:pPr>
        <w:jc w:val="right"/>
        <w:rPr>
          <w:rFonts w:ascii="Times New Roman" w:hAnsi="Times New Roman" w:cs="Times New Roman"/>
          <w:i/>
          <w:highlight w:val="yellow"/>
        </w:rPr>
      </w:pPr>
      <w:r>
        <w:rPr>
          <w:rFonts w:ascii="Times New Roman" w:hAnsi="Times New Roman" w:cs="Times New Roman"/>
          <w:i/>
        </w:rPr>
        <w:lastRenderedPageBreak/>
        <w:t>5</w:t>
      </w:r>
      <w:r w:rsidRPr="004335AB">
        <w:rPr>
          <w:rFonts w:ascii="Times New Roman" w:hAnsi="Times New Roman" w:cs="Times New Roman"/>
          <w:i/>
        </w:rPr>
        <w:t>/b. számú melléklet</w:t>
      </w:r>
    </w:p>
    <w:p w14:paraId="11BF87E6" w14:textId="77777777" w:rsidR="00DA6FB7" w:rsidRPr="004335AB" w:rsidRDefault="00DA6FB7" w:rsidP="00DA6FB7">
      <w:pPr>
        <w:jc w:val="center"/>
        <w:rPr>
          <w:rFonts w:ascii="Times New Roman" w:hAnsi="Times New Roman" w:cs="Times New Roman"/>
          <w:b/>
          <w:bCs/>
          <w:smallCaps/>
        </w:rPr>
      </w:pPr>
      <w:r w:rsidRPr="004335AB">
        <w:rPr>
          <w:rFonts w:ascii="Times New Roman" w:hAnsi="Times New Roman" w:cs="Times New Roman"/>
          <w:b/>
          <w:bCs/>
          <w:smallCaps/>
        </w:rPr>
        <w:t>Ajánlati Nyilatkozat</w:t>
      </w:r>
    </w:p>
    <w:p w14:paraId="7BCD2BD6" w14:textId="77777777" w:rsidR="00DA6FB7" w:rsidRPr="004335AB" w:rsidRDefault="00DA6FB7" w:rsidP="00DA6FB7">
      <w:pPr>
        <w:pStyle w:val="Cmsor2"/>
        <w:spacing w:before="60" w:line="280" w:lineRule="exact"/>
        <w:jc w:val="center"/>
        <w:rPr>
          <w:b w:val="0"/>
          <w:bCs/>
          <w:i/>
          <w:iCs/>
          <w:kern w:val="28"/>
          <w:szCs w:val="24"/>
        </w:rPr>
      </w:pPr>
      <w:proofErr w:type="gramStart"/>
      <w:r w:rsidRPr="004335AB">
        <w:rPr>
          <w:b w:val="0"/>
          <w:bCs/>
          <w:smallCaps/>
          <w:szCs w:val="24"/>
        </w:rPr>
        <w:t>függeléke</w:t>
      </w:r>
      <w:proofErr w:type="gramEnd"/>
    </w:p>
    <w:p w14:paraId="0917B42C" w14:textId="77777777" w:rsidR="00DA6FB7" w:rsidRPr="004335AB" w:rsidRDefault="00DA6FB7" w:rsidP="00DA6FB7">
      <w:pPr>
        <w:spacing w:before="60" w:after="60" w:line="280" w:lineRule="exact"/>
        <w:ind w:right="-1"/>
        <w:jc w:val="center"/>
        <w:rPr>
          <w:rFonts w:ascii="Times New Roman" w:hAnsi="Times New Roman" w:cs="Times New Roman"/>
          <w:b/>
          <w:bCs/>
          <w:i/>
          <w:iCs/>
          <w:highlight w:val="yellow"/>
        </w:rPr>
      </w:pPr>
    </w:p>
    <w:p w14:paraId="6D67A02C" w14:textId="5D68D564" w:rsidR="00DA6FB7" w:rsidRPr="004335AB" w:rsidRDefault="00DA6FB7" w:rsidP="00DA6FB7">
      <w:pPr>
        <w:jc w:val="center"/>
        <w:rPr>
          <w:rFonts w:ascii="Times New Roman" w:hAnsi="Times New Roman" w:cs="Times New Roman"/>
          <w:b/>
          <w:bCs/>
          <w:highlight w:val="yellow"/>
        </w:rPr>
      </w:pPr>
      <w:r w:rsidRPr="00DA6FB7">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Pr="00DA6FB7">
        <w:rPr>
          <w:rFonts w:ascii="Times New Roman" w:hAnsi="Times New Roman" w:cs="Times New Roman"/>
          <w:b/>
          <w:bCs/>
        </w:rPr>
        <w:t xml:space="preserve"> ellátása a következő műtárgyak tekintetében: a Deák Ferenc zsilip, a Dunakiliti vízlépcső, a </w:t>
      </w:r>
      <w:proofErr w:type="spellStart"/>
      <w:r w:rsidRPr="00DA6FB7">
        <w:rPr>
          <w:rFonts w:ascii="Times New Roman" w:hAnsi="Times New Roman" w:cs="Times New Roman"/>
          <w:b/>
          <w:bCs/>
        </w:rPr>
        <w:t>Kvassay</w:t>
      </w:r>
      <w:proofErr w:type="spellEnd"/>
      <w:r w:rsidRPr="00DA6FB7">
        <w:rPr>
          <w:rFonts w:ascii="Times New Roman" w:hAnsi="Times New Roman" w:cs="Times New Roman"/>
          <w:b/>
          <w:bCs/>
        </w:rPr>
        <w:t xml:space="preserve"> zsilip, a Nicki duzzasztó, a Góri tározó zsilipje</w:t>
      </w:r>
    </w:p>
    <w:p w14:paraId="3B78ADEC" w14:textId="77777777" w:rsidR="00DA6FB7" w:rsidRPr="004335AB" w:rsidRDefault="00DA6FB7" w:rsidP="00DA6FB7">
      <w:pPr>
        <w:spacing w:line="360" w:lineRule="auto"/>
        <w:jc w:val="center"/>
        <w:rPr>
          <w:rFonts w:ascii="Times New Roman" w:hAnsi="Times New Roman" w:cs="Times New Roman"/>
          <w:b/>
          <w:bCs/>
          <w:highlight w:val="yellow"/>
        </w:rPr>
      </w:pPr>
    </w:p>
    <w:p w14:paraId="1FB50CFB" w14:textId="77777777" w:rsidR="00DA6FB7" w:rsidRPr="004335AB" w:rsidRDefault="00DA6FB7" w:rsidP="00DA6FB7">
      <w:pPr>
        <w:spacing w:before="60" w:after="60" w:line="280" w:lineRule="exact"/>
        <w:ind w:right="-1"/>
        <w:jc w:val="center"/>
        <w:rPr>
          <w:rFonts w:ascii="Times New Roman" w:hAnsi="Times New Roman" w:cs="Times New Roman"/>
          <w:b/>
          <w:bCs/>
        </w:rPr>
      </w:pPr>
      <w:r w:rsidRPr="004335AB">
        <w:rPr>
          <w:rFonts w:ascii="Times New Roman" w:hAnsi="Times New Roman" w:cs="Times New Roman"/>
          <w:b/>
          <w:bCs/>
        </w:rPr>
        <w:t>Projekt kód: KEHOP-1.4.0-15-2015-00002</w:t>
      </w:r>
    </w:p>
    <w:p w14:paraId="7FBFAF47" w14:textId="77777777" w:rsidR="00DA6FB7" w:rsidRPr="004335AB" w:rsidRDefault="00DA6FB7" w:rsidP="00DA6FB7">
      <w:pPr>
        <w:spacing w:before="60" w:after="60" w:line="280" w:lineRule="exact"/>
        <w:jc w:val="center"/>
        <w:outlineLvl w:val="0"/>
        <w:rPr>
          <w:rFonts w:ascii="Times New Roman" w:hAnsi="Times New Roman" w:cs="Times New Roman"/>
          <w:b/>
          <w:bCs/>
          <w:caps/>
          <w:highlight w:val="yellow"/>
        </w:rPr>
      </w:pPr>
    </w:p>
    <w:p w14:paraId="77B43C89" w14:textId="77777777" w:rsidR="00DA6FB7" w:rsidRDefault="00DA6FB7" w:rsidP="00DA6FB7">
      <w:pPr>
        <w:spacing w:before="60" w:after="60" w:line="280" w:lineRule="exact"/>
        <w:jc w:val="center"/>
        <w:rPr>
          <w:rFonts w:ascii="Times New Roman" w:hAnsi="Times New Roman" w:cs="Times New Roman"/>
        </w:rPr>
      </w:pPr>
      <w:proofErr w:type="spellStart"/>
      <w:r w:rsidRPr="004335AB">
        <w:rPr>
          <w:rFonts w:ascii="Times New Roman" w:hAnsi="Times New Roman" w:cs="Times New Roman"/>
        </w:rPr>
        <w:t>Alcikkely</w:t>
      </w:r>
      <w:proofErr w:type="spellEnd"/>
      <w:r w:rsidRPr="004335AB">
        <w:rPr>
          <w:rFonts w:ascii="Times New Roman" w:hAnsi="Times New Roman" w:cs="Times New Roman"/>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DA6FB7" w:rsidRPr="00FA1E4A" w14:paraId="0006C949" w14:textId="77777777" w:rsidTr="00BD6392">
        <w:trPr>
          <w:tblHeader/>
        </w:trPr>
        <w:tc>
          <w:tcPr>
            <w:tcW w:w="3794" w:type="dxa"/>
          </w:tcPr>
          <w:p w14:paraId="58835CD0" w14:textId="77777777" w:rsidR="00DA6FB7" w:rsidRPr="00FA1E4A" w:rsidRDefault="00DA6FB7" w:rsidP="00BD6392">
            <w:pPr>
              <w:spacing w:before="60" w:after="60"/>
              <w:rPr>
                <w:rFonts w:ascii="Times New Roman" w:hAnsi="Times New Roman" w:cs="Times New Roman"/>
                <w:u w:val="single"/>
              </w:rPr>
            </w:pPr>
            <w:r w:rsidRPr="00FA1E4A">
              <w:rPr>
                <w:rFonts w:ascii="Times New Roman" w:hAnsi="Times New Roman" w:cs="Times New Roman"/>
                <w:u w:val="single"/>
              </w:rPr>
              <w:t>Megnevezés:</w:t>
            </w:r>
          </w:p>
        </w:tc>
        <w:tc>
          <w:tcPr>
            <w:tcW w:w="1843" w:type="dxa"/>
          </w:tcPr>
          <w:p w14:paraId="428C79F2" w14:textId="77777777" w:rsidR="00DA6FB7" w:rsidRPr="00FA1E4A" w:rsidRDefault="00DA6FB7" w:rsidP="00BD6392">
            <w:pPr>
              <w:spacing w:before="60" w:after="60"/>
              <w:ind w:right="34"/>
              <w:rPr>
                <w:rFonts w:ascii="Times New Roman" w:hAnsi="Times New Roman" w:cs="Times New Roman"/>
                <w:u w:val="single"/>
              </w:rPr>
            </w:pPr>
            <w:proofErr w:type="spellStart"/>
            <w:r w:rsidRPr="00FA1E4A">
              <w:rPr>
                <w:rFonts w:ascii="Times New Roman" w:hAnsi="Times New Roman" w:cs="Times New Roman"/>
                <w:u w:val="single"/>
              </w:rPr>
              <w:t>Alcikkely</w:t>
            </w:r>
            <w:proofErr w:type="spellEnd"/>
            <w:r w:rsidRPr="00FA1E4A">
              <w:rPr>
                <w:rFonts w:ascii="Times New Roman" w:hAnsi="Times New Roman" w:cs="Times New Roman"/>
                <w:u w:val="single"/>
              </w:rPr>
              <w:t>:</w:t>
            </w:r>
          </w:p>
        </w:tc>
        <w:tc>
          <w:tcPr>
            <w:tcW w:w="4111" w:type="dxa"/>
          </w:tcPr>
          <w:p w14:paraId="222EFF59" w14:textId="77777777" w:rsidR="00DA6FB7" w:rsidRPr="00FA1E4A" w:rsidRDefault="00DA6FB7" w:rsidP="00BD6392">
            <w:pPr>
              <w:spacing w:before="60" w:after="60"/>
              <w:ind w:right="34"/>
              <w:rPr>
                <w:rFonts w:ascii="Times New Roman" w:hAnsi="Times New Roman" w:cs="Times New Roman"/>
                <w:u w:val="single"/>
              </w:rPr>
            </w:pPr>
            <w:r w:rsidRPr="00FA1E4A">
              <w:rPr>
                <w:rFonts w:ascii="Times New Roman" w:hAnsi="Times New Roman" w:cs="Times New Roman"/>
                <w:u w:val="single"/>
              </w:rPr>
              <w:t>Adat:</w:t>
            </w:r>
          </w:p>
        </w:tc>
      </w:tr>
      <w:tr w:rsidR="00DA6FB7" w:rsidRPr="00FA1E4A" w14:paraId="3C082BD7" w14:textId="77777777" w:rsidTr="00BD6392">
        <w:tc>
          <w:tcPr>
            <w:tcW w:w="3794" w:type="dxa"/>
          </w:tcPr>
          <w:p w14:paraId="1F64A1BB" w14:textId="77777777" w:rsidR="00DA6FB7" w:rsidRPr="00FA1E4A" w:rsidRDefault="00DA6FB7" w:rsidP="00BD6392">
            <w:pPr>
              <w:keepLines/>
              <w:suppressLineNumbers/>
              <w:suppressAutoHyphens/>
              <w:spacing w:before="60" w:after="60"/>
              <w:rPr>
                <w:rFonts w:ascii="Times New Roman" w:hAnsi="Times New Roman" w:cs="Times New Roman"/>
              </w:rPr>
            </w:pPr>
            <w:r w:rsidRPr="00FA1E4A">
              <w:rPr>
                <w:rFonts w:ascii="Times New Roman" w:hAnsi="Times New Roman" w:cs="Times New Roman"/>
              </w:rPr>
              <w:t>Megrendelő megnevezése és címe</w:t>
            </w:r>
          </w:p>
        </w:tc>
        <w:tc>
          <w:tcPr>
            <w:tcW w:w="1843" w:type="dxa"/>
          </w:tcPr>
          <w:p w14:paraId="729D3CDA" w14:textId="77777777" w:rsidR="00DA6FB7" w:rsidRPr="00FA1E4A" w:rsidRDefault="00DA6FB7" w:rsidP="00BD6392">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1.1.2.2 és </w:t>
            </w:r>
          </w:p>
          <w:p w14:paraId="15346E56" w14:textId="77777777" w:rsidR="00DA6FB7" w:rsidRPr="00FA1E4A" w:rsidRDefault="00DA6FB7" w:rsidP="00BD6392">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17798587" w14:textId="77777777" w:rsidR="00DA6FB7" w:rsidRPr="00FA1E4A" w:rsidRDefault="00DA6FB7" w:rsidP="00BD6392">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Országos Vízügyi Főigazgatóság </w:t>
            </w:r>
          </w:p>
          <w:p w14:paraId="2C044CEF" w14:textId="77777777" w:rsidR="00DA6FB7" w:rsidRPr="00FA1E4A" w:rsidRDefault="00DA6FB7" w:rsidP="00BD6392">
            <w:pPr>
              <w:keepLines/>
              <w:suppressLineNumbers/>
              <w:suppressAutoHyphens/>
              <w:spacing w:before="60" w:after="60"/>
              <w:ind w:right="34"/>
              <w:rPr>
                <w:rFonts w:ascii="Times New Roman" w:hAnsi="Times New Roman" w:cs="Times New Roman"/>
                <w:b/>
              </w:rPr>
            </w:pPr>
            <w:r w:rsidRPr="00FA1E4A">
              <w:rPr>
                <w:rFonts w:ascii="Times New Roman" w:hAnsi="Times New Roman" w:cs="Times New Roman"/>
              </w:rPr>
              <w:t>1012 Budapest, Márvány u. 1/D.</w:t>
            </w:r>
          </w:p>
        </w:tc>
      </w:tr>
      <w:tr w:rsidR="00DA6FB7" w:rsidRPr="00FA1E4A" w14:paraId="5159578D" w14:textId="77777777" w:rsidTr="00BD6392">
        <w:tc>
          <w:tcPr>
            <w:tcW w:w="3794" w:type="dxa"/>
          </w:tcPr>
          <w:p w14:paraId="2086A7BB"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Vállalkozó megnevezése és címe</w:t>
            </w:r>
          </w:p>
        </w:tc>
        <w:tc>
          <w:tcPr>
            <w:tcW w:w="1843" w:type="dxa"/>
          </w:tcPr>
          <w:p w14:paraId="68DD757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1.1.2.3 és </w:t>
            </w:r>
          </w:p>
          <w:p w14:paraId="12F14455"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4CD73763"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p>
          <w:p w14:paraId="7774A7E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r w:rsidRPr="00FA1E4A">
              <w:rPr>
                <w:rFonts w:ascii="Times New Roman" w:hAnsi="Times New Roman" w:cs="Times New Roman"/>
              </w:rPr>
              <w:t>*</w:t>
            </w:r>
          </w:p>
        </w:tc>
      </w:tr>
      <w:tr w:rsidR="00DA6FB7" w:rsidRPr="00FA1E4A" w14:paraId="6BD34D9D" w14:textId="77777777" w:rsidTr="00BD6392">
        <w:tc>
          <w:tcPr>
            <w:tcW w:w="3794" w:type="dxa"/>
          </w:tcPr>
          <w:p w14:paraId="6B809CF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Mérnök megnevezése és címe</w:t>
            </w:r>
          </w:p>
        </w:tc>
        <w:tc>
          <w:tcPr>
            <w:tcW w:w="1843" w:type="dxa"/>
          </w:tcPr>
          <w:p w14:paraId="4012299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1.1.2.4 és </w:t>
            </w:r>
          </w:p>
          <w:p w14:paraId="13D23D88"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038F3C5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p>
          <w:p w14:paraId="29097B7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p>
        </w:tc>
      </w:tr>
      <w:tr w:rsidR="00DA6FB7" w:rsidRPr="00FA1E4A" w14:paraId="56D1DF81" w14:textId="77777777" w:rsidTr="00BD6392">
        <w:tc>
          <w:tcPr>
            <w:tcW w:w="3794" w:type="dxa"/>
          </w:tcPr>
          <w:p w14:paraId="24556CC2"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Megvalósítás időtartama </w:t>
            </w:r>
          </w:p>
        </w:tc>
        <w:tc>
          <w:tcPr>
            <w:tcW w:w="1843" w:type="dxa"/>
          </w:tcPr>
          <w:p w14:paraId="7C3A1787"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1.1.3.3</w:t>
            </w:r>
          </w:p>
        </w:tc>
        <w:tc>
          <w:tcPr>
            <w:tcW w:w="4111" w:type="dxa"/>
          </w:tcPr>
          <w:p w14:paraId="10B6BC4A" w14:textId="0CA890DB"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Deák Ferenc zsilip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p w14:paraId="4D621802" w14:textId="19CF3E83"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Dunakiliti vízlépcső </w:t>
            </w:r>
            <w:r>
              <w:rPr>
                <w:rFonts w:ascii="Times New Roman" w:hAnsi="Times New Roman" w:cs="Times New Roman"/>
              </w:rPr>
              <w:t>felújítási munkái</w:t>
            </w:r>
            <w:r w:rsidR="008D4720">
              <w:rPr>
                <w:rFonts w:ascii="Times New Roman" w:hAnsi="Times New Roman" w:cs="Times New Roman"/>
              </w:rPr>
              <w:t xml:space="preserve">: </w:t>
            </w:r>
            <w:r w:rsidR="00BA0171">
              <w:rPr>
                <w:rFonts w:ascii="Times New Roman" w:hAnsi="Times New Roman" w:cs="Times New Roman"/>
              </w:rPr>
              <w:t>47 hónap</w:t>
            </w:r>
            <w:r>
              <w:rPr>
                <w:rFonts w:ascii="Times New Roman" w:hAnsi="Times New Roman" w:cs="Times New Roman"/>
              </w:rPr>
              <w:t xml:space="preserve"> </w:t>
            </w:r>
          </w:p>
          <w:p w14:paraId="473FD640" w14:textId="0DEA985C"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proofErr w:type="spellStart"/>
            <w:r w:rsidRPr="00DA6FB7">
              <w:rPr>
                <w:rFonts w:ascii="Times New Roman" w:hAnsi="Times New Roman" w:cs="Times New Roman"/>
              </w:rPr>
              <w:t>Kvassay</w:t>
            </w:r>
            <w:proofErr w:type="spellEnd"/>
            <w:r w:rsidRPr="00DA6FB7">
              <w:rPr>
                <w:rFonts w:ascii="Times New Roman" w:hAnsi="Times New Roman" w:cs="Times New Roman"/>
              </w:rPr>
              <w:t xml:space="preserve"> zsilip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p w14:paraId="770B20B3" w14:textId="6B5A594F"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Nicki duzzasztó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p w14:paraId="7B145A1C" w14:textId="6BCB5D66"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Góri tározó zsilipj</w:t>
            </w:r>
            <w:r>
              <w:rPr>
                <w:rFonts w:ascii="Times New Roman" w:hAnsi="Times New Roman" w:cs="Times New Roman"/>
              </w:rPr>
              <w:t>ének</w:t>
            </w:r>
            <w:r w:rsidRPr="00DA6FB7">
              <w:rPr>
                <w:rFonts w:ascii="Times New Roman" w:hAnsi="Times New Roman" w:cs="Times New Roman"/>
              </w:rPr>
              <w:t xml:space="preserve">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tc>
      </w:tr>
      <w:tr w:rsidR="00DA6FB7" w:rsidRPr="00FA1E4A" w14:paraId="0854527F" w14:textId="77777777" w:rsidTr="00BD6392">
        <w:tc>
          <w:tcPr>
            <w:tcW w:w="3794" w:type="dxa"/>
          </w:tcPr>
          <w:p w14:paraId="4C78311A"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Jótállási időszak </w:t>
            </w:r>
          </w:p>
        </w:tc>
        <w:tc>
          <w:tcPr>
            <w:tcW w:w="1843" w:type="dxa"/>
          </w:tcPr>
          <w:p w14:paraId="3A009919"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1.1.3.7</w:t>
            </w:r>
          </w:p>
        </w:tc>
        <w:tc>
          <w:tcPr>
            <w:tcW w:w="4111" w:type="dxa"/>
          </w:tcPr>
          <w:p w14:paraId="43FE2814"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snapToGrid w:val="0"/>
                <w:lang w:val="cs-CZ"/>
              </w:rPr>
              <w:t>24</w:t>
            </w:r>
            <w:r w:rsidRPr="00FA1E4A">
              <w:rPr>
                <w:rFonts w:ascii="Times New Roman" w:hAnsi="Times New Roman" w:cs="Times New Roman"/>
              </w:rPr>
              <w:t xml:space="preserve"> hónap; </w:t>
            </w:r>
            <w:r w:rsidRPr="00FA1E4A">
              <w:rPr>
                <w:rFonts w:ascii="Times New Roman" w:eastAsia="Calibri" w:hAnsi="Times New Roman" w:cs="Times New Roman"/>
              </w:rPr>
              <w:t>acélszerkezetek korrózióvédelmével kapcsolatban a jótállás időszaka: 10 év</w:t>
            </w:r>
          </w:p>
        </w:tc>
      </w:tr>
      <w:tr w:rsidR="00DA6FB7" w:rsidRPr="00FA1E4A" w14:paraId="403EB83F" w14:textId="77777777" w:rsidTr="00BD6392">
        <w:tc>
          <w:tcPr>
            <w:tcW w:w="3794" w:type="dxa"/>
          </w:tcPr>
          <w:p w14:paraId="25ED93B3" w14:textId="77777777" w:rsidR="00DA6FB7" w:rsidRPr="00FA1E4A" w:rsidRDefault="00DA6FB7" w:rsidP="00BD6392">
            <w:pPr>
              <w:spacing w:before="60" w:after="60"/>
              <w:rPr>
                <w:rFonts w:ascii="Times New Roman" w:hAnsi="Times New Roman" w:cs="Times New Roman"/>
              </w:rPr>
            </w:pPr>
            <w:r>
              <w:rPr>
                <w:rFonts w:ascii="Times New Roman" w:hAnsi="Times New Roman" w:cs="Times New Roman"/>
              </w:rPr>
              <w:t>Szakaszok</w:t>
            </w:r>
          </w:p>
        </w:tc>
        <w:tc>
          <w:tcPr>
            <w:tcW w:w="1843" w:type="dxa"/>
          </w:tcPr>
          <w:p w14:paraId="26481165"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1.1.5.6</w:t>
            </w:r>
          </w:p>
        </w:tc>
        <w:tc>
          <w:tcPr>
            <w:tcW w:w="4111" w:type="dxa"/>
          </w:tcPr>
          <w:p w14:paraId="35D02197" w14:textId="7038A66D"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Deák Ferenc zsilip </w:t>
            </w:r>
            <w:r>
              <w:rPr>
                <w:rFonts w:ascii="Times New Roman" w:hAnsi="Times New Roman" w:cs="Times New Roman"/>
              </w:rPr>
              <w:t>felújítási munkái</w:t>
            </w:r>
          </w:p>
          <w:p w14:paraId="0C7113EB" w14:textId="77777777"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Dunakiliti vízlépcső </w:t>
            </w:r>
            <w:r>
              <w:rPr>
                <w:rFonts w:ascii="Times New Roman" w:hAnsi="Times New Roman" w:cs="Times New Roman"/>
              </w:rPr>
              <w:t xml:space="preserve">felújítási munkái </w:t>
            </w:r>
          </w:p>
          <w:p w14:paraId="03F830D4" w14:textId="6E21F5D4"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proofErr w:type="spellStart"/>
            <w:r w:rsidRPr="00DA6FB7">
              <w:rPr>
                <w:rFonts w:ascii="Times New Roman" w:hAnsi="Times New Roman" w:cs="Times New Roman"/>
              </w:rPr>
              <w:t>Kvassay</w:t>
            </w:r>
            <w:proofErr w:type="spellEnd"/>
            <w:r w:rsidRPr="00DA6FB7">
              <w:rPr>
                <w:rFonts w:ascii="Times New Roman" w:hAnsi="Times New Roman" w:cs="Times New Roman"/>
              </w:rPr>
              <w:t xml:space="preserve"> zsilip </w:t>
            </w:r>
            <w:r>
              <w:rPr>
                <w:rFonts w:ascii="Times New Roman" w:hAnsi="Times New Roman" w:cs="Times New Roman"/>
              </w:rPr>
              <w:t>felújítási munkái</w:t>
            </w:r>
          </w:p>
          <w:p w14:paraId="3DB297F4" w14:textId="78B9BA99"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Nicki duzzasztó </w:t>
            </w:r>
            <w:r>
              <w:rPr>
                <w:rFonts w:ascii="Times New Roman" w:hAnsi="Times New Roman" w:cs="Times New Roman"/>
              </w:rPr>
              <w:t>felújítási munkái</w:t>
            </w:r>
          </w:p>
          <w:p w14:paraId="0CA565CA" w14:textId="4AE3D94D" w:rsidR="00DA6FB7" w:rsidRPr="00FA1E4A"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Góri tározó zsilipj</w:t>
            </w:r>
            <w:r>
              <w:rPr>
                <w:rFonts w:ascii="Times New Roman" w:hAnsi="Times New Roman" w:cs="Times New Roman"/>
              </w:rPr>
              <w:t>ének</w:t>
            </w:r>
            <w:r w:rsidRPr="00DA6FB7">
              <w:rPr>
                <w:rFonts w:ascii="Times New Roman" w:hAnsi="Times New Roman" w:cs="Times New Roman"/>
              </w:rPr>
              <w:t xml:space="preserve"> </w:t>
            </w:r>
            <w:r>
              <w:rPr>
                <w:rFonts w:ascii="Times New Roman" w:hAnsi="Times New Roman" w:cs="Times New Roman"/>
              </w:rPr>
              <w:t>felújítási munkái</w:t>
            </w:r>
          </w:p>
        </w:tc>
      </w:tr>
      <w:tr w:rsidR="00DA6FB7" w:rsidRPr="00FA1E4A" w14:paraId="0BF60628" w14:textId="77777777" w:rsidTr="00BD6392">
        <w:tc>
          <w:tcPr>
            <w:tcW w:w="3794" w:type="dxa"/>
          </w:tcPr>
          <w:p w14:paraId="412F15C3"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Elektronikus kommunikáció rendszerei </w:t>
            </w:r>
          </w:p>
        </w:tc>
        <w:tc>
          <w:tcPr>
            <w:tcW w:w="1843" w:type="dxa"/>
          </w:tcPr>
          <w:p w14:paraId="4662C19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55AA93D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Telefax, elektronikus építési napló</w:t>
            </w:r>
          </w:p>
        </w:tc>
      </w:tr>
      <w:tr w:rsidR="00DA6FB7" w:rsidRPr="00FA1E4A" w14:paraId="2BF070D7" w14:textId="77777777" w:rsidTr="00BD6392">
        <w:tc>
          <w:tcPr>
            <w:tcW w:w="3794" w:type="dxa"/>
          </w:tcPr>
          <w:p w14:paraId="7856F3B6"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lastRenderedPageBreak/>
              <w:t>Mértékadó jog</w:t>
            </w:r>
          </w:p>
        </w:tc>
        <w:tc>
          <w:tcPr>
            <w:tcW w:w="1843" w:type="dxa"/>
          </w:tcPr>
          <w:p w14:paraId="3AD07C63"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6B40B1C3"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A Magyarország területén érvényben lévő jogszabályok</w:t>
            </w:r>
          </w:p>
        </w:tc>
      </w:tr>
      <w:tr w:rsidR="00DA6FB7" w:rsidRPr="00FA1E4A" w14:paraId="40B21541" w14:textId="77777777" w:rsidTr="00BD6392">
        <w:tc>
          <w:tcPr>
            <w:tcW w:w="3794" w:type="dxa"/>
          </w:tcPr>
          <w:p w14:paraId="4225AA4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Mértékadó nyelv </w:t>
            </w:r>
          </w:p>
        </w:tc>
        <w:tc>
          <w:tcPr>
            <w:tcW w:w="1843" w:type="dxa"/>
          </w:tcPr>
          <w:p w14:paraId="3A01DB7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744CC86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Magyar</w:t>
            </w:r>
          </w:p>
        </w:tc>
      </w:tr>
      <w:tr w:rsidR="00DA6FB7" w:rsidRPr="00FA1E4A" w14:paraId="01895090" w14:textId="77777777" w:rsidTr="00BD6392">
        <w:tc>
          <w:tcPr>
            <w:tcW w:w="3794" w:type="dxa"/>
          </w:tcPr>
          <w:p w14:paraId="0AE62AAB"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Kommunikáció nyelve </w:t>
            </w:r>
          </w:p>
        </w:tc>
        <w:tc>
          <w:tcPr>
            <w:tcW w:w="1843" w:type="dxa"/>
          </w:tcPr>
          <w:p w14:paraId="3AFFA39C"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7C34681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Magyar</w:t>
            </w:r>
          </w:p>
        </w:tc>
      </w:tr>
      <w:tr w:rsidR="00DA6FB7" w:rsidRPr="00FA1E4A" w14:paraId="513EE8BA" w14:textId="77777777" w:rsidTr="00BD6392">
        <w:tc>
          <w:tcPr>
            <w:tcW w:w="3794" w:type="dxa"/>
          </w:tcPr>
          <w:p w14:paraId="0BE44582" w14:textId="77777777" w:rsidR="00DA6FB7" w:rsidRPr="00FA1E4A" w:rsidRDefault="00DA6FB7" w:rsidP="00BD6392">
            <w:pPr>
              <w:spacing w:before="60" w:after="60"/>
              <w:rPr>
                <w:rFonts w:ascii="Times New Roman" w:hAnsi="Times New Roman" w:cs="Times New Roman"/>
              </w:rPr>
            </w:pPr>
          </w:p>
          <w:p w14:paraId="4F4B519C"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A Teljesítési Biztosíték összege </w:t>
            </w:r>
          </w:p>
        </w:tc>
        <w:tc>
          <w:tcPr>
            <w:tcW w:w="1843" w:type="dxa"/>
          </w:tcPr>
          <w:p w14:paraId="1786BAA8" w14:textId="77777777" w:rsidR="00DA6FB7" w:rsidRPr="00FA1E4A" w:rsidRDefault="00DA6FB7" w:rsidP="00BD6392">
            <w:pPr>
              <w:spacing w:before="60" w:after="60"/>
              <w:ind w:right="34"/>
              <w:rPr>
                <w:rFonts w:ascii="Times New Roman" w:hAnsi="Times New Roman" w:cs="Times New Roman"/>
              </w:rPr>
            </w:pPr>
          </w:p>
        </w:tc>
        <w:tc>
          <w:tcPr>
            <w:tcW w:w="4111" w:type="dxa"/>
          </w:tcPr>
          <w:p w14:paraId="26B38D42" w14:textId="1D9C3771"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E82855">
              <w:rPr>
                <w:rFonts w:ascii="Times New Roman" w:eastAsia="Calibri" w:hAnsi="Times New Roman" w:cs="Times New Roman"/>
              </w:rPr>
              <w:t xml:space="preserve">- tartalékkeret és általános forgalmi adó nélkül számított - </w:t>
            </w:r>
            <w:r>
              <w:rPr>
                <w:rFonts w:ascii="Times New Roman" w:hAnsi="Times New Roman" w:cs="Times New Roman"/>
              </w:rPr>
              <w:t>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A6FB7" w:rsidRPr="00FA1E4A" w14:paraId="468E9CD3" w14:textId="77777777" w:rsidTr="00BD6392">
        <w:tc>
          <w:tcPr>
            <w:tcW w:w="3794" w:type="dxa"/>
          </w:tcPr>
          <w:p w14:paraId="757319E8"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A Jótállási Igények Teljesítésére Kikötött Biztosíték összege</w:t>
            </w:r>
          </w:p>
        </w:tc>
        <w:tc>
          <w:tcPr>
            <w:tcW w:w="1843" w:type="dxa"/>
          </w:tcPr>
          <w:p w14:paraId="5BB5E087" w14:textId="77777777" w:rsidR="00DA6FB7" w:rsidRPr="00FA1E4A" w:rsidRDefault="00DA6FB7" w:rsidP="00BD6392">
            <w:pPr>
              <w:spacing w:before="60" w:after="60"/>
              <w:ind w:right="34"/>
              <w:rPr>
                <w:rFonts w:ascii="Times New Roman" w:hAnsi="Times New Roman" w:cs="Times New Roman"/>
              </w:rPr>
            </w:pPr>
          </w:p>
        </w:tc>
        <w:tc>
          <w:tcPr>
            <w:tcW w:w="4111" w:type="dxa"/>
          </w:tcPr>
          <w:p w14:paraId="6B736FA2" w14:textId="69E58061"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E82855">
              <w:rPr>
                <w:rFonts w:ascii="Times New Roman" w:eastAsia="Calibri" w:hAnsi="Times New Roman" w:cs="Times New Roman"/>
              </w:rPr>
              <w:t xml:space="preserve">- tartalékkeret és általános forgalmi adó nélkül számított - </w:t>
            </w:r>
            <w:r>
              <w:rPr>
                <w:rFonts w:ascii="Times New Roman" w:hAnsi="Times New Roman" w:cs="Times New Roman"/>
              </w:rPr>
              <w:t>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C0F2C" w:rsidRPr="00FA1E4A" w14:paraId="078B7FB9" w14:textId="77777777" w:rsidTr="00BD6392">
        <w:tc>
          <w:tcPr>
            <w:tcW w:w="3794" w:type="dxa"/>
          </w:tcPr>
          <w:p w14:paraId="5A7CC4E8" w14:textId="77777777" w:rsidR="00DC0F2C" w:rsidRDefault="00DC0F2C" w:rsidP="00BD6392">
            <w:pPr>
              <w:spacing w:before="60" w:after="60"/>
              <w:rPr>
                <w:rFonts w:ascii="Times New Roman" w:hAnsi="Times New Roman" w:cs="Times New Roman"/>
              </w:rPr>
            </w:pPr>
            <w:r>
              <w:rPr>
                <w:rFonts w:ascii="Times New Roman" w:hAnsi="Times New Roman" w:cs="Times New Roman"/>
              </w:rPr>
              <w:t>A Munkaterület átadására vonatkozó határidő</w:t>
            </w:r>
          </w:p>
        </w:tc>
        <w:tc>
          <w:tcPr>
            <w:tcW w:w="1843" w:type="dxa"/>
          </w:tcPr>
          <w:p w14:paraId="7F9AD89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2.1</w:t>
            </w:r>
          </w:p>
        </w:tc>
        <w:tc>
          <w:tcPr>
            <w:tcW w:w="4111" w:type="dxa"/>
          </w:tcPr>
          <w:p w14:paraId="7272F5CF" w14:textId="77777777" w:rsidR="00DC0F2C" w:rsidRDefault="00DC0F2C" w:rsidP="00BD6392">
            <w:pPr>
              <w:spacing w:before="60" w:after="60"/>
              <w:ind w:right="34"/>
              <w:rPr>
                <w:rFonts w:ascii="Times New Roman" w:hAnsi="Times New Roman" w:cs="Times New Roman"/>
              </w:rPr>
            </w:pPr>
            <w:r w:rsidRPr="007007D2">
              <w:rPr>
                <w:rFonts w:ascii="Times New Roman" w:hAnsi="Times New Roman" w:cs="Times New Roman"/>
              </w:rPr>
              <w:t>a szerződés hatálybalépését követő 15 munkanap</w:t>
            </w:r>
            <w:r>
              <w:rPr>
                <w:rFonts w:ascii="Times New Roman" w:hAnsi="Times New Roman" w:cs="Times New Roman"/>
              </w:rPr>
              <w:t xml:space="preserve">, mely </w:t>
            </w:r>
            <w:r w:rsidRPr="007007D2">
              <w:rPr>
                <w:rFonts w:ascii="Times New Roman" w:hAnsi="Times New Roman" w:cs="Times New Roman"/>
              </w:rPr>
              <w:t>átadás a Vállalkozót kizárólag az előkészítő munkák elvégzésére jogosítja fel</w:t>
            </w:r>
            <w:r>
              <w:rPr>
                <w:rFonts w:ascii="Times New Roman" w:hAnsi="Times New Roman" w:cs="Times New Roman"/>
              </w:rPr>
              <w:t>;</w:t>
            </w:r>
          </w:p>
          <w:p w14:paraId="3F4CFCD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 xml:space="preserve">Vállalkozó </w:t>
            </w:r>
            <w:r w:rsidRPr="007007D2">
              <w:rPr>
                <w:rFonts w:ascii="Times New Roman" w:hAnsi="Times New Roman" w:cs="Times New Roman"/>
              </w:rPr>
              <w:t>a kivitelezési munkákat kizárólag munkakezdési engedély birtokában kezdheti meg</w:t>
            </w:r>
            <w:r>
              <w:rPr>
                <w:rFonts w:ascii="Times New Roman" w:hAnsi="Times New Roman" w:cs="Times New Roman"/>
              </w:rPr>
              <w:t>, melyet a Mérnök ad ki</w:t>
            </w:r>
          </w:p>
        </w:tc>
      </w:tr>
      <w:tr w:rsidR="00DC0F2C" w:rsidRPr="00FA1E4A" w14:paraId="5CDFE9B4" w14:textId="77777777" w:rsidTr="00BD6392">
        <w:tc>
          <w:tcPr>
            <w:tcW w:w="3794" w:type="dxa"/>
          </w:tcPr>
          <w:p w14:paraId="0DAF8C9D" w14:textId="77777777" w:rsidR="00DC0F2C" w:rsidRPr="00FA1E4A" w:rsidRDefault="00DC0F2C" w:rsidP="00BD6392">
            <w:pPr>
              <w:spacing w:before="60" w:after="60"/>
              <w:rPr>
                <w:rFonts w:ascii="Times New Roman" w:hAnsi="Times New Roman" w:cs="Times New Roman"/>
              </w:rPr>
            </w:pPr>
            <w:r>
              <w:rPr>
                <w:rFonts w:ascii="Times New Roman" w:hAnsi="Times New Roman" w:cs="Times New Roman"/>
              </w:rPr>
              <w:t>A kezdési időponttól számított időtartam a Megbízó követelményeiben talált hibák bejelentésére</w:t>
            </w:r>
          </w:p>
        </w:tc>
        <w:tc>
          <w:tcPr>
            <w:tcW w:w="1843" w:type="dxa"/>
          </w:tcPr>
          <w:p w14:paraId="22B2238D"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5.1</w:t>
            </w:r>
          </w:p>
        </w:tc>
        <w:tc>
          <w:tcPr>
            <w:tcW w:w="4111" w:type="dxa"/>
          </w:tcPr>
          <w:p w14:paraId="270A9AC3"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28 nap</w:t>
            </w:r>
          </w:p>
        </w:tc>
      </w:tr>
      <w:tr w:rsidR="00DA6FB7" w:rsidRPr="00FA1E4A" w14:paraId="28BAD6C8" w14:textId="77777777" w:rsidTr="00BD6392">
        <w:tc>
          <w:tcPr>
            <w:tcW w:w="3794" w:type="dxa"/>
          </w:tcPr>
          <w:p w14:paraId="682337F8"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Rendes munkaidő </w:t>
            </w:r>
          </w:p>
        </w:tc>
        <w:tc>
          <w:tcPr>
            <w:tcW w:w="1843" w:type="dxa"/>
          </w:tcPr>
          <w:p w14:paraId="2A2725D2"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6.5</w:t>
            </w:r>
          </w:p>
        </w:tc>
        <w:tc>
          <w:tcPr>
            <w:tcW w:w="4111" w:type="dxa"/>
          </w:tcPr>
          <w:p w14:paraId="3AE2C56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A normál munkaidőt a Vállalkozó határozza meg a Különös Feltételekben részletezett korlátozások figyelembevételével</w:t>
            </w:r>
          </w:p>
        </w:tc>
      </w:tr>
      <w:tr w:rsidR="00DA6FB7" w:rsidRPr="00FA1E4A" w14:paraId="6600ADBF" w14:textId="77777777" w:rsidTr="00BD6392">
        <w:tc>
          <w:tcPr>
            <w:tcW w:w="3794" w:type="dxa"/>
          </w:tcPr>
          <w:p w14:paraId="22CE8782"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Késedelmi kötbér mértéke </w:t>
            </w:r>
          </w:p>
        </w:tc>
        <w:tc>
          <w:tcPr>
            <w:tcW w:w="1843" w:type="dxa"/>
          </w:tcPr>
          <w:p w14:paraId="68313953" w14:textId="77777777" w:rsidR="00DA6FB7" w:rsidRPr="00FA1E4A" w:rsidRDefault="00DA6FB7" w:rsidP="00BD6392">
            <w:pPr>
              <w:spacing w:before="60" w:after="60"/>
              <w:ind w:right="34"/>
              <w:rPr>
                <w:rFonts w:ascii="Times New Roman" w:hAnsi="Times New Roman" w:cs="Times New Roman"/>
              </w:rPr>
            </w:pPr>
          </w:p>
        </w:tc>
        <w:tc>
          <w:tcPr>
            <w:tcW w:w="4111" w:type="dxa"/>
          </w:tcPr>
          <w:p w14:paraId="437120B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0,5</w:t>
            </w:r>
            <w:r w:rsidRPr="00FA1E4A">
              <w:rPr>
                <w:rFonts w:ascii="Times New Roman" w:hAnsi="Times New Roman" w:cs="Times New Roman"/>
              </w:rPr>
              <w:t xml:space="preserve"> %-a naponta </w:t>
            </w:r>
          </w:p>
        </w:tc>
      </w:tr>
      <w:tr w:rsidR="00DA6FB7" w:rsidRPr="00FA1E4A" w14:paraId="5AA02A0D" w14:textId="77777777" w:rsidTr="00BD6392">
        <w:tc>
          <w:tcPr>
            <w:tcW w:w="3794" w:type="dxa"/>
          </w:tcPr>
          <w:p w14:paraId="43166B1A"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Késedelmi kötbér összegének felső határa </w:t>
            </w:r>
          </w:p>
        </w:tc>
        <w:tc>
          <w:tcPr>
            <w:tcW w:w="1843" w:type="dxa"/>
          </w:tcPr>
          <w:p w14:paraId="4E17A1CE" w14:textId="77777777" w:rsidR="00DA6FB7" w:rsidRPr="00FA1E4A" w:rsidRDefault="00DA6FB7" w:rsidP="00BD6392">
            <w:pPr>
              <w:spacing w:before="60" w:after="60"/>
              <w:ind w:right="34"/>
              <w:rPr>
                <w:rFonts w:ascii="Times New Roman" w:hAnsi="Times New Roman" w:cs="Times New Roman"/>
              </w:rPr>
            </w:pPr>
          </w:p>
        </w:tc>
        <w:tc>
          <w:tcPr>
            <w:tcW w:w="4111" w:type="dxa"/>
          </w:tcPr>
          <w:p w14:paraId="7BA7421C"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w:t>
            </w:r>
          </w:p>
        </w:tc>
      </w:tr>
      <w:tr w:rsidR="00DA6FB7" w:rsidRPr="00FA1E4A" w14:paraId="7D7914A1" w14:textId="77777777" w:rsidTr="00BD6392">
        <w:tc>
          <w:tcPr>
            <w:tcW w:w="3794" w:type="dxa"/>
          </w:tcPr>
          <w:p w14:paraId="4D7A148E"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Meghiúsulási kötbér </w:t>
            </w:r>
          </w:p>
        </w:tc>
        <w:tc>
          <w:tcPr>
            <w:tcW w:w="1843" w:type="dxa"/>
          </w:tcPr>
          <w:p w14:paraId="5F7371A3" w14:textId="77777777" w:rsidR="00DA6FB7" w:rsidRPr="00FA1E4A" w:rsidRDefault="00DA6FB7" w:rsidP="00BD6392">
            <w:pPr>
              <w:spacing w:before="60" w:after="60"/>
              <w:ind w:right="34"/>
              <w:rPr>
                <w:rFonts w:ascii="Times New Roman" w:hAnsi="Times New Roman" w:cs="Times New Roman"/>
              </w:rPr>
            </w:pPr>
          </w:p>
        </w:tc>
        <w:tc>
          <w:tcPr>
            <w:tcW w:w="4111" w:type="dxa"/>
          </w:tcPr>
          <w:p w14:paraId="6ADB633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p>
        </w:tc>
      </w:tr>
      <w:tr w:rsidR="00DA6FB7" w:rsidRPr="00FA1E4A" w14:paraId="1A9E42F6" w14:textId="77777777" w:rsidTr="00BD6392">
        <w:tc>
          <w:tcPr>
            <w:tcW w:w="3794" w:type="dxa"/>
          </w:tcPr>
          <w:p w14:paraId="29196FC8" w14:textId="77777777" w:rsidR="00DA6FB7" w:rsidRPr="00FA1E4A" w:rsidRDefault="00DA6FB7" w:rsidP="00BD6392">
            <w:pPr>
              <w:spacing w:before="60" w:after="60"/>
              <w:rPr>
                <w:rFonts w:ascii="Times New Roman" w:hAnsi="Times New Roman" w:cs="Times New Roman"/>
              </w:rPr>
            </w:pPr>
            <w:r w:rsidRPr="00B549C2">
              <w:rPr>
                <w:rFonts w:ascii="Times New Roman" w:hAnsi="Times New Roman" w:cs="Times New Roman"/>
              </w:rPr>
              <w:t>Közbenső üzempróbák, próbaüzem</w:t>
            </w:r>
          </w:p>
        </w:tc>
        <w:tc>
          <w:tcPr>
            <w:tcW w:w="1843" w:type="dxa"/>
          </w:tcPr>
          <w:p w14:paraId="4FE218E8"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9.1</w:t>
            </w:r>
          </w:p>
        </w:tc>
        <w:tc>
          <w:tcPr>
            <w:tcW w:w="4111" w:type="dxa"/>
          </w:tcPr>
          <w:p w14:paraId="2FE26089"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minden Szakasz esetében 3 hónap</w:t>
            </w:r>
          </w:p>
        </w:tc>
      </w:tr>
      <w:tr w:rsidR="00DA6FB7" w:rsidRPr="00FA1E4A" w14:paraId="0545F6BF" w14:textId="77777777" w:rsidTr="00BD6392">
        <w:tc>
          <w:tcPr>
            <w:tcW w:w="3794" w:type="dxa"/>
          </w:tcPr>
          <w:p w14:paraId="447B8D0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Az Előleg teljes mértéke</w:t>
            </w:r>
          </w:p>
          <w:p w14:paraId="52DDAE6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(a Szerződéses Ár elszámolható részének </w:t>
            </w:r>
            <w:proofErr w:type="spellStart"/>
            <w:r w:rsidRPr="00FA1E4A">
              <w:rPr>
                <w:rFonts w:ascii="Times New Roman" w:hAnsi="Times New Roman" w:cs="Times New Roman"/>
              </w:rPr>
              <w:t>max</w:t>
            </w:r>
            <w:proofErr w:type="spellEnd"/>
            <w:r w:rsidRPr="00FA1E4A">
              <w:rPr>
                <w:rFonts w:ascii="Times New Roman" w:hAnsi="Times New Roman" w:cs="Times New Roman"/>
              </w:rPr>
              <w:t xml:space="preserve"> 50 %-a)</w:t>
            </w:r>
          </w:p>
        </w:tc>
        <w:tc>
          <w:tcPr>
            <w:tcW w:w="1843" w:type="dxa"/>
          </w:tcPr>
          <w:p w14:paraId="1D78074D"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14.2</w:t>
            </w:r>
          </w:p>
        </w:tc>
        <w:tc>
          <w:tcPr>
            <w:tcW w:w="4111" w:type="dxa"/>
          </w:tcPr>
          <w:p w14:paraId="20BCC7B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A Szerződéses Ár elszámolható részének  50 %-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 Elfogadott Végösszege fizetendő</w:t>
            </w:r>
          </w:p>
        </w:tc>
      </w:tr>
      <w:tr w:rsidR="00DA6FB7" w:rsidRPr="00FA1E4A" w14:paraId="6C815E7A" w14:textId="77777777" w:rsidTr="00BD6392">
        <w:tc>
          <w:tcPr>
            <w:tcW w:w="3794" w:type="dxa"/>
          </w:tcPr>
          <w:p w14:paraId="6817B342"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Kifizetés pénzneme </w:t>
            </w:r>
          </w:p>
        </w:tc>
        <w:tc>
          <w:tcPr>
            <w:tcW w:w="1843" w:type="dxa"/>
          </w:tcPr>
          <w:p w14:paraId="7044DBD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14.15</w:t>
            </w:r>
          </w:p>
        </w:tc>
        <w:tc>
          <w:tcPr>
            <w:tcW w:w="4111" w:type="dxa"/>
          </w:tcPr>
          <w:p w14:paraId="1CB1CFE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magyar forint</w:t>
            </w:r>
          </w:p>
        </w:tc>
      </w:tr>
      <w:tr w:rsidR="00DA6FB7" w:rsidRPr="00FA1E4A" w14:paraId="6F8C5797" w14:textId="77777777" w:rsidTr="00BD6392">
        <w:tc>
          <w:tcPr>
            <w:tcW w:w="3794" w:type="dxa"/>
          </w:tcPr>
          <w:p w14:paraId="3A1269CE" w14:textId="77777777" w:rsidR="00DA6FB7" w:rsidRPr="00FA1E4A" w:rsidRDefault="00DA6FB7" w:rsidP="00BD6392">
            <w:pPr>
              <w:spacing w:before="60" w:after="60"/>
              <w:rPr>
                <w:rFonts w:ascii="Times New Roman" w:hAnsi="Times New Roman" w:cs="Times New Roman"/>
              </w:rPr>
            </w:pPr>
          </w:p>
        </w:tc>
        <w:tc>
          <w:tcPr>
            <w:tcW w:w="1843" w:type="dxa"/>
          </w:tcPr>
          <w:p w14:paraId="6F71C47F" w14:textId="77777777" w:rsidR="00DA6FB7" w:rsidRPr="00FA1E4A" w:rsidRDefault="00DA6FB7" w:rsidP="00BD6392">
            <w:pPr>
              <w:spacing w:before="60" w:after="60"/>
              <w:ind w:right="34"/>
              <w:rPr>
                <w:rFonts w:ascii="Times New Roman" w:hAnsi="Times New Roman" w:cs="Times New Roman"/>
              </w:rPr>
            </w:pPr>
          </w:p>
        </w:tc>
        <w:tc>
          <w:tcPr>
            <w:tcW w:w="4111" w:type="dxa"/>
          </w:tcPr>
          <w:p w14:paraId="7A8C32F8" w14:textId="77777777" w:rsidR="00DA6FB7" w:rsidRPr="00FA1E4A" w:rsidRDefault="00DA6FB7" w:rsidP="00BD6392">
            <w:pPr>
              <w:spacing w:before="60" w:after="60"/>
              <w:ind w:right="34"/>
              <w:rPr>
                <w:rFonts w:ascii="Times New Roman" w:hAnsi="Times New Roman" w:cs="Times New Roman"/>
              </w:rPr>
            </w:pPr>
          </w:p>
        </w:tc>
      </w:tr>
      <w:tr w:rsidR="00DA6FB7" w:rsidRPr="00FA1E4A" w14:paraId="0C8A52F3" w14:textId="77777777" w:rsidTr="00BD6392">
        <w:tc>
          <w:tcPr>
            <w:tcW w:w="3794" w:type="dxa"/>
          </w:tcPr>
          <w:p w14:paraId="760933AA"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Biztosítás benyújtásának határideje:</w:t>
            </w:r>
          </w:p>
        </w:tc>
        <w:tc>
          <w:tcPr>
            <w:tcW w:w="1843" w:type="dxa"/>
          </w:tcPr>
          <w:p w14:paraId="5A0FEBAE" w14:textId="77777777" w:rsidR="00DA6FB7" w:rsidRPr="00FA1E4A" w:rsidRDefault="00DA6FB7" w:rsidP="00BD6392">
            <w:pPr>
              <w:spacing w:before="60" w:after="60"/>
              <w:ind w:right="34"/>
              <w:rPr>
                <w:rFonts w:ascii="Times New Roman" w:hAnsi="Times New Roman" w:cs="Times New Roman"/>
              </w:rPr>
            </w:pPr>
          </w:p>
        </w:tc>
        <w:tc>
          <w:tcPr>
            <w:tcW w:w="4111" w:type="dxa"/>
          </w:tcPr>
          <w:p w14:paraId="2FD153D8" w14:textId="77777777" w:rsidR="00DA6FB7" w:rsidRPr="00FA1E4A" w:rsidRDefault="00DA6FB7" w:rsidP="00BD6392">
            <w:pPr>
              <w:spacing w:before="60" w:after="60"/>
              <w:ind w:right="34"/>
              <w:rPr>
                <w:rFonts w:ascii="Times New Roman" w:hAnsi="Times New Roman" w:cs="Times New Roman"/>
              </w:rPr>
            </w:pPr>
          </w:p>
        </w:tc>
      </w:tr>
      <w:tr w:rsidR="00DA6FB7" w:rsidRPr="00FA1E4A" w14:paraId="3D5A174F" w14:textId="77777777" w:rsidTr="00BD6392">
        <w:tc>
          <w:tcPr>
            <w:tcW w:w="3794" w:type="dxa"/>
          </w:tcPr>
          <w:p w14:paraId="319CE0B6"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lastRenderedPageBreak/>
              <w:t xml:space="preserve">(a) </w:t>
            </w:r>
            <w:proofErr w:type="spellStart"/>
            <w:r w:rsidRPr="00FA1E4A">
              <w:rPr>
                <w:rFonts w:ascii="Times New Roman" w:hAnsi="Times New Roman" w:cs="Times New Roman"/>
              </w:rPr>
              <w:t>a</w:t>
            </w:r>
            <w:proofErr w:type="spellEnd"/>
            <w:r w:rsidRPr="00FA1E4A">
              <w:rPr>
                <w:rFonts w:ascii="Times New Roman" w:hAnsi="Times New Roman" w:cs="Times New Roman"/>
              </w:rPr>
              <w:t xml:space="preserve"> biztosítás megkötésének igazolása </w:t>
            </w:r>
          </w:p>
        </w:tc>
        <w:tc>
          <w:tcPr>
            <w:tcW w:w="1843" w:type="dxa"/>
          </w:tcPr>
          <w:p w14:paraId="6A6574F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51441EB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szerződéskötés időpontjáig kell igazolni</w:t>
            </w:r>
          </w:p>
        </w:tc>
      </w:tr>
      <w:tr w:rsidR="00DA6FB7" w:rsidRPr="00FA1E4A" w14:paraId="1112408B" w14:textId="77777777" w:rsidTr="00BD6392">
        <w:tc>
          <w:tcPr>
            <w:tcW w:w="3794" w:type="dxa"/>
          </w:tcPr>
          <w:p w14:paraId="443D159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(b) a vonatkozó kötvények </w:t>
            </w:r>
          </w:p>
        </w:tc>
        <w:tc>
          <w:tcPr>
            <w:tcW w:w="1843" w:type="dxa"/>
          </w:tcPr>
          <w:p w14:paraId="7671AD79"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0218EB9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28 nap a szerződés hatályba lépésétől</w:t>
            </w:r>
          </w:p>
        </w:tc>
      </w:tr>
      <w:tr w:rsidR="00DA6FB7" w:rsidRPr="00FA1E4A" w14:paraId="10B03048" w14:textId="77777777" w:rsidTr="00BD6392">
        <w:tc>
          <w:tcPr>
            <w:tcW w:w="3794" w:type="dxa"/>
          </w:tcPr>
          <w:p w14:paraId="0442DBAF"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Harmadik fél biztosítás minimális összege </w:t>
            </w:r>
          </w:p>
        </w:tc>
        <w:tc>
          <w:tcPr>
            <w:tcW w:w="1843" w:type="dxa"/>
          </w:tcPr>
          <w:p w14:paraId="13F2821F"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18.3</w:t>
            </w:r>
          </w:p>
        </w:tc>
        <w:tc>
          <w:tcPr>
            <w:tcW w:w="4111" w:type="dxa"/>
          </w:tcPr>
          <w:p w14:paraId="5976A5EB" w14:textId="77777777" w:rsidR="00DA6FB7" w:rsidRPr="00FA1E4A" w:rsidRDefault="00DA6FB7" w:rsidP="00BD6392">
            <w:pPr>
              <w:spacing w:after="60"/>
              <w:ind w:right="34"/>
              <w:rPr>
                <w:rFonts w:ascii="Times New Roman" w:hAnsi="Times New Roman" w:cs="Times New Roman"/>
              </w:rPr>
            </w:pPr>
            <w:r>
              <w:rPr>
                <w:rFonts w:ascii="Times New Roman" w:hAnsi="Times New Roman" w:cs="Times New Roman"/>
              </w:rPr>
              <w:t>500.000.000</w:t>
            </w:r>
            <w:r w:rsidRPr="00FA1E4A">
              <w:rPr>
                <w:rFonts w:ascii="Times New Roman" w:hAnsi="Times New Roman" w:cs="Times New Roman"/>
              </w:rPr>
              <w:t xml:space="preserve"> HUF/év és minimum </w:t>
            </w:r>
            <w:r>
              <w:rPr>
                <w:rFonts w:ascii="Times New Roman" w:hAnsi="Times New Roman" w:cs="Times New Roman"/>
              </w:rPr>
              <w:t>100.000.000</w:t>
            </w:r>
            <w:r w:rsidRPr="00FA1E4A">
              <w:rPr>
                <w:rFonts w:ascii="Times New Roman" w:hAnsi="Times New Roman" w:cs="Times New Roman"/>
              </w:rPr>
              <w:t xml:space="preserve"> HUF/káreseményenként </w:t>
            </w:r>
          </w:p>
          <w:p w14:paraId="37C80D3A" w14:textId="77777777" w:rsidR="00DA6FB7" w:rsidRPr="00FA1E4A" w:rsidRDefault="00DA6FB7" w:rsidP="00BD6392">
            <w:pPr>
              <w:spacing w:after="60"/>
              <w:ind w:right="34"/>
              <w:rPr>
                <w:rFonts w:ascii="Times New Roman" w:hAnsi="Times New Roman" w:cs="Times New Roman"/>
              </w:rPr>
            </w:pPr>
          </w:p>
        </w:tc>
      </w:tr>
      <w:tr w:rsidR="00DA6FB7" w:rsidRPr="00FA1E4A" w14:paraId="2C921465" w14:textId="77777777" w:rsidTr="00BD6392">
        <w:tc>
          <w:tcPr>
            <w:tcW w:w="3794" w:type="dxa"/>
          </w:tcPr>
          <w:p w14:paraId="5238F533"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Döntőbizottság tagjainak száma</w:t>
            </w:r>
          </w:p>
        </w:tc>
        <w:tc>
          <w:tcPr>
            <w:tcW w:w="1843" w:type="dxa"/>
          </w:tcPr>
          <w:p w14:paraId="6E23847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20.2</w:t>
            </w:r>
          </w:p>
        </w:tc>
        <w:tc>
          <w:tcPr>
            <w:tcW w:w="4111" w:type="dxa"/>
          </w:tcPr>
          <w:p w14:paraId="639D820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r w:rsidR="00DA6FB7" w:rsidRPr="00FA1E4A" w14:paraId="1764718A" w14:textId="77777777" w:rsidTr="00BD6392">
        <w:tc>
          <w:tcPr>
            <w:tcW w:w="3794" w:type="dxa"/>
          </w:tcPr>
          <w:p w14:paraId="7B2535F6"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Döntőbizottság tagjának kinevezése (ha nem egyetértésen alapul)</w:t>
            </w:r>
          </w:p>
        </w:tc>
        <w:tc>
          <w:tcPr>
            <w:tcW w:w="1843" w:type="dxa"/>
          </w:tcPr>
          <w:p w14:paraId="5D94255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20.3</w:t>
            </w:r>
          </w:p>
        </w:tc>
        <w:tc>
          <w:tcPr>
            <w:tcW w:w="4111" w:type="dxa"/>
          </w:tcPr>
          <w:p w14:paraId="17684D2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bl>
    <w:p w14:paraId="03648098" w14:textId="77777777" w:rsidR="00DA6FB7" w:rsidRDefault="00DA6FB7" w:rsidP="00DA6FB7">
      <w:pPr>
        <w:spacing w:before="60" w:after="60" w:line="280" w:lineRule="exact"/>
        <w:jc w:val="center"/>
        <w:rPr>
          <w:rFonts w:ascii="Times New Roman" w:hAnsi="Times New Roman" w:cs="Times New Roman"/>
        </w:rPr>
      </w:pPr>
    </w:p>
    <w:p w14:paraId="41A6094E" w14:textId="77777777" w:rsidR="00DA6FB7" w:rsidRPr="004335AB" w:rsidRDefault="00DA6FB7" w:rsidP="00DA6FB7">
      <w:pPr>
        <w:spacing w:before="60" w:after="60" w:line="280" w:lineRule="exact"/>
        <w:jc w:val="both"/>
        <w:rPr>
          <w:rFonts w:ascii="Times New Roman" w:hAnsi="Times New Roman" w:cs="Times New Roman"/>
        </w:rPr>
      </w:pPr>
      <w:r w:rsidRPr="004335AB">
        <w:rPr>
          <w:rFonts w:ascii="Times New Roman" w:hAnsi="Times New Roman" w:cs="Times New Roman"/>
        </w:rPr>
        <w:t>Kelt:</w:t>
      </w:r>
    </w:p>
    <w:tbl>
      <w:tblPr>
        <w:tblW w:w="9212" w:type="dxa"/>
        <w:tblInd w:w="2" w:type="dxa"/>
        <w:tblLayout w:type="fixed"/>
        <w:tblCellMar>
          <w:left w:w="70" w:type="dxa"/>
          <w:right w:w="70" w:type="dxa"/>
        </w:tblCellMar>
        <w:tblLook w:val="0000" w:firstRow="0" w:lastRow="0" w:firstColumn="0" w:lastColumn="0" w:noHBand="0" w:noVBand="0"/>
      </w:tblPr>
      <w:tblGrid>
        <w:gridCol w:w="4606"/>
        <w:gridCol w:w="4606"/>
      </w:tblGrid>
      <w:tr w:rsidR="00DA6FB7" w:rsidRPr="004335AB" w14:paraId="461D489E" w14:textId="77777777" w:rsidTr="00BD6392">
        <w:tc>
          <w:tcPr>
            <w:tcW w:w="4606" w:type="dxa"/>
          </w:tcPr>
          <w:p w14:paraId="19BFD71F" w14:textId="77777777" w:rsidR="00DA6FB7" w:rsidRPr="004335AB" w:rsidRDefault="00DA6FB7" w:rsidP="00BD6392">
            <w:pPr>
              <w:spacing w:before="60" w:after="60" w:line="280" w:lineRule="exact"/>
              <w:jc w:val="both"/>
              <w:rPr>
                <w:rFonts w:ascii="Times New Roman" w:hAnsi="Times New Roman" w:cs="Times New Roman"/>
              </w:rPr>
            </w:pPr>
          </w:p>
        </w:tc>
        <w:tc>
          <w:tcPr>
            <w:tcW w:w="4606" w:type="dxa"/>
          </w:tcPr>
          <w:p w14:paraId="6FAC754F" w14:textId="77777777" w:rsidR="00DA6FB7" w:rsidRPr="004335AB" w:rsidRDefault="00DA6FB7" w:rsidP="00BD6392">
            <w:pPr>
              <w:spacing w:before="60" w:after="60" w:line="280" w:lineRule="exact"/>
              <w:jc w:val="center"/>
              <w:rPr>
                <w:rFonts w:ascii="Times New Roman" w:hAnsi="Times New Roman" w:cs="Times New Roman"/>
              </w:rPr>
            </w:pPr>
            <w:r w:rsidRPr="004335AB">
              <w:rPr>
                <w:rFonts w:ascii="Times New Roman" w:hAnsi="Times New Roman" w:cs="Times New Roman"/>
              </w:rPr>
              <w:t>………………………………</w:t>
            </w:r>
          </w:p>
        </w:tc>
      </w:tr>
      <w:tr w:rsidR="00DA6FB7" w:rsidRPr="004335AB" w14:paraId="3647EBCA" w14:textId="77777777" w:rsidTr="00BD6392">
        <w:tc>
          <w:tcPr>
            <w:tcW w:w="4606" w:type="dxa"/>
          </w:tcPr>
          <w:p w14:paraId="6C77A50B" w14:textId="77777777" w:rsidR="00DA6FB7" w:rsidRPr="004335AB" w:rsidRDefault="00DA6FB7" w:rsidP="00BD6392">
            <w:pPr>
              <w:spacing w:before="60" w:after="60" w:line="280" w:lineRule="exact"/>
              <w:jc w:val="both"/>
              <w:rPr>
                <w:rFonts w:ascii="Times New Roman" w:hAnsi="Times New Roman" w:cs="Times New Roman"/>
              </w:rPr>
            </w:pPr>
          </w:p>
        </w:tc>
        <w:tc>
          <w:tcPr>
            <w:tcW w:w="4606" w:type="dxa"/>
          </w:tcPr>
          <w:p w14:paraId="45039A6C" w14:textId="77777777" w:rsidR="00DA6FB7" w:rsidRPr="004335AB" w:rsidRDefault="00DA6FB7" w:rsidP="00BD6392">
            <w:pPr>
              <w:spacing w:before="60" w:after="60" w:line="280" w:lineRule="exact"/>
              <w:jc w:val="center"/>
              <w:rPr>
                <w:rFonts w:ascii="Times New Roman" w:hAnsi="Times New Roman" w:cs="Times New Roman"/>
              </w:rPr>
            </w:pPr>
            <w:r w:rsidRPr="004335AB">
              <w:rPr>
                <w:rFonts w:ascii="Times New Roman" w:hAnsi="Times New Roman" w:cs="Times New Roman"/>
              </w:rPr>
              <w:t>cégszerű aláírás</w:t>
            </w:r>
          </w:p>
        </w:tc>
      </w:tr>
    </w:tbl>
    <w:p w14:paraId="225EC124" w14:textId="5595119B" w:rsidR="00DA6FB7" w:rsidRDefault="00DA6FB7" w:rsidP="00D04211">
      <w:pPr>
        <w:tabs>
          <w:tab w:val="center" w:pos="7371"/>
        </w:tabs>
        <w:jc w:val="both"/>
        <w:rPr>
          <w:rFonts w:ascii="Times New Roman" w:hAnsi="Times New Roman" w:cs="Times New Roman"/>
          <w:bCs/>
        </w:rPr>
      </w:pPr>
    </w:p>
    <w:p w14:paraId="52D15D52" w14:textId="77777777" w:rsidR="00DA6FB7" w:rsidRDefault="00DA6FB7">
      <w:pPr>
        <w:spacing w:after="200" w:line="276" w:lineRule="auto"/>
        <w:rPr>
          <w:rFonts w:ascii="Times New Roman" w:hAnsi="Times New Roman" w:cs="Times New Roman"/>
          <w:bCs/>
        </w:rPr>
      </w:pPr>
      <w:r>
        <w:rPr>
          <w:rFonts w:ascii="Times New Roman" w:hAnsi="Times New Roman" w:cs="Times New Roman"/>
          <w:bCs/>
        </w:rPr>
        <w:br w:type="page"/>
      </w:r>
    </w:p>
    <w:p w14:paraId="6AC65418" w14:textId="77777777" w:rsidR="005F03C1" w:rsidRPr="004335AB" w:rsidRDefault="005F03C1" w:rsidP="00D04211">
      <w:pPr>
        <w:tabs>
          <w:tab w:val="center" w:pos="7371"/>
        </w:tabs>
        <w:jc w:val="both"/>
        <w:rPr>
          <w:rFonts w:ascii="Times New Roman" w:hAnsi="Times New Roman" w:cs="Times New Roman"/>
          <w:bCs/>
        </w:rPr>
      </w:pPr>
    </w:p>
    <w:p w14:paraId="741EECAC" w14:textId="77777777" w:rsidR="005F03C1" w:rsidRPr="005F03C1" w:rsidRDefault="005F03C1" w:rsidP="005F03C1">
      <w:pPr>
        <w:tabs>
          <w:tab w:val="center" w:pos="7371"/>
        </w:tabs>
        <w:jc w:val="both"/>
        <w:rPr>
          <w:rFonts w:ascii="Times New Roman" w:hAnsi="Times New Roman" w:cs="Times New Roman"/>
          <w:bCs/>
        </w:rPr>
      </w:pPr>
    </w:p>
    <w:p w14:paraId="616A6982" w14:textId="50407E49" w:rsidR="005F03C1" w:rsidRPr="005F03C1" w:rsidRDefault="000263FA" w:rsidP="005F03C1">
      <w:pPr>
        <w:widowControl w:val="0"/>
        <w:autoSpaceDE w:val="0"/>
        <w:autoSpaceDN w:val="0"/>
        <w:spacing w:line="360" w:lineRule="auto"/>
        <w:jc w:val="right"/>
        <w:rPr>
          <w:rFonts w:ascii="Times New Roman" w:hAnsi="Times New Roman" w:cs="Times New Roman"/>
          <w:i/>
        </w:rPr>
      </w:pPr>
      <w:r>
        <w:rPr>
          <w:rFonts w:ascii="Times New Roman" w:hAnsi="Times New Roman" w:cs="Times New Roman"/>
          <w:i/>
        </w:rPr>
        <w:t>6</w:t>
      </w:r>
      <w:r w:rsidR="005F03C1" w:rsidRPr="005F03C1">
        <w:rPr>
          <w:rFonts w:ascii="Times New Roman" w:hAnsi="Times New Roman" w:cs="Times New Roman"/>
          <w:i/>
        </w:rPr>
        <w:t>. számú melléklet</w:t>
      </w:r>
      <w:r w:rsidR="005F03C1" w:rsidRPr="005F03C1">
        <w:rPr>
          <w:rStyle w:val="Lbjegyzet-hivatkozs"/>
          <w:rFonts w:ascii="Times New Roman" w:hAnsi="Times New Roman"/>
          <w:i/>
        </w:rPr>
        <w:footnoteReference w:id="5"/>
      </w:r>
    </w:p>
    <w:p w14:paraId="4A5E9723" w14:textId="77777777" w:rsidR="005F03C1" w:rsidRP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6"/>
      </w:r>
    </w:p>
    <w:p w14:paraId="29D8FDAC" w14:textId="77777777" w:rsidR="005F03C1" w:rsidRPr="005F03C1" w:rsidRDefault="005F03C1" w:rsidP="005F03C1">
      <w:pPr>
        <w:keepNext/>
        <w:spacing w:before="12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feltéve, hogy a fent említett elektronikus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vertAlign w:val="superscript"/>
          <w:lang w:eastAsia="en-GB"/>
        </w:rPr>
        <w:footnoteReference w:id="7"/>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8"/>
      </w:r>
      <w:r w:rsidRPr="005F03C1">
        <w:rPr>
          <w:rFonts w:ascii="Times New Roman" w:eastAsia="Calibri" w:hAnsi="Times New Roman" w:cs="Times New Roman"/>
          <w:b/>
          <w:lang w:eastAsia="en-GB"/>
        </w:rPr>
        <w:t xml:space="preserve"> hivatkozási adatai:</w:t>
      </w:r>
    </w:p>
    <w:p w14:paraId="010F749C" w14:textId="061EC3ED"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5F03C1">
        <w:rPr>
          <w:rFonts w:ascii="Times New Roman" w:eastAsia="Calibri" w:hAnsi="Times New Roman" w:cs="Times New Roman"/>
          <w:b/>
          <w:lang w:eastAsia="en-GB"/>
        </w:rPr>
        <w:t xml:space="preserve">A Hivatalos Lap S sorozatának </w:t>
      </w:r>
      <w:r w:rsidRPr="00F65D61">
        <w:rPr>
          <w:rFonts w:ascii="Times New Roman" w:eastAsia="Calibri" w:hAnsi="Times New Roman" w:cs="Times New Roman"/>
          <w:b/>
          <w:bCs/>
          <w:lang w:eastAsia="en-GB"/>
        </w:rPr>
        <w:t>száma HL/S S</w:t>
      </w:r>
      <w:r w:rsidR="00F65D61" w:rsidRPr="00F65D61">
        <w:rPr>
          <w:rFonts w:ascii="Times New Roman" w:eastAsia="Calibri" w:hAnsi="Times New Roman" w:cs="Times New Roman"/>
          <w:b/>
          <w:bCs/>
          <w:lang w:eastAsia="en-GB"/>
        </w:rPr>
        <w:t>198</w:t>
      </w:r>
      <w:r w:rsidRPr="00F65D61">
        <w:rPr>
          <w:rFonts w:ascii="Times New Roman" w:eastAsia="Calibri" w:hAnsi="Times New Roman" w:cs="Times New Roman"/>
          <w:b/>
          <w:bCs/>
          <w:lang w:eastAsia="en-GB"/>
        </w:rPr>
        <w:t xml:space="preserve">, dátum </w:t>
      </w:r>
      <w:r w:rsidR="00F65D61" w:rsidRPr="00F65D61">
        <w:rPr>
          <w:rFonts w:ascii="Times New Roman" w:eastAsia="Calibri" w:hAnsi="Times New Roman" w:cs="Times New Roman"/>
          <w:b/>
          <w:bCs/>
          <w:lang w:eastAsia="en-GB"/>
        </w:rPr>
        <w:t>13/10/2016</w:t>
      </w:r>
      <w:r w:rsidRPr="00F65D61">
        <w:rPr>
          <w:rFonts w:ascii="Times New Roman" w:eastAsia="Calibri" w:hAnsi="Times New Roman" w:cs="Times New Roman"/>
          <w:b/>
          <w:bCs/>
          <w:lang w:eastAsia="en-GB"/>
        </w:rPr>
        <w:t xml:space="preserve">, </w:t>
      </w:r>
      <w:r w:rsidR="00F65D61" w:rsidRPr="00F65D61">
        <w:rPr>
          <w:rFonts w:ascii="Times New Roman" w:eastAsia="Calibri" w:hAnsi="Times New Roman" w:cs="Times New Roman"/>
          <w:b/>
          <w:bCs/>
          <w:lang w:eastAsia="en-GB"/>
        </w:rPr>
        <w:t>356365</w:t>
      </w:r>
      <w:r w:rsidRPr="00F65D61">
        <w:rPr>
          <w:rFonts w:ascii="Times New Roman" w:eastAsia="Calibri" w:hAnsi="Times New Roman" w:cs="Times New Roman"/>
          <w:b/>
          <w:bCs/>
          <w:lang w:eastAsia="en-GB"/>
        </w:rPr>
        <w:t>-201</w:t>
      </w:r>
      <w:r w:rsidR="000263FA" w:rsidRPr="00F65D61">
        <w:rPr>
          <w:rFonts w:ascii="Times New Roman" w:eastAsia="Calibri" w:hAnsi="Times New Roman" w:cs="Times New Roman"/>
          <w:b/>
          <w:bCs/>
          <w:lang w:eastAsia="en-GB"/>
        </w:rPr>
        <w:t>6</w:t>
      </w:r>
      <w:r w:rsidRPr="00F65D61">
        <w:rPr>
          <w:rFonts w:ascii="Times New Roman" w:eastAsia="Calibri" w:hAnsi="Times New Roman" w:cs="Times New Roman"/>
          <w:b/>
          <w:bCs/>
          <w:lang w:eastAsia="en-GB"/>
        </w:rPr>
        <w:t>-HU oldal,</w:t>
      </w:r>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hirdetmény száma a Hivatalos Lap S sorozatban : </w:t>
      </w:r>
      <w:r w:rsidR="001B2157" w:rsidRPr="001B2157">
        <w:rPr>
          <w:rFonts w:ascii="Times New Roman" w:eastAsia="Calibri" w:hAnsi="Times New Roman" w:cs="Times New Roman"/>
          <w:b/>
          <w:bCs/>
          <w:lang w:eastAsia="en-GB"/>
        </w:rPr>
        <w:t>2016/S 198-356365</w:t>
      </w:r>
    </w:p>
    <w:p w14:paraId="48F938BF"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Az I. részben előírt információ automatikusan megjelenik, feltéve, hogy a fent említett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421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9"/>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5ABAC0C8" w:rsidR="005F03C1" w:rsidRPr="005F03C1" w:rsidRDefault="00D04211" w:rsidP="00D04211">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Országos Vízügyi Főigazgatóság</w:t>
            </w:r>
          </w:p>
        </w:tc>
      </w:tr>
      <w:tr w:rsidR="00D0421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A közbeszerzés megnevezése vagy rövid </w:t>
            </w:r>
            <w:proofErr w:type="gramStart"/>
            <w:r w:rsidRPr="005F03C1">
              <w:rPr>
                <w:rFonts w:ascii="Times New Roman" w:eastAsia="Calibri" w:hAnsi="Times New Roman" w:cs="Times New Roman"/>
                <w:lang w:eastAsia="en-GB"/>
              </w:rPr>
              <w:t>ismertetése</w:t>
            </w:r>
            <w:r w:rsidRPr="005F03C1">
              <w:rPr>
                <w:rFonts w:ascii="Times New Roman" w:eastAsia="Calibri" w:hAnsi="Times New Roman" w:cs="Times New Roman"/>
                <w:vertAlign w:val="superscript"/>
                <w:lang w:eastAsia="en-GB"/>
              </w:rPr>
              <w:footnoteReference w:id="10"/>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895E0D4" w14:textId="3E9DF19F" w:rsidR="005F03C1" w:rsidRPr="0066290B" w:rsidRDefault="00F8402B">
            <w:pPr>
              <w:spacing w:before="120" w:after="120"/>
              <w:jc w:val="both"/>
              <w:rPr>
                <w:rFonts w:ascii="Times New Roman" w:eastAsia="Calibri" w:hAnsi="Times New Roman" w:cs="Times New Roman"/>
                <w:lang w:eastAsia="en-GB"/>
              </w:rPr>
            </w:pPr>
            <w:r w:rsidRPr="00F8402B">
              <w:rPr>
                <w:rFonts w:ascii="Times New Roman" w:hAnsi="Times New Roman" w:cs="Times New Roman"/>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Cs/>
              </w:rPr>
              <w:t>kivitelezési és tervezési feladatok</w:t>
            </w:r>
            <w:r w:rsidRPr="00F8402B">
              <w:rPr>
                <w:rFonts w:ascii="Times New Roman" w:hAnsi="Times New Roman" w:cs="Times New Roman"/>
                <w:bCs/>
              </w:rPr>
              <w:t xml:space="preserve"> ellátása</w:t>
            </w:r>
          </w:p>
        </w:tc>
      </w:tr>
      <w:tr w:rsidR="00D0421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proofErr w:type="gramStart"/>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11"/>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A: </w:t>
      </w:r>
      <w:proofErr w:type="spellStart"/>
      <w:r w:rsidRPr="005F03C1">
        <w:rPr>
          <w:rFonts w:ascii="Times New Roman" w:eastAsia="Calibri" w:hAnsi="Times New Roman" w:cs="Times New Roman"/>
          <w:b/>
          <w:smallCaps/>
          <w:lang w:eastAsia="en-GB"/>
        </w:rPr>
        <w:t>A</w:t>
      </w:r>
      <w:proofErr w:type="spellEnd"/>
      <w:r w:rsidRPr="005F03C1">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nincs </w:t>
            </w: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Kapcsolattartó személy vagy </w:t>
            </w:r>
            <w:proofErr w:type="gramStart"/>
            <w:r w:rsidRPr="005F03C1">
              <w:rPr>
                <w:rFonts w:ascii="Times New Roman" w:eastAsia="Calibri" w:hAnsi="Times New Roman" w:cs="Times New Roman"/>
                <w:lang w:eastAsia="en-GB"/>
              </w:rPr>
              <w:t>személyek</w:t>
            </w:r>
            <w:r w:rsidRPr="005F03C1">
              <w:rPr>
                <w:rFonts w:ascii="Times New Roman" w:eastAsia="Calibri" w:hAnsi="Times New Roman" w:cs="Times New Roman"/>
                <w:vertAlign w:val="superscript"/>
                <w:lang w:eastAsia="en-GB"/>
              </w:rPr>
              <w:footnoteReference w:id="12"/>
            </w:r>
            <w:r w:rsidRPr="005F03C1">
              <w:rPr>
                <w:rFonts w:ascii="Times New Roman" w:eastAsia="Calibri" w:hAnsi="Times New Roman" w:cs="Times New Roman"/>
                <w:lang w:eastAsia="en-GB"/>
              </w:rPr>
              <w:t>:</w:t>
            </w:r>
            <w:proofErr w:type="gramEnd"/>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mikro-, kis- vagy </w:t>
            </w:r>
            <w:proofErr w:type="gramStart"/>
            <w:r w:rsidRPr="005F03C1">
              <w:rPr>
                <w:rFonts w:ascii="Times New Roman" w:eastAsia="Calibri" w:hAnsi="Times New Roman" w:cs="Times New Roman"/>
                <w:lang w:eastAsia="en-GB"/>
              </w:rPr>
              <w:t>középvállalkozás</w:t>
            </w:r>
            <w:r w:rsidRPr="005F03C1">
              <w:rPr>
                <w:rFonts w:ascii="Times New Roman" w:eastAsia="Calibri" w:hAnsi="Times New Roman" w:cs="Times New Roman"/>
                <w:vertAlign w:val="superscript"/>
                <w:lang w:eastAsia="en-GB"/>
              </w:rPr>
              <w:footnoteReference w:id="13"/>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5022D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 xml:space="preserve">Csak ha a közbeszerzés </w:t>
            </w:r>
            <w:proofErr w:type="gramStart"/>
            <w:r w:rsidRPr="005F03C1">
              <w:rPr>
                <w:rFonts w:ascii="Times New Roman" w:eastAsia="Calibri" w:hAnsi="Times New Roman" w:cs="Times New Roman"/>
                <w:b/>
                <w:lang w:eastAsia="en-GB"/>
              </w:rPr>
              <w:t>fenntartott</w:t>
            </w:r>
            <w:r w:rsidRPr="005F03C1">
              <w:rPr>
                <w:rFonts w:ascii="Times New Roman" w:eastAsia="Calibri" w:hAnsi="Times New Roman" w:cs="Times New Roman"/>
                <w:b/>
                <w:vertAlign w:val="superscript"/>
                <w:lang w:eastAsia="en-GB"/>
              </w:rPr>
              <w:footnoteReference w:id="14"/>
            </w:r>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15"/>
            </w:r>
            <w:r w:rsidRPr="005F03C1">
              <w:rPr>
                <w:rFonts w:ascii="Times New Roman" w:eastAsia="Calibri" w:hAnsi="Times New Roman" w:cs="Times New Roman"/>
                <w:lang w:eastAsia="en-GB"/>
              </w:rPr>
              <w:t xml:space="preserve"> vagy védett munkahely-teremtési programok keretében fogja teljesíteni a szerződést?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mi a fogyatékossággal élő vagy hátrányos helyzetű munkavállalók százalékos aránya?</w:t>
            </w:r>
            <w:r w:rsidRPr="005F03C1">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2254F67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5F03C1">
              <w:rPr>
                <w:rFonts w:ascii="Times New Roman" w:eastAsia="Calibri" w:hAnsi="Times New Roman" w:cs="Times New Roman"/>
                <w:lang w:eastAsia="en-GB"/>
              </w:rPr>
              <w:t>)minősítési</w:t>
            </w:r>
            <w:proofErr w:type="gramEnd"/>
            <w:r w:rsidRPr="005F03C1">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23E8ED6" w14:textId="77777777" w:rsidR="005F03C1" w:rsidRPr="005F03C1" w:rsidRDefault="005F03C1">
            <w:pPr>
              <w:spacing w:before="120" w:after="120"/>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a) Kérjük, adott esetben adja meg a jegyzék vagy az igazolás nevét és a vonatkozó nyilvántartási vagy igazolási számot:</w:t>
            </w:r>
            <w:r w:rsidRPr="005F03C1">
              <w:rPr>
                <w:rFonts w:ascii="Times New Roman" w:eastAsia="Calibri" w:hAnsi="Times New Roman" w:cs="Times New Roman"/>
                <w:lang w:eastAsia="en-GB"/>
              </w:rPr>
              <w:br/>
              <w:t>b) Ha a felvételről szóló igazolás vagy tanúsítvány elektronikusan elérhető, kérjük, tüntesse fel: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Kérjük, tüntesse fel a referenciákat, amelyeken a felvétel vagy a tanúsítás alapul, és adott esetben a hivatalos jegyzékben elért minősítést</w:t>
            </w:r>
            <w:r w:rsidRPr="005F03C1">
              <w:rPr>
                <w:rFonts w:ascii="Times New Roman" w:eastAsia="Calibri" w:hAnsi="Times New Roman" w:cs="Times New Roman"/>
                <w:vertAlign w:val="superscript"/>
                <w:lang w:eastAsia="en-GB"/>
              </w:rPr>
              <w:footnoteReference w:id="16"/>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d) A felvétel vagy a tanúsítás az összes előírt kiválasztási szempontra kiterjed?</w:t>
            </w:r>
            <w:proofErr w:type="gramEnd"/>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b/>
                <w:lang w:eastAsia="en-GB"/>
              </w:rPr>
              <w:t>Ha nem:</w:t>
            </w:r>
            <w:r w:rsidRPr="005F03C1">
              <w:rPr>
                <w:rFonts w:ascii="Times New Roman" w:eastAsia="Calibri" w:hAnsi="Times New Roman" w:cs="Times New Roman"/>
                <w:lang w:eastAsia="en-GB"/>
              </w:rPr>
              <w:br/>
            </w:r>
            <w:r w:rsidRPr="005F03C1">
              <w:rPr>
                <w:rFonts w:ascii="Times New Roman" w:eastAsia="Calibri" w:hAnsi="Times New Roman" w:cs="Times New Roman"/>
                <w:b/>
                <w:u w:val="single"/>
                <w:lang w:eastAsia="en-GB"/>
              </w:rPr>
              <w:lastRenderedPageBreak/>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esettől függően,</w:t>
            </w:r>
            <w:r w:rsidRPr="005F03C1">
              <w:rPr>
                <w:rFonts w:ascii="Times New Roman" w:eastAsia="Calibri" w:hAnsi="Times New Roman" w:cs="Times New Roman"/>
                <w:lang w:eastAsia="en-GB"/>
              </w:rPr>
              <w:br/>
            </w:r>
            <w:r w:rsidRPr="005F03C1">
              <w:rPr>
                <w:rFonts w:ascii="Times New Roman" w:eastAsia="Calibri" w:hAnsi="Times New Roman" w:cs="Times New Roman"/>
                <w:b/>
                <w:i/>
                <w:lang w:eastAsia="en-GB"/>
              </w:rPr>
              <w:t>ha a vonatkozó hirdetmény vagy közbeszerzési dokumentumok ezt előírják:</w:t>
            </w:r>
            <w:r w:rsidRPr="005F03C1">
              <w:rPr>
                <w:rFonts w:ascii="Times New Roman" w:eastAsia="Calibri" w:hAnsi="Times New Roman" w:cs="Times New Roman"/>
                <w:lang w:eastAsia="en-GB"/>
              </w:rPr>
              <w:b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5F03C1">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34FA54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(internetcím, a kibocsátó hatóság vagy testület, a dokumentáció pontos hivatkozási adatai):</w:t>
            </w:r>
            <w:r w:rsidRPr="005F03C1">
              <w:rPr>
                <w:rFonts w:ascii="Times New Roman" w:eastAsia="Calibri" w:hAnsi="Times New Roman" w:cs="Times New Roman"/>
                <w:lang w:eastAsia="en-GB"/>
              </w:rPr>
              <w:br/>
              <w:t>[……][……][……][……]</w:t>
            </w:r>
          </w:p>
          <w:p w14:paraId="028D506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c)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e)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17"/>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1F6D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a) Kérjük, adja meg a gazdasági szereplő csoportban betöltött szerepét (vezető, specifikus feladatokért felelős</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Kérjük, adja meg, mely gazdasági szereplők a közbeszerzési eljárásban együtt részt vevő csoport tagjai:</w:t>
            </w:r>
            <w:r w:rsidRPr="005F03C1">
              <w:rPr>
                <w:rFonts w:ascii="Times New Roman" w:eastAsia="Calibri" w:hAnsi="Times New Roman" w:cs="Times New Roman"/>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28A6AC0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45D239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Teljes név; </w:t>
            </w:r>
            <w:r w:rsidRPr="005F03C1">
              <w:rPr>
                <w:rFonts w:ascii="Times New Roman" w:eastAsia="Calibri" w:hAnsi="Times New Roman" w:cs="Times New Roman"/>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442AE6B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p>
        </w:tc>
      </w:tr>
    </w:tbl>
    <w:p w14:paraId="7868B23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 xml:space="preserve">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r w:rsidRPr="005F03C1">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F03C1">
        <w:rPr>
          <w:rFonts w:ascii="Times New Roman" w:eastAsia="Calibri" w:hAnsi="Times New Roman" w:cs="Times New Roman"/>
          <w:lang w:eastAsia="en-GB"/>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5F03C1">
        <w:rPr>
          <w:rFonts w:ascii="Times New Roman" w:eastAsia="Calibri" w:hAnsi="Times New Roman" w:cs="Times New Roman"/>
          <w:lang w:eastAsia="en-GB"/>
        </w:rPr>
        <w:t>is</w:t>
      </w:r>
      <w:r w:rsidRPr="005F03C1">
        <w:rPr>
          <w:rFonts w:ascii="Times New Roman" w:eastAsia="Calibri" w:hAnsi="Times New Roman" w:cs="Times New Roman"/>
          <w:vertAlign w:val="superscript"/>
          <w:lang w:eastAsia="en-GB"/>
        </w:rPr>
        <w:footnoteReference w:id="18"/>
      </w:r>
      <w:r w:rsidRPr="005F03C1">
        <w:rPr>
          <w:rFonts w:ascii="Times New Roman" w:eastAsia="Calibri" w:hAnsi="Times New Roman" w:cs="Times New Roman"/>
          <w:lang w:eastAsia="en-GB"/>
        </w:rPr>
        <w:t>.</w:t>
      </w:r>
      <w:proofErr w:type="gramEnd"/>
    </w:p>
    <w:p w14:paraId="6388E9A6" w14:textId="77777777" w:rsidR="005F03C1" w:rsidRPr="005F03C1" w:rsidRDefault="005F03C1" w:rsidP="005F03C1">
      <w:pPr>
        <w:keepNext/>
        <w:spacing w:before="12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BCE9E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r w:rsidRPr="005F03C1">
              <w:rPr>
                <w:rFonts w:ascii="Times New Roman" w:eastAsia="Calibri" w:hAnsi="Times New Roman" w:cs="Times New Roman"/>
                <w:lang w:eastAsia="en-GB"/>
              </w:rPr>
              <w:b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5F03C1">
        <w:rPr>
          <w:rFonts w:ascii="Times New Roman" w:eastAsia="Calibri" w:hAnsi="Times New Roman" w:cs="Times New Roman"/>
          <w:b/>
          <w:lang w:eastAsia="en-GB"/>
        </w:rPr>
        <w:t>alvállakozói</w:t>
      </w:r>
      <w:proofErr w:type="spellEnd"/>
      <w:r w:rsidRPr="005F03C1">
        <w:rPr>
          <w:rFonts w:ascii="Times New Roman" w:eastAsia="Calibri" w:hAnsi="Times New Roman" w:cs="Times New Roman"/>
          <w:b/>
          <w:lang w:eastAsia="en-GB"/>
        </w:rPr>
        <w:t xml:space="preserve">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5F03C1" w:rsidRDefault="005F03C1" w:rsidP="00044D74">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Bűnszervezetben való </w:t>
      </w:r>
      <w:proofErr w:type="gramStart"/>
      <w:r w:rsidRPr="005F03C1">
        <w:rPr>
          <w:rFonts w:ascii="Times New Roman" w:eastAsia="Calibri" w:hAnsi="Times New Roman" w:cs="Times New Roman"/>
          <w:lang w:eastAsia="en-GB"/>
        </w:rPr>
        <w:t>részvétel</w:t>
      </w:r>
      <w:r w:rsidRPr="005F03C1">
        <w:rPr>
          <w:rFonts w:ascii="Times New Roman" w:eastAsia="Calibri" w:hAnsi="Times New Roman" w:cs="Times New Roman"/>
          <w:vertAlign w:val="superscript"/>
          <w:lang w:eastAsia="en-GB"/>
        </w:rPr>
        <w:footnoteReference w:id="19"/>
      </w:r>
      <w:r w:rsidRPr="005F03C1">
        <w:rPr>
          <w:rFonts w:ascii="Times New Roman" w:eastAsia="Calibri" w:hAnsi="Times New Roman" w:cs="Times New Roman"/>
          <w:lang w:eastAsia="en-GB"/>
        </w:rPr>
        <w:t>;</w:t>
      </w:r>
      <w:proofErr w:type="gramEnd"/>
    </w:p>
    <w:p w14:paraId="7D86CEB7"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20"/>
      </w:r>
      <w:r w:rsidRPr="005F03C1">
        <w:rPr>
          <w:rFonts w:ascii="Times New Roman" w:eastAsia="Calibri" w:hAnsi="Times New Roman" w:cs="Times New Roman"/>
          <w:lang w:eastAsia="en-GB"/>
        </w:rPr>
        <w:t>;</w:t>
      </w:r>
      <w:proofErr w:type="gramEnd"/>
    </w:p>
    <w:p w14:paraId="37B53A4B"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6" w:name="_DV_M1264"/>
      <w:bookmarkEnd w:id="146"/>
      <w:proofErr w:type="gramStart"/>
      <w:r w:rsidRPr="005F03C1">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21"/>
      </w:r>
      <w:r w:rsidRPr="005F03C1">
        <w:rPr>
          <w:rFonts w:ascii="Times New Roman" w:eastAsia="Calibri" w:hAnsi="Times New Roman" w:cs="Times New Roman"/>
          <w:lang w:eastAsia="en-GB"/>
        </w:rPr>
        <w:t>;</w:t>
      </w:r>
      <w:proofErr w:type="gramEnd"/>
    </w:p>
    <w:p w14:paraId="3E8A13CE"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6"/>
      <w:bookmarkEnd w:id="147"/>
      <w:r w:rsidRPr="005F03C1">
        <w:rPr>
          <w:rFonts w:ascii="Times New Roman" w:eastAsia="Calibri" w:hAnsi="Times New Roman" w:cs="Times New Roman"/>
          <w:lang w:eastAsia="en-GB"/>
        </w:rPr>
        <w:t xml:space="preserve">Terrorista bűncselekmény vagy terrorista csoporthoz kapcsolódó </w:t>
      </w:r>
      <w:proofErr w:type="gramStart"/>
      <w:r w:rsidRPr="005F03C1">
        <w:rPr>
          <w:rFonts w:ascii="Times New Roman" w:eastAsia="Calibri" w:hAnsi="Times New Roman" w:cs="Times New Roman"/>
          <w:lang w:eastAsia="en-GB"/>
        </w:rPr>
        <w:t>bűncselekmény</w:t>
      </w:r>
      <w:r w:rsidRPr="005F03C1">
        <w:rPr>
          <w:rFonts w:ascii="Times New Roman" w:eastAsia="Calibri" w:hAnsi="Times New Roman" w:cs="Times New Roman"/>
          <w:vertAlign w:val="superscript"/>
          <w:lang w:eastAsia="en-GB"/>
        </w:rPr>
        <w:footnoteReference w:id="22"/>
      </w:r>
      <w:r w:rsidRPr="005F03C1">
        <w:rPr>
          <w:rFonts w:ascii="Times New Roman" w:eastAsia="Calibri" w:hAnsi="Times New Roman" w:cs="Times New Roman"/>
          <w:lang w:eastAsia="en-GB"/>
        </w:rPr>
        <w:t>;</w:t>
      </w:r>
      <w:proofErr w:type="gramEnd"/>
    </w:p>
    <w:p w14:paraId="5226A764"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color w:val="000000"/>
          <w:lang w:eastAsia="en-GB"/>
        </w:rPr>
      </w:pPr>
      <w:bookmarkStart w:id="148" w:name="_DV_M1268"/>
      <w:bookmarkEnd w:id="148"/>
      <w:r w:rsidRPr="005F03C1">
        <w:rPr>
          <w:rFonts w:ascii="Times New Roman" w:eastAsia="Calibri" w:hAnsi="Times New Roman" w:cs="Times New Roman"/>
          <w:lang w:eastAsia="en-GB"/>
        </w:rPr>
        <w:t xml:space="preserve">Pénzmosás vagy terrorizmus </w:t>
      </w:r>
      <w:proofErr w:type="gramStart"/>
      <w:r w:rsidRPr="005F03C1">
        <w:rPr>
          <w:rFonts w:ascii="Times New Roman" w:eastAsia="Calibri" w:hAnsi="Times New Roman" w:cs="Times New Roman"/>
          <w:lang w:eastAsia="en-GB"/>
        </w:rPr>
        <w:t>finanszírozása</w:t>
      </w:r>
      <w:bookmarkStart w:id="149" w:name="_DV_C1915"/>
      <w:r w:rsidRPr="005F03C1">
        <w:rPr>
          <w:rFonts w:ascii="Times New Roman" w:eastAsia="Calibri" w:hAnsi="Times New Roman" w:cs="Times New Roman"/>
          <w:vertAlign w:val="superscript"/>
          <w:lang w:eastAsia="en-GB"/>
        </w:rPr>
        <w:footnoteReference w:id="23"/>
      </w:r>
      <w:bookmarkEnd w:id="149"/>
      <w:r w:rsidRPr="005F03C1">
        <w:rPr>
          <w:rFonts w:ascii="Times New Roman" w:eastAsia="Calibri" w:hAnsi="Times New Roman" w:cs="Times New Roman"/>
          <w:lang w:eastAsia="en-GB"/>
        </w:rPr>
        <w:t>;</w:t>
      </w:r>
      <w:proofErr w:type="gramEnd"/>
    </w:p>
    <w:p w14:paraId="2FF09433"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w:t>
            </w:r>
            <w:proofErr w:type="gramStart"/>
            <w:r w:rsidRPr="005F03C1">
              <w:rPr>
                <w:rFonts w:ascii="Times New Roman" w:eastAsia="Calibri" w:hAnsi="Times New Roman" w:cs="Times New Roman"/>
                <w:lang w:eastAsia="en-GB"/>
              </w:rPr>
              <w:t>szereplő igazgató</w:t>
            </w:r>
            <w:proofErr w:type="gramEnd"/>
            <w:r w:rsidRPr="005F03C1">
              <w:rPr>
                <w:rFonts w:ascii="Times New Roman" w:eastAsia="Calibri" w:hAnsi="Times New Roman" w:cs="Times New Roman"/>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5F03C1">
              <w:rPr>
                <w:rFonts w:ascii="Times New Roman" w:eastAsia="Calibri" w:hAnsi="Times New Roman" w:cs="Times New Roman"/>
                <w:lang w:eastAsia="en-GB"/>
              </w:rPr>
              <w:lastRenderedPageBreak/>
              <w:t xml:space="preserve">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41331C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5"/>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B3995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26"/>
            </w:r>
            <w:r w:rsidRPr="005F03C1">
              <w:rPr>
                <w:rFonts w:ascii="Times New Roman" w:eastAsia="Calibri" w:hAnsi="Times New Roman" w:cs="Times New Roman"/>
                <w:lang w:eastAsia="en-GB"/>
              </w:rPr>
              <w:t xml:space="preserve"> adja meg a következő információkat:</w:t>
            </w:r>
            <w:r w:rsidRPr="005F03C1">
              <w:rPr>
                <w:rFonts w:ascii="Times New Roman" w:eastAsia="Calibri" w:hAnsi="Times New Roman" w:cs="Times New Roman"/>
                <w:lang w:eastAsia="en-GB"/>
              </w:rPr>
              <w:br/>
              <w:t>a) Elítélés dátuma, adja meg, hogy az 1–6. pontok közül melyik érintett, valamint az ítélet okát (okait),</w:t>
            </w:r>
            <w:r w:rsidRPr="005F03C1">
              <w:rPr>
                <w:rFonts w:ascii="Times New Roman" w:eastAsia="Calibri" w:hAnsi="Times New Roman" w:cs="Times New Roman"/>
                <w:lang w:eastAsia="en-GB"/>
              </w:rPr>
              <w:br/>
              <w:t xml:space="preserve">b) Határozza meg az elítélt személyét </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7E0DA6C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Dátum:[   ], pont(ok): [   ], ok(</w:t>
            </w:r>
            <w:proofErr w:type="spellStart"/>
            <w:r w:rsidRPr="005F03C1">
              <w:rPr>
                <w:rFonts w:ascii="Times New Roman" w:eastAsia="Calibri" w:hAnsi="Times New Roman" w:cs="Times New Roman"/>
                <w:lang w:eastAsia="en-GB"/>
              </w:rPr>
              <w:t>ok</w:t>
            </w:r>
            <w:proofErr w:type="spellEnd"/>
            <w:r w:rsidRPr="005F03C1">
              <w:rPr>
                <w:rFonts w:ascii="Times New Roman" w:eastAsia="Calibri" w:hAnsi="Times New Roman" w:cs="Times New Roman"/>
                <w:lang w:eastAsia="en-GB"/>
              </w:rPr>
              <w:t>):[   ]</w:t>
            </w:r>
            <w:r w:rsidRPr="005F03C1">
              <w:rPr>
                <w:rFonts w:ascii="Times New Roman" w:eastAsia="Calibri" w:hAnsi="Times New Roman" w:cs="Times New Roman"/>
                <w:i/>
                <w:vertAlign w:val="superscript"/>
                <w:lang w:eastAsia="en-GB"/>
              </w:rPr>
              <w:t xml:space="preserve">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7"/>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28"/>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w:t>
            </w:r>
            <w:proofErr w:type="gramStart"/>
            <w:r w:rsidRPr="005F03C1">
              <w:rPr>
                <w:rFonts w:ascii="Times New Roman" w:eastAsia="Calibri" w:hAnsi="Times New Roman" w:cs="Times New Roman"/>
                <w:lang w:eastAsia="en-GB"/>
              </w:rPr>
              <w:t>intézkedéseket</w:t>
            </w:r>
            <w:r w:rsidRPr="005F03C1">
              <w:rPr>
                <w:rFonts w:ascii="Times New Roman" w:eastAsia="Calibri" w:hAnsi="Times New Roman" w:cs="Times New Roman"/>
                <w:vertAlign w:val="superscript"/>
                <w:lang w:eastAsia="en-GB"/>
              </w:rPr>
              <w:footnoteReference w:id="29"/>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2267"/>
        <w:gridCol w:w="2483"/>
      </w:tblGrid>
      <w:tr w:rsidR="005F03C1" w:rsidRPr="005F03C1" w14:paraId="7512554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5F03C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D031F3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r w:rsidRPr="005F03C1">
              <w:rPr>
                <w:rFonts w:ascii="Times New Roman" w:eastAsia="Calibri" w:hAnsi="Times New Roman" w:cs="Times New Roman"/>
                <w:lang w:eastAsia="en-GB"/>
              </w:rPr>
              <w:br/>
              <w:t>a) Érintett ország vagy tagállam</w:t>
            </w:r>
            <w:r w:rsidRPr="005F03C1">
              <w:rPr>
                <w:rFonts w:ascii="Times New Roman" w:eastAsia="Calibri" w:hAnsi="Times New Roman" w:cs="Times New Roman"/>
                <w:lang w:eastAsia="en-GB"/>
              </w:rPr>
              <w:br/>
              <w:t>b) Mi az érintett összeg?</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kötelezettségszegés megállapításának módja:</w:t>
            </w:r>
            <w:r w:rsidRPr="005F03C1">
              <w:rPr>
                <w:rFonts w:ascii="Times New Roman" w:eastAsia="Calibri" w:hAnsi="Times New Roman" w:cs="Times New Roman"/>
                <w:lang w:eastAsia="en-GB"/>
              </w:rPr>
              <w:b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77777777" w:rsidR="005F03C1" w:rsidRPr="005F03C1" w:rsidRDefault="005F03C1" w:rsidP="00044D74">
            <w:pPr>
              <w:numPr>
                <w:ilvl w:val="0"/>
                <w:numId w:val="50"/>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b/>
              <w:t>Ez a határozat jogerős és kötelező?</w:t>
            </w:r>
          </w:p>
          <w:p w14:paraId="58D81CC9" w14:textId="77777777" w:rsidR="005F03C1" w:rsidRPr="005F03C1" w:rsidRDefault="005F03C1" w:rsidP="00044D74">
            <w:pPr>
              <w:numPr>
                <w:ilvl w:val="0"/>
                <w:numId w:val="54"/>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044D74">
            <w:pPr>
              <w:numPr>
                <w:ilvl w:val="0"/>
                <w:numId w:val="54"/>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5F03C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322" w:type="dxa"/>
            <w:tcBorders>
              <w:top w:val="single" w:sz="4" w:space="0" w:color="auto"/>
              <w:left w:val="single" w:sz="4" w:space="0" w:color="auto"/>
              <w:bottom w:val="single" w:sz="4" w:space="0" w:color="auto"/>
              <w:right w:val="single" w:sz="4" w:space="0" w:color="auto"/>
            </w:tcBorders>
            <w:hideMark/>
          </w:tcPr>
          <w:p w14:paraId="6708B74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46C3CF7" w14:textId="77777777" w:rsidR="005F03C1" w:rsidRPr="005F03C1" w:rsidRDefault="005F03C1" w:rsidP="00044D74">
            <w:pPr>
              <w:numPr>
                <w:ilvl w:val="0"/>
                <w:numId w:val="49"/>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76BBA94"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5AE19A5A"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BEB5FB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c>
          <w:tcPr>
            <w:tcW w:w="2323" w:type="dxa"/>
            <w:tcBorders>
              <w:top w:val="single" w:sz="4" w:space="0" w:color="auto"/>
              <w:left w:val="single" w:sz="4" w:space="0" w:color="auto"/>
              <w:bottom w:val="single" w:sz="4" w:space="0" w:color="auto"/>
              <w:right w:val="single" w:sz="4" w:space="0" w:color="auto"/>
            </w:tcBorders>
            <w:hideMark/>
          </w:tcPr>
          <w:p w14:paraId="2FC2B97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C5275A7"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62787CEE"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435D9A91"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78FF79E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D929A2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14:paraId="38FF19E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6C2F8F38"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31"/>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lastRenderedPageBreak/>
              <w:t xml:space="preserve">környezetvédelmi, a szociális és a munkajog </w:t>
            </w:r>
            <w:proofErr w:type="gramStart"/>
            <w:r w:rsidRPr="005F03C1">
              <w:rPr>
                <w:rFonts w:ascii="Times New Roman" w:eastAsia="Calibri" w:hAnsi="Times New Roman" w:cs="Times New Roman"/>
                <w:b/>
                <w:lang w:eastAsia="en-GB"/>
              </w:rPr>
              <w:t>terén</w:t>
            </w:r>
            <w:r w:rsidRPr="005F03C1">
              <w:rPr>
                <w:rFonts w:ascii="Times New Roman" w:eastAsia="Calibri" w:hAnsi="Times New Roman" w:cs="Times New Roman"/>
                <w:b/>
                <w:vertAlign w:val="superscript"/>
                <w:lang w:eastAsia="en-GB"/>
              </w:rPr>
              <w:footnoteReference w:id="32"/>
            </w:r>
            <w:r w:rsidRPr="005F03C1">
              <w:rPr>
                <w:rFonts w:ascii="Times New Roman" w:eastAsia="Calibri" w:hAnsi="Times New Roman" w:cs="Times New Roman"/>
                <w:b/>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049D5C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hozott-e a gazdasági szereplő olyan </w:t>
            </w:r>
            <w:r w:rsidRPr="005F03C1">
              <w:rPr>
                <w:rFonts w:ascii="Times New Roman" w:eastAsia="Calibri" w:hAnsi="Times New Roman" w:cs="Times New Roman"/>
                <w:lang w:eastAsia="en-GB"/>
              </w:rPr>
              <w:lastRenderedPageBreak/>
              <w:t>intézkedéseket, amelyek e kizárási okok ellenére igazolják megbízhatóságát (öntisztázás)?</w:t>
            </w:r>
            <w:r w:rsidRPr="005F03C1">
              <w:rPr>
                <w:rFonts w:ascii="Times New Roman" w:eastAsia="Calibri" w:hAnsi="Times New Roman" w:cs="Times New Roman"/>
                <w:lang w:eastAsia="en-GB"/>
              </w:rPr>
              <w:br/>
              <w:t>[] Igen [] Nem</w:t>
            </w:r>
            <w:r w:rsidRPr="005F03C1">
              <w:rPr>
                <w:rFonts w:ascii="Times New Roman" w:eastAsia="Calibri" w:hAnsi="Times New Roman" w:cs="Times New Roman"/>
                <w:lang w:eastAsia="en-GB"/>
              </w:rPr>
              <w:br/>
              <w:t>Amennyiben igen,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99570C4"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lastRenderedPageBreak/>
              <w:t>A gazdasági szereplő a következő helyzetek bármelyikében van-e:</w:t>
            </w:r>
            <w:r w:rsidRPr="005F03C1">
              <w:rPr>
                <w:rFonts w:ascii="Times New Roman" w:eastAsia="Calibri" w:hAnsi="Times New Roman" w:cs="Times New Roman"/>
                <w:lang w:eastAsia="en-GB"/>
              </w:rPr>
              <w:b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r w:rsidRPr="005F03C1">
              <w:rPr>
                <w:rFonts w:ascii="Times New Roman" w:eastAsia="Calibri" w:hAnsi="Times New Roman" w:cs="Times New Roman"/>
                <w:lang w:eastAsia="en-GB"/>
              </w:rPr>
              <w:b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r w:rsidRPr="005F03C1">
              <w:rPr>
                <w:rFonts w:ascii="Times New Roman" w:eastAsia="Calibri" w:hAnsi="Times New Roman" w:cs="Times New Roman"/>
                <w:lang w:eastAsia="en-GB"/>
              </w:rPr>
              <w:b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 xml:space="preserve">d)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33"/>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e) Vagyonát felszámoló vagy bíróság kezeli, vagy</w:t>
            </w:r>
            <w:r w:rsidRPr="005F03C1">
              <w:rPr>
                <w:rFonts w:ascii="Times New Roman" w:eastAsia="Calibri" w:hAnsi="Times New Roman" w:cs="Times New Roman"/>
                <w:lang w:eastAsia="en-GB"/>
              </w:rPr>
              <w:br/>
              <w:t>f) Üzleti tevékenységét felfüggesztette?</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p>
          <w:p w14:paraId="75140523"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5F03C1">
              <w:rPr>
                <w:rFonts w:ascii="Times New Roman" w:eastAsia="Calibri" w:hAnsi="Times New Roman" w:cs="Times New Roman"/>
                <w:lang w:eastAsia="en-GB"/>
              </w:rPr>
              <w:t>teljesítésére</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w:t>
            </w:r>
            <w:proofErr w:type="gramEnd"/>
          </w:p>
          <w:p w14:paraId="14E3825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1B3835A"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EC2C91F"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01AA714C" w14:textId="77777777" w:rsidR="005F03C1" w:rsidRPr="005F03C1" w:rsidRDefault="005F03C1">
            <w:pPr>
              <w:spacing w:before="120" w:after="120"/>
              <w:ind w:left="85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p>
          <w:p w14:paraId="02C92B9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0358B37" w14:textId="77777777" w:rsidTr="005F03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51943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Elkövetett-e a gazdasági szereplő </w:t>
            </w:r>
            <w:r w:rsidRPr="005F03C1">
              <w:rPr>
                <w:rFonts w:ascii="Times New Roman" w:eastAsia="Calibri" w:hAnsi="Times New Roman" w:cs="Times New Roman"/>
                <w:b/>
                <w:lang w:eastAsia="en-GB"/>
              </w:rPr>
              <w:t xml:space="preserve">súlyos szakmai </w:t>
            </w:r>
            <w:proofErr w:type="gramStart"/>
            <w:r w:rsidRPr="005F03C1">
              <w:rPr>
                <w:rFonts w:ascii="Times New Roman" w:eastAsia="Calibri" w:hAnsi="Times New Roman" w:cs="Times New Roman"/>
                <w:b/>
                <w:lang w:eastAsia="en-GB"/>
              </w:rPr>
              <w:t>kötelességszegést</w:t>
            </w:r>
            <w:r w:rsidRPr="005F03C1">
              <w:rPr>
                <w:rFonts w:ascii="Times New Roman" w:eastAsia="Calibri" w:hAnsi="Times New Roman" w:cs="Times New Roman"/>
                <w:b/>
                <w:vertAlign w:val="superscript"/>
                <w:lang w:eastAsia="en-GB"/>
              </w:rPr>
              <w:footnoteReference w:id="35"/>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w:t>
            </w:r>
            <w:r w:rsidRPr="005F03C1">
              <w:rPr>
                <w:rFonts w:ascii="Times New Roman" w:eastAsia="Calibri" w:hAnsi="Times New Roman" w:cs="Times New Roman"/>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BAFBEC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071E282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2685AD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rPr>
              <w:lastRenderedPageBreak/>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16296D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72CC0142"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3CAAE9E"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36"/>
            </w:r>
            <w:r w:rsidRPr="005F03C1">
              <w:rPr>
                <w:rFonts w:ascii="Times New Roman" w:eastAsia="Calibri" w:hAnsi="Times New Roman" w:cs="Times New Roman"/>
                <w:lang w:eastAsia="en-GB"/>
              </w:rPr>
              <w:t xml:space="preserve"> a közbeszerzési eljárásban való részvételéből fakadóan?</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199B2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987ABF8"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4DD099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C989E7C"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korábbi szerződéshez kapcsolódó kártérítési követelést vagy egyéb hasonló szankciókat?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604BDB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2FEFE5E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3C82A0F"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 xml:space="preserve">a) </w:t>
            </w:r>
            <w:proofErr w:type="spellStart"/>
            <w:r w:rsidRPr="005F03C1">
              <w:rPr>
                <w:rFonts w:ascii="Times New Roman" w:eastAsia="Calibri" w:hAnsi="Times New Roman" w:cs="Times New Roman"/>
              </w:rPr>
              <w:t>A</w:t>
            </w:r>
            <w:proofErr w:type="spellEnd"/>
            <w:r w:rsidRPr="005F03C1">
              <w:rPr>
                <w:rFonts w:ascii="Times New Roman" w:eastAsia="Calibri" w:hAnsi="Times New Roman" w:cs="Times New Roman"/>
              </w:rPr>
              <w:t xml:space="preserve">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5F03C1">
              <w:rPr>
                <w:rFonts w:ascii="Times New Roman" w:eastAsia="Calibri" w:hAnsi="Times New Roman" w:cs="Times New Roman"/>
                <w:b/>
                <w:lang w:eastAsia="en-GB"/>
              </w:rPr>
              <w:t xml:space="preserve">hamis </w:t>
            </w:r>
            <w:r w:rsidRPr="005F03C1">
              <w:rPr>
                <w:rFonts w:ascii="Times New Roman" w:eastAsia="Calibri" w:hAnsi="Times New Roman" w:cs="Times New Roman"/>
                <w:b/>
                <w:lang w:eastAsia="en-GB"/>
              </w:rPr>
              <w:lastRenderedPageBreak/>
              <w:t>nyilatkozatot</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r w:rsidRPr="005F03C1">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F03C1">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5F03C1">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bl>
    <w:p w14:paraId="0AA3ED8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 xml:space="preserve">Kbt. 62. § (1) bekezdés a) pont </w:t>
            </w:r>
            <w:proofErr w:type="spellStart"/>
            <w:r w:rsidRPr="00FC3EA4">
              <w:rPr>
                <w:rFonts w:ascii="Times New Roman" w:hAnsi="Times New Roman" w:cs="Times New Roman"/>
                <w:b/>
                <w:bCs/>
                <w:iCs/>
                <w:color w:val="000000"/>
              </w:rPr>
              <w:t>ag</w:t>
            </w:r>
            <w:proofErr w:type="spellEnd"/>
            <w:r w:rsidRPr="00FC3EA4">
              <w:rPr>
                <w:rFonts w:ascii="Times New Roman" w:hAnsi="Times New Roman" w:cs="Times New Roman"/>
                <w:b/>
                <w:bCs/>
                <w:iCs/>
                <w:color w:val="000000"/>
              </w:rPr>
              <w:t>)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proofErr w:type="spellStart"/>
            <w:r w:rsidRPr="00FC3EA4">
              <w:rPr>
                <w:rFonts w:ascii="Times New Roman" w:hAnsi="Times New Roman" w:cs="Times New Roman"/>
                <w:bCs/>
                <w:iCs/>
                <w:color w:val="000000"/>
              </w:rPr>
              <w:t>ag</w:t>
            </w:r>
            <w:proofErr w:type="spellEnd"/>
            <w:r w:rsidRPr="00FC3EA4">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 és p)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xml:space="preserve"> pontja alapján jogerősen eltiltásra került, a Közbeszerzési Döntőbizottság vagy – a Közbeszerzési Döntőbizottság határozatának </w:t>
            </w:r>
            <w:r w:rsidRPr="00FC3EA4">
              <w:rPr>
                <w:rFonts w:ascii="Times New Roman" w:hAnsi="Times New Roman" w:cs="Times New Roman"/>
                <w:color w:val="000000"/>
              </w:rPr>
              <w:lastRenderedPageBreak/>
              <w:t>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ka</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proofErr w:type="spellStart"/>
            <w:r w:rsidRPr="00FC3EA4">
              <w:rPr>
                <w:rFonts w:ascii="Times New Roman" w:hAnsi="Times New Roman" w:cs="Times New Roman"/>
                <w:i/>
                <w:iCs/>
                <w:color w:val="000000"/>
              </w:rPr>
              <w:t>ra</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vagy </w:t>
            </w:r>
            <w:proofErr w:type="spellStart"/>
            <w:r w:rsidRPr="00FC3EA4">
              <w:rPr>
                <w:rFonts w:ascii="Times New Roman" w:hAnsi="Times New Roman" w:cs="Times New Roman"/>
                <w:i/>
                <w:iCs/>
                <w:color w:val="000000"/>
              </w:rPr>
              <w:t>rc</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rd</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kc</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xml:space="preserve"> a gazdasági szereplőben közvetetten vagy közvetlenül </w:t>
            </w:r>
            <w:proofErr w:type="gramStart"/>
            <w:r w:rsidRPr="00FC3EA4">
              <w:rPr>
                <w:rFonts w:ascii="Times New Roman" w:hAnsi="Times New Roman" w:cs="Times New Roman"/>
                <w:color w:val="000000"/>
              </w:rPr>
              <w:t>több, mint</w:t>
            </w:r>
            <w:proofErr w:type="gramEnd"/>
            <w:r w:rsidRPr="00FC3EA4">
              <w:rPr>
                <w:rFonts w:ascii="Times New Roman" w:hAnsi="Times New Roman" w:cs="Times New Roman"/>
                <w:color w:val="000000"/>
              </w:rPr>
              <w:t xml:space="preserve"> 25%-os tulajdoni résszel vagy szavazati joggal rendelkezik olyan jogi személy vagy személyes joga szerint jogképes szervezet, amelynek tekintetében a </w:t>
            </w: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l)</w:t>
            </w:r>
            <w:r w:rsidRPr="00FC3EA4">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w:t>
            </w:r>
            <w:proofErr w:type="gramStart"/>
            <w:r w:rsidRPr="00FC3EA4">
              <w:rPr>
                <w:rFonts w:ascii="Times New Roman" w:hAnsi="Times New Roman" w:cs="Times New Roman"/>
                <w:color w:val="000000"/>
              </w:rPr>
              <w:t>A</w:t>
            </w:r>
            <w:proofErr w:type="gramEnd"/>
            <w:r w:rsidRPr="00FC3EA4">
              <w:rPr>
                <w:rFonts w:ascii="Times New Roman" w:hAnsi="Times New Roman" w:cs="Times New Roman"/>
                <w:color w:val="000000"/>
              </w:rPr>
              <w:t>. §</w:t>
            </w:r>
            <w:proofErr w:type="spellStart"/>
            <w:r w:rsidRPr="00FC3EA4">
              <w:rPr>
                <w:rFonts w:ascii="Times New Roman" w:hAnsi="Times New Roman" w:cs="Times New Roman"/>
                <w:color w:val="000000"/>
              </w:rPr>
              <w:t>-</w:t>
            </w:r>
            <w:proofErr w:type="gramStart"/>
            <w:r w:rsidRPr="00FC3EA4">
              <w:rPr>
                <w:rFonts w:ascii="Times New Roman" w:hAnsi="Times New Roman" w:cs="Times New Roman"/>
                <w:color w:val="000000"/>
              </w:rPr>
              <w:t>a</w:t>
            </w:r>
            <w:proofErr w:type="spellEnd"/>
            <w:proofErr w:type="gramEnd"/>
            <w:r w:rsidRPr="00FC3EA4">
              <w:rPr>
                <w:rFonts w:ascii="Times New Roman" w:hAnsi="Times New Roman" w:cs="Times New Roman"/>
                <w:color w:val="00000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0D7164"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p)</w:t>
            </w:r>
            <w:r w:rsidRPr="00FC3EA4">
              <w:rPr>
                <w:rFonts w:ascii="Times New Roman" w:hAnsi="Times New Roman" w:cs="Times New Roman"/>
                <w:color w:val="000000"/>
              </w:rPr>
              <w:t xml:space="preserve"> a 135. § (7)–(9) bekezdése szerinti előleget nem a szerződésnek megfelelően használta </w:t>
            </w:r>
            <w:r w:rsidRPr="00FC3EA4">
              <w:rPr>
                <w:rFonts w:ascii="Times New Roman" w:hAnsi="Times New Roman" w:cs="Times New Roman"/>
                <w:color w:val="000000"/>
              </w:rPr>
              <w:lastRenderedPageBreak/>
              <w:t>fel, és ezt három évnél nem régebben meghozott, jogerős bírósági, közigazgatási (vagy annak felülvizsgálata esetén bírósági határozat) megállapította.</w:t>
            </w:r>
          </w:p>
          <w:p w14:paraId="60C3DE38"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63. § (1) bekezdés d) pont</w:t>
            </w:r>
          </w:p>
          <w:p w14:paraId="553102D4"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bCs/>
                <w:iCs/>
                <w:color w:val="000000"/>
              </w:rPr>
              <w:t>d)</w:t>
            </w:r>
            <w:r w:rsidRPr="00FC3EA4">
              <w:rPr>
                <w:rFonts w:ascii="Times New Roman" w:hAnsi="Times New Roman" w:cs="Times New Roman"/>
                <w:color w:val="000000"/>
              </w:rPr>
              <w:t xml:space="preserve"> </w:t>
            </w:r>
            <w:r w:rsidRPr="00FC3EA4">
              <w:rPr>
                <w:rFonts w:ascii="Times New Roman" w:hAnsi="Times New Roman" w:cs="Times New Roman"/>
                <w:bCs/>
                <w:iCs/>
                <w:color w:val="000000"/>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14:paraId="3E614999" w14:textId="5F8AB377" w:rsidR="005F03C1" w:rsidRPr="005F03C1" w:rsidRDefault="005F03C1" w:rsidP="0066290B">
            <w:pPr>
              <w:spacing w:before="80" w:after="80"/>
              <w:jc w:val="both"/>
              <w:rPr>
                <w:rFonts w:ascii="Times New Roman" w:hAnsi="Times New Roman" w:cs="Times New Roman"/>
                <w:color w:val="000000"/>
              </w:rPr>
            </w:pP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C68E0F3"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Vonatkoznak-e a gazdasági szereplőre azok a </w:t>
            </w:r>
            <w:r w:rsidRPr="005F03C1">
              <w:rPr>
                <w:rFonts w:ascii="Times New Roman" w:eastAsia="Calibri" w:hAnsi="Times New Roman" w:cs="Times New Roman"/>
                <w:b/>
                <w:lang w:eastAsia="en-GB"/>
              </w:rPr>
              <w:t>tisztán nemzeti kizárási okok</w:t>
            </w:r>
            <w:r w:rsidRPr="005F03C1">
              <w:rPr>
                <w:rFonts w:ascii="Times New Roman" w:eastAsia="Calibri" w:hAnsi="Times New Roman" w:cs="Times New Roman"/>
                <w:lang w:eastAsia="en-GB"/>
              </w:rPr>
              <w:t>, amelyeket a vonatkozó hirdetmény vagy a közbeszerzési dokumentumok meghatároznak?</w:t>
            </w:r>
            <w:r w:rsidRPr="005F03C1">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8AB3A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7"/>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30ED89"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xml:space="preserve">, tett-e a gazdasági szereplő öntisztázási intézkedéseket?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3158E1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431E88EE"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 kiválasztási szempontokat illetően </w:t>
      </w:r>
      <w:proofErr w:type="gramStart"/>
      <w:r w:rsidRPr="005F03C1">
        <w:rPr>
          <w:rFonts w:ascii="Times New Roman" w:eastAsia="Calibri" w:hAnsi="Times New Roman" w:cs="Times New Roman"/>
          <w:b/>
          <w:lang w:eastAsia="en-GB"/>
        </w:rPr>
        <w:t>(</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w:t>
      </w:r>
      <w:proofErr w:type="gramEnd"/>
      <w:r w:rsidRPr="005F03C1">
        <w:rPr>
          <w:rFonts w:ascii="Times New Roman" w:eastAsia="Calibri" w:hAnsi="Times New Roman" w:cs="Times New Roman"/>
          <w:b/>
          <w:lang w:eastAsia="en-GB"/>
        </w:rPr>
        <w:t xml:space="preserve">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F03C1" w:rsidRPr="005F03C1" w14:paraId="6095E3F8"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06EFF3AC" w14:textId="77777777" w:rsidR="005F03C1" w:rsidRPr="005F03C1" w:rsidRDefault="005F03C1" w:rsidP="005F03C1">
      <w:pPr>
        <w:keepNext/>
        <w:spacing w:before="24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 rész: Az alkalmasnak minősített részvételre jelentkezők számának csökkentése</w:t>
      </w:r>
    </w:p>
    <w:p w14:paraId="3E63C90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F03C1">
        <w:rPr>
          <w:rFonts w:ascii="Times New Roman" w:eastAsia="Calibri" w:hAnsi="Times New Roman" w:cs="Times New Roman"/>
          <w:b/>
          <w:lang w:eastAsia="en-GB"/>
        </w:rPr>
        <w:t>megkülönböztetésmentes</w:t>
      </w:r>
      <w:proofErr w:type="spellEnd"/>
      <w:r w:rsidRPr="005F03C1">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9C27AB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w:t>
            </w:r>
            <w:proofErr w:type="spellStart"/>
            <w:r w:rsidRPr="005F03C1">
              <w:rPr>
                <w:rFonts w:ascii="Times New Roman" w:eastAsia="Calibri" w:hAnsi="Times New Roman" w:cs="Times New Roman"/>
                <w:lang w:eastAsia="en-GB"/>
              </w:rPr>
              <w:t>megkülönböztetésmentes</w:t>
            </w:r>
            <w:proofErr w:type="spellEnd"/>
            <w:r w:rsidRPr="005F03C1">
              <w:rPr>
                <w:rFonts w:ascii="Times New Roman" w:eastAsia="Calibri" w:hAnsi="Times New Roman" w:cs="Times New Roman"/>
                <w:lang w:eastAsia="en-GB"/>
              </w:rPr>
              <w:t xml:space="preserve"> szempontoknak vagy szabályoknak:</w:t>
            </w:r>
            <w:r w:rsidRPr="005F03C1">
              <w:rPr>
                <w:rFonts w:ascii="Times New Roman" w:eastAsia="Calibri" w:hAnsi="Times New Roman" w:cs="Times New Roman"/>
                <w:lang w:eastAsia="en-GB"/>
              </w:rPr>
              <w:b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dokumentumokkal:</w:t>
            </w:r>
            <w:r w:rsidRPr="005F03C1">
              <w:rPr>
                <w:rFonts w:ascii="Times New Roman" w:eastAsia="Calibri" w:hAnsi="Times New Roman" w:cs="Times New Roman"/>
                <w:lang w:eastAsia="en-GB"/>
              </w:rPr>
              <w:br/>
              <w:t xml:space="preserve">Ha e tanúsítványok vagy egyéb igazolások valamelyike elektronikus formában rendelkezésre </w:t>
            </w:r>
            <w:proofErr w:type="gramStart"/>
            <w:r w:rsidRPr="005F03C1">
              <w:rPr>
                <w:rFonts w:ascii="Times New Roman" w:eastAsia="Calibri" w:hAnsi="Times New Roman" w:cs="Times New Roman"/>
                <w:lang w:eastAsia="en-GB"/>
              </w:rPr>
              <w:t>áll</w:t>
            </w:r>
            <w:r w:rsidRPr="005F03C1">
              <w:rPr>
                <w:rFonts w:ascii="Times New Roman" w:eastAsia="Calibri" w:hAnsi="Times New Roman" w:cs="Times New Roman"/>
                <w:vertAlign w:val="superscript"/>
                <w:lang w:eastAsia="en-GB"/>
              </w:rPr>
              <w:footnoteReference w:id="38"/>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3A8E492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br/>
              <w:t>[] Igen [] Nem</w:t>
            </w:r>
            <w:r w:rsidRPr="005F03C1">
              <w:rPr>
                <w:rFonts w:ascii="Times New Roman" w:eastAsia="Calibri" w:hAnsi="Times New Roman" w:cs="Times New Roman"/>
                <w:vertAlign w:val="superscript"/>
                <w:lang w:eastAsia="en-GB"/>
              </w:rPr>
              <w:footnoteReference w:id="39"/>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40"/>
            </w:r>
          </w:p>
        </w:tc>
      </w:tr>
    </w:tbl>
    <w:p w14:paraId="4FD2B78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kijelenti(k), hogy a hivatkozott tanúsítványokat és egyéb igazolásokat kérésre képes(</w:t>
      </w:r>
      <w:proofErr w:type="spellStart"/>
      <w:r w:rsidRPr="005F03C1">
        <w:rPr>
          <w:rFonts w:ascii="Times New Roman" w:eastAsia="Calibri" w:hAnsi="Times New Roman" w:cs="Times New Roman"/>
          <w:i/>
          <w:lang w:eastAsia="en-GB"/>
        </w:rPr>
        <w:t>ek</w:t>
      </w:r>
      <w:proofErr w:type="spellEnd"/>
      <w:r w:rsidRPr="005F03C1">
        <w:rPr>
          <w:rFonts w:ascii="Times New Roman" w:eastAsia="Calibri" w:hAnsi="Times New Roman" w:cs="Times New Roman"/>
          <w:i/>
          <w:lang w:eastAsia="en-GB"/>
        </w:rPr>
        <w:t>) lesz(</w:t>
      </w:r>
      <w:proofErr w:type="spellStart"/>
      <w:r w:rsidRPr="005F03C1">
        <w:rPr>
          <w:rFonts w:ascii="Times New Roman" w:eastAsia="Calibri" w:hAnsi="Times New Roman" w:cs="Times New Roman"/>
          <w:i/>
          <w:lang w:eastAsia="en-GB"/>
        </w:rPr>
        <w:t>nek</w:t>
      </w:r>
      <w:proofErr w:type="spellEnd"/>
      <w:r w:rsidRPr="005F03C1">
        <w:rPr>
          <w:rFonts w:ascii="Times New Roman" w:eastAsia="Calibri" w:hAnsi="Times New Roman" w:cs="Times New Roman"/>
          <w:i/>
          <w:lang w:eastAsia="en-GB"/>
        </w:rPr>
        <w:t>)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lastRenderedPageBreak/>
        <w:t>a</w:t>
      </w:r>
      <w:proofErr w:type="gramEnd"/>
      <w:r w:rsidRPr="005F03C1">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41"/>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42"/>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w:t>
      </w:r>
      <w:proofErr w:type="spellStart"/>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hozzájárul(</w:t>
      </w:r>
      <w:proofErr w:type="spellStart"/>
      <w:r w:rsidRPr="005F03C1">
        <w:rPr>
          <w:rFonts w:ascii="Times New Roman" w:eastAsia="Calibri" w:hAnsi="Times New Roman" w:cs="Times New Roman"/>
          <w:i/>
          <w:lang w:eastAsia="en-GB"/>
        </w:rPr>
        <w:t>nak</w:t>
      </w:r>
      <w:proofErr w:type="spellEnd"/>
      <w:r w:rsidRPr="005F03C1">
        <w:rPr>
          <w:rFonts w:ascii="Times New Roman" w:eastAsia="Calibri" w:hAnsi="Times New Roman" w:cs="Times New Roman"/>
          <w:i/>
          <w:lang w:eastAsia="en-GB"/>
        </w:rPr>
        <w:t xml:space="preserve">) ahhoz, hogy [az I. rész </w:t>
      </w: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xml:space="preserve">. </w:t>
      </w:r>
      <w:proofErr w:type="gramStart"/>
      <w:r w:rsidRPr="005F03C1">
        <w:rPr>
          <w:rFonts w:ascii="Times New Roman" w:eastAsia="Calibri" w:hAnsi="Times New Roman" w:cs="Times New Roman"/>
          <w:i/>
          <w:lang w:eastAsia="en-GB"/>
        </w:rPr>
        <w:t>szakaszában</w:t>
      </w:r>
      <w:proofErr w:type="gramEnd"/>
      <w:r w:rsidRPr="005F03C1">
        <w:rPr>
          <w:rFonts w:ascii="Times New Roman" w:eastAsia="Calibri" w:hAnsi="Times New Roman" w:cs="Times New Roman"/>
          <w:i/>
          <w:lang w:eastAsia="en-GB"/>
        </w:rPr>
        <w:t xml:space="preserve"> megadott ajánlatkérő szerv vagy közszolgáltató ajánlatkérő] hozzáférjen a jelen egységes európai közbeszerzési dokumentum [a megfelelő rész/szakasz/pont azonosítása] alatt a</w:t>
      </w:r>
      <w:r w:rsidRPr="005F03C1">
        <w:rPr>
          <w:rFonts w:ascii="Times New Roman" w:eastAsia="Calibri" w:hAnsi="Times New Roman" w:cs="Times New Roman"/>
          <w:lang w:eastAsia="en-GB"/>
        </w:rPr>
        <w:t xml:space="preserve"> [</w:t>
      </w:r>
      <w:proofErr w:type="spellStart"/>
      <w:r w:rsidRPr="005F03C1">
        <w:rPr>
          <w:rFonts w:ascii="Times New Roman" w:eastAsia="Calibri" w:hAnsi="Times New Roman" w:cs="Times New Roman"/>
          <w:lang w:eastAsia="en-GB"/>
        </w:rPr>
        <w:t>a</w:t>
      </w:r>
      <w:proofErr w:type="spellEnd"/>
      <w:r w:rsidRPr="005F03C1">
        <w:rPr>
          <w:rFonts w:ascii="Times New Roman" w:eastAsia="Calibri" w:hAnsi="Times New Roman" w:cs="Times New Roman"/>
          <w:lang w:eastAsia="en-GB"/>
        </w:rPr>
        <w:t xml:space="preserve"> közbeszerzési eljárás azonosítása: (rövid ismertetés, hivatkozás az </w:t>
      </w:r>
      <w:r w:rsidRPr="005F03C1">
        <w:rPr>
          <w:rFonts w:ascii="Times New Roman" w:eastAsia="Calibri" w:hAnsi="Times New Roman" w:cs="Times New Roman"/>
          <w:i/>
          <w:lang w:eastAsia="en-GB"/>
        </w:rPr>
        <w:t>Európai Unió Hivatalos Lapjában</w:t>
      </w:r>
      <w:r w:rsidRPr="005F03C1">
        <w:rPr>
          <w:rFonts w:ascii="Times New Roman" w:eastAsia="Calibri" w:hAnsi="Times New Roman" w:cs="Times New Roman"/>
          <w:lang w:eastAsia="en-GB"/>
        </w:rPr>
        <w:t xml:space="preserve"> közzétett hirdetményre, hivatkozási szám)] céljára megadott információkat igazoló dokumentumokhoz.</w:t>
      </w:r>
      <w:r w:rsidRPr="005F03C1">
        <w:rPr>
          <w:rFonts w:ascii="Times New Roman" w:eastAsia="Calibri" w:hAnsi="Times New Roman" w:cs="Times New Roman"/>
          <w:i/>
          <w:lang w:eastAsia="en-GB"/>
        </w:rPr>
        <w:t xml:space="preserve"> </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Keltezés, hely, és – ahol megkívánt vagy szükséges – </w:t>
      </w:r>
      <w:proofErr w:type="gramStart"/>
      <w:r w:rsidRPr="005F03C1">
        <w:rPr>
          <w:rFonts w:ascii="Times New Roman" w:eastAsia="Calibri" w:hAnsi="Times New Roman" w:cs="Times New Roman"/>
          <w:lang w:eastAsia="en-GB"/>
        </w:rPr>
        <w:t>aláírás(</w:t>
      </w:r>
      <w:proofErr w:type="gramEnd"/>
      <w:r w:rsidRPr="005F03C1">
        <w:rPr>
          <w:rFonts w:ascii="Times New Roman" w:eastAsia="Calibri" w:hAnsi="Times New Roman" w:cs="Times New Roman"/>
          <w:lang w:eastAsia="en-GB"/>
        </w:rPr>
        <w:t>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7874ED41" w14:textId="7067D826" w:rsidR="005F03C1" w:rsidRPr="005F03C1" w:rsidRDefault="000263FA" w:rsidP="005F03C1">
      <w:pPr>
        <w:autoSpaceDN w:val="0"/>
        <w:jc w:val="right"/>
        <w:rPr>
          <w:rFonts w:ascii="Times New Roman" w:hAnsi="Times New Roman" w:cs="Times New Roman"/>
          <w:bCs/>
          <w:i/>
        </w:rPr>
      </w:pPr>
      <w:r>
        <w:rPr>
          <w:rFonts w:ascii="Times New Roman" w:hAnsi="Times New Roman" w:cs="Times New Roman"/>
          <w:bCs/>
          <w:i/>
        </w:rPr>
        <w:t>7</w:t>
      </w:r>
      <w:r w:rsidR="005F03C1" w:rsidRPr="005F03C1">
        <w:rPr>
          <w:rFonts w:ascii="Times New Roman" w:hAnsi="Times New Roman" w:cs="Times New Roman"/>
          <w:bCs/>
          <w:i/>
        </w:rPr>
        <w:t>.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43"/>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7234152A" w14:textId="4C4B25EC"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3B3BC53"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proofErr w:type="gramStart"/>
      <w:r w:rsidRPr="005F03C1">
        <w:rPr>
          <w:rFonts w:ascii="Times New Roman" w:hAnsi="Times New Roman" w:cs="Times New Roman"/>
        </w:rPr>
        <w:t>)</w:t>
      </w:r>
      <w:r w:rsidRPr="005F03C1">
        <w:rPr>
          <w:rStyle w:val="Lbjegyzet-hivatkozs"/>
          <w:rFonts w:ascii="Times New Roman" w:hAnsi="Times New Roman"/>
        </w:rPr>
        <w:footnoteReference w:id="44"/>
      </w:r>
      <w:r w:rsidRPr="005F03C1">
        <w:rPr>
          <w:rFonts w:ascii="Times New Roman" w:hAnsi="Times New Roman" w:cs="Times New Roman"/>
        </w:rPr>
        <w:t>,</w:t>
      </w:r>
      <w:proofErr w:type="gramEnd"/>
      <w:r w:rsidRPr="005F03C1">
        <w:rPr>
          <w:rFonts w:ascii="Times New Roman" w:hAnsi="Times New Roman" w:cs="Times New Roman"/>
        </w:rPr>
        <w:t xml:space="preserve"> d)</w:t>
      </w:r>
      <w:r w:rsidRPr="005F03C1">
        <w:rPr>
          <w:rStyle w:val="Lbjegyzet-hivatkozs"/>
          <w:rFonts w:ascii="Times New Roman" w:hAnsi="Times New Roman"/>
        </w:rPr>
        <w:footnoteReference w:id="45"/>
      </w:r>
      <w:r w:rsidRPr="005F03C1">
        <w:rPr>
          <w:rFonts w:ascii="Times New Roman" w:hAnsi="Times New Roman" w:cs="Times New Roman"/>
        </w:rPr>
        <w:t>, e)</w:t>
      </w:r>
      <w:r w:rsidRPr="005F03C1">
        <w:rPr>
          <w:rStyle w:val="Lbjegyzet-hivatkozs"/>
          <w:rFonts w:ascii="Times New Roman" w:hAnsi="Times New Roman"/>
        </w:rPr>
        <w:footnoteReference w:id="46"/>
      </w:r>
      <w:r w:rsidRPr="005F03C1">
        <w:rPr>
          <w:rFonts w:ascii="Times New Roman" w:hAnsi="Times New Roman" w:cs="Times New Roman"/>
        </w:rPr>
        <w:t>, f)</w:t>
      </w:r>
      <w:r w:rsidRPr="005F03C1">
        <w:rPr>
          <w:rStyle w:val="Lbjegyzet-hivatkozs"/>
          <w:rFonts w:ascii="Times New Roman" w:hAnsi="Times New Roman"/>
        </w:rPr>
        <w:footnoteReference w:id="47"/>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48"/>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58295CAF" w14:textId="77777777" w:rsidR="005F03C1" w:rsidRPr="005F03C1" w:rsidRDefault="005F03C1" w:rsidP="005F03C1">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A15BC3A"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49D47107" w:rsidR="005F03C1" w:rsidRPr="005F03C1" w:rsidRDefault="000263FA" w:rsidP="005F03C1">
      <w:pPr>
        <w:widowControl w:val="0"/>
        <w:tabs>
          <w:tab w:val="left" w:pos="751"/>
        </w:tabs>
        <w:autoSpaceDE w:val="0"/>
        <w:autoSpaceDN w:val="0"/>
        <w:jc w:val="right"/>
        <w:rPr>
          <w:rFonts w:ascii="Times New Roman" w:hAnsi="Times New Roman" w:cs="Times New Roman"/>
          <w:smallCaps/>
        </w:rPr>
      </w:pPr>
      <w:r>
        <w:rPr>
          <w:rFonts w:ascii="Times New Roman" w:hAnsi="Times New Roman" w:cs="Times New Roman"/>
          <w:i/>
        </w:rPr>
        <w:lastRenderedPageBreak/>
        <w:t>8</w:t>
      </w:r>
      <w:r w:rsidR="005F03C1" w:rsidRPr="005F03C1">
        <w:rPr>
          <w:rFonts w:ascii="Times New Roman" w:hAnsi="Times New Roman" w:cs="Times New Roman"/>
          <w:i/>
        </w:rPr>
        <w:t>.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49"/>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kb</w:t>
      </w:r>
      <w:proofErr w:type="spellEnd"/>
      <w:r w:rsidRPr="005F03C1">
        <w:rPr>
          <w:rFonts w:ascii="Times New Roman" w:hAnsi="Times New Roman" w:cs="Times New Roman"/>
          <w:b/>
          <w:spacing w:val="40"/>
        </w:rPr>
        <w:t>)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63463BCB" w14:textId="79FA9B4F"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AD66A09" w14:textId="2B908B8C"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A6AA375"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5F03C1">
        <w:rPr>
          <w:rFonts w:ascii="Times New Roman" w:hAnsi="Times New Roman" w:cs="Times New Roman"/>
          <w:bCs/>
          <w:color w:val="000000"/>
        </w:rPr>
        <w:t>ib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0"/>
      </w:r>
      <w:r w:rsidRPr="005F03C1">
        <w:rPr>
          <w:rFonts w:ascii="Times New Roman" w:hAnsi="Times New Roman" w:cs="Times New Roman"/>
          <w:bCs/>
          <w:color w:val="000000"/>
        </w:rPr>
        <w:t xml:space="preserve"> / 10. § g pontjának </w:t>
      </w:r>
      <w:proofErr w:type="spellStart"/>
      <w:r w:rsidRPr="005F03C1">
        <w:rPr>
          <w:rFonts w:ascii="Times New Roman" w:hAnsi="Times New Roman" w:cs="Times New Roman"/>
          <w:bCs/>
          <w:color w:val="000000"/>
        </w:rPr>
        <w:t>gb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1"/>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kijelentjük</w:t>
      </w:r>
      <w:proofErr w:type="gramEnd"/>
      <w:r w:rsidRPr="005F03C1">
        <w:rPr>
          <w:rFonts w:ascii="Times New Roman" w:hAnsi="Times New Roman" w:cs="Times New Roman"/>
          <w:b/>
          <w:spacing w:val="40"/>
        </w:rPr>
        <w:t>,</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color w:val="000000"/>
          <w:kern w:val="3"/>
          <w:vertAlign w:val="superscript"/>
          <w:lang w:eastAsia="zh-CN"/>
        </w:rPr>
        <w:footnoteReference w:id="52"/>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53"/>
      </w:r>
      <w:r w:rsidRPr="005F03C1">
        <w:rPr>
          <w:rFonts w:ascii="Times New Roman" w:hAnsi="Times New Roman" w:cs="Times New Roman"/>
          <w:bCs/>
          <w:color w:val="000000"/>
          <w:kern w:val="3"/>
          <w:lang w:eastAsia="zh-CN"/>
        </w:rPr>
        <w:t>:</w:t>
      </w:r>
      <w:proofErr w:type="gramEnd"/>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lastRenderedPageBreak/>
        <w:t>vagy</w:t>
      </w:r>
      <w:proofErr w:type="gramEnd"/>
      <w:r w:rsidRPr="005F03C1">
        <w:rPr>
          <w:rFonts w:ascii="Times New Roman" w:hAnsi="Times New Roman" w:cs="Times New Roman"/>
          <w:i/>
          <w:color w:val="000000"/>
          <w:kern w:val="3"/>
          <w:u w:val="single"/>
          <w:vertAlign w:val="superscript"/>
          <w:lang w:eastAsia="zh-CN"/>
        </w:rPr>
        <w:footnoteReference w:id="54"/>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55"/>
      </w:r>
      <w:r w:rsidRPr="005F03C1">
        <w:rPr>
          <w:rFonts w:ascii="Times New Roman" w:hAnsi="Times New Roman" w:cs="Times New Roman"/>
          <w:bCs/>
          <w:color w:val="000000"/>
          <w:kern w:val="3"/>
          <w:lang w:eastAsia="zh-CN"/>
        </w:rPr>
        <w:t>:</w:t>
      </w:r>
      <w:proofErr w:type="gramEnd"/>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56"/>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proofErr w:type="gramStart"/>
      <w:r w:rsidRPr="005F03C1">
        <w:rPr>
          <w:rFonts w:ascii="Times New Roman" w:hAnsi="Times New Roman" w:cs="Times New Roman"/>
          <w:bCs/>
          <w:color w:val="000000"/>
          <w:kern w:val="3"/>
          <w:lang w:eastAsia="zh-CN"/>
        </w:rPr>
        <w:t>cégszerű</w:t>
      </w:r>
      <w:proofErr w:type="gramEnd"/>
      <w:r w:rsidRPr="005F03C1">
        <w:rPr>
          <w:rFonts w:ascii="Times New Roman" w:hAnsi="Times New Roman" w:cs="Times New Roman"/>
          <w:bCs/>
          <w:color w:val="000000"/>
          <w:kern w:val="3"/>
          <w:lang w:eastAsia="zh-CN"/>
        </w:rPr>
        <w:t xml:space="preserve">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424FF035" w14:textId="77777777" w:rsidR="005F03C1" w:rsidRPr="005F03C1" w:rsidRDefault="005F03C1" w:rsidP="005F03C1">
      <w:pPr>
        <w:suppressAutoHyphens/>
        <w:autoSpaceDN w:val="0"/>
        <w:jc w:val="both"/>
        <w:textAlignment w:val="baseline"/>
        <w:rPr>
          <w:rFonts w:ascii="Times New Roman" w:hAnsi="Times New Roman" w:cs="Times New Roman"/>
          <w:bCs/>
          <w:i/>
          <w:iCs/>
          <w:color w:val="000000"/>
          <w:kern w:val="3"/>
          <w:highlight w:val="yellow"/>
          <w:lang w:eastAsia="en-US"/>
        </w:rPr>
      </w:pPr>
    </w:p>
    <w:p w14:paraId="0FBF0596" w14:textId="77777777" w:rsidR="005F03C1" w:rsidRPr="005F03C1" w:rsidRDefault="005F03C1" w:rsidP="005F03C1">
      <w:pPr>
        <w:autoSpaceDN w:val="0"/>
        <w:rPr>
          <w:rFonts w:ascii="Times New Roman" w:hAnsi="Times New Roman" w:cs="Times New Roman"/>
          <w:i/>
          <w:iCs/>
          <w:highlight w:val="yellow"/>
        </w:rPr>
      </w:pPr>
    </w:p>
    <w:p w14:paraId="2E460749" w14:textId="77777777" w:rsidR="005F03C1" w:rsidRPr="005F03C1" w:rsidRDefault="005F03C1" w:rsidP="005F03C1">
      <w:pPr>
        <w:autoSpaceDN w:val="0"/>
        <w:rPr>
          <w:rFonts w:ascii="Times New Roman" w:hAnsi="Times New Roman" w:cs="Times New Roman"/>
          <w:i/>
          <w:iCs/>
          <w:highlight w:val="yellow"/>
        </w:rPr>
      </w:pPr>
    </w:p>
    <w:p w14:paraId="4F925369" w14:textId="77777777" w:rsidR="005F03C1" w:rsidRPr="005F03C1" w:rsidRDefault="005F03C1" w:rsidP="005F03C1">
      <w:pPr>
        <w:autoSpaceDN w:val="0"/>
        <w:rPr>
          <w:rFonts w:ascii="Times New Roman" w:hAnsi="Times New Roman" w:cs="Times New Roman"/>
          <w:i/>
          <w:iCs/>
          <w:highlight w:val="yellow"/>
        </w:rPr>
      </w:pPr>
    </w:p>
    <w:p w14:paraId="3B96BF75" w14:textId="77777777" w:rsidR="005F03C1" w:rsidRPr="005F03C1" w:rsidRDefault="005F03C1" w:rsidP="005F03C1">
      <w:pPr>
        <w:autoSpaceDN w:val="0"/>
        <w:rPr>
          <w:rFonts w:ascii="Times New Roman" w:hAnsi="Times New Roman" w:cs="Times New Roman"/>
          <w:i/>
          <w:iCs/>
          <w:highlight w:val="yellow"/>
        </w:rPr>
      </w:pPr>
    </w:p>
    <w:p w14:paraId="213BBCF4" w14:textId="77777777" w:rsidR="005F03C1" w:rsidRPr="005F03C1" w:rsidRDefault="005F03C1" w:rsidP="005F03C1">
      <w:pPr>
        <w:autoSpaceDN w:val="0"/>
        <w:rPr>
          <w:rFonts w:ascii="Times New Roman" w:hAnsi="Times New Roman" w:cs="Times New Roman"/>
          <w:i/>
          <w:iCs/>
          <w:highlight w:val="yellow"/>
        </w:rPr>
      </w:pPr>
    </w:p>
    <w:p w14:paraId="0BCCA121" w14:textId="77777777" w:rsidR="005F03C1" w:rsidRPr="005F03C1" w:rsidRDefault="005F03C1" w:rsidP="005F03C1">
      <w:pPr>
        <w:autoSpaceDN w:val="0"/>
        <w:rPr>
          <w:rFonts w:ascii="Times New Roman" w:hAnsi="Times New Roman" w:cs="Times New Roman"/>
          <w:i/>
          <w:iCs/>
          <w:highlight w:val="yellow"/>
        </w:rPr>
      </w:pPr>
    </w:p>
    <w:p w14:paraId="444E2337" w14:textId="77777777" w:rsidR="005F03C1" w:rsidRPr="005F03C1" w:rsidRDefault="005F03C1" w:rsidP="005F03C1">
      <w:pPr>
        <w:autoSpaceDN w:val="0"/>
        <w:rPr>
          <w:rFonts w:ascii="Times New Roman" w:hAnsi="Times New Roman" w:cs="Times New Roman"/>
          <w:i/>
          <w:iCs/>
          <w:highlight w:val="yellow"/>
        </w:rPr>
      </w:pPr>
    </w:p>
    <w:p w14:paraId="04A9BF9D" w14:textId="77777777" w:rsidR="005F03C1" w:rsidRPr="005F03C1" w:rsidRDefault="005F03C1" w:rsidP="005F03C1">
      <w:pPr>
        <w:autoSpaceDN w:val="0"/>
        <w:rPr>
          <w:rFonts w:ascii="Times New Roman" w:hAnsi="Times New Roman" w:cs="Times New Roman"/>
          <w:i/>
          <w:iCs/>
          <w:highlight w:val="yellow"/>
        </w:rPr>
      </w:pPr>
    </w:p>
    <w:p w14:paraId="7F289A36" w14:textId="77777777" w:rsidR="005F03C1" w:rsidRPr="005F03C1" w:rsidRDefault="005F03C1" w:rsidP="005F03C1">
      <w:pPr>
        <w:autoSpaceDN w:val="0"/>
        <w:rPr>
          <w:rFonts w:ascii="Times New Roman" w:hAnsi="Times New Roman" w:cs="Times New Roman"/>
          <w:i/>
          <w:iCs/>
          <w:highlight w:val="yellow"/>
        </w:rPr>
      </w:pPr>
    </w:p>
    <w:p w14:paraId="53B101F3" w14:textId="77777777" w:rsidR="005F03C1" w:rsidRPr="005F03C1" w:rsidRDefault="005F03C1" w:rsidP="005F03C1">
      <w:pPr>
        <w:autoSpaceDN w:val="0"/>
        <w:rPr>
          <w:rFonts w:ascii="Times New Roman" w:hAnsi="Times New Roman" w:cs="Times New Roman"/>
          <w:i/>
          <w:iCs/>
          <w:highlight w:val="yellow"/>
        </w:rPr>
      </w:pPr>
    </w:p>
    <w:p w14:paraId="48A4BCB1" w14:textId="77777777" w:rsidR="005F03C1" w:rsidRPr="005F03C1" w:rsidRDefault="005F03C1" w:rsidP="005F03C1">
      <w:pPr>
        <w:autoSpaceDN w:val="0"/>
        <w:rPr>
          <w:rFonts w:ascii="Times New Roman" w:hAnsi="Times New Roman" w:cs="Times New Roman"/>
          <w:i/>
          <w:iCs/>
          <w:highlight w:val="yellow"/>
        </w:rPr>
      </w:pPr>
    </w:p>
    <w:p w14:paraId="72E79DFA" w14:textId="77777777" w:rsidR="005F03C1" w:rsidRPr="005F03C1" w:rsidRDefault="005F03C1" w:rsidP="005F03C1">
      <w:pPr>
        <w:autoSpaceDN w:val="0"/>
        <w:rPr>
          <w:rFonts w:ascii="Times New Roman" w:hAnsi="Times New Roman" w:cs="Times New Roman"/>
          <w:i/>
          <w:iCs/>
          <w:highlight w:val="yellow"/>
        </w:rPr>
      </w:pPr>
    </w:p>
    <w:p w14:paraId="3AA46B31" w14:textId="77777777" w:rsidR="005F03C1" w:rsidRPr="005F03C1" w:rsidRDefault="005F03C1" w:rsidP="005F03C1">
      <w:pPr>
        <w:autoSpaceDN w:val="0"/>
        <w:rPr>
          <w:rFonts w:ascii="Times New Roman" w:hAnsi="Times New Roman" w:cs="Times New Roman"/>
          <w:i/>
          <w:iCs/>
          <w:highlight w:val="yellow"/>
        </w:rPr>
      </w:pPr>
    </w:p>
    <w:p w14:paraId="50B11BE1" w14:textId="77777777" w:rsidR="005F03C1" w:rsidRPr="005F03C1" w:rsidRDefault="005F03C1" w:rsidP="005F03C1">
      <w:pPr>
        <w:autoSpaceDN w:val="0"/>
        <w:rPr>
          <w:rFonts w:ascii="Times New Roman" w:hAnsi="Times New Roman" w:cs="Times New Roman"/>
          <w:i/>
          <w:iCs/>
          <w:highlight w:val="yellow"/>
        </w:rPr>
      </w:pPr>
    </w:p>
    <w:p w14:paraId="358761DA" w14:textId="77777777" w:rsidR="005F03C1" w:rsidRPr="005F03C1" w:rsidRDefault="005F03C1" w:rsidP="005F03C1">
      <w:pPr>
        <w:autoSpaceDN w:val="0"/>
        <w:rPr>
          <w:rFonts w:ascii="Times New Roman" w:hAnsi="Times New Roman" w:cs="Times New Roman"/>
          <w:i/>
          <w:iCs/>
          <w:highlight w:val="yellow"/>
        </w:rPr>
      </w:pPr>
    </w:p>
    <w:p w14:paraId="25C1BD3E" w14:textId="77777777" w:rsidR="005F03C1" w:rsidRPr="005F03C1" w:rsidRDefault="005F03C1" w:rsidP="005F03C1">
      <w:pPr>
        <w:autoSpaceDN w:val="0"/>
        <w:rPr>
          <w:rFonts w:ascii="Times New Roman" w:hAnsi="Times New Roman" w:cs="Times New Roman"/>
          <w:i/>
          <w:iCs/>
          <w:highlight w:val="yellow"/>
        </w:rPr>
      </w:pPr>
    </w:p>
    <w:p w14:paraId="1485AD39" w14:textId="77777777" w:rsidR="005F03C1" w:rsidRPr="005F03C1" w:rsidRDefault="005F03C1" w:rsidP="005F03C1">
      <w:pPr>
        <w:autoSpaceDN w:val="0"/>
        <w:rPr>
          <w:rFonts w:ascii="Times New Roman" w:hAnsi="Times New Roman" w:cs="Times New Roman"/>
          <w:i/>
          <w:iCs/>
          <w:highlight w:val="yellow"/>
        </w:rPr>
      </w:pPr>
    </w:p>
    <w:p w14:paraId="675311F0" w14:textId="77777777" w:rsidR="005F03C1" w:rsidRPr="005F03C1" w:rsidRDefault="005F03C1" w:rsidP="005F03C1">
      <w:pPr>
        <w:suppressAutoHyphens/>
        <w:autoSpaceDN w:val="0"/>
        <w:jc w:val="both"/>
        <w:textAlignment w:val="baseline"/>
        <w:rPr>
          <w:rFonts w:ascii="Times New Roman" w:hAnsi="Times New Roman" w:cs="Times New Roman"/>
          <w:bCs/>
          <w:iCs/>
          <w:color w:val="000000"/>
          <w:kern w:val="3"/>
          <w:highlight w:val="yellow"/>
        </w:rPr>
      </w:pPr>
    </w:p>
    <w:p w14:paraId="78E400CC" w14:textId="1D0FED94"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000263FA">
        <w:rPr>
          <w:rFonts w:ascii="Times New Roman" w:hAnsi="Times New Roman" w:cs="Times New Roman"/>
          <w:i/>
          <w:iCs/>
        </w:rPr>
        <w:lastRenderedPageBreak/>
        <w:t>9</w:t>
      </w:r>
      <w:r w:rsidRPr="005F03C1">
        <w:rPr>
          <w:rFonts w:ascii="Times New Roman" w:hAnsi="Times New Roman" w:cs="Times New Roman"/>
          <w:bCs/>
          <w:i/>
        </w:rPr>
        <w:t>.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57"/>
      </w:r>
    </w:p>
    <w:p w14:paraId="2DC87967"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kc</w:t>
      </w:r>
      <w:proofErr w:type="spellEnd"/>
      <w:r w:rsidRPr="005F03C1">
        <w:rPr>
          <w:rFonts w:ascii="Times New Roman" w:hAnsi="Times New Roman" w:cs="Times New Roman"/>
          <w:b/>
          <w:spacing w:val="40"/>
        </w:rPr>
        <w:t>) pontja tekintetében</w:t>
      </w:r>
    </w:p>
    <w:p w14:paraId="20D1414E" w14:textId="77777777" w:rsidR="005F03C1" w:rsidRPr="005F03C1" w:rsidRDefault="005F03C1" w:rsidP="005F03C1">
      <w:pPr>
        <w:widowControl w:val="0"/>
        <w:autoSpaceDE w:val="0"/>
        <w:autoSpaceDN w:val="0"/>
        <w:rPr>
          <w:rFonts w:ascii="Times New Roman" w:hAnsi="Times New Roman" w:cs="Times New Roman"/>
          <w:highlight w:val="yellow"/>
        </w:rPr>
      </w:pP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7434AF6B" w14:textId="1E2517F8"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0100B5B5" w14:textId="77777777" w:rsidR="005F03C1" w:rsidRPr="005F03C1" w:rsidRDefault="005F03C1" w:rsidP="005F03C1">
      <w:pPr>
        <w:widowControl w:val="0"/>
        <w:autoSpaceDE w:val="0"/>
        <w:autoSpaceDN w:val="0"/>
        <w:jc w:val="center"/>
        <w:rPr>
          <w:rFonts w:ascii="Times New Roman" w:hAnsi="Times New Roman" w:cs="Times New Roman"/>
          <w:b/>
        </w:rPr>
      </w:pP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 xml:space="preserve">8. § i) pontjának </w:t>
      </w:r>
      <w:proofErr w:type="spellStart"/>
      <w:r w:rsidRPr="005F03C1">
        <w:rPr>
          <w:rFonts w:ascii="Times New Roman" w:hAnsi="Times New Roman" w:cs="Times New Roman"/>
          <w:bCs/>
          <w:color w:val="000000"/>
        </w:rPr>
        <w:t>ic</w:t>
      </w:r>
      <w:proofErr w:type="spellEnd"/>
      <w:r w:rsidRPr="005F03C1">
        <w:rPr>
          <w:rFonts w:ascii="Times New Roman" w:hAnsi="Times New Roman" w:cs="Times New Roman"/>
          <w:bCs/>
          <w:color w:val="000000"/>
        </w:rPr>
        <w:t>) alpontjában</w:t>
      </w:r>
      <w:r w:rsidRPr="005F03C1">
        <w:rPr>
          <w:rFonts w:ascii="Times New Roman" w:hAnsi="Times New Roman" w:cs="Times New Roman"/>
          <w:highlight w:val="yellow"/>
        </w:rPr>
        <w:t xml:space="preserve"> </w:t>
      </w:r>
      <w:r w:rsidRPr="005F03C1">
        <w:rPr>
          <w:rFonts w:ascii="Times New Roman" w:hAnsi="Times New Roman" w:cs="Times New Roman"/>
        </w:rPr>
        <w:t xml:space="preserve">foglaltaknak megfelelően, a Kbt. 62. § (1) bekezdésének k) pontjának </w:t>
      </w:r>
      <w:proofErr w:type="spellStart"/>
      <w:r w:rsidRPr="005F03C1">
        <w:rPr>
          <w:rFonts w:ascii="Times New Roman" w:hAnsi="Times New Roman" w:cs="Times New Roman"/>
        </w:rPr>
        <w:t>kc</w:t>
      </w:r>
      <w:proofErr w:type="spellEnd"/>
      <w:r w:rsidRPr="005F03C1">
        <w:rPr>
          <w:rFonts w:ascii="Times New Roman" w:hAnsi="Times New Roman" w:cs="Times New Roman"/>
        </w:rPr>
        <w:t>)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1EC0E78" w14:textId="77777777" w:rsidR="005F03C1" w:rsidRPr="005F03C1" w:rsidRDefault="005F03C1" w:rsidP="005F03C1">
      <w:pPr>
        <w:autoSpaceDN w:val="0"/>
        <w:rPr>
          <w:rFonts w:ascii="Times New Roman" w:hAnsi="Times New Roman" w:cs="Times New Roman"/>
          <w:b/>
        </w:rPr>
      </w:pPr>
    </w:p>
    <w:p w14:paraId="020C44FA" w14:textId="101538B9" w:rsidR="005F03C1" w:rsidRPr="005F03C1" w:rsidRDefault="00184747" w:rsidP="005F03C1">
      <w:pPr>
        <w:autoSpaceDN w:val="0"/>
        <w:jc w:val="both"/>
        <w:rPr>
          <w:rFonts w:ascii="Times New Roman" w:hAnsi="Times New Roman" w:cs="Times New Roman"/>
          <w:b/>
          <w:color w:val="000000"/>
        </w:rPr>
      </w:pPr>
      <w:proofErr w:type="gramStart"/>
      <w:r>
        <w:rPr>
          <w:rFonts w:ascii="Times New Roman" w:hAnsi="Times New Roman" w:cs="Times New Roman"/>
          <w:bCs/>
        </w:rPr>
        <w:t>a</w:t>
      </w:r>
      <w:proofErr w:type="gramEnd"/>
      <w:r w:rsidR="005F03C1" w:rsidRPr="005F03C1">
        <w:rPr>
          <w:rFonts w:ascii="Times New Roman" w:hAnsi="Times New Roman" w:cs="Times New Roman"/>
          <w:bCs/>
        </w:rPr>
        <w:t xml:space="preserve"> </w:t>
      </w:r>
      <w:r w:rsidRPr="00184747">
        <w:rPr>
          <w:rFonts w:ascii="Times New Roman" w:hAnsi="Times New Roman" w:cs="Times New Roman"/>
          <w:b/>
          <w:bCs/>
        </w:rPr>
        <w:t>„</w:t>
      </w:r>
      <w:r w:rsidR="00CD0621" w:rsidRPr="00CD0621">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D0621" w:rsidRPr="00CD0621">
        <w:rPr>
          <w:rFonts w:ascii="Times New Roman" w:hAnsi="Times New Roman" w:cs="Times New Roman"/>
          <w:b/>
          <w:bCs/>
        </w:rPr>
        <w:t xml:space="preserve"> ellátása</w:t>
      </w:r>
      <w:r w:rsidRPr="00184747">
        <w:rPr>
          <w:rFonts w:ascii="Times New Roman" w:hAnsi="Times New Roman" w:cs="Times New Roman"/>
          <w:b/>
        </w:rPr>
        <w:t>”</w:t>
      </w:r>
      <w:r w:rsidR="00CD0621">
        <w:rPr>
          <w:rFonts w:ascii="Times New Roman" w:hAnsi="Times New Roman" w:cs="Times New Roman"/>
          <w:b/>
        </w:rPr>
        <w:t xml:space="preserve"> </w:t>
      </w:r>
      <w:r w:rsidR="005F03C1" w:rsidRPr="005F03C1">
        <w:rPr>
          <w:rFonts w:ascii="Times New Roman" w:hAnsi="Times New Roman" w:cs="Times New Roman"/>
          <w:bCs/>
        </w:rPr>
        <w:t>tárgyú közbeszerzési eljárásban, hogy</w:t>
      </w:r>
    </w:p>
    <w:p w14:paraId="2BBEDB3A" w14:textId="77777777" w:rsidR="005F03C1" w:rsidRPr="005F03C1" w:rsidRDefault="005F03C1" w:rsidP="005F03C1">
      <w:pPr>
        <w:autoSpaceDN w:val="0"/>
        <w:jc w:val="both"/>
        <w:rPr>
          <w:rFonts w:ascii="Times New Roman" w:hAnsi="Times New Roman" w:cs="Times New Roman"/>
          <w:bCs/>
        </w:rPr>
      </w:pPr>
    </w:p>
    <w:p w14:paraId="53ED0096"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58"/>
      </w:r>
    </w:p>
    <w:p w14:paraId="13709312" w14:textId="77777777" w:rsidR="005F03C1" w:rsidRPr="005F03C1" w:rsidRDefault="005F03C1" w:rsidP="005F03C1">
      <w:pPr>
        <w:autoSpaceDN w:val="0"/>
        <w:jc w:val="both"/>
        <w:rPr>
          <w:rFonts w:ascii="Times New Roman" w:hAnsi="Times New Roman" w:cs="Times New Roman"/>
          <w:bCs/>
        </w:rPr>
      </w:pPr>
    </w:p>
    <w:p w14:paraId="60C6DD0C" w14:textId="77777777" w:rsidR="005F03C1" w:rsidRPr="005F03C1" w:rsidRDefault="005F03C1" w:rsidP="005F03C1">
      <w:pPr>
        <w:autoSpaceDN w:val="0"/>
        <w:jc w:val="center"/>
        <w:rPr>
          <w:rFonts w:ascii="Times New Roman" w:hAnsi="Times New Roman" w:cs="Times New Roman"/>
          <w:b/>
          <w:bCs/>
          <w:i/>
          <w:u w:val="single"/>
        </w:rPr>
      </w:pPr>
      <w:proofErr w:type="gramStart"/>
      <w:r w:rsidRPr="005F03C1">
        <w:rPr>
          <w:rFonts w:ascii="Times New Roman" w:hAnsi="Times New Roman" w:cs="Times New Roman"/>
          <w:b/>
          <w:bCs/>
          <w:i/>
          <w:u w:val="single"/>
        </w:rPr>
        <w:t>vagy</w:t>
      </w:r>
      <w:proofErr w:type="gramEnd"/>
    </w:p>
    <w:p w14:paraId="481B0873" w14:textId="77777777" w:rsidR="005F03C1" w:rsidRPr="005F03C1" w:rsidRDefault="005F03C1" w:rsidP="005F03C1">
      <w:pPr>
        <w:autoSpaceDN w:val="0"/>
        <w:jc w:val="center"/>
        <w:rPr>
          <w:rFonts w:ascii="Times New Roman" w:hAnsi="Times New Roman" w:cs="Times New Roman"/>
          <w:b/>
          <w:bCs/>
          <w:i/>
          <w:u w:val="single"/>
        </w:rPr>
      </w:pPr>
    </w:p>
    <w:p w14:paraId="501FFD9E" w14:textId="77777777" w:rsidR="005F03C1" w:rsidRPr="005F03C1" w:rsidRDefault="005F03C1" w:rsidP="005F03C1">
      <w:pPr>
        <w:autoSpaceDN w:val="0"/>
        <w:jc w:val="both"/>
        <w:rPr>
          <w:rFonts w:ascii="Times New Roman" w:hAnsi="Times New Roman" w:cs="Times New Roman"/>
          <w:bCs/>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2. A társaságunkban közvetetten vagy közvetlenül több mint 25%-os tulajdoni résszel vagy szavazati joggal rendelkező jogi </w:t>
      </w:r>
      <w:proofErr w:type="gramStart"/>
      <w:r w:rsidRPr="005F03C1">
        <w:rPr>
          <w:rFonts w:ascii="Times New Roman" w:hAnsi="Times New Roman" w:cs="Times New Roman"/>
          <w:bCs/>
        </w:rPr>
        <w:t>személy(</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és/vagy személyes joga szerint jogképes szervezet(</w:t>
      </w:r>
      <w:proofErr w:type="spellStart"/>
      <w:r w:rsidRPr="005F03C1">
        <w:rPr>
          <w:rFonts w:ascii="Times New Roman" w:hAnsi="Times New Roman" w:cs="Times New Roman"/>
          <w:bCs/>
        </w:rPr>
        <w:t>ek</w:t>
      </w:r>
      <w:proofErr w:type="spellEnd"/>
      <w:r w:rsidRPr="005F03C1">
        <w:rPr>
          <w:rFonts w:ascii="Times New Roman" w:hAnsi="Times New Roman" w:cs="Times New Roman"/>
          <w:bCs/>
        </w:rPr>
        <w:t>) az alábbiak:</w:t>
      </w:r>
      <w:r w:rsidRPr="005F03C1">
        <w:rPr>
          <w:rFonts w:ascii="Times New Roman" w:hAnsi="Times New Roman" w:cs="Times New Roman"/>
          <w:bCs/>
          <w:vertAlign w:val="superscript"/>
        </w:rPr>
        <w:footnoteReference w:id="59"/>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Nyilatkozom továbbá, hogy a fent megnevezett </w:t>
      </w:r>
      <w:proofErr w:type="gramStart"/>
      <w:r w:rsidRPr="005F03C1">
        <w:rPr>
          <w:rFonts w:ascii="Times New Roman" w:hAnsi="Times New Roman" w:cs="Times New Roman"/>
          <w:bCs/>
        </w:rPr>
        <w:t>szervezet(</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xml:space="preserve">) vonatkozásában a Kbt. 62. § (1) bekezdés k) pont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alpontjában hivatkozott kizáró feltétel nem áll fenn.</w:t>
      </w:r>
    </w:p>
    <w:p w14:paraId="249CD919" w14:textId="77777777" w:rsidR="005F03C1" w:rsidRPr="005F03C1" w:rsidRDefault="005F03C1" w:rsidP="005F03C1">
      <w:pPr>
        <w:autoSpaceDN w:val="0"/>
        <w:jc w:val="both"/>
        <w:rPr>
          <w:rFonts w:ascii="Times New Roman" w:hAnsi="Times New Roman" w:cs="Times New Roman"/>
          <w:bCs/>
        </w:rPr>
      </w:pPr>
    </w:p>
    <w:p w14:paraId="304160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27ACC9E" w14:textId="04CB5B79"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
          <w:bCs/>
          <w:highlight w:val="yellow"/>
        </w:rPr>
        <w:br w:type="page"/>
      </w:r>
      <w:r w:rsidR="000263FA" w:rsidRPr="000263FA">
        <w:rPr>
          <w:rFonts w:ascii="Times New Roman" w:hAnsi="Times New Roman" w:cs="Times New Roman"/>
          <w:bCs/>
          <w:i/>
        </w:rPr>
        <w:lastRenderedPageBreak/>
        <w:t>10</w:t>
      </w:r>
      <w:r w:rsidRPr="000263FA">
        <w:rPr>
          <w:rFonts w:ascii="Times New Roman" w:hAnsi="Times New Roman" w:cs="Times New Roman"/>
          <w:bCs/>
          <w:i/>
        </w:rPr>
        <w:t>. számú</w:t>
      </w:r>
      <w:r w:rsidRPr="005F03C1">
        <w:rPr>
          <w:rFonts w:ascii="Times New Roman" w:hAnsi="Times New Roman" w:cs="Times New Roman"/>
          <w:bCs/>
          <w:i/>
        </w:rPr>
        <w:t xml:space="preserve">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0"/>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192DCA74"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4557C24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1"/>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5FECB789"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felhívás feladásának napját megelőző utolsó három üzleti évben </w:t>
      </w:r>
      <w:r w:rsidRPr="005F03C1">
        <w:rPr>
          <w:rFonts w:ascii="Times New Roman" w:hAnsi="Times New Roman" w:cs="Times New Roman"/>
          <w:b/>
          <w:snapToGrid w:val="0"/>
          <w:highlight w:val="lightGray"/>
        </w:rPr>
        <w:t xml:space="preserve">a közbeszerzés tárgyából </w:t>
      </w:r>
      <w:r w:rsidRPr="004A0FD3">
        <w:rPr>
          <w:rFonts w:ascii="Times New Roman" w:hAnsi="Times New Roman" w:cs="Times New Roman"/>
          <w:b/>
          <w:snapToGrid w:val="0"/>
          <w:highlight w:val="lightGray"/>
        </w:rPr>
        <w:t>(</w:t>
      </w:r>
      <w:r w:rsidR="00C75E31" w:rsidRPr="00C75E31">
        <w:rPr>
          <w:rFonts w:ascii="Times New Roman" w:hAnsi="Times New Roman" w:cs="Times New Roman"/>
          <w:b/>
          <w:snapToGrid w:val="0"/>
          <w:highlight w:val="lightGray"/>
        </w:rPr>
        <w:t xml:space="preserve">vízépítési </w:t>
      </w:r>
      <w:proofErr w:type="gramStart"/>
      <w:r w:rsidR="00C75E31" w:rsidRPr="00C75E31">
        <w:rPr>
          <w:rFonts w:ascii="Times New Roman" w:hAnsi="Times New Roman" w:cs="Times New Roman"/>
          <w:b/>
          <w:snapToGrid w:val="0"/>
          <w:highlight w:val="lightGray"/>
        </w:rPr>
        <w:t>műtárgy építési</w:t>
      </w:r>
      <w:proofErr w:type="gramEnd"/>
      <w:r w:rsidR="00C75E31" w:rsidRPr="00C75E31">
        <w:rPr>
          <w:rFonts w:ascii="Times New Roman" w:hAnsi="Times New Roman" w:cs="Times New Roman"/>
          <w:b/>
          <w:snapToGrid w:val="0"/>
          <w:highlight w:val="lightGray"/>
        </w:rPr>
        <w:t xml:space="preserve"> </w:t>
      </w:r>
      <w:r w:rsidR="007C1A65">
        <w:rPr>
          <w:rFonts w:ascii="Times New Roman" w:hAnsi="Times New Roman" w:cs="Times New Roman"/>
          <w:b/>
          <w:snapToGrid w:val="0"/>
          <w:highlight w:val="lightGray"/>
        </w:rPr>
        <w:t>és/</w:t>
      </w:r>
      <w:r w:rsidR="00C75E31" w:rsidRPr="00C75E31">
        <w:rPr>
          <w:rFonts w:ascii="Times New Roman" w:hAnsi="Times New Roman" w:cs="Times New Roman"/>
          <w:b/>
          <w:snapToGrid w:val="0"/>
          <w:highlight w:val="lightGray"/>
        </w:rPr>
        <w:t xml:space="preserve">vagy felújítási </w:t>
      </w:r>
      <w:r w:rsidR="007C1A65" w:rsidRPr="00805AB0">
        <w:rPr>
          <w:rFonts w:ascii="Times New Roman" w:hAnsi="Times New Roman" w:cs="Times New Roman"/>
          <w:b/>
          <w:snapToGrid w:val="0"/>
          <w:highlight w:val="lightGray"/>
        </w:rPr>
        <w:t xml:space="preserve">és/vagy tervezési  </w:t>
      </w:r>
      <w:r w:rsidR="00C75E31" w:rsidRPr="00C75E31">
        <w:rPr>
          <w:rFonts w:ascii="Times New Roman" w:hAnsi="Times New Roman" w:cs="Times New Roman"/>
          <w:b/>
          <w:snapToGrid w:val="0"/>
          <w:highlight w:val="lightGray"/>
        </w:rPr>
        <w:t>munka</w:t>
      </w:r>
      <w:r w:rsidR="004A0FD3" w:rsidRPr="004A0FD3">
        <w:rPr>
          <w:rFonts w:ascii="Times New Roman" w:hAnsi="Times New Roman" w:cs="Times New Roman"/>
          <w:b/>
          <w:snapToGrid w:val="0"/>
          <w:highlight w:val="lightGray"/>
        </w:rPr>
        <w:t>)</w:t>
      </w:r>
      <w:r w:rsidRPr="00C75E31">
        <w:rPr>
          <w:rFonts w:ascii="Times New Roman" w:hAnsi="Times New Roman" w:cs="Times New Roman"/>
          <w:b/>
          <w:snapToGrid w:val="0"/>
          <w:highlight w:val="lightGray"/>
        </w:rPr>
        <w:t xml:space="preserve"> </w:t>
      </w:r>
      <w:r w:rsidRPr="005F03C1">
        <w:rPr>
          <w:rFonts w:ascii="Times New Roman" w:hAnsi="Times New Roman" w:cs="Times New Roman"/>
          <w:b/>
          <w:snapToGrid w:val="0"/>
          <w:highlight w:val="lightGray"/>
        </w:rPr>
        <w:t>származó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64BAF8E" w14:textId="77777777" w:rsidR="005F03C1" w:rsidRPr="005F03C1" w:rsidRDefault="005F03C1" w:rsidP="005F03C1">
      <w:pPr>
        <w:widowControl w:val="0"/>
        <w:autoSpaceDE w:val="0"/>
        <w:autoSpaceDN w:val="0"/>
        <w:spacing w:line="360" w:lineRule="auto"/>
        <w:jc w:val="center"/>
        <w:rPr>
          <w:rFonts w:ascii="Times New Roman" w:hAnsi="Times New Roman" w:cs="Times New Roman"/>
          <w:highlight w:val="yellow"/>
        </w:rPr>
      </w:pPr>
      <w:r w:rsidRPr="005F03C1">
        <w:rPr>
          <w:rFonts w:ascii="Times New Roman" w:hAnsi="Times New Roman" w:cs="Times New Roman"/>
          <w:highlight w:val="yellow"/>
        </w:rPr>
        <w:br w:type="page"/>
      </w:r>
    </w:p>
    <w:p w14:paraId="309AD133" w14:textId="51E27DDA"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Cs/>
          <w:i/>
        </w:rPr>
        <w:lastRenderedPageBreak/>
        <w:t>1</w:t>
      </w:r>
      <w:r w:rsidR="000263FA">
        <w:rPr>
          <w:rFonts w:ascii="Times New Roman" w:hAnsi="Times New Roman" w:cs="Times New Roman"/>
          <w:bCs/>
          <w:i/>
        </w:rPr>
        <w:t>1</w:t>
      </w:r>
      <w:r w:rsidRPr="005F03C1">
        <w:rPr>
          <w:rFonts w:ascii="Times New Roman" w:hAnsi="Times New Roman" w:cs="Times New Roman"/>
          <w:bCs/>
          <w:i/>
        </w:rPr>
        <w:t>.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2"/>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1B519672" w14:textId="0CBC954B"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757BF8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3"/>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10D01CAD"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működési időnk alatt a közbeszerzés tárgyából </w:t>
      </w:r>
      <w:r w:rsidR="007C1A65" w:rsidRPr="00805AB0">
        <w:rPr>
          <w:rFonts w:ascii="Times New Roman" w:hAnsi="Times New Roman" w:cs="Times New Roman"/>
          <w:b/>
          <w:snapToGrid w:val="0"/>
        </w:rPr>
        <w:t xml:space="preserve">(vízépítési </w:t>
      </w:r>
      <w:proofErr w:type="gramStart"/>
      <w:r w:rsidR="007C1A65" w:rsidRPr="00805AB0">
        <w:rPr>
          <w:rFonts w:ascii="Times New Roman" w:hAnsi="Times New Roman" w:cs="Times New Roman"/>
          <w:b/>
          <w:snapToGrid w:val="0"/>
        </w:rPr>
        <w:t>műtárgy építési</w:t>
      </w:r>
      <w:proofErr w:type="gramEnd"/>
      <w:r w:rsidR="007C1A65" w:rsidRPr="00805AB0">
        <w:rPr>
          <w:rFonts w:ascii="Times New Roman" w:hAnsi="Times New Roman" w:cs="Times New Roman"/>
          <w:b/>
          <w:snapToGrid w:val="0"/>
        </w:rPr>
        <w:t xml:space="preserve"> és/vagy felújítási és/vagy tervezési  munka)</w:t>
      </w:r>
      <w:r w:rsidR="007C1A65">
        <w:rPr>
          <w:rFonts w:ascii="Times New Roman" w:hAnsi="Times New Roman" w:cs="Times New Roman"/>
          <w:b/>
          <w:snapToGrid w:val="0"/>
        </w:rPr>
        <w:t xml:space="preserve"> </w:t>
      </w:r>
      <w:r w:rsidRPr="005F03C1">
        <w:rPr>
          <w:rFonts w:ascii="Times New Roman" w:hAnsi="Times New Roman" w:cs="Times New Roman"/>
          <w:b/>
          <w:snapToGrid w:val="0"/>
        </w:rPr>
        <w:t>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3204"/>
      </w:tblGrid>
      <w:tr w:rsidR="005F03C1" w:rsidRPr="005F03C1" w14:paraId="37389E95"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3204" w:type="dxa"/>
            <w:tcBorders>
              <w:top w:val="single" w:sz="4" w:space="0" w:color="auto"/>
              <w:left w:val="single" w:sz="4" w:space="0" w:color="auto"/>
              <w:bottom w:val="single" w:sz="4" w:space="0" w:color="auto"/>
              <w:right w:val="single" w:sz="4" w:space="0" w:color="auto"/>
            </w:tcBorders>
            <w:shd w:val="clear" w:color="auto" w:fill="92D050"/>
            <w:hideMark/>
          </w:tcPr>
          <w:p w14:paraId="6139CD81"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Közbeszerzés tárgyából származó nettó árbevétel</w:t>
            </w:r>
          </w:p>
          <w:p w14:paraId="018DC7DA"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 xml:space="preserve"> (Ft)</w:t>
            </w:r>
          </w:p>
        </w:tc>
      </w:tr>
      <w:tr w:rsidR="005F03C1" w:rsidRPr="005F03C1" w14:paraId="31345A2A"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204"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20003095" w14:textId="77777777" w:rsidR="005F03C1" w:rsidRPr="005F03C1" w:rsidRDefault="005F03C1" w:rsidP="005F03C1">
      <w:pPr>
        <w:widowControl w:val="0"/>
        <w:autoSpaceDE w:val="0"/>
        <w:autoSpaceDN w:val="0"/>
        <w:rPr>
          <w:rFonts w:ascii="Times New Roman" w:hAnsi="Times New Roman" w:cs="Times New Roman"/>
        </w:rPr>
      </w:pP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463D87D2" w14:textId="77777777" w:rsidR="00C75E31" w:rsidRDefault="00C75E31" w:rsidP="005F03C1">
      <w:pPr>
        <w:widowControl w:val="0"/>
        <w:autoSpaceDE w:val="0"/>
        <w:autoSpaceDN w:val="0"/>
        <w:jc w:val="right"/>
        <w:rPr>
          <w:rFonts w:ascii="Times New Roman" w:hAnsi="Times New Roman" w:cs="Times New Roman"/>
          <w:i/>
        </w:rPr>
        <w:sectPr w:rsidR="00C75E31" w:rsidSect="005201D2">
          <w:pgSz w:w="11906" w:h="16838" w:code="9"/>
          <w:pgMar w:top="1418" w:right="1416" w:bottom="1276" w:left="1418" w:header="709" w:footer="709" w:gutter="0"/>
          <w:cols w:space="708"/>
          <w:titlePg/>
          <w:docGrid w:linePitch="360"/>
        </w:sectPr>
      </w:pPr>
    </w:p>
    <w:p w14:paraId="7DB4876E" w14:textId="79477AC3" w:rsidR="005F03C1" w:rsidRPr="005F03C1" w:rsidRDefault="005F03C1" w:rsidP="005F03C1">
      <w:pPr>
        <w:widowControl w:val="0"/>
        <w:autoSpaceDE w:val="0"/>
        <w:autoSpaceDN w:val="0"/>
        <w:jc w:val="right"/>
        <w:rPr>
          <w:rFonts w:ascii="Times New Roman" w:hAnsi="Times New Roman" w:cs="Times New Roman"/>
          <w:i/>
        </w:rPr>
      </w:pPr>
      <w:r w:rsidRPr="005F03C1">
        <w:rPr>
          <w:rFonts w:ascii="Times New Roman" w:hAnsi="Times New Roman" w:cs="Times New Roman"/>
          <w:i/>
        </w:rPr>
        <w:lastRenderedPageBreak/>
        <w:t>1</w:t>
      </w:r>
      <w:r w:rsidR="000263FA">
        <w:rPr>
          <w:rFonts w:ascii="Times New Roman" w:hAnsi="Times New Roman" w:cs="Times New Roman"/>
          <w:i/>
        </w:rPr>
        <w:t>2</w:t>
      </w:r>
      <w:r w:rsidRPr="005F03C1">
        <w:rPr>
          <w:rFonts w:ascii="Times New Roman" w:hAnsi="Times New Roman" w:cs="Times New Roman"/>
          <w:i/>
        </w:rPr>
        <w:t>. számú melléklet</w:t>
      </w:r>
    </w:p>
    <w:p w14:paraId="11BC8F1C"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4"/>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1B6E0B6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C75E31">
        <w:rPr>
          <w:rFonts w:ascii="Times New Roman" w:hAnsi="Times New Roman" w:cs="Times New Roman"/>
          <w:b/>
          <w:spacing w:val="40"/>
        </w:rPr>
        <w:t>2</w:t>
      </w:r>
      <w:r w:rsidRPr="005F03C1">
        <w:rPr>
          <w:rFonts w:ascii="Times New Roman" w:hAnsi="Times New Roman" w:cs="Times New Roman"/>
          <w:b/>
          <w:spacing w:val="40"/>
        </w:rPr>
        <w:t>) bekezdésének b) pontja tekintetében</w:t>
      </w:r>
    </w:p>
    <w:p w14:paraId="45AC7A57" w14:textId="77777777" w:rsidR="005F03C1" w:rsidRDefault="005F03C1" w:rsidP="005F03C1">
      <w:pPr>
        <w:widowControl w:val="0"/>
        <w:autoSpaceDE w:val="0"/>
        <w:autoSpaceDN w:val="0"/>
        <w:jc w:val="center"/>
        <w:rPr>
          <w:rFonts w:ascii="Times New Roman" w:hAnsi="Times New Roman" w:cs="Times New Roman"/>
          <w:b/>
          <w:highlight w:val="yellow"/>
        </w:rPr>
      </w:pPr>
    </w:p>
    <w:p w14:paraId="7859C601" w14:textId="77777777" w:rsidR="0035157F" w:rsidRPr="005F03C1" w:rsidRDefault="0035157F" w:rsidP="005F03C1">
      <w:pPr>
        <w:widowControl w:val="0"/>
        <w:autoSpaceDE w:val="0"/>
        <w:autoSpaceDN w:val="0"/>
        <w:jc w:val="center"/>
        <w:rPr>
          <w:rFonts w:ascii="Times New Roman" w:hAnsi="Times New Roman" w:cs="Times New Roman"/>
          <w:b/>
          <w:highlight w:val="yellow"/>
        </w:rPr>
      </w:pPr>
    </w:p>
    <w:p w14:paraId="74D707F9" w14:textId="39B806DC" w:rsidR="0035157F" w:rsidRDefault="00D869DA" w:rsidP="0035157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3B9A905" w14:textId="2497F677" w:rsidR="0073716B" w:rsidRDefault="0073716B" w:rsidP="0073716B">
      <w:pPr>
        <w:widowControl w:val="0"/>
        <w:autoSpaceDE w:val="0"/>
        <w:autoSpaceDN w:val="0"/>
        <w:jc w:val="center"/>
        <w:rPr>
          <w:rFonts w:ascii="Times New Roman" w:hAnsi="Times New Roman" w:cs="Times New Roman"/>
          <w:b/>
          <w:bCs/>
        </w:rPr>
      </w:pP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Pr="005F03C1" w:rsidRDefault="0073716B" w:rsidP="0073716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AAF93DA" w14:textId="77777777" w:rsidR="005F03C1" w:rsidRPr="005F03C1" w:rsidRDefault="005F03C1" w:rsidP="005F03C1">
      <w:pPr>
        <w:autoSpaceDN w:val="0"/>
        <w:spacing w:before="120" w:after="120"/>
        <w:jc w:val="both"/>
        <w:rPr>
          <w:rFonts w:ascii="Times New Roman" w:hAnsi="Times New Roman" w:cs="Times New Roman"/>
          <w:highlight w:val="yellow"/>
        </w:rPr>
      </w:pPr>
    </w:p>
    <w:p w14:paraId="1CC80955" w14:textId="0CF22224"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5"/>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AB2483">
        <w:rPr>
          <w:rFonts w:ascii="Times New Roman" w:hAnsi="Times New Roman" w:cs="Times New Roman"/>
        </w:rPr>
        <w:t>2</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Default="005F03C1" w:rsidP="005F03C1">
      <w:pPr>
        <w:widowControl w:val="0"/>
        <w:autoSpaceDE w:val="0"/>
        <w:autoSpaceDN w:val="0"/>
        <w:jc w:val="both"/>
        <w:rPr>
          <w:rFonts w:ascii="Times New Roman" w:hAnsi="Times New Roman" w:cs="Times New Roman"/>
          <w:b/>
          <w:bCs/>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szerződés teljesítésébe az alábbi szakembereket kívánjuk bevonni</w:t>
      </w:r>
      <w:r w:rsidRPr="005F03C1">
        <w:rPr>
          <w:rFonts w:ascii="Times New Roman" w:hAnsi="Times New Roman" w:cs="Times New Roman"/>
          <w:b/>
          <w:bCs/>
        </w:rPr>
        <w:t>:</w:t>
      </w:r>
    </w:p>
    <w:p w14:paraId="4CAFCF6B" w14:textId="77777777" w:rsidR="00C75E31" w:rsidRDefault="00C75E31" w:rsidP="005F03C1">
      <w:pPr>
        <w:widowControl w:val="0"/>
        <w:autoSpaceDE w:val="0"/>
        <w:autoSpaceDN w:val="0"/>
        <w:jc w:val="both"/>
        <w:rPr>
          <w:rFonts w:ascii="Times New Roman" w:hAnsi="Times New Roman" w:cs="Times New Roman"/>
          <w:b/>
          <w:bCs/>
        </w:rPr>
      </w:pPr>
    </w:p>
    <w:tbl>
      <w:tblPr>
        <w:tblStyle w:val="Rcsostblzat"/>
        <w:tblW w:w="0" w:type="auto"/>
        <w:tblLook w:val="04A0" w:firstRow="1" w:lastRow="0" w:firstColumn="1" w:lastColumn="0" w:noHBand="0" w:noVBand="1"/>
      </w:tblPr>
      <w:tblGrid>
        <w:gridCol w:w="2133"/>
        <w:gridCol w:w="2200"/>
        <w:gridCol w:w="4139"/>
        <w:gridCol w:w="5670"/>
      </w:tblGrid>
      <w:tr w:rsidR="00C75E31" w:rsidRPr="001043A8" w14:paraId="4F5EF711" w14:textId="77777777" w:rsidTr="004B39BB">
        <w:tc>
          <w:tcPr>
            <w:tcW w:w="2133" w:type="dxa"/>
            <w:shd w:val="clear" w:color="auto" w:fill="92D050"/>
          </w:tcPr>
          <w:p w14:paraId="6930C12F" w14:textId="77777777" w:rsidR="00C75E31" w:rsidRPr="001043A8" w:rsidRDefault="00C75E31" w:rsidP="004B39BB">
            <w:pPr>
              <w:widowControl w:val="0"/>
              <w:autoSpaceDE w:val="0"/>
              <w:autoSpaceDN w:val="0"/>
              <w:rPr>
                <w:rFonts w:ascii="Times New Roman" w:hAnsi="Times New Roman" w:cs="Times New Roman"/>
                <w:b/>
                <w:sz w:val="20"/>
                <w:szCs w:val="20"/>
              </w:rPr>
            </w:pPr>
          </w:p>
        </w:tc>
        <w:tc>
          <w:tcPr>
            <w:tcW w:w="2200" w:type="dxa"/>
            <w:shd w:val="clear" w:color="auto" w:fill="92D050"/>
          </w:tcPr>
          <w:p w14:paraId="0E70279B" w14:textId="77777777" w:rsidR="00C75E31" w:rsidRPr="001043A8"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4139" w:type="dxa"/>
            <w:shd w:val="clear" w:color="auto" w:fill="92D050"/>
          </w:tcPr>
          <w:p w14:paraId="7FAC1EA0" w14:textId="77777777" w:rsidR="00C75E31"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 xml:space="preserve">A mérnök kamarai azonosító száma, amely alapján az ajánlatkérő ellenőrzi az alkalmassági minimumkövetelményként előírt jogosultság meglétét: </w:t>
            </w:r>
          </w:p>
          <w:p w14:paraId="091FDE9C" w14:textId="77777777" w:rsidR="00C75E31" w:rsidRPr="009B7292" w:rsidRDefault="00C75E31" w:rsidP="004B39BB">
            <w:pPr>
              <w:widowControl w:val="0"/>
              <w:autoSpaceDE w:val="0"/>
              <w:autoSpaceDN w:val="0"/>
              <w:rPr>
                <w:rFonts w:ascii="Times New Roman" w:hAnsi="Times New Roman" w:cs="Times New Roman"/>
                <w:i/>
                <w:sz w:val="20"/>
                <w:szCs w:val="20"/>
              </w:rPr>
            </w:pPr>
            <w:r w:rsidRPr="009B7292">
              <w:rPr>
                <w:rFonts w:ascii="Times New Roman" w:hAnsi="Times New Roman" w:cs="Times New Roman"/>
                <w:i/>
                <w:sz w:val="20"/>
                <w:szCs w:val="20"/>
              </w:rPr>
              <w:t>(amennyiben releváns)</w:t>
            </w:r>
          </w:p>
        </w:tc>
        <w:tc>
          <w:tcPr>
            <w:tcW w:w="5670" w:type="dxa"/>
            <w:shd w:val="clear" w:color="auto" w:fill="92D050"/>
          </w:tcPr>
          <w:p w14:paraId="26ABAB2A" w14:textId="77777777" w:rsidR="00C75E31" w:rsidRPr="001043A8"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22D22F58" w14:textId="77777777" w:rsidR="00C75E31" w:rsidRPr="001043A8" w:rsidRDefault="00C75E31" w:rsidP="004B39BB">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746F0893" w14:textId="77777777" w:rsidR="00C75E31"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62A8E5CA"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04844FED"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lastRenderedPageBreak/>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62FAECE5"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C75E31" w:rsidRPr="001043A8" w14:paraId="1ED36522" w14:textId="77777777" w:rsidTr="004B39BB">
        <w:tc>
          <w:tcPr>
            <w:tcW w:w="2133" w:type="dxa"/>
          </w:tcPr>
          <w:p w14:paraId="093913E8"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lastRenderedPageBreak/>
              <w:t>Az eljárást megindító felhívás III.1.3) pont M.2</w:t>
            </w:r>
            <w:proofErr w:type="gramStart"/>
            <w:r w:rsidRPr="001043A8">
              <w:rPr>
                <w:rFonts w:ascii="Times New Roman" w:hAnsi="Times New Roman" w:cs="Times New Roman"/>
                <w:sz w:val="20"/>
                <w:szCs w:val="20"/>
              </w:rPr>
              <w:t>.a</w:t>
            </w:r>
            <w:proofErr w:type="gramEnd"/>
            <w:r w:rsidRPr="001043A8">
              <w:rPr>
                <w:rFonts w:ascii="Times New Roman" w:hAnsi="Times New Roman" w:cs="Times New Roman"/>
                <w:sz w:val="20"/>
                <w:szCs w:val="20"/>
              </w:rPr>
              <w:t xml:space="preserve">) alpontja szerinti pozíció: </w:t>
            </w:r>
          </w:p>
        </w:tc>
        <w:tc>
          <w:tcPr>
            <w:tcW w:w="2200" w:type="dxa"/>
          </w:tcPr>
          <w:p w14:paraId="6DBD5EC1"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14E90A27"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4B372D58"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1FB28CBE" w14:textId="77777777" w:rsidTr="004B39BB">
        <w:tc>
          <w:tcPr>
            <w:tcW w:w="2133" w:type="dxa"/>
          </w:tcPr>
          <w:p w14:paraId="2EDB8CDD"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.b</w:t>
            </w:r>
            <w:proofErr w:type="gramEnd"/>
            <w:r w:rsidRPr="001043A8">
              <w:rPr>
                <w:rFonts w:ascii="Times New Roman" w:hAnsi="Times New Roman" w:cs="Times New Roman"/>
                <w:sz w:val="20"/>
                <w:szCs w:val="20"/>
              </w:rPr>
              <w:t>) alpontja szerinti pozíció:</w:t>
            </w:r>
          </w:p>
        </w:tc>
        <w:tc>
          <w:tcPr>
            <w:tcW w:w="2200" w:type="dxa"/>
          </w:tcPr>
          <w:p w14:paraId="37B7C70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205A97EE"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4E835722"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0B4115EF" w14:textId="77777777" w:rsidTr="004B39BB">
        <w:tc>
          <w:tcPr>
            <w:tcW w:w="2133" w:type="dxa"/>
          </w:tcPr>
          <w:p w14:paraId="1FCE2340"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.c</w:t>
            </w:r>
            <w:proofErr w:type="gramEnd"/>
            <w:r w:rsidRPr="001043A8">
              <w:rPr>
                <w:rFonts w:ascii="Times New Roman" w:hAnsi="Times New Roman" w:cs="Times New Roman"/>
                <w:sz w:val="20"/>
                <w:szCs w:val="20"/>
              </w:rPr>
              <w:t>) alpontja szerinti pozíció:</w:t>
            </w:r>
          </w:p>
        </w:tc>
        <w:tc>
          <w:tcPr>
            <w:tcW w:w="2200" w:type="dxa"/>
          </w:tcPr>
          <w:p w14:paraId="422B1A01"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0A916458"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06C33E7E"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49C8A0E6" w14:textId="77777777" w:rsidTr="004B39BB">
        <w:tc>
          <w:tcPr>
            <w:tcW w:w="2133" w:type="dxa"/>
          </w:tcPr>
          <w:p w14:paraId="5AF3211A"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.d</w:t>
            </w:r>
            <w:proofErr w:type="gramEnd"/>
            <w:r w:rsidRPr="001043A8">
              <w:rPr>
                <w:rFonts w:ascii="Times New Roman" w:hAnsi="Times New Roman" w:cs="Times New Roman"/>
                <w:sz w:val="20"/>
                <w:szCs w:val="20"/>
              </w:rPr>
              <w:t>) alpontja szerinti pozíció:</w:t>
            </w:r>
          </w:p>
        </w:tc>
        <w:tc>
          <w:tcPr>
            <w:tcW w:w="2200" w:type="dxa"/>
          </w:tcPr>
          <w:p w14:paraId="3C49D3E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7752857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33D692C0"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33EF2442" w14:textId="77777777" w:rsidTr="004B39BB">
        <w:tc>
          <w:tcPr>
            <w:tcW w:w="2133" w:type="dxa"/>
          </w:tcPr>
          <w:p w14:paraId="55F788A6" w14:textId="2F0ECB4E" w:rsidR="00C75E31" w:rsidRPr="001043A8" w:rsidRDefault="00C75E31" w:rsidP="00C75E31">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w:t>
            </w:r>
            <w:r>
              <w:rPr>
                <w:rFonts w:ascii="Times New Roman" w:hAnsi="Times New Roman" w:cs="Times New Roman"/>
                <w:sz w:val="20"/>
                <w:szCs w:val="20"/>
              </w:rPr>
              <w:t>e</w:t>
            </w:r>
            <w:proofErr w:type="gramEnd"/>
            <w:r w:rsidRPr="001043A8">
              <w:rPr>
                <w:rFonts w:ascii="Times New Roman" w:hAnsi="Times New Roman" w:cs="Times New Roman"/>
                <w:sz w:val="20"/>
                <w:szCs w:val="20"/>
              </w:rPr>
              <w:t>) alpontja szerinti pozíció:</w:t>
            </w:r>
          </w:p>
        </w:tc>
        <w:tc>
          <w:tcPr>
            <w:tcW w:w="2200" w:type="dxa"/>
          </w:tcPr>
          <w:p w14:paraId="14423614"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4B2154B6"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58BBB3D7" w14:textId="77777777" w:rsidR="00C75E31" w:rsidRPr="001043A8" w:rsidRDefault="00C75E31" w:rsidP="004B39BB">
            <w:pPr>
              <w:widowControl w:val="0"/>
              <w:autoSpaceDE w:val="0"/>
              <w:autoSpaceDN w:val="0"/>
              <w:rPr>
                <w:rFonts w:ascii="Times New Roman" w:hAnsi="Times New Roman" w:cs="Times New Roman"/>
                <w:sz w:val="20"/>
                <w:szCs w:val="20"/>
              </w:rPr>
            </w:pPr>
          </w:p>
        </w:tc>
      </w:tr>
    </w:tbl>
    <w:p w14:paraId="0FB5273F" w14:textId="77777777" w:rsidR="00C75E31" w:rsidRDefault="00C75E31" w:rsidP="005F03C1">
      <w:pPr>
        <w:widowControl w:val="0"/>
        <w:autoSpaceDE w:val="0"/>
        <w:autoSpaceDN w:val="0"/>
        <w:jc w:val="both"/>
        <w:rPr>
          <w:rFonts w:ascii="Times New Roman" w:hAnsi="Times New Roman" w:cs="Times New Roman"/>
          <w:b/>
          <w:bCs/>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56CCD453" w14:textId="7AD7EB02" w:rsidR="005F03C1" w:rsidRPr="005F03C1" w:rsidRDefault="005F03C1" w:rsidP="00C12D3B">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Pr="005F03C1">
        <w:rPr>
          <w:rFonts w:ascii="Times New Roman" w:hAnsi="Times New Roman" w:cs="Times New Roman"/>
        </w:rPr>
        <w:tab/>
        <w:t>…</w:t>
      </w:r>
      <w:proofErr w:type="gramStart"/>
      <w:r w:rsidRPr="005F03C1">
        <w:rPr>
          <w:rFonts w:ascii="Times New Roman" w:hAnsi="Times New Roman" w:cs="Times New Roman"/>
        </w:rPr>
        <w:t>…………………………….</w:t>
      </w:r>
      <w:proofErr w:type="gramEnd"/>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A2F0E36" w14:textId="77777777" w:rsidR="00C75E31" w:rsidRDefault="005F03C1" w:rsidP="005F03C1">
      <w:pPr>
        <w:autoSpaceDN w:val="0"/>
        <w:jc w:val="right"/>
        <w:rPr>
          <w:rFonts w:ascii="Times New Roman" w:hAnsi="Times New Roman" w:cs="Times New Roman"/>
          <w:highlight w:val="yellow"/>
        </w:rPr>
        <w:sectPr w:rsidR="00C75E31" w:rsidSect="00C75E31">
          <w:pgSz w:w="16838" w:h="11906" w:orient="landscape" w:code="9"/>
          <w:pgMar w:top="1418" w:right="1418" w:bottom="1418" w:left="1276" w:header="709" w:footer="709" w:gutter="0"/>
          <w:cols w:space="708"/>
          <w:titlePg/>
          <w:docGrid w:linePitch="360"/>
        </w:sectPr>
      </w:pPr>
      <w:r w:rsidRPr="005F03C1">
        <w:rPr>
          <w:rFonts w:ascii="Times New Roman" w:hAnsi="Times New Roman" w:cs="Times New Roman"/>
          <w:highlight w:val="yellow"/>
        </w:rPr>
        <w:br w:type="page"/>
      </w:r>
    </w:p>
    <w:p w14:paraId="43F5A840" w14:textId="41905C3B"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lastRenderedPageBreak/>
        <w:t>1</w:t>
      </w:r>
      <w:r w:rsidR="000263FA">
        <w:rPr>
          <w:rFonts w:ascii="Times New Roman" w:hAnsi="Times New Roman" w:cs="Times New Roman"/>
          <w:bCs/>
          <w:i/>
        </w:rPr>
        <w:t>3</w:t>
      </w:r>
      <w:r w:rsidRPr="005F03C1">
        <w:rPr>
          <w:rFonts w:ascii="Times New Roman" w:hAnsi="Times New Roman" w:cs="Times New Roman"/>
          <w:bCs/>
          <w:i/>
        </w:rPr>
        <w:t>.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66"/>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lastRenderedPageBreak/>
        <w:t>EGYÉB</w:t>
      </w:r>
    </w:p>
    <w:p w14:paraId="3C6879FE" w14:textId="77777777" w:rsidR="005F03C1" w:rsidRPr="005F03C1" w:rsidRDefault="005F03C1" w:rsidP="005F03C1">
      <w:pPr>
        <w:widowControl w:val="0"/>
        <w:autoSpaceDE w:val="0"/>
        <w:autoSpaceDN w:val="0"/>
        <w:rPr>
          <w:rFonts w:ascii="Times New Roman" w:hAnsi="Times New Roman" w:cs="Times New Roman"/>
        </w:rPr>
      </w:pPr>
    </w:p>
    <w:p w14:paraId="0F1CCA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522F3630" w14:textId="63EBEAA1" w:rsidR="005F03C1" w:rsidRPr="005F03C1" w:rsidRDefault="005F03C1" w:rsidP="005F03C1">
      <w:pPr>
        <w:widowControl w:val="0"/>
        <w:tabs>
          <w:tab w:val="num" w:pos="1800"/>
        </w:tabs>
        <w:autoSpaceDE w:val="0"/>
        <w:autoSpaceDN w:val="0"/>
        <w:jc w:val="both"/>
        <w:rPr>
          <w:rFonts w:ascii="Times New Roman" w:hAnsi="Times New Roman" w:cs="Times New Roman"/>
        </w:rPr>
      </w:pPr>
      <w:r w:rsidRPr="005F03C1">
        <w:rPr>
          <w:rFonts w:ascii="Times New Roman" w:hAnsi="Times New Roman" w:cs="Times New Roman"/>
        </w:rPr>
        <w:t xml:space="preserve">Kijelentem, hogy nyertes ajánlattétel esetén a </w:t>
      </w:r>
      <w:r w:rsidR="0035157F" w:rsidRPr="0035157F">
        <w:rPr>
          <w:rFonts w:ascii="Times New Roman" w:hAnsi="Times New Roman" w:cs="Times New Roman"/>
          <w:b/>
          <w:i/>
        </w:rPr>
        <w:t>„</w:t>
      </w:r>
      <w:r w:rsidR="00C12D3B" w:rsidRPr="00C12D3B">
        <w:rPr>
          <w:rFonts w:ascii="Times New Roman" w:hAnsi="Times New Roman" w:cs="Times New Roman"/>
          <w:b/>
          <w:bCs/>
          <w:i/>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
        </w:rPr>
        <w:t>kivitelezési és tervezési feladatok</w:t>
      </w:r>
      <w:r w:rsidR="00C12D3B" w:rsidRPr="00C12D3B">
        <w:rPr>
          <w:rFonts w:ascii="Times New Roman" w:hAnsi="Times New Roman" w:cs="Times New Roman"/>
          <w:b/>
          <w:bCs/>
          <w:i/>
        </w:rPr>
        <w:t xml:space="preserve"> ellátása</w:t>
      </w:r>
      <w:r w:rsidR="0035157F" w:rsidRPr="0035157F">
        <w:rPr>
          <w:rFonts w:ascii="Times New Roman" w:hAnsi="Times New Roman" w:cs="Times New Roman"/>
          <w:b/>
          <w:i/>
        </w:rPr>
        <w:t>”</w:t>
      </w:r>
      <w:r w:rsidR="0035157F">
        <w:rPr>
          <w:rFonts w:ascii="Times New Roman" w:hAnsi="Times New Roman" w:cs="Times New Roman"/>
        </w:rPr>
        <w:t xml:space="preserve"> tárgyú közbeszerzési eljárás eredményeként megkötésre kerülő szerződés </w:t>
      </w:r>
      <w:r w:rsidRPr="005F03C1">
        <w:rPr>
          <w:rFonts w:ascii="Times New Roman" w:hAnsi="Times New Roman" w:cs="Times New Roman"/>
        </w:rPr>
        <w:t xml:space="preserve">teljesítésében személyesen részt veszek a </w:t>
      </w:r>
      <w:r w:rsidR="0035157F">
        <w:rPr>
          <w:rFonts w:ascii="Times New Roman" w:hAnsi="Times New Roman" w:cs="Times New Roman"/>
        </w:rPr>
        <w:t>szerződés</w:t>
      </w:r>
      <w:r w:rsidRPr="005F03C1">
        <w:rPr>
          <w:rFonts w:ascii="Times New Roman" w:hAnsi="Times New Roman" w:cs="Times New Roman"/>
        </w:rPr>
        <w:t xml:space="preserve"> teljesítésének időtartama alatt.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aláírás</w:t>
      </w:r>
      <w:proofErr w:type="gramEnd"/>
    </w:p>
    <w:p w14:paraId="666D44D5" w14:textId="77777777" w:rsidR="005F03C1" w:rsidRPr="005F03C1"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5F03C1" w:rsidRDefault="005F03C1" w:rsidP="005F03C1">
      <w:pPr>
        <w:rPr>
          <w:rFonts w:ascii="Times New Roman" w:hAnsi="Times New Roman" w:cs="Times New Roman"/>
          <w:highlight w:val="yellow"/>
        </w:rPr>
      </w:pPr>
      <w:r w:rsidRPr="005F03C1">
        <w:rPr>
          <w:rFonts w:ascii="Times New Roman" w:hAnsi="Times New Roman" w:cs="Times New Roman"/>
          <w:highlight w:val="yellow"/>
        </w:rPr>
        <w:br w:type="page"/>
      </w:r>
    </w:p>
    <w:p w14:paraId="7638811C" w14:textId="492C1FEC" w:rsidR="005F03C1" w:rsidRPr="005F03C1" w:rsidRDefault="005F03C1" w:rsidP="005F03C1">
      <w:pPr>
        <w:widowControl w:val="0"/>
        <w:autoSpaceDE w:val="0"/>
        <w:autoSpaceDN w:val="0"/>
        <w:spacing w:line="360" w:lineRule="auto"/>
        <w:jc w:val="right"/>
        <w:rPr>
          <w:rFonts w:ascii="Times New Roman" w:hAnsi="Times New Roman" w:cs="Times New Roman"/>
          <w:i/>
        </w:rPr>
      </w:pPr>
      <w:r w:rsidRPr="005F03C1">
        <w:rPr>
          <w:rFonts w:ascii="Times New Roman" w:hAnsi="Times New Roman" w:cs="Times New Roman"/>
          <w:i/>
        </w:rPr>
        <w:lastRenderedPageBreak/>
        <w:t>1</w:t>
      </w:r>
      <w:r w:rsidR="000263FA">
        <w:rPr>
          <w:rFonts w:ascii="Times New Roman" w:hAnsi="Times New Roman" w:cs="Times New Roman"/>
          <w:i/>
        </w:rPr>
        <w:t>4</w:t>
      </w:r>
      <w:r w:rsidRPr="005F03C1">
        <w:rPr>
          <w:rFonts w:ascii="Times New Roman" w:hAnsi="Times New Roman" w:cs="Times New Roman"/>
          <w:i/>
        </w:rPr>
        <w:t>. számú melléklet</w:t>
      </w:r>
    </w:p>
    <w:p w14:paraId="70BE166A" w14:textId="77777777" w:rsidR="005F03C1" w:rsidRPr="005F03C1" w:rsidRDefault="005F03C1" w:rsidP="005F03C1">
      <w:pPr>
        <w:widowControl w:val="0"/>
        <w:autoSpaceDE w:val="0"/>
        <w:autoSpaceDN w:val="0"/>
        <w:spacing w:line="360" w:lineRule="auto"/>
        <w:jc w:val="right"/>
        <w:rPr>
          <w:rFonts w:ascii="Times New Roman" w:hAnsi="Times New Roman" w:cs="Times New Roman"/>
          <w:i/>
        </w:rPr>
      </w:pPr>
    </w:p>
    <w:p w14:paraId="476EDB77"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7"/>
      </w:r>
    </w:p>
    <w:p w14:paraId="02E640EC"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655454C" w14:textId="5FF4AB60"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C75E31">
        <w:rPr>
          <w:rFonts w:ascii="Times New Roman" w:hAnsi="Times New Roman" w:cs="Times New Roman"/>
          <w:b/>
          <w:spacing w:val="40"/>
        </w:rPr>
        <w:t>2</w:t>
      </w:r>
      <w:r w:rsidRPr="005F03C1">
        <w:rPr>
          <w:rFonts w:ascii="Times New Roman" w:hAnsi="Times New Roman" w:cs="Times New Roman"/>
          <w:b/>
          <w:spacing w:val="40"/>
        </w:rPr>
        <w:t xml:space="preserve">) bekezdésének </w:t>
      </w:r>
      <w:r w:rsidR="00C75E31">
        <w:rPr>
          <w:rFonts w:ascii="Times New Roman" w:hAnsi="Times New Roman" w:cs="Times New Roman"/>
          <w:b/>
          <w:spacing w:val="40"/>
        </w:rPr>
        <w:t>g</w:t>
      </w:r>
      <w:r w:rsidRPr="005F03C1">
        <w:rPr>
          <w:rFonts w:ascii="Times New Roman" w:hAnsi="Times New Roman" w:cs="Times New Roman"/>
          <w:b/>
          <w:spacing w:val="40"/>
        </w:rPr>
        <w:t>) pontja tekintetében</w:t>
      </w:r>
    </w:p>
    <w:p w14:paraId="20504ADB" w14:textId="77777777" w:rsidR="005F03C1" w:rsidRPr="005F03C1" w:rsidRDefault="005F03C1" w:rsidP="005F03C1">
      <w:pPr>
        <w:widowControl w:val="0"/>
        <w:autoSpaceDE w:val="0"/>
        <w:autoSpaceDN w:val="0"/>
        <w:jc w:val="center"/>
        <w:rPr>
          <w:rFonts w:ascii="Times New Roman" w:hAnsi="Times New Roman" w:cs="Times New Roman"/>
          <w:b/>
          <w:highlight w:val="yellow"/>
        </w:rPr>
      </w:pPr>
    </w:p>
    <w:p w14:paraId="239D14D8" w14:textId="6C9511FB" w:rsidR="0035157F" w:rsidRDefault="00D869DA" w:rsidP="0035157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4C26B981" w14:textId="3DCAAEB4" w:rsidR="007E42DD" w:rsidRDefault="007E42DD" w:rsidP="007E42DD">
      <w:pPr>
        <w:widowControl w:val="0"/>
        <w:autoSpaceDE w:val="0"/>
        <w:autoSpaceDN w:val="0"/>
        <w:jc w:val="center"/>
        <w:rPr>
          <w:rFonts w:ascii="Times New Roman" w:hAnsi="Times New Roman" w:cs="Times New Roman"/>
          <w:b/>
          <w:bCs/>
        </w:rPr>
      </w:pPr>
    </w:p>
    <w:p w14:paraId="04A773BE" w14:textId="77777777" w:rsidR="007E42DD" w:rsidRDefault="007E42DD" w:rsidP="007E42DD">
      <w:pPr>
        <w:widowControl w:val="0"/>
        <w:autoSpaceDE w:val="0"/>
        <w:autoSpaceDN w:val="0"/>
        <w:jc w:val="center"/>
        <w:rPr>
          <w:rFonts w:ascii="Times New Roman" w:hAnsi="Times New Roman" w:cs="Times New Roman"/>
          <w:b/>
          <w:bCs/>
        </w:rPr>
      </w:pPr>
    </w:p>
    <w:p w14:paraId="61F38E8C" w14:textId="270FE663" w:rsidR="005F03C1" w:rsidRPr="005F03C1" w:rsidRDefault="007E42DD" w:rsidP="007E42DD">
      <w:pPr>
        <w:widowControl w:val="0"/>
        <w:autoSpaceDE w:val="0"/>
        <w:autoSpaceDN w:val="0"/>
        <w:jc w:val="center"/>
        <w:rPr>
          <w:rFonts w:ascii="Times New Roman" w:hAnsi="Times New Roman" w:cs="Times New Roman"/>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1631C3F6" w14:textId="77777777" w:rsidR="007E42DD" w:rsidRDefault="007E42DD" w:rsidP="007E42DD">
      <w:pPr>
        <w:widowControl w:val="0"/>
        <w:autoSpaceDE w:val="0"/>
        <w:autoSpaceDN w:val="0"/>
        <w:jc w:val="center"/>
        <w:rPr>
          <w:rFonts w:ascii="Bookman Old Style" w:hAnsi="Bookman Old Style" w:cs="Arial"/>
          <w:b/>
          <w:highlight w:val="yellow"/>
        </w:rPr>
      </w:pPr>
    </w:p>
    <w:p w14:paraId="7F3E53A3" w14:textId="77777777" w:rsidR="007E42DD" w:rsidRDefault="007E42DD" w:rsidP="007E42DD">
      <w:pPr>
        <w:autoSpaceDN w:val="0"/>
        <w:spacing w:before="120" w:after="120"/>
        <w:jc w:val="both"/>
        <w:rPr>
          <w:rFonts w:ascii="Bookman Old Style" w:hAnsi="Bookman Old Style" w:cs="Times New Roman"/>
          <w:highlight w:val="yellow"/>
        </w:rPr>
      </w:pPr>
    </w:p>
    <w:p w14:paraId="7DF7B3C1" w14:textId="10FA42DE" w:rsidR="007E42DD" w:rsidRDefault="007E42DD" w:rsidP="007E42DD">
      <w:pPr>
        <w:jc w:val="both"/>
        <w:rPr>
          <w:rFonts w:ascii="Times New Roman" w:eastAsiaTheme="minorHAnsi" w:hAnsi="Times New Roman" w:cs="Times New Roman"/>
        </w:rPr>
      </w:pPr>
      <w:r>
        <w:rPr>
          <w:rFonts w:ascii="Times New Roman" w:hAnsi="Times New Roman" w:cs="Times New Roman"/>
        </w:rPr>
        <w:t>Alulírott __________________, mint a __________________ (</w:t>
      </w:r>
      <w:r>
        <w:rPr>
          <w:rFonts w:ascii="Times New Roman" w:hAnsi="Times New Roman" w:cs="Times New Roman"/>
          <w:i/>
        </w:rPr>
        <w:t xml:space="preserve">Ajánlattevő </w:t>
      </w:r>
      <w:r>
        <w:rPr>
          <w:rFonts w:ascii="Times New Roman" w:hAnsi="Times New Roman" w:cs="Times New Roman"/>
          <w:b/>
          <w:i/>
        </w:rPr>
        <w:t>/</w:t>
      </w:r>
      <w:r>
        <w:rPr>
          <w:rFonts w:ascii="Times New Roman" w:hAnsi="Times New Roman" w:cs="Times New Roman"/>
          <w:i/>
        </w:rPr>
        <w:t xml:space="preserve"> alkalmasság igazolásában részt vevő más </w:t>
      </w:r>
      <w:proofErr w:type="gramStart"/>
      <w:r>
        <w:rPr>
          <w:rFonts w:ascii="Times New Roman" w:hAnsi="Times New Roman" w:cs="Times New Roman"/>
          <w:i/>
        </w:rPr>
        <w:t>szervezet</w:t>
      </w:r>
      <w:r>
        <w:rPr>
          <w:rFonts w:ascii="Times New Roman" w:hAnsi="Times New Roman" w:cs="Times New Roman"/>
          <w:i/>
          <w:vertAlign w:val="superscript"/>
        </w:rPr>
        <w:footnoteReference w:id="68"/>
      </w:r>
      <w:r>
        <w:rPr>
          <w:rFonts w:ascii="Times New Roman" w:hAnsi="Times New Roman" w:cs="Times New Roman"/>
          <w:i/>
        </w:rPr>
        <w:t>,</w:t>
      </w:r>
      <w:proofErr w:type="gramEnd"/>
      <w:r>
        <w:rPr>
          <w:rFonts w:ascii="Times New Roman" w:hAnsi="Times New Roman" w:cs="Times New Roman"/>
          <w:i/>
        </w:rPr>
        <w:t xml:space="preserve"> név, székhely) __________________ (képviseleti jogkör/titulus megnevezése</w:t>
      </w:r>
      <w:r>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Pr>
          <w:rFonts w:ascii="Times New Roman" w:hAnsi="Times New Roman" w:cs="Times New Roman"/>
          <w:bCs/>
        </w:rPr>
        <w:t>321/2015. (X. 30.) Korm. rendelet</w:t>
      </w:r>
      <w:r>
        <w:rPr>
          <w:rFonts w:ascii="Times New Roman" w:hAnsi="Times New Roman" w:cs="Times New Roman"/>
        </w:rPr>
        <w:t xml:space="preserve"> 21. § (</w:t>
      </w:r>
      <w:r w:rsidR="00AB2483">
        <w:rPr>
          <w:rFonts w:ascii="Times New Roman" w:hAnsi="Times New Roman" w:cs="Times New Roman"/>
        </w:rPr>
        <w:t>2</w:t>
      </w:r>
      <w:r>
        <w:rPr>
          <w:rFonts w:ascii="Times New Roman" w:hAnsi="Times New Roman" w:cs="Times New Roman"/>
        </w:rPr>
        <w:t xml:space="preserve">) bekezdésének </w:t>
      </w:r>
      <w:r w:rsidR="00C75E31">
        <w:rPr>
          <w:rFonts w:ascii="Times New Roman" w:hAnsi="Times New Roman" w:cs="Times New Roman"/>
        </w:rPr>
        <w:t>g</w:t>
      </w:r>
      <w:r>
        <w:rPr>
          <w:rFonts w:ascii="Times New Roman" w:hAnsi="Times New Roman" w:cs="Times New Roman"/>
        </w:rPr>
        <w:t>) pontjában foglaltaknak megfelelően kijelentem, hogy</w:t>
      </w:r>
      <w:r>
        <w:rPr>
          <w:rFonts w:ascii="Times New Roman" w:eastAsiaTheme="minorHAnsi" w:hAnsi="Times New Roman" w:cs="Times New Roman"/>
        </w:rPr>
        <w:t xml:space="preserve"> </w:t>
      </w:r>
    </w:p>
    <w:p w14:paraId="5CB52EA7" w14:textId="77777777" w:rsidR="007E42DD" w:rsidRDefault="007E42DD" w:rsidP="007E42DD">
      <w:pPr>
        <w:widowControl w:val="0"/>
        <w:autoSpaceDE w:val="0"/>
        <w:autoSpaceDN w:val="0"/>
        <w:rPr>
          <w:rFonts w:ascii="Bookman Old Style" w:hAnsi="Bookman Old Style" w:cs="Arial"/>
        </w:rPr>
      </w:pPr>
    </w:p>
    <w:p w14:paraId="2DCBA951" w14:textId="2378B601" w:rsidR="007E42DD" w:rsidRPr="007E42DD" w:rsidRDefault="007E42DD" w:rsidP="007E42DD">
      <w:pPr>
        <w:widowControl w:val="0"/>
        <w:autoSpaceDE w:val="0"/>
        <w:autoSpaceDN w:val="0"/>
        <w:jc w:val="both"/>
        <w:rPr>
          <w:rFonts w:ascii="Times New Roman" w:hAnsi="Times New Roman" w:cs="Times New Roman"/>
          <w:b/>
          <w:bCs/>
        </w:rPr>
      </w:pPr>
      <w:proofErr w:type="gramStart"/>
      <w:r w:rsidRPr="007E42DD">
        <w:rPr>
          <w:rFonts w:ascii="Times New Roman" w:hAnsi="Times New Roman" w:cs="Times New Roman"/>
          <w:b/>
          <w:bCs/>
        </w:rPr>
        <w:t>a</w:t>
      </w:r>
      <w:proofErr w:type="gramEnd"/>
      <w:r w:rsidRPr="007E42DD">
        <w:rPr>
          <w:rFonts w:ascii="Times New Roman" w:hAnsi="Times New Roman" w:cs="Times New Roman"/>
          <w:b/>
          <w:bCs/>
        </w:rPr>
        <w:t xml:space="preserve"> felhívás feladásának napját megelőző utolsó kettő évben az éves átlagos statisztikai állományi létszámunk </w:t>
      </w:r>
      <w:r w:rsidR="0035157F">
        <w:rPr>
          <w:rFonts w:ascii="Times New Roman" w:hAnsi="Times New Roman" w:cs="Times New Roman"/>
          <w:b/>
          <w:bCs/>
        </w:rPr>
        <w:t xml:space="preserve">és a vezető tisztségviselők száma </w:t>
      </w:r>
      <w:r w:rsidRPr="007E42DD">
        <w:rPr>
          <w:rFonts w:ascii="Times New Roman" w:hAnsi="Times New Roman" w:cs="Times New Roman"/>
          <w:b/>
          <w:bCs/>
        </w:rPr>
        <w:t>évenkénti bontásban az alábbi:</w:t>
      </w:r>
    </w:p>
    <w:p w14:paraId="792B4A6F" w14:textId="77777777" w:rsidR="007E42DD" w:rsidRDefault="007E42DD" w:rsidP="007E42DD">
      <w:pPr>
        <w:widowControl w:val="0"/>
        <w:autoSpaceDE w:val="0"/>
        <w:autoSpaceDN w:val="0"/>
        <w:rPr>
          <w:rFonts w:ascii="Bookman Old Style" w:hAnsi="Bookman Old Style" w:cs="Arial"/>
          <w:b/>
          <w:bCs/>
          <w:highlight w:val="yellow"/>
        </w:rPr>
      </w:pPr>
    </w:p>
    <w:tbl>
      <w:tblPr>
        <w:tblW w:w="3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
        <w:gridCol w:w="1676"/>
        <w:gridCol w:w="3544"/>
      </w:tblGrid>
      <w:tr w:rsidR="00C75E31" w:rsidRPr="007E42DD" w14:paraId="05E0C1B7" w14:textId="3F895720" w:rsidTr="00C75E31">
        <w:trPr>
          <w:trHeight w:val="718"/>
          <w:jc w:val="center"/>
        </w:trPr>
        <w:tc>
          <w:tcPr>
            <w:tcW w:w="394" w:type="pct"/>
            <w:tcBorders>
              <w:top w:val="single" w:sz="4" w:space="0" w:color="auto"/>
              <w:left w:val="single" w:sz="4" w:space="0" w:color="auto"/>
              <w:bottom w:val="single" w:sz="4" w:space="0" w:color="auto"/>
              <w:right w:val="single" w:sz="4" w:space="0" w:color="auto"/>
            </w:tcBorders>
            <w:shd w:val="clear" w:color="auto" w:fill="92D050"/>
          </w:tcPr>
          <w:p w14:paraId="0CD38581" w14:textId="77777777" w:rsidR="00C75E31" w:rsidRPr="007E42DD" w:rsidRDefault="00C75E31">
            <w:pPr>
              <w:widowControl w:val="0"/>
              <w:autoSpaceDE w:val="0"/>
              <w:autoSpaceDN w:val="0"/>
              <w:spacing w:before="60" w:after="60" w:line="280" w:lineRule="exact"/>
              <w:jc w:val="center"/>
              <w:rPr>
                <w:rFonts w:ascii="Times New Roman" w:hAnsi="Times New Roman" w:cs="Times New Roman"/>
              </w:rPr>
            </w:pPr>
          </w:p>
        </w:tc>
        <w:tc>
          <w:tcPr>
            <w:tcW w:w="147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9B55F09" w14:textId="77777777" w:rsidR="00C75E31" w:rsidRPr="007E42DD" w:rsidRDefault="00C75E31">
            <w:pPr>
              <w:widowControl w:val="0"/>
              <w:autoSpaceDE w:val="0"/>
              <w:autoSpaceDN w:val="0"/>
              <w:jc w:val="center"/>
              <w:rPr>
                <w:rFonts w:ascii="Times New Roman" w:hAnsi="Times New Roman" w:cs="Times New Roman"/>
                <w:b/>
              </w:rPr>
            </w:pPr>
            <w:r w:rsidRPr="007E42DD">
              <w:rPr>
                <w:rFonts w:ascii="Times New Roman" w:hAnsi="Times New Roman" w:cs="Times New Roman"/>
                <w:b/>
              </w:rPr>
              <w:t>Év</w:t>
            </w:r>
          </w:p>
        </w:tc>
        <w:tc>
          <w:tcPr>
            <w:tcW w:w="312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0FFD5CE0" w14:textId="4F4FBDFB" w:rsidR="00C75E31" w:rsidRPr="007E42DD" w:rsidRDefault="00C75E31" w:rsidP="007E42DD">
            <w:pPr>
              <w:widowControl w:val="0"/>
              <w:autoSpaceDE w:val="0"/>
              <w:autoSpaceDN w:val="0"/>
              <w:jc w:val="center"/>
              <w:rPr>
                <w:rFonts w:ascii="Times New Roman" w:hAnsi="Times New Roman" w:cs="Times New Roman"/>
                <w:b/>
              </w:rPr>
            </w:pPr>
            <w:r w:rsidRPr="007E42DD">
              <w:rPr>
                <w:rFonts w:ascii="Times New Roman" w:hAnsi="Times New Roman" w:cs="Times New Roman"/>
                <w:b/>
              </w:rPr>
              <w:t xml:space="preserve">Éves átlagos statisztikai </w:t>
            </w:r>
            <w:r>
              <w:rPr>
                <w:rFonts w:ascii="Times New Roman" w:hAnsi="Times New Roman" w:cs="Times New Roman"/>
                <w:b/>
              </w:rPr>
              <w:t xml:space="preserve">állományi </w:t>
            </w:r>
            <w:r w:rsidRPr="007E42DD">
              <w:rPr>
                <w:rFonts w:ascii="Times New Roman" w:hAnsi="Times New Roman" w:cs="Times New Roman"/>
                <w:b/>
              </w:rPr>
              <w:t>létszám (Fő)</w:t>
            </w:r>
          </w:p>
        </w:tc>
      </w:tr>
      <w:tr w:rsidR="00C75E31" w:rsidRPr="007E42DD" w14:paraId="35BD5FDB" w14:textId="77777777" w:rsidTr="00C75E31">
        <w:trPr>
          <w:jc w:val="center"/>
        </w:trPr>
        <w:tc>
          <w:tcPr>
            <w:tcW w:w="394" w:type="pct"/>
            <w:tcBorders>
              <w:top w:val="single" w:sz="4" w:space="0" w:color="auto"/>
              <w:left w:val="single" w:sz="4" w:space="0" w:color="auto"/>
              <w:bottom w:val="single" w:sz="4" w:space="0" w:color="auto"/>
              <w:right w:val="single" w:sz="4" w:space="0" w:color="auto"/>
            </w:tcBorders>
            <w:vAlign w:val="center"/>
          </w:tcPr>
          <w:p w14:paraId="4AA5E66A" w14:textId="3D1325DB" w:rsidR="00C75E31" w:rsidRPr="007E42DD" w:rsidRDefault="00C75E31">
            <w:pPr>
              <w:widowControl w:val="0"/>
              <w:autoSpaceDE w:val="0"/>
              <w:autoSpaceDN w:val="0"/>
              <w:spacing w:before="60" w:after="60" w:line="280" w:lineRule="exact"/>
              <w:jc w:val="center"/>
              <w:rPr>
                <w:rFonts w:ascii="Times New Roman" w:hAnsi="Times New Roman" w:cs="Times New Roman"/>
                <w:b/>
              </w:rPr>
            </w:pPr>
            <w:r>
              <w:rPr>
                <w:rFonts w:ascii="Times New Roman" w:hAnsi="Times New Roman" w:cs="Times New Roman"/>
                <w:b/>
              </w:rPr>
              <w:t>1</w:t>
            </w:r>
          </w:p>
        </w:tc>
        <w:tc>
          <w:tcPr>
            <w:tcW w:w="1479" w:type="pct"/>
            <w:tcBorders>
              <w:top w:val="single" w:sz="4" w:space="0" w:color="auto"/>
              <w:left w:val="single" w:sz="4" w:space="0" w:color="auto"/>
              <w:bottom w:val="single" w:sz="4" w:space="0" w:color="auto"/>
              <w:right w:val="single" w:sz="4" w:space="0" w:color="auto"/>
            </w:tcBorders>
            <w:vAlign w:val="center"/>
          </w:tcPr>
          <w:p w14:paraId="59854D7E" w14:textId="3D8E0EF0" w:rsidR="00C75E31" w:rsidRPr="007E42DD" w:rsidRDefault="00C75E31">
            <w:pPr>
              <w:widowControl w:val="0"/>
              <w:autoSpaceDE w:val="0"/>
              <w:autoSpaceDN w:val="0"/>
              <w:jc w:val="center"/>
              <w:rPr>
                <w:rFonts w:ascii="Times New Roman" w:hAnsi="Times New Roman" w:cs="Times New Roman"/>
                <w:b/>
              </w:rPr>
            </w:pPr>
            <w:r>
              <w:rPr>
                <w:rFonts w:ascii="Times New Roman" w:hAnsi="Times New Roman" w:cs="Times New Roman"/>
                <w:b/>
              </w:rPr>
              <w:t>2014</w:t>
            </w:r>
          </w:p>
        </w:tc>
        <w:tc>
          <w:tcPr>
            <w:tcW w:w="3127" w:type="pct"/>
            <w:tcBorders>
              <w:top w:val="single" w:sz="4" w:space="0" w:color="auto"/>
              <w:left w:val="single" w:sz="4" w:space="0" w:color="auto"/>
              <w:bottom w:val="single" w:sz="4" w:space="0" w:color="auto"/>
              <w:right w:val="single" w:sz="4" w:space="0" w:color="auto"/>
            </w:tcBorders>
            <w:vAlign w:val="center"/>
          </w:tcPr>
          <w:p w14:paraId="69FAC492" w14:textId="77777777" w:rsidR="00C75E31" w:rsidRPr="007E42DD" w:rsidRDefault="00C75E31">
            <w:pPr>
              <w:widowControl w:val="0"/>
              <w:autoSpaceDE w:val="0"/>
              <w:autoSpaceDN w:val="0"/>
              <w:jc w:val="center"/>
              <w:rPr>
                <w:rFonts w:ascii="Times New Roman" w:hAnsi="Times New Roman" w:cs="Times New Roman"/>
              </w:rPr>
            </w:pPr>
          </w:p>
        </w:tc>
      </w:tr>
      <w:tr w:rsidR="00C75E31" w:rsidRPr="007E42DD" w14:paraId="1F89B0C7" w14:textId="3EA8D754" w:rsidTr="00C75E31">
        <w:trPr>
          <w:jc w:val="center"/>
        </w:trPr>
        <w:tc>
          <w:tcPr>
            <w:tcW w:w="394" w:type="pct"/>
            <w:tcBorders>
              <w:top w:val="single" w:sz="4" w:space="0" w:color="auto"/>
              <w:left w:val="single" w:sz="4" w:space="0" w:color="auto"/>
              <w:bottom w:val="single" w:sz="4" w:space="0" w:color="auto"/>
              <w:right w:val="single" w:sz="4" w:space="0" w:color="auto"/>
            </w:tcBorders>
            <w:vAlign w:val="center"/>
            <w:hideMark/>
          </w:tcPr>
          <w:p w14:paraId="1A742FC5" w14:textId="73E4216C" w:rsidR="00C75E31" w:rsidRPr="007E42DD" w:rsidRDefault="00C75E31">
            <w:pPr>
              <w:widowControl w:val="0"/>
              <w:autoSpaceDE w:val="0"/>
              <w:autoSpaceDN w:val="0"/>
              <w:spacing w:before="60" w:after="60" w:line="280" w:lineRule="exact"/>
              <w:jc w:val="center"/>
              <w:rPr>
                <w:rFonts w:ascii="Times New Roman" w:hAnsi="Times New Roman" w:cs="Times New Roman"/>
                <w:b/>
              </w:rPr>
            </w:pPr>
            <w:r>
              <w:rPr>
                <w:rFonts w:ascii="Times New Roman" w:hAnsi="Times New Roman" w:cs="Times New Roman"/>
                <w:b/>
              </w:rPr>
              <w:t>2</w:t>
            </w:r>
            <w:r w:rsidRPr="007E42DD">
              <w:rPr>
                <w:rFonts w:ascii="Times New Roman" w:hAnsi="Times New Roman" w:cs="Times New Roman"/>
                <w:b/>
              </w:rPr>
              <w:t>.</w:t>
            </w:r>
          </w:p>
        </w:tc>
        <w:tc>
          <w:tcPr>
            <w:tcW w:w="1479" w:type="pct"/>
            <w:tcBorders>
              <w:top w:val="single" w:sz="4" w:space="0" w:color="auto"/>
              <w:left w:val="single" w:sz="4" w:space="0" w:color="auto"/>
              <w:bottom w:val="single" w:sz="4" w:space="0" w:color="auto"/>
              <w:right w:val="single" w:sz="4" w:space="0" w:color="auto"/>
            </w:tcBorders>
            <w:vAlign w:val="center"/>
            <w:hideMark/>
          </w:tcPr>
          <w:p w14:paraId="76596B6F" w14:textId="195BEB86" w:rsidR="00C75E31" w:rsidRPr="007E42DD" w:rsidRDefault="00C75E31">
            <w:pPr>
              <w:widowControl w:val="0"/>
              <w:autoSpaceDE w:val="0"/>
              <w:autoSpaceDN w:val="0"/>
              <w:jc w:val="center"/>
              <w:rPr>
                <w:rFonts w:ascii="Times New Roman" w:hAnsi="Times New Roman" w:cs="Times New Roman"/>
                <w:b/>
              </w:rPr>
            </w:pPr>
            <w:r>
              <w:rPr>
                <w:rFonts w:ascii="Times New Roman" w:hAnsi="Times New Roman" w:cs="Times New Roman"/>
                <w:b/>
              </w:rPr>
              <w:t>2015</w:t>
            </w:r>
          </w:p>
        </w:tc>
        <w:tc>
          <w:tcPr>
            <w:tcW w:w="3127" w:type="pct"/>
            <w:tcBorders>
              <w:top w:val="single" w:sz="4" w:space="0" w:color="auto"/>
              <w:left w:val="single" w:sz="4" w:space="0" w:color="auto"/>
              <w:bottom w:val="single" w:sz="4" w:space="0" w:color="auto"/>
              <w:right w:val="single" w:sz="4" w:space="0" w:color="auto"/>
            </w:tcBorders>
            <w:vAlign w:val="center"/>
          </w:tcPr>
          <w:p w14:paraId="5F7B7D7B" w14:textId="77777777" w:rsidR="00C75E31" w:rsidRPr="007E42DD" w:rsidRDefault="00C75E31">
            <w:pPr>
              <w:widowControl w:val="0"/>
              <w:autoSpaceDE w:val="0"/>
              <w:autoSpaceDN w:val="0"/>
              <w:jc w:val="center"/>
              <w:rPr>
                <w:rFonts w:ascii="Times New Roman" w:hAnsi="Times New Roman" w:cs="Times New Roman"/>
              </w:rPr>
            </w:pPr>
          </w:p>
        </w:tc>
      </w:tr>
    </w:tbl>
    <w:p w14:paraId="0B708D4E" w14:textId="77777777" w:rsidR="007E42DD" w:rsidRDefault="007E42DD" w:rsidP="007E42DD">
      <w:pPr>
        <w:widowControl w:val="0"/>
        <w:autoSpaceDE w:val="0"/>
        <w:autoSpaceDN w:val="0"/>
        <w:rPr>
          <w:rFonts w:ascii="Bookman Old Style" w:hAnsi="Bookman Old Style" w:cs="Times New Roman"/>
          <w:b/>
          <w:bCs/>
          <w:caps/>
        </w:rPr>
      </w:pPr>
    </w:p>
    <w:p w14:paraId="3279D224" w14:textId="77777777" w:rsidR="007E42DD" w:rsidRDefault="007E42DD" w:rsidP="007E42DD">
      <w:pPr>
        <w:widowControl w:val="0"/>
        <w:autoSpaceDE w:val="0"/>
        <w:autoSpaceDN w:val="0"/>
        <w:spacing w:line="360" w:lineRule="auto"/>
        <w:rPr>
          <w:rFonts w:ascii="Times New Roman" w:hAnsi="Times New Roman" w:cs="Times New Roman"/>
        </w:rPr>
      </w:pPr>
      <w:r>
        <w:rPr>
          <w:rFonts w:ascii="Times New Roman" w:hAnsi="Times New Roman" w:cs="Times New Roman"/>
        </w:rPr>
        <w:t xml:space="preserve">Kelt:  </w:t>
      </w:r>
    </w:p>
    <w:p w14:paraId="067F700B" w14:textId="77777777" w:rsidR="007E42DD" w:rsidRDefault="007E42DD" w:rsidP="007E42DD">
      <w:pPr>
        <w:widowControl w:val="0"/>
        <w:autoSpaceDE w:val="0"/>
        <w:autoSpaceDN w:val="0"/>
        <w:spacing w:line="360" w:lineRule="auto"/>
        <w:rPr>
          <w:rFonts w:ascii="Times New Roman" w:hAnsi="Times New Roman" w:cs="Times New Roman"/>
        </w:rPr>
      </w:pPr>
    </w:p>
    <w:p w14:paraId="61FA1BFA" w14:textId="77777777" w:rsidR="007E42DD" w:rsidRDefault="007E42DD" w:rsidP="007E42DD">
      <w:pPr>
        <w:tabs>
          <w:tab w:val="center" w:pos="7371"/>
        </w:tabs>
        <w:autoSpaceDN w:val="0"/>
        <w:jc w:val="both"/>
        <w:rPr>
          <w:rFonts w:ascii="Times New Roman" w:hAnsi="Times New Roman" w:cs="Times New Roman"/>
        </w:rPr>
      </w:pPr>
      <w:r>
        <w:rPr>
          <w:rFonts w:ascii="Times New Roman" w:hAnsi="Times New Roman" w:cs="Times New Roman"/>
        </w:rPr>
        <w:tab/>
        <w:t>……………………………….</w:t>
      </w:r>
    </w:p>
    <w:p w14:paraId="531038AF" w14:textId="305B7CDF" w:rsidR="007E42DD" w:rsidRDefault="007E42DD" w:rsidP="007E42DD">
      <w:pPr>
        <w:tabs>
          <w:tab w:val="center" w:pos="7371"/>
        </w:tabs>
        <w:autoSpaceDN w:val="0"/>
        <w:jc w:val="both"/>
        <w:rPr>
          <w:rFonts w:ascii="Times New Roman" w:hAnsi="Times New Roman" w:cs="Times New Roman"/>
          <w:bCs/>
        </w:rPr>
      </w:pPr>
      <w:r>
        <w:rPr>
          <w:rFonts w:ascii="Times New Roman" w:hAnsi="Times New Roman" w:cs="Times New Roman"/>
          <w:b/>
          <w:bCs/>
        </w:rPr>
        <w:tab/>
      </w:r>
      <w:proofErr w:type="gramStart"/>
      <w:r w:rsidRPr="007E42DD">
        <w:rPr>
          <w:rFonts w:ascii="Times New Roman" w:hAnsi="Times New Roman" w:cs="Times New Roman"/>
          <w:bCs/>
        </w:rPr>
        <w:t>cégszerű</w:t>
      </w:r>
      <w:proofErr w:type="gramEnd"/>
      <w:r w:rsidRPr="007E42DD">
        <w:rPr>
          <w:rFonts w:ascii="Times New Roman" w:hAnsi="Times New Roman" w:cs="Times New Roman"/>
          <w:bCs/>
        </w:rPr>
        <w:t xml:space="preserve"> </w:t>
      </w:r>
      <w:r>
        <w:rPr>
          <w:rFonts w:ascii="Times New Roman" w:hAnsi="Times New Roman" w:cs="Times New Roman"/>
          <w:bCs/>
        </w:rPr>
        <w:t>aláírás</w:t>
      </w:r>
    </w:p>
    <w:p w14:paraId="3C7852CD" w14:textId="77777777" w:rsidR="005F03C1" w:rsidRPr="005F03C1" w:rsidRDefault="005F03C1" w:rsidP="005F03C1">
      <w:pPr>
        <w:widowControl w:val="0"/>
        <w:autoSpaceDE w:val="0"/>
        <w:autoSpaceDN w:val="0"/>
        <w:spacing w:line="360" w:lineRule="auto"/>
        <w:jc w:val="center"/>
        <w:rPr>
          <w:rFonts w:ascii="Times New Roman" w:hAnsi="Times New Roman" w:cs="Times New Roman"/>
          <w:i/>
          <w:highlight w:val="yellow"/>
        </w:rPr>
      </w:pPr>
      <w:r w:rsidRPr="005F03C1">
        <w:rPr>
          <w:rFonts w:ascii="Times New Roman" w:hAnsi="Times New Roman" w:cs="Times New Roman"/>
          <w:i/>
          <w:highlight w:val="yellow"/>
        </w:rPr>
        <w:br w:type="page"/>
      </w:r>
    </w:p>
    <w:p w14:paraId="6F0D65C0" w14:textId="725DECC6"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lastRenderedPageBreak/>
        <w:t>1</w:t>
      </w:r>
      <w:r w:rsidR="000263FA">
        <w:rPr>
          <w:rFonts w:ascii="Times New Roman" w:hAnsi="Times New Roman" w:cs="Times New Roman"/>
          <w:bCs/>
          <w:i/>
        </w:rPr>
        <w:t>5</w:t>
      </w:r>
      <w:r w:rsidRPr="005F03C1">
        <w:rPr>
          <w:rFonts w:ascii="Times New Roman" w:hAnsi="Times New Roman" w:cs="Times New Roman"/>
          <w:bCs/>
          <w:i/>
        </w:rPr>
        <w:t>. számú melléklet</w:t>
      </w:r>
    </w:p>
    <w:p w14:paraId="70056A70"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9"/>
      </w:r>
    </w:p>
    <w:p w14:paraId="1AD135EA"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(6) bekezdése alapján</w:t>
      </w:r>
      <w:r w:rsidRPr="005F03C1">
        <w:rPr>
          <w:rFonts w:ascii="Times New Roman" w:hAnsi="Times New Roman" w:cs="Times New Roman"/>
          <w:b/>
          <w:vertAlign w:val="superscript"/>
        </w:rPr>
        <w:footnoteReference w:id="70"/>
      </w:r>
    </w:p>
    <w:p w14:paraId="1F8DBC60" w14:textId="77777777" w:rsidR="005F03C1" w:rsidRPr="005F03C1" w:rsidRDefault="005F03C1" w:rsidP="005F03C1">
      <w:pPr>
        <w:autoSpaceDN w:val="0"/>
        <w:rPr>
          <w:rFonts w:ascii="Times New Roman" w:hAnsi="Times New Roman" w:cs="Times New Roman"/>
        </w:rPr>
      </w:pPr>
    </w:p>
    <w:p w14:paraId="1B80832C" w14:textId="77777777" w:rsidR="005F03C1" w:rsidRPr="005F03C1" w:rsidRDefault="005F03C1" w:rsidP="005F03C1">
      <w:pPr>
        <w:autoSpaceDN w:val="0"/>
        <w:rPr>
          <w:rFonts w:ascii="Times New Roman" w:hAnsi="Times New Roman" w:cs="Times New Roman"/>
        </w:rPr>
      </w:pPr>
    </w:p>
    <w:p w14:paraId="2C34EFB9"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5F03C1" w:rsidRDefault="005F03C1" w:rsidP="005F03C1">
      <w:pPr>
        <w:autoSpaceDN w:val="0"/>
        <w:rPr>
          <w:rFonts w:ascii="Times New Roman" w:hAnsi="Times New Roman" w:cs="Times New Roman"/>
        </w:rPr>
      </w:pPr>
    </w:p>
    <w:p w14:paraId="7B274BCB"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2D939359" w14:textId="77777777" w:rsidR="005F03C1" w:rsidRPr="005F03C1" w:rsidRDefault="005F03C1" w:rsidP="005F03C1">
      <w:pPr>
        <w:autoSpaceDN w:val="0"/>
        <w:jc w:val="center"/>
        <w:rPr>
          <w:rFonts w:ascii="Times New Roman" w:hAnsi="Times New Roman" w:cs="Times New Roman"/>
          <w:b/>
          <w:highlight w:val="yellow"/>
        </w:rPr>
      </w:pPr>
    </w:p>
    <w:p w14:paraId="118886B1" w14:textId="77777777" w:rsidR="005F03C1" w:rsidRPr="005F03C1" w:rsidRDefault="005F03C1" w:rsidP="005F03C1">
      <w:pPr>
        <w:autoSpaceDN w:val="0"/>
        <w:jc w:val="center"/>
        <w:rPr>
          <w:rFonts w:ascii="Times New Roman" w:hAnsi="Times New Roman" w:cs="Times New Roman"/>
          <w:b/>
          <w:highlight w:val="yellow"/>
        </w:rPr>
      </w:pPr>
    </w:p>
    <w:p w14:paraId="3DA3E11C" w14:textId="2DDFAED0" w:rsidR="005F03C1" w:rsidRPr="005F03C1" w:rsidRDefault="007A5C24" w:rsidP="005F03C1">
      <w:pPr>
        <w:widowControl w:val="0"/>
        <w:autoSpaceDE w:val="0"/>
        <w:autoSpaceDN w:val="0"/>
        <w:spacing w:before="120"/>
        <w:jc w:val="both"/>
        <w:rPr>
          <w:rFonts w:ascii="Times New Roman" w:hAnsi="Times New Roman" w:cs="Times New Roman"/>
        </w:rPr>
      </w:pPr>
      <w:proofErr w:type="gramStart"/>
      <w:r>
        <w:rPr>
          <w:rFonts w:ascii="Times New Roman" w:hAnsi="Times New Roman" w:cs="Times New Roman"/>
        </w:rPr>
        <w:t>a</w:t>
      </w:r>
      <w:proofErr w:type="gramEnd"/>
      <w:r w:rsidR="005F03C1" w:rsidRPr="005F03C1">
        <w:rPr>
          <w:rFonts w:ascii="Times New Roman" w:hAnsi="Times New Roman" w:cs="Times New Roman"/>
        </w:rPr>
        <w:t xml:space="preserve"> </w:t>
      </w:r>
      <w:r w:rsidR="005170AB">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F03C1" w:rsidRPr="0089531A">
        <w:rPr>
          <w:rFonts w:ascii="Times New Roman" w:hAnsi="Times New Roman" w:cs="Times New Roman"/>
          <w:b/>
          <w:bCs/>
        </w:rPr>
        <w:t>”</w:t>
      </w:r>
      <w:r w:rsidR="005F03C1" w:rsidRPr="005F03C1">
        <w:rPr>
          <w:rFonts w:ascii="Times New Roman" w:hAnsi="Times New Roman" w:cs="Times New Roman"/>
          <w:b/>
          <w:color w:val="000000"/>
        </w:rPr>
        <w:t xml:space="preserve"> </w:t>
      </w:r>
      <w:r w:rsidR="005F03C1" w:rsidRPr="005F03C1">
        <w:rPr>
          <w:rFonts w:ascii="Times New Roman" w:hAnsi="Times New Roman" w:cs="Times New Roman"/>
        </w:rPr>
        <w:t>tárgyú közbeszerzési eljárásban, hogy</w:t>
      </w:r>
    </w:p>
    <w:p w14:paraId="52FFBA79" w14:textId="77777777" w:rsidR="005F03C1" w:rsidRPr="005F03C1"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5F03C1" w:rsidRDefault="005F03C1" w:rsidP="00044D74">
      <w:pPr>
        <w:widowControl w:val="0"/>
        <w:numPr>
          <w:ilvl w:val="3"/>
          <w:numId w:val="56"/>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szerződés teljesítéséhez a közbeszerzésnek az alábbi </w:t>
      </w:r>
      <w:proofErr w:type="gramStart"/>
      <w:r w:rsidRPr="005F03C1">
        <w:rPr>
          <w:rFonts w:ascii="Times New Roman" w:hAnsi="Times New Roman" w:cs="Times New Roman"/>
        </w:rPr>
        <w:t>része(</w:t>
      </w:r>
      <w:proofErr w:type="gramEnd"/>
      <w:r w:rsidRPr="005F03C1">
        <w:rPr>
          <w:rFonts w:ascii="Times New Roman" w:hAnsi="Times New Roman" w:cs="Times New Roman"/>
        </w:rPr>
        <w:t>i) vonatkozásában kívánunk alvállalkozót igénybe venni:</w:t>
      </w:r>
    </w:p>
    <w:p w14:paraId="4EF15871" w14:textId="77777777" w:rsidR="005F03C1" w:rsidRPr="005F03C1"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5F03C1" w:rsidRPr="005F03C1"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5F03C1" w:rsidRDefault="005F03C1">
            <w:pPr>
              <w:autoSpaceDN w:val="0"/>
              <w:jc w:val="center"/>
              <w:rPr>
                <w:rFonts w:ascii="Times New Roman" w:hAnsi="Times New Roman" w:cs="Times New Roman"/>
                <w:b/>
                <w:highlight w:val="yellow"/>
              </w:rPr>
            </w:pPr>
            <w:r w:rsidRPr="005F03C1">
              <w:rPr>
                <w:rFonts w:ascii="Times New Roman" w:hAnsi="Times New Roman" w:cs="Times New Roman"/>
                <w:b/>
              </w:rPr>
              <w:t xml:space="preserve">Közbeszerzés </w:t>
            </w:r>
            <w:proofErr w:type="gramStart"/>
            <w:r w:rsidRPr="005F03C1">
              <w:rPr>
                <w:rFonts w:ascii="Times New Roman" w:hAnsi="Times New Roman" w:cs="Times New Roman"/>
                <w:b/>
              </w:rPr>
              <w:t>része(</w:t>
            </w:r>
            <w:proofErr w:type="gramEnd"/>
            <w:r w:rsidRPr="005F03C1">
              <w:rPr>
                <w:rFonts w:ascii="Times New Roman" w:hAnsi="Times New Roman" w:cs="Times New Roman"/>
                <w:b/>
              </w:rPr>
              <w:t>i)</w:t>
            </w:r>
          </w:p>
        </w:tc>
      </w:tr>
      <w:tr w:rsidR="005F03C1" w:rsidRPr="005F03C1"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5F03C1" w:rsidRDefault="005F03C1">
            <w:pPr>
              <w:autoSpaceDN w:val="0"/>
              <w:spacing w:line="288" w:lineRule="auto"/>
              <w:jc w:val="center"/>
              <w:rPr>
                <w:rFonts w:ascii="Times New Roman" w:hAnsi="Times New Roman" w:cs="Times New Roman"/>
                <w:highlight w:val="yellow"/>
              </w:rPr>
            </w:pPr>
          </w:p>
        </w:tc>
      </w:tr>
      <w:tr w:rsidR="005F03C1" w:rsidRPr="005F03C1"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5F03C1" w:rsidRDefault="005F03C1">
            <w:pPr>
              <w:autoSpaceDN w:val="0"/>
              <w:jc w:val="center"/>
              <w:rPr>
                <w:rFonts w:ascii="Times New Roman" w:hAnsi="Times New Roman" w:cs="Times New Roman"/>
                <w:highlight w:val="yellow"/>
              </w:rPr>
            </w:pPr>
          </w:p>
        </w:tc>
      </w:tr>
    </w:tbl>
    <w:p w14:paraId="782D4EE8" w14:textId="77777777" w:rsidR="005F03C1" w:rsidRPr="005F03C1" w:rsidRDefault="005F03C1" w:rsidP="005F03C1">
      <w:pPr>
        <w:autoSpaceDN w:val="0"/>
        <w:rPr>
          <w:rFonts w:ascii="Times New Roman" w:hAnsi="Times New Roman" w:cs="Times New Roman"/>
          <w:highlight w:val="yellow"/>
        </w:rPr>
      </w:pPr>
    </w:p>
    <w:p w14:paraId="7D3922DF" w14:textId="6C9C3551" w:rsidR="005F03C1" w:rsidRPr="005F03C1" w:rsidRDefault="005F03C1" w:rsidP="00044D74">
      <w:pPr>
        <w:widowControl w:val="0"/>
        <w:numPr>
          <w:ilvl w:val="3"/>
          <w:numId w:val="56"/>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közbeszerzés fenti pontban megjelölt </w:t>
      </w:r>
      <w:proofErr w:type="gramStart"/>
      <w:r w:rsidRPr="005F03C1">
        <w:rPr>
          <w:rFonts w:ascii="Times New Roman" w:hAnsi="Times New Roman" w:cs="Times New Roman"/>
        </w:rPr>
        <w:t>része(</w:t>
      </w:r>
      <w:proofErr w:type="gramEnd"/>
      <w:r w:rsidRPr="005F03C1">
        <w:rPr>
          <w:rFonts w:ascii="Times New Roman" w:hAnsi="Times New Roman" w:cs="Times New Roman"/>
        </w:rPr>
        <w:t>i) tekintetében – az ajánlat benyújtásakor már ismert - alábbi alvállalkozó(</w:t>
      </w:r>
      <w:proofErr w:type="spellStart"/>
      <w:r w:rsidRPr="005F03C1">
        <w:rPr>
          <w:rFonts w:ascii="Times New Roman" w:hAnsi="Times New Roman" w:cs="Times New Roman"/>
        </w:rPr>
        <w:t>ka</w:t>
      </w:r>
      <w:proofErr w:type="spellEnd"/>
      <w:r w:rsidRPr="005F03C1">
        <w:rPr>
          <w:rFonts w:ascii="Times New Roman" w:hAnsi="Times New Roman" w:cs="Times New Roman"/>
        </w:rPr>
        <w:t>)t kívánjuk igénybe venni:</w:t>
      </w:r>
    </w:p>
    <w:p w14:paraId="13FBCA50" w14:textId="77777777" w:rsidR="005F03C1" w:rsidRPr="005F03C1"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5F03C1" w:rsidRPr="005F03C1"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5F03C1" w:rsidRDefault="005F03C1">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5F03C1" w:rsidRPr="005F03C1"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5F03C1" w:rsidRDefault="005F03C1">
            <w:pPr>
              <w:autoSpaceDN w:val="0"/>
              <w:ind w:left="-2548" w:firstLine="2548"/>
              <w:rPr>
                <w:rFonts w:ascii="Times New Roman" w:hAnsi="Times New Roman" w:cs="Times New Roman"/>
                <w:highlight w:val="yellow"/>
              </w:rPr>
            </w:pPr>
          </w:p>
        </w:tc>
      </w:tr>
      <w:tr w:rsidR="005F03C1" w:rsidRPr="005F03C1"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r w:rsidR="005F03C1" w:rsidRPr="005F03C1"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5F03C1" w:rsidRDefault="005F03C1" w:rsidP="005F03C1">
      <w:pPr>
        <w:autoSpaceDN w:val="0"/>
        <w:rPr>
          <w:rFonts w:ascii="Times New Roman" w:hAnsi="Times New Roman" w:cs="Times New Roman"/>
          <w:highlight w:val="yellow"/>
        </w:rPr>
      </w:pPr>
    </w:p>
    <w:p w14:paraId="656F7F7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12B16D09" w14:textId="77777777" w:rsidR="005F03C1" w:rsidRPr="005F03C1" w:rsidRDefault="005F03C1" w:rsidP="005F03C1">
      <w:pPr>
        <w:autoSpaceDN w:val="0"/>
        <w:rPr>
          <w:rFonts w:ascii="Times New Roman" w:hAnsi="Times New Roman" w:cs="Times New Roman"/>
        </w:rPr>
      </w:pPr>
    </w:p>
    <w:p w14:paraId="3BB0AAC4"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39404E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08CA5B3"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1B19226D" w14:textId="77777777" w:rsidR="005F03C1" w:rsidRPr="005F03C1" w:rsidRDefault="005F03C1" w:rsidP="005F03C1">
      <w:pPr>
        <w:autoSpaceDN w:val="0"/>
        <w:jc w:val="center"/>
        <w:rPr>
          <w:rFonts w:ascii="Times New Roman" w:hAnsi="Times New Roman" w:cs="Times New Roman"/>
          <w:b/>
          <w:highlight w:val="yellow"/>
        </w:rPr>
      </w:pPr>
      <w:r w:rsidRPr="005F03C1">
        <w:rPr>
          <w:rFonts w:ascii="Times New Roman" w:hAnsi="Times New Roman" w:cs="Times New Roman"/>
          <w:b/>
          <w:highlight w:val="yellow"/>
        </w:rPr>
        <w:br w:type="page"/>
      </w:r>
    </w:p>
    <w:p w14:paraId="2E4A78CE" w14:textId="77777777" w:rsidR="005F03C1" w:rsidRPr="005F03C1" w:rsidRDefault="005F03C1" w:rsidP="005F03C1">
      <w:pPr>
        <w:autoSpaceDN w:val="0"/>
        <w:jc w:val="right"/>
        <w:rPr>
          <w:rFonts w:ascii="Times New Roman" w:hAnsi="Times New Roman" w:cs="Times New Roman"/>
          <w:b/>
        </w:rPr>
      </w:pPr>
    </w:p>
    <w:p w14:paraId="7A093C11" w14:textId="02C79820"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rPr>
        <w:t>1</w:t>
      </w:r>
      <w:r w:rsidR="000263FA">
        <w:rPr>
          <w:rFonts w:ascii="Times New Roman" w:hAnsi="Times New Roman" w:cs="Times New Roman"/>
          <w:i/>
        </w:rPr>
        <w:t>6</w:t>
      </w:r>
      <w:r w:rsidRPr="005F03C1">
        <w:rPr>
          <w:rFonts w:ascii="Times New Roman" w:hAnsi="Times New Roman" w:cs="Times New Roman"/>
          <w:bCs/>
          <w:i/>
        </w:rPr>
        <w:t>. számú melléklet</w:t>
      </w:r>
    </w:p>
    <w:p w14:paraId="4F52521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0F02AF18" w14:textId="77777777" w:rsidR="005F03C1" w:rsidRPr="005F03C1" w:rsidRDefault="005F03C1" w:rsidP="005F03C1">
      <w:pPr>
        <w:widowControl w:val="0"/>
        <w:autoSpaceDE w:val="0"/>
        <w:autoSpaceDN w:val="0"/>
        <w:jc w:val="center"/>
        <w:rPr>
          <w:rFonts w:ascii="Times New Roman" w:hAnsi="Times New Roman" w:cs="Times New Roman"/>
          <w:bCs/>
        </w:rPr>
      </w:pPr>
    </w:p>
    <w:p w14:paraId="7503D65A"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67. § (4) bekezdése alapján</w:t>
      </w:r>
      <w:r w:rsidRPr="005F03C1">
        <w:rPr>
          <w:rFonts w:ascii="Times New Roman" w:hAnsi="Times New Roman" w:cs="Times New Roman"/>
          <w:b/>
          <w:i/>
          <w:color w:val="000000"/>
          <w:vertAlign w:val="superscript"/>
        </w:rPr>
        <w:footnoteReference w:id="71"/>
      </w:r>
    </w:p>
    <w:p w14:paraId="2F432219" w14:textId="77777777" w:rsidR="005F03C1" w:rsidRPr="005F03C1" w:rsidRDefault="005F03C1" w:rsidP="005F03C1">
      <w:pPr>
        <w:autoSpaceDN w:val="0"/>
        <w:rPr>
          <w:rFonts w:ascii="Times New Roman" w:hAnsi="Times New Roman" w:cs="Times New Roman"/>
        </w:rPr>
      </w:pPr>
    </w:p>
    <w:p w14:paraId="3D7FE609" w14:textId="77777777" w:rsidR="005F03C1" w:rsidRPr="005F03C1" w:rsidRDefault="005F03C1" w:rsidP="005F03C1">
      <w:pPr>
        <w:autoSpaceDN w:val="0"/>
        <w:rPr>
          <w:rFonts w:ascii="Times New Roman" w:hAnsi="Times New Roman" w:cs="Times New Roman"/>
        </w:rPr>
      </w:pPr>
    </w:p>
    <w:p w14:paraId="6EA8AFA6"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5F03C1" w:rsidRDefault="005F03C1" w:rsidP="005F03C1">
      <w:pPr>
        <w:autoSpaceDN w:val="0"/>
        <w:rPr>
          <w:rFonts w:ascii="Times New Roman" w:hAnsi="Times New Roman" w:cs="Times New Roman"/>
          <w:b/>
        </w:rPr>
      </w:pPr>
    </w:p>
    <w:p w14:paraId="10B37769"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FF8C1C6" w14:textId="77777777" w:rsidR="005F03C1" w:rsidRPr="005F03C1" w:rsidRDefault="005F03C1" w:rsidP="005F03C1">
      <w:pPr>
        <w:autoSpaceDN w:val="0"/>
        <w:rPr>
          <w:rFonts w:ascii="Times New Roman" w:hAnsi="Times New Roman" w:cs="Times New Roman"/>
          <w:b/>
        </w:rPr>
      </w:pPr>
    </w:p>
    <w:p w14:paraId="152E9F7A" w14:textId="7942394D" w:rsidR="005F03C1" w:rsidRPr="005F03C1" w:rsidRDefault="005F03C1" w:rsidP="005F03C1">
      <w:pPr>
        <w:tabs>
          <w:tab w:val="left" w:pos="9071"/>
        </w:tabs>
        <w:autoSpaceDN w:val="0"/>
        <w:spacing w:after="60"/>
        <w:ind w:right="-1"/>
        <w:jc w:val="both"/>
        <w:rPr>
          <w:rFonts w:ascii="Times New Roman" w:hAnsi="Times New Roman" w:cs="Times New Roman"/>
          <w:b/>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5A5D0F" w:rsidRPr="005A5D0F">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1F4432">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38A8B6EE" w14:textId="77777777" w:rsidR="005F03C1" w:rsidRPr="005F03C1" w:rsidRDefault="005F03C1" w:rsidP="005F03C1">
      <w:pPr>
        <w:tabs>
          <w:tab w:val="left" w:pos="9071"/>
        </w:tabs>
        <w:autoSpaceDN w:val="0"/>
        <w:spacing w:after="60"/>
        <w:ind w:right="-1"/>
        <w:jc w:val="both"/>
        <w:rPr>
          <w:rFonts w:ascii="Times New Roman" w:hAnsi="Times New Roman" w:cs="Times New Roman"/>
          <w:b/>
        </w:rPr>
      </w:pPr>
    </w:p>
    <w:p w14:paraId="3B7E975C" w14:textId="1379D1C2" w:rsidR="005F03C1" w:rsidRPr="005F03C1" w:rsidRDefault="005F03C1" w:rsidP="005F03C1">
      <w:pPr>
        <w:tabs>
          <w:tab w:val="left" w:pos="9071"/>
        </w:tabs>
        <w:autoSpaceDN w:val="0"/>
        <w:ind w:right="-1"/>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sidR="00F30681">
        <w:rPr>
          <w:rFonts w:ascii="Times New Roman" w:hAnsi="Times New Roman" w:cs="Times New Roman"/>
        </w:rPr>
        <w:t xml:space="preserve"> </w:t>
      </w:r>
      <w:r w:rsidR="003A2511">
        <w:rPr>
          <w:rFonts w:ascii="Times New Roman" w:hAnsi="Times New Roman" w:cs="Times New Roman"/>
        </w:rPr>
        <w:t>szakaszában</w:t>
      </w:r>
      <w:r w:rsidRPr="005F03C1">
        <w:rPr>
          <w:rFonts w:ascii="Times New Roman" w:hAnsi="Times New Roman" w:cs="Times New Roman"/>
        </w:rPr>
        <w:t xml:space="preserve"> meghatározott kizáró okok hatálya alá eső alvállalkozót.</w:t>
      </w:r>
    </w:p>
    <w:p w14:paraId="02818888" w14:textId="77777777" w:rsidR="005F03C1" w:rsidRPr="005F03C1" w:rsidRDefault="005F03C1" w:rsidP="005F03C1">
      <w:pPr>
        <w:tabs>
          <w:tab w:val="left" w:pos="9071"/>
        </w:tabs>
        <w:autoSpaceDN w:val="0"/>
        <w:ind w:right="-1"/>
        <w:jc w:val="both"/>
        <w:rPr>
          <w:rFonts w:ascii="Times New Roman" w:hAnsi="Times New Roman" w:cs="Times New Roman"/>
        </w:rPr>
      </w:pPr>
    </w:p>
    <w:p w14:paraId="3E5F704B" w14:textId="77777777" w:rsidR="005F03C1" w:rsidRPr="005F03C1" w:rsidRDefault="005F03C1" w:rsidP="005F03C1">
      <w:pPr>
        <w:tabs>
          <w:tab w:val="left" w:pos="9071"/>
        </w:tabs>
        <w:autoSpaceDN w:val="0"/>
        <w:ind w:right="-1"/>
        <w:jc w:val="both"/>
        <w:rPr>
          <w:rFonts w:ascii="Times New Roman" w:hAnsi="Times New Roman" w:cs="Times New Roman"/>
        </w:rPr>
      </w:pPr>
    </w:p>
    <w:p w14:paraId="6E63D18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73F1240" w14:textId="77777777" w:rsidR="005F03C1" w:rsidRPr="005F03C1" w:rsidRDefault="005F03C1" w:rsidP="005F03C1">
      <w:pPr>
        <w:autoSpaceDN w:val="0"/>
        <w:rPr>
          <w:rFonts w:ascii="Times New Roman" w:hAnsi="Times New Roman" w:cs="Times New Roman"/>
        </w:rPr>
      </w:pPr>
    </w:p>
    <w:p w14:paraId="19ABD7A7" w14:textId="77777777" w:rsidR="005F03C1" w:rsidRPr="005F03C1" w:rsidRDefault="005F03C1" w:rsidP="005F03C1">
      <w:pPr>
        <w:autoSpaceDN w:val="0"/>
        <w:rPr>
          <w:rFonts w:ascii="Times New Roman" w:hAnsi="Times New Roman" w:cs="Times New Roman"/>
        </w:rPr>
      </w:pPr>
    </w:p>
    <w:p w14:paraId="707CD032"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7F4C06A5" w14:textId="77777777" w:rsidR="005F03C1" w:rsidRPr="005F03C1" w:rsidRDefault="005F03C1" w:rsidP="005F03C1">
      <w:pPr>
        <w:tabs>
          <w:tab w:val="center" w:pos="7371"/>
        </w:tabs>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29AB8E6C" w14:textId="77777777" w:rsidR="005F03C1" w:rsidRPr="005F03C1" w:rsidRDefault="005F03C1" w:rsidP="005F03C1">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35839E53" w14:textId="77777777" w:rsidR="005F03C1" w:rsidRPr="005F03C1" w:rsidRDefault="005F03C1" w:rsidP="005F03C1">
      <w:pPr>
        <w:autoSpaceDN w:val="0"/>
        <w:jc w:val="right"/>
        <w:rPr>
          <w:rFonts w:ascii="Times New Roman" w:hAnsi="Times New Roman" w:cs="Times New Roman"/>
          <w:b/>
          <w:bCs/>
          <w:highlight w:val="yellow"/>
        </w:rPr>
      </w:pPr>
    </w:p>
    <w:p w14:paraId="155DAEDF" w14:textId="79C7228A" w:rsidR="005F03C1" w:rsidRPr="005F03C1" w:rsidRDefault="00586B0A" w:rsidP="005F03C1">
      <w:pPr>
        <w:autoSpaceDN w:val="0"/>
        <w:jc w:val="right"/>
        <w:rPr>
          <w:rFonts w:ascii="Times New Roman" w:hAnsi="Times New Roman" w:cs="Times New Roman"/>
          <w:bCs/>
          <w:i/>
        </w:rPr>
      </w:pPr>
      <w:r>
        <w:rPr>
          <w:rFonts w:ascii="Times New Roman" w:hAnsi="Times New Roman" w:cs="Times New Roman"/>
          <w:bCs/>
          <w:i/>
        </w:rPr>
        <w:t>1</w:t>
      </w:r>
      <w:r w:rsidR="000263FA">
        <w:rPr>
          <w:rFonts w:ascii="Times New Roman" w:hAnsi="Times New Roman" w:cs="Times New Roman"/>
          <w:bCs/>
          <w:i/>
        </w:rPr>
        <w:t>7</w:t>
      </w:r>
      <w:r w:rsidR="005F03C1" w:rsidRPr="005F03C1">
        <w:rPr>
          <w:rFonts w:ascii="Times New Roman" w:hAnsi="Times New Roman" w:cs="Times New Roman"/>
          <w:bCs/>
          <w:i/>
        </w:rPr>
        <w:t>. számú melléklet</w:t>
      </w:r>
    </w:p>
    <w:p w14:paraId="460A56E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37616885" w14:textId="77777777" w:rsidR="005F03C1" w:rsidRPr="005F03C1" w:rsidRDefault="005F03C1" w:rsidP="005F03C1">
      <w:pPr>
        <w:widowControl w:val="0"/>
        <w:autoSpaceDE w:val="0"/>
        <w:autoSpaceDN w:val="0"/>
        <w:jc w:val="center"/>
        <w:rPr>
          <w:rFonts w:ascii="Times New Roman" w:hAnsi="Times New Roman" w:cs="Times New Roman"/>
        </w:rPr>
      </w:pPr>
    </w:p>
    <w:p w14:paraId="2EF39088"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(4) bekezdése alapján</w:t>
      </w:r>
      <w:r w:rsidRPr="005F03C1">
        <w:rPr>
          <w:rFonts w:ascii="Times New Roman" w:hAnsi="Times New Roman" w:cs="Times New Roman"/>
          <w:i/>
          <w:color w:val="000000"/>
          <w:vertAlign w:val="superscript"/>
        </w:rPr>
        <w:footnoteReference w:id="72"/>
      </w:r>
    </w:p>
    <w:p w14:paraId="50FC7F8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5F03C1" w:rsidRDefault="005F03C1" w:rsidP="005F03C1">
      <w:pPr>
        <w:autoSpaceDN w:val="0"/>
        <w:rPr>
          <w:rFonts w:ascii="Times New Roman" w:hAnsi="Times New Roman" w:cs="Times New Roman"/>
          <w:b/>
        </w:rPr>
      </w:pPr>
    </w:p>
    <w:p w14:paraId="565ED55F"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0F2C757B" w14:textId="77777777" w:rsidR="005F03C1" w:rsidRPr="005F03C1" w:rsidRDefault="005F03C1" w:rsidP="005F03C1">
      <w:pPr>
        <w:autoSpaceDN w:val="0"/>
        <w:rPr>
          <w:rFonts w:ascii="Times New Roman" w:hAnsi="Times New Roman" w:cs="Times New Roman"/>
          <w:b/>
        </w:rPr>
      </w:pPr>
    </w:p>
    <w:p w14:paraId="37A3AC9A" w14:textId="7C9D33B5"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5A5D0F">
        <w:rPr>
          <w:rFonts w:ascii="Times New Roman" w:hAnsi="Times New Roman" w:cs="Times New Roman"/>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A5D0F">
        <w:rPr>
          <w:rFonts w:ascii="Times New Roman" w:hAnsi="Times New Roman" w:cs="Times New Roman"/>
          <w:b/>
          <w:bCs/>
        </w:rPr>
        <w:t>”</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1D215D46" w14:textId="77777777" w:rsidR="005F03C1" w:rsidRPr="005F03C1" w:rsidRDefault="005F03C1" w:rsidP="005F03C1">
      <w:pPr>
        <w:widowControl w:val="0"/>
        <w:autoSpaceDE w:val="0"/>
        <w:autoSpaceDN w:val="0"/>
        <w:jc w:val="center"/>
        <w:rPr>
          <w:rFonts w:ascii="Times New Roman" w:hAnsi="Times New Roman" w:cs="Times New Roman"/>
        </w:rPr>
      </w:pPr>
    </w:p>
    <w:p w14:paraId="24040B4A" w14:textId="77777777" w:rsidR="005F03C1" w:rsidRPr="005F03C1" w:rsidRDefault="005F03C1" w:rsidP="005F03C1">
      <w:pPr>
        <w:widowControl w:val="0"/>
        <w:autoSpaceDE w:val="0"/>
        <w:autoSpaceDN w:val="0"/>
        <w:jc w:val="center"/>
        <w:rPr>
          <w:rFonts w:ascii="Times New Roman" w:hAnsi="Times New Roman" w:cs="Times New Roman"/>
        </w:rPr>
      </w:pPr>
    </w:p>
    <w:p w14:paraId="4A31ECF3" w14:textId="77777777" w:rsidR="005F03C1" w:rsidRPr="005F03C1" w:rsidRDefault="005F03C1" w:rsidP="00044D74">
      <w:pPr>
        <w:widowControl w:val="0"/>
        <w:numPr>
          <w:ilvl w:val="0"/>
          <w:numId w:val="57"/>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785C02A9" w14:textId="77777777" w:rsidR="005F03C1" w:rsidRPr="005F03C1"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5F03C1" w:rsidRDefault="005F03C1" w:rsidP="005F03C1">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73"/>
      </w:r>
    </w:p>
    <w:p w14:paraId="13E2DAB7" w14:textId="77777777" w:rsidR="005F03C1" w:rsidRPr="005F03C1"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5F03C1" w:rsidRDefault="005F03C1" w:rsidP="00044D74">
      <w:pPr>
        <w:widowControl w:val="0"/>
        <w:numPr>
          <w:ilvl w:val="0"/>
          <w:numId w:val="57"/>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 xml:space="preserve">a kis- és középvállalkozásokról, fejlődésük támogatásáról szóló törvény szerint </w:t>
      </w:r>
      <w:proofErr w:type="spellStart"/>
      <w:r w:rsidRPr="005F03C1">
        <w:rPr>
          <w:rFonts w:ascii="Times New Roman" w:hAnsi="Times New Roman" w:cs="Times New Roman"/>
        </w:rPr>
        <w:t>mikrovállalkozásnak</w:t>
      </w:r>
      <w:proofErr w:type="spellEnd"/>
      <w:r w:rsidRPr="005F03C1">
        <w:rPr>
          <w:rFonts w:ascii="Times New Roman" w:hAnsi="Times New Roman" w:cs="Times New Roman"/>
        </w:rPr>
        <w:t xml:space="preserve"> / kisvállalkozásnak / középvállalkozásnak</w:t>
      </w:r>
      <w:r w:rsidRPr="005F03C1">
        <w:rPr>
          <w:rFonts w:ascii="Times New Roman" w:hAnsi="Times New Roman" w:cs="Times New Roman"/>
          <w:vertAlign w:val="superscript"/>
        </w:rPr>
        <w:footnoteReference w:id="74"/>
      </w:r>
      <w:r w:rsidRPr="005F03C1">
        <w:rPr>
          <w:rFonts w:ascii="Times New Roman" w:hAnsi="Times New Roman" w:cs="Times New Roman"/>
        </w:rPr>
        <w:t xml:space="preserve"> minősül.</w:t>
      </w:r>
    </w:p>
    <w:p w14:paraId="2B9BF39C" w14:textId="77777777" w:rsidR="005F03C1" w:rsidRPr="005F03C1" w:rsidRDefault="005F03C1" w:rsidP="005F03C1">
      <w:pPr>
        <w:widowControl w:val="0"/>
        <w:autoSpaceDE w:val="0"/>
        <w:autoSpaceDN w:val="0"/>
        <w:jc w:val="center"/>
        <w:rPr>
          <w:rFonts w:ascii="Times New Roman" w:hAnsi="Times New Roman" w:cs="Times New Roman"/>
        </w:rPr>
      </w:pPr>
    </w:p>
    <w:p w14:paraId="18DD657E"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08B4C23" w14:textId="77777777" w:rsidR="005F03C1" w:rsidRPr="005F03C1" w:rsidRDefault="005F03C1" w:rsidP="005F03C1">
      <w:pPr>
        <w:autoSpaceDN w:val="0"/>
        <w:rPr>
          <w:rFonts w:ascii="Times New Roman" w:hAnsi="Times New Roman" w:cs="Times New Roman"/>
        </w:rPr>
      </w:pPr>
    </w:p>
    <w:p w14:paraId="10636D8C" w14:textId="77777777" w:rsidR="005F03C1" w:rsidRPr="005F03C1" w:rsidRDefault="005F03C1" w:rsidP="005F03C1">
      <w:pPr>
        <w:autoSpaceDN w:val="0"/>
        <w:rPr>
          <w:rFonts w:ascii="Times New Roman" w:hAnsi="Times New Roman" w:cs="Times New Roman"/>
        </w:rPr>
      </w:pPr>
    </w:p>
    <w:p w14:paraId="516E3E58"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0D5A8F70" w14:textId="77777777" w:rsidR="005F03C1" w:rsidRPr="005F03C1"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63D6A84"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Cs/>
          <w:highlight w:val="yellow"/>
        </w:rPr>
        <w:br w:type="page"/>
      </w:r>
    </w:p>
    <w:p w14:paraId="5D2C37F2" w14:textId="77777777" w:rsidR="005F03C1" w:rsidRPr="005F03C1" w:rsidRDefault="005F03C1" w:rsidP="005F03C1">
      <w:pPr>
        <w:autoSpaceDN w:val="0"/>
        <w:jc w:val="right"/>
        <w:rPr>
          <w:rFonts w:ascii="Times New Roman" w:hAnsi="Times New Roman" w:cs="Times New Roman"/>
          <w:bCs/>
          <w:highlight w:val="yellow"/>
        </w:rPr>
      </w:pPr>
    </w:p>
    <w:p w14:paraId="046B31A2" w14:textId="76F0CDBA"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0263FA">
        <w:rPr>
          <w:rFonts w:ascii="Times New Roman" w:hAnsi="Times New Roman" w:cs="Times New Roman"/>
          <w:bCs/>
          <w:i/>
        </w:rPr>
        <w:t>8</w:t>
      </w:r>
      <w:r w:rsidRPr="005F03C1">
        <w:rPr>
          <w:rFonts w:ascii="Times New Roman" w:hAnsi="Times New Roman" w:cs="Times New Roman"/>
          <w:bCs/>
          <w:i/>
        </w:rPr>
        <w:t>. számú melléklet</w:t>
      </w:r>
    </w:p>
    <w:p w14:paraId="1F5BCADA"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5F03C1" w:rsidRDefault="005F03C1" w:rsidP="005F03C1">
      <w:pPr>
        <w:widowControl w:val="0"/>
        <w:autoSpaceDE w:val="0"/>
        <w:autoSpaceDN w:val="0"/>
        <w:jc w:val="center"/>
        <w:rPr>
          <w:rFonts w:ascii="Times New Roman" w:hAnsi="Times New Roman" w:cs="Times New Roman"/>
          <w:b/>
          <w:smallCaps/>
        </w:rPr>
      </w:pPr>
      <w:proofErr w:type="gramStart"/>
      <w:r w:rsidRPr="005F03C1">
        <w:rPr>
          <w:rFonts w:ascii="Times New Roman" w:hAnsi="Times New Roman" w:cs="Times New Roman"/>
          <w:b/>
          <w:smallCaps/>
        </w:rPr>
        <w:t>ajánlattevő</w:t>
      </w:r>
      <w:proofErr w:type="gramEnd"/>
      <w:r w:rsidRPr="005F03C1">
        <w:rPr>
          <w:rFonts w:ascii="Times New Roman" w:hAnsi="Times New Roman" w:cs="Times New Roman"/>
          <w:b/>
          <w:smallCaps/>
        </w:rPr>
        <w:t xml:space="preserve"> nyilatkozata</w:t>
      </w:r>
      <w:r w:rsidRPr="005F03C1">
        <w:rPr>
          <w:rStyle w:val="Lbjegyzet-hivatkozs"/>
          <w:rFonts w:ascii="Times New Roman" w:hAnsi="Times New Roman"/>
          <w:b/>
          <w:smallCaps/>
        </w:rPr>
        <w:footnoteReference w:id="75"/>
      </w:r>
    </w:p>
    <w:p w14:paraId="4F10528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5F03C1" w:rsidRDefault="005F03C1" w:rsidP="005F03C1">
      <w:pPr>
        <w:widowControl w:val="0"/>
        <w:autoSpaceDE w:val="0"/>
        <w:autoSpaceDN w:val="0"/>
        <w:jc w:val="center"/>
        <w:rPr>
          <w:rFonts w:ascii="Times New Roman" w:hAnsi="Times New Roman" w:cs="Times New Roman"/>
          <w:spacing w:val="20"/>
        </w:rPr>
      </w:pPr>
      <w:proofErr w:type="gramStart"/>
      <w:r w:rsidRPr="005F03C1">
        <w:rPr>
          <w:rFonts w:ascii="Times New Roman" w:hAnsi="Times New Roman" w:cs="Times New Roman"/>
          <w:b/>
          <w:spacing w:val="20"/>
        </w:rPr>
        <w:t>a</w:t>
      </w:r>
      <w:proofErr w:type="gramEnd"/>
      <w:r w:rsidRPr="005F03C1">
        <w:rPr>
          <w:rFonts w:ascii="Times New Roman" w:hAnsi="Times New Roman" w:cs="Times New Roman"/>
          <w:b/>
          <w:spacing w:val="20"/>
        </w:rPr>
        <w:t xml:space="preserve"> Kbt. 65. § (7) bekezdése tekintetében</w:t>
      </w:r>
    </w:p>
    <w:p w14:paraId="15ABE877" w14:textId="77777777" w:rsidR="005F03C1" w:rsidRPr="005F03C1" w:rsidRDefault="005F03C1" w:rsidP="005F03C1">
      <w:pPr>
        <w:widowControl w:val="0"/>
        <w:autoSpaceDE w:val="0"/>
        <w:autoSpaceDN w:val="0"/>
        <w:jc w:val="center"/>
        <w:rPr>
          <w:rFonts w:ascii="Times New Roman" w:hAnsi="Times New Roman" w:cs="Times New Roman"/>
          <w:b/>
          <w:bCs/>
        </w:rPr>
      </w:pPr>
    </w:p>
    <w:p w14:paraId="7F01D68C"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5F03C1" w:rsidRDefault="005F03C1" w:rsidP="005F03C1">
      <w:pPr>
        <w:widowControl w:val="0"/>
        <w:autoSpaceDE w:val="0"/>
        <w:autoSpaceDN w:val="0"/>
        <w:jc w:val="center"/>
        <w:rPr>
          <w:rFonts w:ascii="Times New Roman" w:hAnsi="Times New Roman" w:cs="Times New Roman"/>
        </w:rPr>
      </w:pPr>
    </w:p>
    <w:p w14:paraId="3ED64F7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3EB326F4" w14:textId="77777777" w:rsidR="005F03C1" w:rsidRPr="005F03C1" w:rsidRDefault="005F03C1" w:rsidP="005F03C1">
      <w:pPr>
        <w:widowControl w:val="0"/>
        <w:autoSpaceDE w:val="0"/>
        <w:autoSpaceDN w:val="0"/>
        <w:rPr>
          <w:rFonts w:ascii="Times New Roman" w:hAnsi="Times New Roman" w:cs="Times New Roman"/>
          <w:b/>
        </w:rPr>
      </w:pPr>
    </w:p>
    <w:p w14:paraId="79EA243F" w14:textId="35D5A6F5"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6F17EA">
        <w:rPr>
          <w:rFonts w:ascii="Times New Roman" w:hAnsi="Times New Roman" w:cs="Times New Roman"/>
          <w:b/>
          <w:color w:val="000000"/>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A5D0F">
        <w:rPr>
          <w:rFonts w:ascii="Times New Roman" w:hAnsi="Times New Roman" w:cs="Times New Roman"/>
          <w:b/>
          <w:bCs/>
        </w:rPr>
        <w:t>”</w:t>
      </w:r>
      <w:r w:rsidR="00C12D3B">
        <w:rPr>
          <w:rFonts w:ascii="Times New Roman" w:hAnsi="Times New Roman" w:cs="Times New Roman"/>
          <w:b/>
          <w:bCs/>
        </w:rPr>
        <w:t xml:space="preserve"> </w:t>
      </w:r>
      <w:r w:rsidRPr="005F03C1">
        <w:rPr>
          <w:rFonts w:ascii="Times New Roman" w:hAnsi="Times New Roman" w:cs="Times New Roman"/>
        </w:rPr>
        <w:t xml:space="preserve">tárgyú közbeszerzési eljárásban, hogy </w:t>
      </w:r>
    </w:p>
    <w:p w14:paraId="267D7B46" w14:textId="77777777" w:rsidR="005F03C1" w:rsidRPr="005F03C1" w:rsidRDefault="005F03C1" w:rsidP="005F03C1">
      <w:pPr>
        <w:widowControl w:val="0"/>
        <w:autoSpaceDE w:val="0"/>
        <w:autoSpaceDN w:val="0"/>
        <w:jc w:val="center"/>
        <w:rPr>
          <w:rFonts w:ascii="Times New Roman" w:hAnsi="Times New Roman" w:cs="Times New Roman"/>
        </w:rPr>
      </w:pPr>
    </w:p>
    <w:p w14:paraId="36EF05F8" w14:textId="77777777"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alkalmasságunk</w:t>
      </w:r>
      <w:proofErr w:type="gramEnd"/>
      <w:r w:rsidRPr="005F03C1">
        <w:rPr>
          <w:rFonts w:ascii="Times New Roman" w:hAnsi="Times New Roman" w:cs="Times New Roman"/>
        </w:rPr>
        <w:t xml:space="preserve"> igazolásához és a szerződés teljesítéséhez az alábbi kapacitást nyújtó szervezete(</w:t>
      </w:r>
      <w:proofErr w:type="spellStart"/>
      <w:r w:rsidRPr="005F03C1">
        <w:rPr>
          <w:rFonts w:ascii="Times New Roman" w:hAnsi="Times New Roman" w:cs="Times New Roman"/>
        </w:rPr>
        <w:t>ke</w:t>
      </w:r>
      <w:proofErr w:type="spellEnd"/>
      <w:r w:rsidRPr="005F03C1">
        <w:rPr>
          <w:rFonts w:ascii="Times New Roman" w:hAnsi="Times New Roman" w:cs="Times New Roman"/>
        </w:rPr>
        <w:t>)t kívánjuk igénybe venni:</w:t>
      </w:r>
    </w:p>
    <w:p w14:paraId="0AC4D742" w14:textId="77777777" w:rsidR="005F03C1" w:rsidRPr="005F03C1"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5F03C1"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5F03C1" w:rsidRDefault="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5F03C1" w:rsidRDefault="005F03C1">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5F03C1"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5F03C1" w:rsidRDefault="005F03C1">
            <w:pPr>
              <w:widowControl w:val="0"/>
              <w:autoSpaceDE w:val="0"/>
              <w:autoSpaceDN w:val="0"/>
              <w:jc w:val="center"/>
              <w:rPr>
                <w:rFonts w:ascii="Times New Roman" w:hAnsi="Times New Roman" w:cs="Times New Roman"/>
                <w:bCs/>
              </w:rPr>
            </w:pPr>
          </w:p>
        </w:tc>
      </w:tr>
    </w:tbl>
    <w:p w14:paraId="5FE8BD44" w14:textId="77777777" w:rsidR="005F03C1" w:rsidRPr="005F03C1" w:rsidRDefault="005F03C1" w:rsidP="005F03C1">
      <w:pPr>
        <w:widowControl w:val="0"/>
        <w:autoSpaceDE w:val="0"/>
        <w:autoSpaceDN w:val="0"/>
        <w:rPr>
          <w:rFonts w:ascii="Times New Roman" w:hAnsi="Times New Roman" w:cs="Times New Roman"/>
        </w:rPr>
      </w:pPr>
    </w:p>
    <w:p w14:paraId="7EB1C9DE"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59A46A2" w14:textId="77777777" w:rsidR="005F03C1" w:rsidRPr="005F03C1" w:rsidRDefault="005F03C1" w:rsidP="005F03C1">
      <w:pPr>
        <w:widowControl w:val="0"/>
        <w:autoSpaceDE w:val="0"/>
        <w:autoSpaceDN w:val="0"/>
        <w:rPr>
          <w:rFonts w:ascii="Times New Roman" w:hAnsi="Times New Roman" w:cs="Times New Roman"/>
          <w:highlight w:val="yellow"/>
        </w:rPr>
      </w:pPr>
    </w:p>
    <w:p w14:paraId="7A50B1BC" w14:textId="77777777" w:rsidR="005F03C1" w:rsidRPr="005F03C1" w:rsidRDefault="005F03C1" w:rsidP="005F03C1">
      <w:pPr>
        <w:widowControl w:val="0"/>
        <w:autoSpaceDE w:val="0"/>
        <w:autoSpaceDN w:val="0"/>
        <w:rPr>
          <w:rFonts w:ascii="Times New Roman" w:hAnsi="Times New Roman" w:cs="Times New Roman"/>
        </w:rPr>
      </w:pPr>
    </w:p>
    <w:p w14:paraId="04BF8425" w14:textId="77777777" w:rsidR="005F03C1" w:rsidRPr="005F03C1" w:rsidRDefault="005F03C1" w:rsidP="005F03C1">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423D22E2" w14:textId="77777777" w:rsidR="005F03C1" w:rsidRPr="005F03C1" w:rsidRDefault="005F03C1" w:rsidP="005F03C1">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E700EB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5F03C1" w:rsidRDefault="005F03C1" w:rsidP="006F17EA">
      <w:pPr>
        <w:widowControl w:val="0"/>
        <w:autoSpaceDE w:val="0"/>
        <w:autoSpaceDN w:val="0"/>
        <w:jc w:val="center"/>
        <w:rPr>
          <w:rFonts w:ascii="Times New Roman" w:hAnsi="Times New Roman" w:cs="Times New Roman"/>
          <w:bCs/>
          <w:highlight w:val="yellow"/>
        </w:rPr>
      </w:pPr>
      <w:r w:rsidRPr="005F03C1">
        <w:rPr>
          <w:rFonts w:ascii="Times New Roman" w:hAnsi="Times New Roman" w:cs="Times New Roman"/>
          <w:highlight w:val="yellow"/>
        </w:rPr>
        <w:br w:type="page"/>
      </w:r>
    </w:p>
    <w:p w14:paraId="4CF21F7A" w14:textId="249EF719" w:rsidR="006F17EA" w:rsidRDefault="00586B0A" w:rsidP="006F17EA">
      <w:pPr>
        <w:widowControl w:val="0"/>
        <w:autoSpaceDE w:val="0"/>
        <w:autoSpaceDN w:val="0"/>
        <w:jc w:val="right"/>
        <w:rPr>
          <w:rFonts w:ascii="Times New Roman" w:hAnsi="Times New Roman" w:cs="Times New Roman"/>
        </w:rPr>
      </w:pPr>
      <w:r>
        <w:rPr>
          <w:rFonts w:ascii="Times New Roman" w:hAnsi="Times New Roman" w:cs="Times New Roman"/>
          <w:i/>
        </w:rPr>
        <w:lastRenderedPageBreak/>
        <w:t>1</w:t>
      </w:r>
      <w:r w:rsidR="000263FA">
        <w:rPr>
          <w:rFonts w:ascii="Times New Roman" w:hAnsi="Times New Roman" w:cs="Times New Roman"/>
          <w:i/>
        </w:rPr>
        <w:t>9</w:t>
      </w:r>
      <w:r w:rsidR="006F17EA">
        <w:rPr>
          <w:rFonts w:ascii="Times New Roman" w:hAnsi="Times New Roman" w:cs="Times New Roman"/>
          <w:i/>
        </w:rPr>
        <w:t>.</w:t>
      </w:r>
      <w:r w:rsidR="006F17EA">
        <w:rPr>
          <w:rFonts w:ascii="Times New Roman" w:hAnsi="Times New Roman" w:cs="Times New Roman"/>
          <w:bCs/>
          <w:i/>
        </w:rPr>
        <w:t xml:space="preserve"> számú melléklet</w:t>
      </w:r>
    </w:p>
    <w:p w14:paraId="62AC7E53" w14:textId="77777777" w:rsidR="005F03C1" w:rsidRPr="005F03C1" w:rsidRDefault="005F03C1" w:rsidP="005F03C1">
      <w:pPr>
        <w:autoSpaceDN w:val="0"/>
        <w:jc w:val="right"/>
        <w:rPr>
          <w:rFonts w:ascii="Times New Roman" w:hAnsi="Times New Roman" w:cs="Times New Roman"/>
          <w:b/>
          <w:bCs/>
          <w:caps/>
        </w:rPr>
      </w:pPr>
    </w:p>
    <w:p w14:paraId="0E7723ED" w14:textId="77777777" w:rsidR="005F03C1" w:rsidRPr="005F03C1" w:rsidRDefault="005F03C1" w:rsidP="005F03C1">
      <w:pPr>
        <w:autoSpaceDN w:val="0"/>
        <w:jc w:val="right"/>
        <w:rPr>
          <w:rFonts w:ascii="Times New Roman" w:hAnsi="Times New Roman" w:cs="Times New Roman"/>
          <w:b/>
          <w:bCs/>
          <w:caps/>
        </w:rPr>
      </w:pPr>
    </w:p>
    <w:p w14:paraId="0BA9F28C"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11CAA839" w14:textId="77777777" w:rsidR="005F03C1" w:rsidRPr="005F03C1" w:rsidRDefault="005F03C1" w:rsidP="005F03C1">
      <w:pPr>
        <w:autoSpaceDN w:val="0"/>
        <w:jc w:val="center"/>
        <w:rPr>
          <w:rFonts w:ascii="Times New Roman" w:hAnsi="Times New Roman" w:cs="Times New Roman"/>
          <w:b/>
          <w:bCs/>
          <w:caps/>
        </w:rPr>
      </w:pPr>
    </w:p>
    <w:p w14:paraId="26A45180"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76"/>
      </w:r>
    </w:p>
    <w:p w14:paraId="08D75739" w14:textId="77777777" w:rsidR="005F03C1" w:rsidRPr="005F03C1" w:rsidRDefault="005F03C1" w:rsidP="005F03C1">
      <w:pPr>
        <w:autoSpaceDN w:val="0"/>
        <w:jc w:val="center"/>
        <w:rPr>
          <w:rFonts w:ascii="Times New Roman" w:hAnsi="Times New Roman" w:cs="Times New Roman"/>
          <w:b/>
          <w:bCs/>
          <w:caps/>
        </w:rPr>
      </w:pPr>
    </w:p>
    <w:p w14:paraId="4839D044" w14:textId="77777777" w:rsidR="005F03C1" w:rsidRPr="005F03C1" w:rsidRDefault="005F03C1" w:rsidP="005F03C1">
      <w:pPr>
        <w:autoSpaceDN w:val="0"/>
        <w:jc w:val="center"/>
        <w:rPr>
          <w:rFonts w:ascii="Times New Roman" w:hAnsi="Times New Roman" w:cs="Times New Roman"/>
          <w:b/>
          <w:bCs/>
          <w:caps/>
        </w:rPr>
      </w:pPr>
    </w:p>
    <w:p w14:paraId="349AE1A4" w14:textId="6072D6C0" w:rsidR="005A5D0F" w:rsidRDefault="00D869DA" w:rsidP="005A5D0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75040586" w14:textId="33D6056C" w:rsidR="006F17EA" w:rsidRDefault="006F17EA" w:rsidP="006F17EA">
      <w:pPr>
        <w:widowControl w:val="0"/>
        <w:autoSpaceDE w:val="0"/>
        <w:autoSpaceDN w:val="0"/>
        <w:jc w:val="center"/>
        <w:rPr>
          <w:rFonts w:ascii="Times New Roman" w:hAnsi="Times New Roman" w:cs="Times New Roman"/>
          <w:b/>
          <w:bCs/>
        </w:rPr>
      </w:pPr>
    </w:p>
    <w:p w14:paraId="3654E848" w14:textId="77777777" w:rsidR="006F17EA" w:rsidRDefault="006F17EA" w:rsidP="006F17EA">
      <w:pPr>
        <w:widowControl w:val="0"/>
        <w:autoSpaceDE w:val="0"/>
        <w:autoSpaceDN w:val="0"/>
        <w:jc w:val="center"/>
        <w:rPr>
          <w:rFonts w:ascii="Times New Roman" w:hAnsi="Times New Roman" w:cs="Times New Roman"/>
          <w:b/>
          <w:bCs/>
        </w:rPr>
      </w:pPr>
    </w:p>
    <w:p w14:paraId="72ED8CC9" w14:textId="725FDCB5" w:rsidR="005F03C1" w:rsidRPr="005F03C1" w:rsidRDefault="006F17EA" w:rsidP="006F17EA">
      <w:pPr>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1E3EE98B" w14:textId="77777777" w:rsidR="005F03C1" w:rsidRPr="005F03C1" w:rsidRDefault="005F03C1" w:rsidP="005F03C1">
      <w:pPr>
        <w:autoSpaceDN w:val="0"/>
        <w:jc w:val="center"/>
        <w:rPr>
          <w:rFonts w:ascii="Times New Roman" w:hAnsi="Times New Roman" w:cs="Times New Roman"/>
          <w:b/>
          <w:bCs/>
          <w:caps/>
        </w:rPr>
      </w:pPr>
    </w:p>
    <w:p w14:paraId="419425E7" w14:textId="77777777" w:rsidR="005F03C1" w:rsidRPr="005F03C1" w:rsidRDefault="005F03C1" w:rsidP="005F03C1">
      <w:pPr>
        <w:autoSpaceDN w:val="0"/>
        <w:jc w:val="center"/>
        <w:rPr>
          <w:rFonts w:ascii="Times New Roman" w:hAnsi="Times New Roman" w:cs="Times New Roman"/>
          <w:b/>
          <w:bCs/>
          <w:caps/>
        </w:rPr>
      </w:pPr>
    </w:p>
    <w:p w14:paraId="6B7EDC2B"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5F03C1" w:rsidRDefault="005F03C1" w:rsidP="005F03C1">
      <w:pPr>
        <w:autoSpaceDN w:val="0"/>
        <w:rPr>
          <w:rFonts w:ascii="Times New Roman" w:hAnsi="Times New Roman" w:cs="Times New Roman"/>
          <w:b/>
        </w:rPr>
      </w:pPr>
    </w:p>
    <w:p w14:paraId="02D909B7" w14:textId="77777777" w:rsidR="005F03C1" w:rsidRPr="005F03C1" w:rsidRDefault="005F03C1" w:rsidP="005F03C1">
      <w:pPr>
        <w:autoSpaceDN w:val="0"/>
        <w:rPr>
          <w:rFonts w:ascii="Times New Roman" w:hAnsi="Times New Roman" w:cs="Times New Roman"/>
          <w:b/>
        </w:rPr>
      </w:pPr>
    </w:p>
    <w:p w14:paraId="5B56752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1ED8C0BF" w14:textId="77777777" w:rsidR="005F03C1" w:rsidRPr="005F03C1" w:rsidRDefault="005F03C1" w:rsidP="005F03C1">
      <w:pPr>
        <w:autoSpaceDN w:val="0"/>
        <w:rPr>
          <w:rFonts w:ascii="Times New Roman" w:hAnsi="Times New Roman" w:cs="Times New Roman"/>
          <w:b/>
        </w:rPr>
      </w:pPr>
    </w:p>
    <w:p w14:paraId="7C67219F" w14:textId="77777777" w:rsidR="005F03C1" w:rsidRPr="005F03C1" w:rsidRDefault="005F03C1" w:rsidP="005F03C1">
      <w:pPr>
        <w:autoSpaceDN w:val="0"/>
        <w:rPr>
          <w:rFonts w:ascii="Times New Roman" w:hAnsi="Times New Roman" w:cs="Times New Roman"/>
          <w:b/>
        </w:rPr>
      </w:pPr>
    </w:p>
    <w:p w14:paraId="1B81C07B" w14:textId="77777777" w:rsidR="005F03C1" w:rsidRPr="005F03C1" w:rsidRDefault="005F03C1" w:rsidP="005F03C1">
      <w:pPr>
        <w:autoSpaceDN w:val="0"/>
        <w:jc w:val="both"/>
        <w:rPr>
          <w:rFonts w:ascii="Times New Roman" w:hAnsi="Times New Roman" w:cs="Times New Roman"/>
          <w:bCs/>
        </w:rPr>
      </w:pPr>
      <w:proofErr w:type="gramStart"/>
      <w:r w:rsidRPr="005F03C1">
        <w:rPr>
          <w:rFonts w:ascii="Times New Roman" w:hAnsi="Times New Roman" w:cs="Times New Roman"/>
        </w:rPr>
        <w:t>hogy</w:t>
      </w:r>
      <w:proofErr w:type="gramEnd"/>
      <w:r w:rsidRPr="005F03C1">
        <w:rPr>
          <w:rFonts w:ascii="Times New Roman" w:hAnsi="Times New Roman" w:cs="Times New Roman"/>
        </w:rPr>
        <w:t xml:space="preserve">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77"/>
      </w:r>
    </w:p>
    <w:p w14:paraId="5BC201ED" w14:textId="77777777" w:rsidR="005F03C1" w:rsidRPr="005F03C1" w:rsidRDefault="005F03C1" w:rsidP="005F03C1">
      <w:pPr>
        <w:autoSpaceDN w:val="0"/>
        <w:jc w:val="both"/>
        <w:rPr>
          <w:rFonts w:ascii="Times New Roman" w:hAnsi="Times New Roman" w:cs="Times New Roman"/>
          <w:bCs/>
        </w:rPr>
      </w:pPr>
    </w:p>
    <w:p w14:paraId="3C2D414B" w14:textId="77777777" w:rsidR="005F03C1" w:rsidRPr="005F03C1" w:rsidRDefault="005F03C1" w:rsidP="005F03C1">
      <w:pPr>
        <w:autoSpaceDN w:val="0"/>
        <w:jc w:val="both"/>
        <w:rPr>
          <w:rFonts w:ascii="Times New Roman" w:hAnsi="Times New Roman" w:cs="Times New Roman"/>
          <w:bCs/>
        </w:rPr>
      </w:pPr>
    </w:p>
    <w:p w14:paraId="2F2EAFBE" w14:textId="77777777" w:rsidR="005F03C1" w:rsidRPr="005F03C1" w:rsidRDefault="005F03C1" w:rsidP="005F03C1">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2D18C92B" w14:textId="77777777" w:rsidR="005F03C1" w:rsidRPr="005F03C1"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759FC444" w14:textId="77777777" w:rsidTr="005F03C1">
        <w:tc>
          <w:tcPr>
            <w:tcW w:w="4320" w:type="dxa"/>
            <w:hideMark/>
          </w:tcPr>
          <w:p w14:paraId="2AEA327E"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6E71D54E" w14:textId="77777777" w:rsidTr="005F03C1">
        <w:tc>
          <w:tcPr>
            <w:tcW w:w="4320" w:type="dxa"/>
          </w:tcPr>
          <w:p w14:paraId="0D396343"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6DA1ACDF" w14:textId="77777777" w:rsidR="005F03C1" w:rsidRPr="005F03C1"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5F03C1" w:rsidRDefault="005F03C1" w:rsidP="005F03C1">
      <w:pPr>
        <w:autoSpaceDN w:val="0"/>
        <w:jc w:val="both"/>
        <w:rPr>
          <w:rFonts w:ascii="Times New Roman" w:hAnsi="Times New Roman" w:cs="Times New Roman"/>
          <w:b/>
          <w:bCs/>
          <w:caps/>
          <w:highlight w:val="yellow"/>
        </w:rPr>
      </w:pPr>
      <w:r w:rsidRPr="005F03C1">
        <w:rPr>
          <w:rFonts w:ascii="Times New Roman" w:hAnsi="Times New Roman" w:cs="Times New Roman"/>
          <w:b/>
          <w:bCs/>
          <w:caps/>
          <w:highlight w:val="yellow"/>
        </w:rPr>
        <w:br w:type="page"/>
      </w:r>
    </w:p>
    <w:p w14:paraId="6237AB2B" w14:textId="3F3B8DC7" w:rsidR="00704446" w:rsidRDefault="000263FA" w:rsidP="00704446">
      <w:pPr>
        <w:autoSpaceDN w:val="0"/>
        <w:jc w:val="right"/>
        <w:rPr>
          <w:rFonts w:ascii="Times New Roman" w:hAnsi="Times New Roman" w:cs="Times New Roman"/>
          <w:b/>
          <w:bCs/>
          <w:caps/>
        </w:rPr>
      </w:pPr>
      <w:r>
        <w:rPr>
          <w:rFonts w:ascii="Times New Roman" w:hAnsi="Times New Roman" w:cs="Times New Roman"/>
          <w:i/>
        </w:rPr>
        <w:lastRenderedPageBreak/>
        <w:t>20</w:t>
      </w:r>
      <w:r w:rsidR="00704446">
        <w:rPr>
          <w:rFonts w:ascii="Times New Roman" w:hAnsi="Times New Roman" w:cs="Times New Roman"/>
          <w:i/>
        </w:rPr>
        <w:t>. számú melléklet</w:t>
      </w:r>
      <w:r w:rsidR="00704446">
        <w:rPr>
          <w:rFonts w:ascii="Times New Roman" w:hAnsi="Times New Roman" w:cs="Times New Roman"/>
          <w:b/>
          <w:bCs/>
          <w:caps/>
        </w:rPr>
        <w:t xml:space="preserve"> </w:t>
      </w:r>
    </w:p>
    <w:p w14:paraId="0D22B716" w14:textId="77777777" w:rsidR="005F03C1" w:rsidRPr="005F03C1" w:rsidRDefault="005F03C1" w:rsidP="005F03C1">
      <w:pPr>
        <w:widowControl w:val="0"/>
        <w:autoSpaceDE w:val="0"/>
        <w:autoSpaceDN w:val="0"/>
        <w:rPr>
          <w:rFonts w:ascii="Times New Roman" w:hAnsi="Times New Roman" w:cs="Times New Roman"/>
        </w:rPr>
      </w:pPr>
    </w:p>
    <w:p w14:paraId="07D68C4E" w14:textId="77777777" w:rsidR="005F03C1" w:rsidRPr="005F03C1" w:rsidRDefault="005F03C1" w:rsidP="005F03C1">
      <w:pPr>
        <w:widowControl w:val="0"/>
        <w:autoSpaceDE w:val="0"/>
        <w:autoSpaceDN w:val="0"/>
        <w:rPr>
          <w:rFonts w:ascii="Times New Roman" w:hAnsi="Times New Roman" w:cs="Times New Roman"/>
        </w:rPr>
      </w:pPr>
    </w:p>
    <w:p w14:paraId="3E09417E" w14:textId="77777777" w:rsidR="005F03C1" w:rsidRPr="005F03C1" w:rsidRDefault="005F03C1" w:rsidP="005F03C1">
      <w:pPr>
        <w:widowControl w:val="0"/>
        <w:autoSpaceDE w:val="0"/>
        <w:autoSpaceDN w:val="0"/>
        <w:rPr>
          <w:rFonts w:ascii="Times New Roman" w:hAnsi="Times New Roman" w:cs="Times New Roman"/>
        </w:rPr>
      </w:pPr>
    </w:p>
    <w:p w14:paraId="04225180" w14:textId="77777777" w:rsidR="005F03C1" w:rsidRPr="005F03C1" w:rsidRDefault="005F03C1" w:rsidP="00044D74">
      <w:pPr>
        <w:widowControl w:val="0"/>
        <w:numPr>
          <w:ilvl w:val="7"/>
          <w:numId w:val="58"/>
        </w:numPr>
        <w:autoSpaceDE w:val="0"/>
        <w:autoSpaceDN w:val="0"/>
        <w:spacing w:line="280" w:lineRule="exact"/>
        <w:jc w:val="center"/>
        <w:outlineLvl w:val="7"/>
        <w:rPr>
          <w:rFonts w:ascii="Times New Roman" w:hAnsi="Times New Roman" w:cs="Times New Roman"/>
          <w:color w:val="000000"/>
        </w:rPr>
      </w:pPr>
      <w:r w:rsidRPr="005F03C1">
        <w:rPr>
          <w:rFonts w:ascii="Times New Roman" w:hAnsi="Times New Roman" w:cs="Times New Roman"/>
          <w:b/>
          <w:color w:val="000000"/>
        </w:rPr>
        <w:t>A CD vagy DVD mellékletre vonatkozó nyilatkozat</w:t>
      </w:r>
    </w:p>
    <w:p w14:paraId="339D3CFE" w14:textId="77777777" w:rsidR="005F03C1" w:rsidRPr="005F03C1" w:rsidRDefault="005F03C1" w:rsidP="005F03C1">
      <w:pPr>
        <w:widowControl w:val="0"/>
        <w:autoSpaceDN w:val="0"/>
        <w:jc w:val="center"/>
        <w:rPr>
          <w:rFonts w:ascii="Times New Roman" w:hAnsi="Times New Roman" w:cs="Times New Roman"/>
          <w:b/>
          <w:bCs/>
          <w:color w:val="000000"/>
        </w:rPr>
      </w:pPr>
    </w:p>
    <w:p w14:paraId="3239BD88" w14:textId="77777777" w:rsidR="005F03C1" w:rsidRPr="005F03C1" w:rsidRDefault="005F03C1" w:rsidP="005F03C1">
      <w:pPr>
        <w:widowControl w:val="0"/>
        <w:autoSpaceDN w:val="0"/>
        <w:jc w:val="center"/>
        <w:rPr>
          <w:rFonts w:ascii="Times New Roman" w:hAnsi="Times New Roman" w:cs="Times New Roman"/>
          <w:b/>
          <w:bCs/>
          <w:color w:val="000000"/>
        </w:rPr>
      </w:pPr>
    </w:p>
    <w:p w14:paraId="7346F04F" w14:textId="30A5641C" w:rsidR="00704446" w:rsidRDefault="00D869DA" w:rsidP="00704446">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37DF8BE" w14:textId="77777777" w:rsidR="00704446" w:rsidRDefault="00704446" w:rsidP="00704446">
      <w:pPr>
        <w:widowControl w:val="0"/>
        <w:autoSpaceDE w:val="0"/>
        <w:autoSpaceDN w:val="0"/>
        <w:jc w:val="center"/>
        <w:rPr>
          <w:rFonts w:ascii="Times New Roman" w:hAnsi="Times New Roman" w:cs="Times New Roman"/>
          <w:b/>
          <w:bCs/>
        </w:rPr>
      </w:pPr>
    </w:p>
    <w:p w14:paraId="7675E5D1" w14:textId="12BC562F" w:rsidR="005F03C1" w:rsidRPr="005F03C1" w:rsidRDefault="00704446" w:rsidP="00704446">
      <w:pPr>
        <w:widowControl w:val="0"/>
        <w:autoSpaceDN w:val="0"/>
        <w:jc w:val="center"/>
        <w:rPr>
          <w:rFonts w:ascii="Times New Roman" w:hAnsi="Times New Roman" w:cs="Times New Roman"/>
          <w:b/>
          <w:bCs/>
          <w:color w:val="000000"/>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740AF0FA" w14:textId="77777777" w:rsidR="005F03C1" w:rsidRPr="005F03C1" w:rsidRDefault="005F03C1" w:rsidP="005F03C1">
      <w:pPr>
        <w:widowControl w:val="0"/>
        <w:autoSpaceDN w:val="0"/>
        <w:spacing w:line="280" w:lineRule="exact"/>
        <w:jc w:val="center"/>
        <w:rPr>
          <w:rFonts w:ascii="Times New Roman" w:hAnsi="Times New Roman" w:cs="Times New Roman"/>
          <w:color w:val="000000"/>
        </w:rPr>
      </w:pPr>
    </w:p>
    <w:p w14:paraId="62CB9975"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37CB1A69"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roofErr w:type="gramStart"/>
      <w:r w:rsidRPr="005F03C1">
        <w:rPr>
          <w:rFonts w:ascii="Times New Roman" w:hAnsi="Times New Roman" w:cs="Times New Roman"/>
          <w:color w:val="000000"/>
        </w:rPr>
        <w:t>Alulírott …</w:t>
      </w:r>
      <w:proofErr w:type="gramEnd"/>
      <w:r w:rsidRPr="005F03C1">
        <w:rPr>
          <w:rFonts w:ascii="Times New Roman" w:hAnsi="Times New Roman" w:cs="Times New Roman"/>
          <w:color w:val="000000"/>
        </w:rPr>
        <w:t>………………….., mint a ………………… ajánlattevő (székhely: ………………) ……………. (</w:t>
      </w:r>
      <w:r w:rsidRPr="005F03C1">
        <w:rPr>
          <w:rFonts w:ascii="Times New Roman" w:hAnsi="Times New Roman" w:cs="Times New Roman"/>
          <w:i/>
          <w:color w:val="000000"/>
        </w:rPr>
        <w:t>képviseleti jogkör/titulus megnevezése</w:t>
      </w:r>
      <w:r w:rsidRPr="005F03C1">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05C1001F"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582E4DCC"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036B6F38" w14:textId="77777777" w:rsidR="005F03C1" w:rsidRPr="005F03C1" w:rsidRDefault="005F03C1" w:rsidP="005F03C1">
      <w:pPr>
        <w:widowControl w:val="0"/>
        <w:autoSpaceDN w:val="0"/>
        <w:spacing w:line="280" w:lineRule="exact"/>
        <w:jc w:val="center"/>
        <w:rPr>
          <w:rFonts w:ascii="Times New Roman" w:hAnsi="Times New Roman" w:cs="Times New Roman"/>
          <w:b/>
          <w:color w:val="000000"/>
          <w:spacing w:val="40"/>
        </w:rPr>
      </w:pPr>
      <w:proofErr w:type="gramStart"/>
      <w:r w:rsidRPr="005F03C1">
        <w:rPr>
          <w:rFonts w:ascii="Times New Roman" w:hAnsi="Times New Roman" w:cs="Times New Roman"/>
          <w:b/>
          <w:color w:val="000000"/>
          <w:spacing w:val="40"/>
        </w:rPr>
        <w:t>az</w:t>
      </w:r>
      <w:proofErr w:type="gramEnd"/>
      <w:r w:rsidRPr="005F03C1">
        <w:rPr>
          <w:rFonts w:ascii="Times New Roman" w:hAnsi="Times New Roman" w:cs="Times New Roman"/>
          <w:b/>
          <w:color w:val="000000"/>
          <w:spacing w:val="40"/>
        </w:rPr>
        <w:t xml:space="preserve"> alábbi nyilatkozatot tesszük:</w:t>
      </w:r>
    </w:p>
    <w:p w14:paraId="4B965E3B"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62A9E1B0"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2A43F820"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megjelölésű ajánlat tartalmával.</w:t>
      </w:r>
    </w:p>
    <w:p w14:paraId="0C92BFA4" w14:textId="77777777" w:rsidR="005F03C1" w:rsidRPr="005F03C1" w:rsidRDefault="005F03C1" w:rsidP="005F03C1">
      <w:pPr>
        <w:widowControl w:val="0"/>
        <w:autoSpaceDN w:val="0"/>
        <w:jc w:val="both"/>
        <w:rPr>
          <w:rFonts w:ascii="Times New Roman" w:hAnsi="Times New Roman" w:cs="Times New Roman"/>
          <w:b/>
          <w:color w:val="000000"/>
        </w:rPr>
      </w:pPr>
    </w:p>
    <w:p w14:paraId="74CEAC26" w14:textId="77777777" w:rsidR="005F03C1" w:rsidRPr="005F03C1" w:rsidRDefault="005F03C1" w:rsidP="005F03C1">
      <w:pPr>
        <w:widowControl w:val="0"/>
        <w:autoSpaceDE w:val="0"/>
        <w:autoSpaceDN w:val="0"/>
        <w:adjustRightInd w:val="0"/>
        <w:jc w:val="both"/>
        <w:rPr>
          <w:rFonts w:ascii="Times New Roman" w:hAnsi="Times New Roman" w:cs="Times New Roman"/>
          <w:color w:val="000000"/>
        </w:rPr>
      </w:pPr>
    </w:p>
    <w:p w14:paraId="37AF2923" w14:textId="77777777" w:rsidR="005F03C1" w:rsidRPr="005F03C1" w:rsidRDefault="005F03C1" w:rsidP="005F03C1">
      <w:pPr>
        <w:widowControl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p>
    <w:p w14:paraId="55C9FCF4" w14:textId="77777777" w:rsidR="005F03C1" w:rsidRPr="005F03C1" w:rsidRDefault="005F03C1" w:rsidP="005F03C1">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525D283D" w14:textId="77777777" w:rsidTr="005F03C1">
        <w:tc>
          <w:tcPr>
            <w:tcW w:w="4320" w:type="dxa"/>
            <w:hideMark/>
          </w:tcPr>
          <w:p w14:paraId="40FA034B"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40E1E237" w14:textId="77777777" w:rsidTr="005F03C1">
        <w:tc>
          <w:tcPr>
            <w:tcW w:w="4320" w:type="dxa"/>
          </w:tcPr>
          <w:p w14:paraId="5ADD9DC0"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2F9B6AE" w14:textId="77777777" w:rsidR="005F03C1" w:rsidRPr="005F03C1" w:rsidRDefault="005F03C1">
            <w:pPr>
              <w:widowControl w:val="0"/>
              <w:autoSpaceDN w:val="0"/>
              <w:jc w:val="center"/>
              <w:rPr>
                <w:rFonts w:ascii="Times New Roman" w:hAnsi="Times New Roman" w:cs="Times New Roman"/>
                <w:color w:val="000000"/>
              </w:rPr>
            </w:pPr>
          </w:p>
        </w:tc>
      </w:tr>
    </w:tbl>
    <w:p w14:paraId="68EC54A4" w14:textId="758CD424" w:rsidR="00FF2D03" w:rsidRDefault="00FF2D03" w:rsidP="005F03C1">
      <w:pPr>
        <w:rPr>
          <w:rFonts w:ascii="Times New Roman" w:hAnsi="Times New Roman" w:cs="Times New Roman"/>
          <w:highlight w:val="yellow"/>
        </w:rPr>
      </w:pPr>
    </w:p>
    <w:p w14:paraId="36B365E9" w14:textId="77777777" w:rsidR="00FF2D03" w:rsidRDefault="00FF2D03">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32660F1B" w14:textId="1F3CF7CB" w:rsidR="00FF2D03" w:rsidRDefault="00FF2D03" w:rsidP="00FF2D03">
      <w:pPr>
        <w:jc w:val="right"/>
        <w:rPr>
          <w:rFonts w:ascii="Garamond" w:hAnsi="Garamond"/>
          <w:b/>
          <w:smallCaps/>
        </w:rPr>
      </w:pPr>
      <w:r>
        <w:rPr>
          <w:rFonts w:ascii="Times New Roman" w:hAnsi="Times New Roman" w:cs="Times New Roman"/>
          <w:i/>
        </w:rPr>
        <w:lastRenderedPageBreak/>
        <w:t>2</w:t>
      </w:r>
      <w:r w:rsidR="000263FA">
        <w:rPr>
          <w:rFonts w:ascii="Times New Roman" w:hAnsi="Times New Roman" w:cs="Times New Roman"/>
          <w:i/>
        </w:rPr>
        <w:t>1</w:t>
      </w:r>
      <w:r>
        <w:rPr>
          <w:rFonts w:ascii="Times New Roman" w:hAnsi="Times New Roman" w:cs="Times New Roman"/>
          <w:i/>
        </w:rPr>
        <w:t>. számú melléklet</w:t>
      </w:r>
    </w:p>
    <w:p w14:paraId="72CBE78C" w14:textId="77777777" w:rsidR="00FF2D03" w:rsidRDefault="00FF2D03" w:rsidP="00FF2D03">
      <w:pPr>
        <w:jc w:val="center"/>
        <w:rPr>
          <w:rFonts w:ascii="Garamond" w:hAnsi="Garamond"/>
          <w:b/>
          <w:smallCaps/>
        </w:rPr>
      </w:pPr>
    </w:p>
    <w:p w14:paraId="3054CE88" w14:textId="77777777" w:rsidR="00FF2D03" w:rsidRPr="00FF2D03" w:rsidRDefault="00FF2D03" w:rsidP="00FF2D03">
      <w:pPr>
        <w:jc w:val="center"/>
        <w:rPr>
          <w:rFonts w:ascii="Times New Roman" w:hAnsi="Times New Roman" w:cs="Times New Roman"/>
          <w:b/>
          <w:smallCaps/>
        </w:rPr>
      </w:pPr>
      <w:r w:rsidRPr="00FF2D03">
        <w:rPr>
          <w:rFonts w:ascii="Times New Roman" w:hAnsi="Times New Roman" w:cs="Times New Roman"/>
          <w:b/>
          <w:smallCaps/>
        </w:rPr>
        <w:t>Nyilatkozat</w:t>
      </w:r>
    </w:p>
    <w:p w14:paraId="40840927" w14:textId="77777777" w:rsidR="00FF2D03" w:rsidRPr="00FF2D03" w:rsidRDefault="00FF2D03" w:rsidP="00FF2D03">
      <w:pPr>
        <w:jc w:val="center"/>
        <w:rPr>
          <w:rFonts w:ascii="Times New Roman" w:hAnsi="Times New Roman" w:cs="Times New Roman"/>
        </w:rPr>
      </w:pPr>
    </w:p>
    <w:p w14:paraId="245FFD87" w14:textId="77777777" w:rsidR="00FF2D03" w:rsidRPr="00FF2D03" w:rsidRDefault="00FF2D03" w:rsidP="00FF2D03">
      <w:pPr>
        <w:jc w:val="center"/>
        <w:rPr>
          <w:rFonts w:ascii="Times New Roman" w:hAnsi="Times New Roman" w:cs="Times New Roman"/>
        </w:rPr>
      </w:pPr>
      <w:proofErr w:type="gramStart"/>
      <w:r w:rsidRPr="00FF2D03">
        <w:rPr>
          <w:rFonts w:ascii="Times New Roman" w:hAnsi="Times New Roman" w:cs="Times New Roman"/>
          <w:b/>
          <w:spacing w:val="40"/>
        </w:rPr>
        <w:t>a</w:t>
      </w:r>
      <w:proofErr w:type="gramEnd"/>
      <w:r w:rsidRPr="00FF2D03">
        <w:rPr>
          <w:rFonts w:ascii="Times New Roman" w:hAnsi="Times New Roman" w:cs="Times New Roman"/>
          <w:b/>
          <w:spacing w:val="40"/>
        </w:rPr>
        <w:t xml:space="preserve"> Kbt. 134. § (5) bekezdése alapján</w:t>
      </w:r>
    </w:p>
    <w:p w14:paraId="118DEE26" w14:textId="77777777" w:rsidR="00FF2D03" w:rsidRPr="00FF2D03" w:rsidRDefault="00FF2D03" w:rsidP="00FF2D03">
      <w:pPr>
        <w:jc w:val="right"/>
        <w:rPr>
          <w:rFonts w:ascii="Times New Roman" w:hAnsi="Times New Roman" w:cs="Times New Roman"/>
        </w:rPr>
      </w:pPr>
    </w:p>
    <w:p w14:paraId="0CF5F3EF" w14:textId="77777777" w:rsidR="00FF2D03" w:rsidRPr="00FF2D03" w:rsidRDefault="00FF2D03" w:rsidP="00FF2D03">
      <w:pPr>
        <w:jc w:val="center"/>
        <w:rPr>
          <w:rFonts w:ascii="Times New Roman" w:hAnsi="Times New Roman" w:cs="Times New Roman"/>
        </w:rPr>
      </w:pPr>
    </w:p>
    <w:p w14:paraId="529BE047" w14:textId="77777777" w:rsidR="00FF2D03" w:rsidRPr="00FF2D03" w:rsidRDefault="00FF2D03" w:rsidP="00FF2D0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w:t>
      </w: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40F7F66F" w14:textId="77777777" w:rsidR="00FF2D03" w:rsidRPr="00FF2D03" w:rsidRDefault="00FF2D03" w:rsidP="00FF2D03">
      <w:pPr>
        <w:rPr>
          <w:rFonts w:ascii="Times New Roman" w:hAnsi="Times New Roman" w:cs="Times New Roman"/>
          <w:b/>
        </w:rPr>
      </w:pPr>
    </w:p>
    <w:p w14:paraId="03B5D6B8" w14:textId="77777777" w:rsidR="00FF2D03" w:rsidRPr="00FF2D03" w:rsidRDefault="00FF2D03" w:rsidP="00FF2D03">
      <w:pPr>
        <w:rPr>
          <w:rFonts w:ascii="Times New Roman" w:hAnsi="Times New Roman" w:cs="Times New Roman"/>
          <w:b/>
        </w:rPr>
      </w:pPr>
    </w:p>
    <w:p w14:paraId="71FB14E0" w14:textId="77777777" w:rsidR="00FF2D03" w:rsidRPr="00FF2D03" w:rsidRDefault="00FF2D03" w:rsidP="00FF2D03">
      <w:pPr>
        <w:jc w:val="center"/>
        <w:rPr>
          <w:rFonts w:ascii="Times New Roman" w:hAnsi="Times New Roman" w:cs="Times New Roman"/>
          <w:b/>
        </w:rPr>
      </w:pPr>
      <w:r w:rsidRPr="00FF2D03">
        <w:rPr>
          <w:rFonts w:ascii="Times New Roman" w:hAnsi="Times New Roman" w:cs="Times New Roman"/>
          <w:b/>
        </w:rPr>
        <w:t>n y i l a t k o z o m</w:t>
      </w:r>
    </w:p>
    <w:p w14:paraId="485CD2E1" w14:textId="77777777" w:rsidR="00FF2D03" w:rsidRPr="00FF2D03" w:rsidRDefault="00FF2D03" w:rsidP="00FF2D03">
      <w:pPr>
        <w:rPr>
          <w:rFonts w:ascii="Times New Roman" w:hAnsi="Times New Roman" w:cs="Times New Roman"/>
          <w:b/>
        </w:rPr>
      </w:pPr>
    </w:p>
    <w:p w14:paraId="2C12E52B" w14:textId="77777777" w:rsidR="00FF2D03" w:rsidRPr="00FF2D03" w:rsidRDefault="00FF2D03" w:rsidP="00FF2D03">
      <w:pPr>
        <w:rPr>
          <w:rFonts w:ascii="Times New Roman" w:hAnsi="Times New Roman" w:cs="Times New Roman"/>
          <w:b/>
        </w:rPr>
      </w:pPr>
    </w:p>
    <w:p w14:paraId="6BEE7DE2" w14:textId="53FE5046" w:rsidR="00FF2D03" w:rsidRPr="00FF2D03" w:rsidRDefault="00FF2D03" w:rsidP="00FF2D03">
      <w:pPr>
        <w:jc w:val="both"/>
        <w:rPr>
          <w:rFonts w:ascii="Times New Roman" w:hAnsi="Times New Roman" w:cs="Times New Roman"/>
        </w:rPr>
      </w:pP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 </w:t>
      </w:r>
      <w:r w:rsidR="002662E9">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2662E9">
        <w:rPr>
          <w:rFonts w:ascii="Times New Roman" w:hAnsi="Times New Roman" w:cs="Times New Roman"/>
          <w:b/>
          <w:bCs/>
        </w:rPr>
        <w:t xml:space="preserve">” </w:t>
      </w:r>
      <w:r w:rsidRPr="00FF2D03">
        <w:rPr>
          <w:rFonts w:ascii="Times New Roman" w:hAnsi="Times New Roman" w:cs="Times New Roman"/>
        </w:rPr>
        <w:t xml:space="preserve">tárgyú közbeszerzési eljárásban, hogy </w:t>
      </w:r>
    </w:p>
    <w:p w14:paraId="37602A15" w14:textId="77777777" w:rsidR="00FF2D03" w:rsidRPr="00FF2D03" w:rsidRDefault="00FF2D03" w:rsidP="00FF2D03">
      <w:pPr>
        <w:jc w:val="both"/>
        <w:rPr>
          <w:rFonts w:ascii="Times New Roman" w:hAnsi="Times New Roman" w:cs="Times New Roman"/>
          <w:highlight w:val="yellow"/>
        </w:rPr>
      </w:pPr>
    </w:p>
    <w:p w14:paraId="528C46AA" w14:textId="71318232" w:rsidR="008B748D" w:rsidRPr="008B748D" w:rsidRDefault="008B748D" w:rsidP="008B748D">
      <w:pPr>
        <w:pStyle w:val="Listaszerbekezds"/>
        <w:numPr>
          <w:ilvl w:val="0"/>
          <w:numId w:val="66"/>
        </w:numPr>
        <w:jc w:val="both"/>
        <w:rPr>
          <w:rFonts w:ascii="Times New Roman" w:hAnsi="Times New Roman" w:cs="Times New Roman"/>
        </w:rPr>
      </w:pPr>
      <w:r w:rsidRPr="008B748D">
        <w:rPr>
          <w:rFonts w:ascii="Times New Roman" w:hAnsi="Times New Roman" w:cs="Times New Roman"/>
        </w:rPr>
        <w:t xml:space="preserve">a teljesítési, a </w:t>
      </w:r>
      <w:proofErr w:type="spellStart"/>
      <w:r w:rsidRPr="008B748D">
        <w:rPr>
          <w:rFonts w:ascii="Times New Roman" w:hAnsi="Times New Roman" w:cs="Times New Roman"/>
        </w:rPr>
        <w:t>jólteljesítési</w:t>
      </w:r>
      <w:proofErr w:type="spellEnd"/>
      <w:r w:rsidRPr="008B748D">
        <w:rPr>
          <w:rFonts w:ascii="Times New Roman" w:hAnsi="Times New Roman" w:cs="Times New Roman"/>
        </w:rPr>
        <w:t xml:space="preserve"> biztosítékot az ajánlati felhívásban előírt határidőre rendelkezésre bocsátjuk</w:t>
      </w:r>
      <w:r>
        <w:rPr>
          <w:rFonts w:ascii="Times New Roman" w:hAnsi="Times New Roman" w:cs="Times New Roman"/>
        </w:rPr>
        <w:t>; továbbá</w:t>
      </w:r>
    </w:p>
    <w:p w14:paraId="6A7FBAA0" w14:textId="77777777" w:rsidR="008B748D" w:rsidRPr="008B748D" w:rsidRDefault="008B748D" w:rsidP="008B748D">
      <w:pPr>
        <w:ind w:left="720"/>
        <w:jc w:val="both"/>
        <w:rPr>
          <w:rFonts w:ascii="Times New Roman" w:hAnsi="Times New Roman" w:cs="Times New Roman"/>
        </w:rPr>
      </w:pPr>
    </w:p>
    <w:p w14:paraId="487EA546" w14:textId="44F4347D" w:rsidR="00FF2D03" w:rsidRPr="008B748D" w:rsidRDefault="008B748D" w:rsidP="008B748D">
      <w:pPr>
        <w:pStyle w:val="Listaszerbekezds"/>
        <w:numPr>
          <w:ilvl w:val="0"/>
          <w:numId w:val="66"/>
        </w:numPr>
        <w:jc w:val="both"/>
        <w:rPr>
          <w:rFonts w:ascii="Times New Roman" w:hAnsi="Times New Roman" w:cs="Times New Roman"/>
        </w:rPr>
      </w:pPr>
      <w:r w:rsidRPr="008B748D">
        <w:rPr>
          <w:rFonts w:ascii="Times New Roman" w:hAnsi="Times New Roman" w:cs="Times New Roman"/>
        </w:rPr>
        <w:t xml:space="preserve">előleg igénylése esetén az előleg-visszafizetési biztosítékot a felhívásban előírt határidőre rendelkezésre bocsátjuk, illetve abban az esetben amennyiben nem nyújtunk előleg-visszafizetési biztosítékot úgy a 272/2014. (XI. 5.) Korm. rendelet </w:t>
      </w:r>
      <w:r w:rsidR="0072004A">
        <w:rPr>
          <w:rFonts w:ascii="Times New Roman" w:hAnsi="Times New Roman" w:cs="Times New Roman"/>
        </w:rPr>
        <w:t>118/</w:t>
      </w:r>
      <w:proofErr w:type="gramStart"/>
      <w:r w:rsidR="0072004A">
        <w:rPr>
          <w:rFonts w:ascii="Times New Roman" w:hAnsi="Times New Roman" w:cs="Times New Roman"/>
        </w:rPr>
        <w:t>A</w:t>
      </w:r>
      <w:proofErr w:type="gramEnd"/>
      <w:r w:rsidRPr="008B748D">
        <w:rPr>
          <w:rFonts w:ascii="Times New Roman" w:hAnsi="Times New Roman" w:cs="Times New Roman"/>
        </w:rPr>
        <w:t>. § (2</w:t>
      </w:r>
      <w:r w:rsidR="0072004A">
        <w:rPr>
          <w:rFonts w:ascii="Times New Roman" w:hAnsi="Times New Roman" w:cs="Times New Roman"/>
        </w:rPr>
        <w:t>a</w:t>
      </w:r>
      <w:r w:rsidRPr="008B748D">
        <w:rPr>
          <w:rFonts w:ascii="Times New Roman" w:hAnsi="Times New Roman" w:cs="Times New Roman"/>
        </w:rPr>
        <w:t xml:space="preserve">) bekezdésének b) pontjában </w:t>
      </w:r>
      <w:proofErr w:type="gramStart"/>
      <w:r w:rsidRPr="008B748D">
        <w:rPr>
          <w:rFonts w:ascii="Times New Roman" w:hAnsi="Times New Roman" w:cs="Times New Roman"/>
        </w:rPr>
        <w:t>foglaltak</w:t>
      </w:r>
      <w:r w:rsidR="0072004A">
        <w:rPr>
          <w:rFonts w:ascii="Times New Roman" w:hAnsi="Times New Roman" w:cs="Times New Roman"/>
        </w:rPr>
        <w:t xml:space="preserve">  szerint</w:t>
      </w:r>
      <w:proofErr w:type="gramEnd"/>
      <w:r w:rsidR="0072004A">
        <w:rPr>
          <w:rFonts w:ascii="Times New Roman" w:hAnsi="Times New Roman" w:cs="Times New Roman"/>
        </w:rPr>
        <w:t xml:space="preserve"> járunk el</w:t>
      </w:r>
      <w:r w:rsidRPr="008B748D">
        <w:rPr>
          <w:rFonts w:ascii="Times New Roman" w:hAnsi="Times New Roman" w:cs="Times New Roman"/>
        </w:rPr>
        <w:t>.</w:t>
      </w:r>
    </w:p>
    <w:p w14:paraId="3D973CBB" w14:textId="77777777" w:rsidR="00FF2D03" w:rsidRPr="00FF2D03" w:rsidRDefault="00FF2D03" w:rsidP="00FF2D03">
      <w:pPr>
        <w:jc w:val="center"/>
        <w:rPr>
          <w:rFonts w:ascii="Times New Roman" w:hAnsi="Times New Roman" w:cs="Times New Roman"/>
          <w:highlight w:val="yellow"/>
        </w:rPr>
      </w:pPr>
    </w:p>
    <w:p w14:paraId="6E01A4A7" w14:textId="77777777" w:rsidR="00FF2D03" w:rsidRPr="00FF2D03" w:rsidRDefault="00FF2D03" w:rsidP="00FF2D0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501688E3" w14:textId="77777777" w:rsidR="00FF2D03" w:rsidRPr="00FF2D03" w:rsidRDefault="00FF2D03" w:rsidP="00FF2D03">
      <w:pPr>
        <w:rPr>
          <w:rFonts w:ascii="Times New Roman" w:hAnsi="Times New Roman" w:cs="Times New Roman"/>
        </w:rPr>
      </w:pPr>
    </w:p>
    <w:p w14:paraId="0B8E4DCD" w14:textId="77777777" w:rsidR="00FF2D03" w:rsidRPr="00FF2D03" w:rsidRDefault="00FF2D03" w:rsidP="00FF2D0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FF2D03" w:rsidRPr="00FF2D03" w14:paraId="0024B330" w14:textId="77777777" w:rsidTr="00FF2D03">
        <w:trPr>
          <w:jc w:val="right"/>
        </w:trPr>
        <w:tc>
          <w:tcPr>
            <w:tcW w:w="4819" w:type="dxa"/>
            <w:hideMark/>
          </w:tcPr>
          <w:p w14:paraId="6D4B6313" w14:textId="77777777" w:rsidR="00FF2D03" w:rsidRPr="00FF2D03" w:rsidRDefault="00FF2D03">
            <w:pPr>
              <w:jc w:val="center"/>
              <w:rPr>
                <w:rFonts w:ascii="Times New Roman" w:hAnsi="Times New Roman" w:cs="Times New Roman"/>
                <w:szCs w:val="20"/>
              </w:rPr>
            </w:pPr>
            <w:r w:rsidRPr="00FF2D03">
              <w:rPr>
                <w:rFonts w:ascii="Times New Roman" w:hAnsi="Times New Roman" w:cs="Times New Roman"/>
              </w:rPr>
              <w:t>………………………………</w:t>
            </w:r>
          </w:p>
        </w:tc>
      </w:tr>
      <w:tr w:rsidR="00FF2D03" w:rsidRPr="00FF2D03" w14:paraId="255C1727" w14:textId="77777777" w:rsidTr="00FF2D03">
        <w:trPr>
          <w:jc w:val="right"/>
        </w:trPr>
        <w:tc>
          <w:tcPr>
            <w:tcW w:w="4819" w:type="dxa"/>
            <w:hideMark/>
          </w:tcPr>
          <w:p w14:paraId="1AFADF7A" w14:textId="77777777" w:rsidR="00FF2D03" w:rsidRPr="00FF2D03" w:rsidRDefault="00FF2D03">
            <w:pPr>
              <w:jc w:val="center"/>
              <w:rPr>
                <w:rFonts w:ascii="Times New Roman" w:hAnsi="Times New Roman" w:cs="Times New Roman"/>
              </w:rPr>
            </w:pPr>
            <w:r w:rsidRPr="00FF2D03">
              <w:rPr>
                <w:rFonts w:ascii="Times New Roman" w:hAnsi="Times New Roman" w:cs="Times New Roman"/>
              </w:rPr>
              <w:t>cégszerű aláírás</w:t>
            </w:r>
          </w:p>
        </w:tc>
      </w:tr>
    </w:tbl>
    <w:p w14:paraId="2A9A1E65" w14:textId="5D33518E" w:rsidR="00203CAB" w:rsidRDefault="00203CAB" w:rsidP="005F03C1">
      <w:pPr>
        <w:rPr>
          <w:rFonts w:ascii="Times New Roman" w:hAnsi="Times New Roman" w:cs="Times New Roman"/>
          <w:highlight w:val="yellow"/>
        </w:rPr>
      </w:pPr>
    </w:p>
    <w:p w14:paraId="14CC95FF" w14:textId="77777777" w:rsidR="00203CAB" w:rsidRDefault="00203CA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7A31036" w14:textId="34501A56" w:rsidR="00203CAB" w:rsidRPr="00F8402B" w:rsidRDefault="00203CAB" w:rsidP="00203CAB">
      <w:pPr>
        <w:spacing w:line="360" w:lineRule="auto"/>
        <w:jc w:val="right"/>
        <w:rPr>
          <w:rFonts w:ascii="Times New Roman" w:hAnsi="Times New Roman" w:cs="Times New Roman"/>
          <w:iCs/>
        </w:rPr>
      </w:pPr>
      <w:r w:rsidRPr="00F8402B">
        <w:rPr>
          <w:rFonts w:ascii="Times New Roman" w:hAnsi="Times New Roman" w:cs="Times New Roman"/>
          <w:iCs/>
        </w:rPr>
        <w:lastRenderedPageBreak/>
        <w:t>2</w:t>
      </w:r>
      <w:r w:rsidR="000263FA">
        <w:rPr>
          <w:rFonts w:ascii="Times New Roman" w:hAnsi="Times New Roman" w:cs="Times New Roman"/>
          <w:iCs/>
        </w:rPr>
        <w:t>2</w:t>
      </w:r>
      <w:r w:rsidRPr="00F8402B">
        <w:rPr>
          <w:rFonts w:ascii="Times New Roman" w:hAnsi="Times New Roman" w:cs="Times New Roman"/>
          <w:iCs/>
        </w:rPr>
        <w:t>. számú melléklet</w:t>
      </w:r>
    </w:p>
    <w:p w14:paraId="15B1A06A" w14:textId="77777777" w:rsidR="00203CAB" w:rsidRPr="00203CAB" w:rsidRDefault="00203CAB" w:rsidP="00203CAB">
      <w:pPr>
        <w:jc w:val="center"/>
        <w:rPr>
          <w:rFonts w:ascii="Times New Roman" w:hAnsi="Times New Roman" w:cs="Times New Roman"/>
          <w:b/>
          <w:bCs/>
          <w:highlight w:val="yellow"/>
        </w:rPr>
      </w:pPr>
    </w:p>
    <w:p w14:paraId="5A63D035" w14:textId="77777777" w:rsidR="00203CAB" w:rsidRPr="00203CAB" w:rsidRDefault="00203CAB" w:rsidP="00203CAB">
      <w:pPr>
        <w:rPr>
          <w:rFonts w:ascii="Times New Roman" w:hAnsi="Times New Roman" w:cs="Times New Roman"/>
        </w:rPr>
      </w:pPr>
    </w:p>
    <w:p w14:paraId="423768F4" w14:textId="77777777" w:rsidR="00203CAB" w:rsidRPr="00203CAB" w:rsidRDefault="00203CAB" w:rsidP="00203CAB">
      <w:pPr>
        <w:jc w:val="center"/>
        <w:rPr>
          <w:rFonts w:ascii="Times New Roman" w:hAnsi="Times New Roman" w:cs="Times New Roman"/>
          <w:b/>
        </w:rPr>
      </w:pPr>
      <w:r w:rsidRPr="00203CAB">
        <w:rPr>
          <w:rFonts w:ascii="Times New Roman" w:hAnsi="Times New Roman" w:cs="Times New Roman"/>
          <w:b/>
        </w:rPr>
        <w:t>Nyilatkozat a megkövetelt felelősségbiztosítás vonatkozásában</w:t>
      </w:r>
    </w:p>
    <w:p w14:paraId="62C24177" w14:textId="77777777" w:rsidR="00203CAB" w:rsidRPr="00203CAB" w:rsidRDefault="00203CAB" w:rsidP="00203CAB">
      <w:pPr>
        <w:jc w:val="center"/>
        <w:rPr>
          <w:rFonts w:ascii="Times New Roman" w:hAnsi="Times New Roman" w:cs="Times New Roman"/>
          <w:b/>
        </w:rPr>
      </w:pPr>
    </w:p>
    <w:p w14:paraId="5156507D" w14:textId="5E5A7FEB" w:rsidR="00203CAB" w:rsidRPr="00203CAB" w:rsidRDefault="00203CAB" w:rsidP="00203CAB">
      <w:pPr>
        <w:jc w:val="center"/>
        <w:rPr>
          <w:rFonts w:ascii="Times New Roman" w:hAnsi="Times New Roman" w:cs="Times New Roman"/>
          <w:b/>
          <w:bCs/>
          <w:color w:val="000000"/>
        </w:rPr>
      </w:pPr>
      <w:proofErr w:type="gramStart"/>
      <w:r w:rsidRPr="00203CAB">
        <w:rPr>
          <w:rFonts w:ascii="Times New Roman" w:hAnsi="Times New Roman" w:cs="Times New Roman"/>
          <w:b/>
          <w:szCs w:val="40"/>
        </w:rPr>
        <w:t>a</w:t>
      </w:r>
      <w:proofErr w:type="gramEnd"/>
      <w:r w:rsidRPr="00203CAB">
        <w:rPr>
          <w:rFonts w:ascii="Times New Roman" w:hAnsi="Times New Roman" w:cs="Times New Roman"/>
          <w:b/>
          <w:szCs w:val="40"/>
        </w:rPr>
        <w:t xml:space="preserve"> „</w:t>
      </w:r>
      <w:r w:rsidRPr="00203CAB">
        <w:rPr>
          <w:rFonts w:ascii="Times New Roman" w:hAnsi="Times New Roman" w:cs="Times New Roman"/>
          <w:b/>
          <w:bCs/>
          <w:szCs w:val="40"/>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szCs w:val="40"/>
        </w:rPr>
        <w:t>kivitelezési és tervezési feladatok</w:t>
      </w:r>
      <w:r w:rsidRPr="00203CAB">
        <w:rPr>
          <w:rFonts w:ascii="Times New Roman" w:hAnsi="Times New Roman" w:cs="Times New Roman"/>
          <w:b/>
          <w:bCs/>
          <w:szCs w:val="40"/>
        </w:rPr>
        <w:t xml:space="preserve"> ellátása</w:t>
      </w:r>
      <w:r w:rsidRPr="00203CAB">
        <w:rPr>
          <w:rFonts w:ascii="Times New Roman" w:hAnsi="Times New Roman" w:cs="Times New Roman"/>
          <w:b/>
          <w:szCs w:val="40"/>
        </w:rPr>
        <w:t>”</w:t>
      </w:r>
    </w:p>
    <w:p w14:paraId="775AB894" w14:textId="77777777" w:rsidR="00203CAB" w:rsidRPr="00203CAB" w:rsidRDefault="00203CAB" w:rsidP="00203CAB">
      <w:pPr>
        <w:jc w:val="center"/>
        <w:rPr>
          <w:rFonts w:ascii="Times New Roman" w:hAnsi="Times New Roman" w:cs="Times New Roman"/>
          <w:b/>
          <w:bCs/>
          <w:color w:val="000000"/>
        </w:rPr>
      </w:pPr>
    </w:p>
    <w:p w14:paraId="6E67F88E" w14:textId="77777777" w:rsidR="00203CAB" w:rsidRPr="00203CAB" w:rsidRDefault="00203CAB" w:rsidP="00203CAB">
      <w:pPr>
        <w:jc w:val="center"/>
        <w:rPr>
          <w:rFonts w:ascii="Times New Roman" w:hAnsi="Times New Roman" w:cs="Times New Roman"/>
          <w:b/>
        </w:rPr>
      </w:pPr>
      <w:proofErr w:type="gramStart"/>
      <w:r w:rsidRPr="00203CAB">
        <w:rPr>
          <w:rFonts w:ascii="Times New Roman" w:hAnsi="Times New Roman" w:cs="Times New Roman"/>
          <w:b/>
          <w:bCs/>
          <w:color w:val="000000"/>
        </w:rPr>
        <w:t>tárgyú</w:t>
      </w:r>
      <w:proofErr w:type="gramEnd"/>
      <w:r w:rsidRPr="00203CAB">
        <w:rPr>
          <w:rFonts w:ascii="Times New Roman" w:hAnsi="Times New Roman" w:cs="Times New Roman"/>
          <w:b/>
          <w:bCs/>
          <w:color w:val="000000"/>
        </w:rPr>
        <w:t xml:space="preserve"> közbeszerzési eljárás vonatkozásában</w:t>
      </w:r>
      <w:r w:rsidRPr="00203CAB">
        <w:rPr>
          <w:rFonts w:ascii="Times New Roman" w:hAnsi="Times New Roman" w:cs="Times New Roman"/>
          <w:b/>
        </w:rPr>
        <w:t xml:space="preserve"> </w:t>
      </w:r>
    </w:p>
    <w:p w14:paraId="25B743EB" w14:textId="77777777" w:rsidR="00203CAB" w:rsidRPr="00203CAB" w:rsidRDefault="00203CAB" w:rsidP="00203CAB">
      <w:pPr>
        <w:jc w:val="center"/>
        <w:rPr>
          <w:rFonts w:ascii="Times New Roman" w:hAnsi="Times New Roman" w:cs="Times New Roman"/>
          <w:b/>
        </w:rPr>
      </w:pPr>
    </w:p>
    <w:p w14:paraId="02B54A3E" w14:textId="77777777" w:rsidR="00203CAB" w:rsidRPr="00203CAB" w:rsidRDefault="00203CAB" w:rsidP="00203CAB">
      <w:pPr>
        <w:spacing w:line="280" w:lineRule="exact"/>
        <w:jc w:val="both"/>
        <w:rPr>
          <w:rFonts w:ascii="Times New Roman" w:hAnsi="Times New Roman" w:cs="Times New Roman"/>
          <w:color w:val="000000"/>
        </w:rPr>
      </w:pPr>
      <w:proofErr w:type="gramStart"/>
      <w:r w:rsidRPr="00203CAB">
        <w:rPr>
          <w:rFonts w:ascii="Times New Roman" w:hAnsi="Times New Roman" w:cs="Times New Roman"/>
          <w:color w:val="000000"/>
        </w:rPr>
        <w:t>Alulírott …</w:t>
      </w:r>
      <w:proofErr w:type="gramEnd"/>
      <w:r w:rsidRPr="00203CAB">
        <w:rPr>
          <w:rFonts w:ascii="Times New Roman" w:hAnsi="Times New Roman" w:cs="Times New Roman"/>
          <w:color w:val="000000"/>
        </w:rPr>
        <w:t>………………….., mint a ………………… ajánlattevő (székhely: ………………) ……………. (</w:t>
      </w:r>
      <w:r w:rsidRPr="00203CAB">
        <w:rPr>
          <w:rFonts w:ascii="Times New Roman" w:hAnsi="Times New Roman" w:cs="Times New Roman"/>
          <w:i/>
          <w:color w:val="000000"/>
          <w:highlight w:val="lightGray"/>
        </w:rPr>
        <w:t>képviseleti jogkör/titulus megnevezése</w:t>
      </w:r>
      <w:r w:rsidRPr="00203CAB">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7FEDE504" w14:textId="77777777" w:rsidR="00203CAB" w:rsidRPr="00203CAB" w:rsidRDefault="00203CAB" w:rsidP="00203CAB">
      <w:pPr>
        <w:spacing w:line="280" w:lineRule="exact"/>
        <w:jc w:val="both"/>
        <w:rPr>
          <w:rFonts w:ascii="Times New Roman" w:hAnsi="Times New Roman" w:cs="Times New Roman"/>
          <w:color w:val="000000"/>
        </w:rPr>
      </w:pPr>
    </w:p>
    <w:p w14:paraId="6477C902" w14:textId="77777777" w:rsidR="00203CAB" w:rsidRPr="00203CAB" w:rsidRDefault="00203CAB" w:rsidP="00203CAB">
      <w:pPr>
        <w:spacing w:line="280" w:lineRule="exact"/>
        <w:jc w:val="both"/>
        <w:rPr>
          <w:rFonts w:ascii="Times New Roman" w:hAnsi="Times New Roman" w:cs="Times New Roman"/>
          <w:color w:val="000000"/>
        </w:rPr>
      </w:pPr>
    </w:p>
    <w:p w14:paraId="62673A8D" w14:textId="77777777" w:rsidR="00203CAB" w:rsidRPr="00203CAB" w:rsidRDefault="00203CAB" w:rsidP="00203CAB">
      <w:pPr>
        <w:spacing w:line="280" w:lineRule="exact"/>
        <w:jc w:val="both"/>
        <w:rPr>
          <w:rFonts w:ascii="Times New Roman" w:hAnsi="Times New Roman" w:cs="Times New Roman"/>
          <w:color w:val="000000"/>
        </w:rPr>
      </w:pPr>
    </w:p>
    <w:p w14:paraId="2D3E117C" w14:textId="77777777" w:rsidR="00203CAB" w:rsidRPr="00203CAB" w:rsidRDefault="00203CAB" w:rsidP="00203CAB">
      <w:pPr>
        <w:jc w:val="center"/>
        <w:rPr>
          <w:rFonts w:ascii="Times New Roman" w:hAnsi="Times New Roman" w:cs="Times New Roman"/>
          <w:b/>
          <w:color w:val="000000"/>
          <w:spacing w:val="40"/>
        </w:rPr>
      </w:pPr>
      <w:proofErr w:type="gramStart"/>
      <w:r w:rsidRPr="00203CAB">
        <w:rPr>
          <w:rFonts w:ascii="Times New Roman" w:hAnsi="Times New Roman" w:cs="Times New Roman"/>
          <w:b/>
          <w:color w:val="000000"/>
          <w:spacing w:val="40"/>
        </w:rPr>
        <w:t>az</w:t>
      </w:r>
      <w:proofErr w:type="gramEnd"/>
      <w:r w:rsidRPr="00203CAB">
        <w:rPr>
          <w:rFonts w:ascii="Times New Roman" w:hAnsi="Times New Roman" w:cs="Times New Roman"/>
          <w:b/>
          <w:color w:val="000000"/>
          <w:spacing w:val="40"/>
        </w:rPr>
        <w:t xml:space="preserve"> alábbi nyilatkozatot tesszük:</w:t>
      </w:r>
    </w:p>
    <w:p w14:paraId="413188DB" w14:textId="77777777" w:rsidR="00203CAB" w:rsidRPr="00203CAB" w:rsidRDefault="00203CAB" w:rsidP="00203CAB">
      <w:pPr>
        <w:jc w:val="center"/>
        <w:rPr>
          <w:rFonts w:ascii="Times New Roman" w:hAnsi="Times New Roman" w:cs="Times New Roman"/>
          <w:b/>
          <w:color w:val="000000"/>
          <w:spacing w:val="40"/>
        </w:rPr>
      </w:pPr>
    </w:p>
    <w:p w14:paraId="245C05FD" w14:textId="77777777" w:rsidR="00203CAB" w:rsidRPr="00203CAB" w:rsidRDefault="00203CAB" w:rsidP="00203CAB">
      <w:pPr>
        <w:jc w:val="center"/>
        <w:rPr>
          <w:rFonts w:ascii="Times New Roman" w:hAnsi="Times New Roman" w:cs="Times New Roman"/>
          <w:b/>
          <w:color w:val="000000"/>
          <w:spacing w:val="40"/>
        </w:rPr>
      </w:pPr>
    </w:p>
    <w:p w14:paraId="795E78DF" w14:textId="2296DB24" w:rsidR="00203CAB" w:rsidRPr="00203CAB" w:rsidRDefault="00203CAB" w:rsidP="00203CAB">
      <w:pPr>
        <w:jc w:val="both"/>
        <w:rPr>
          <w:rFonts w:ascii="Times New Roman" w:hAnsi="Times New Roman" w:cs="Times New Roman"/>
          <w:b/>
          <w:color w:val="000000"/>
        </w:rPr>
      </w:pPr>
      <w:r w:rsidRPr="00203CAB">
        <w:rPr>
          <w:rFonts w:ascii="Times New Roman" w:hAnsi="Times New Roman" w:cs="Times New Roman"/>
          <w:color w:val="000000"/>
        </w:rPr>
        <w:t xml:space="preserve">Nyertességünk esetén a </w:t>
      </w:r>
      <w:r w:rsidR="00873B3F">
        <w:rPr>
          <w:rFonts w:ascii="Times New Roman" w:hAnsi="Times New Roman" w:cs="Times New Roman"/>
          <w:color w:val="000000"/>
        </w:rPr>
        <w:t>dokumentáció</w:t>
      </w:r>
      <w:r w:rsidRPr="00203CAB">
        <w:rPr>
          <w:rFonts w:ascii="Times New Roman" w:hAnsi="Times New Roman" w:cs="Times New Roman"/>
          <w:color w:val="000000"/>
        </w:rPr>
        <w:t xml:space="preserve">ban előírtaknak megfelelően a </w:t>
      </w:r>
      <w:r w:rsidR="00873B3F">
        <w:rPr>
          <w:rFonts w:ascii="Times New Roman" w:hAnsi="Times New Roman" w:cs="Times New Roman"/>
          <w:color w:val="000000"/>
        </w:rPr>
        <w:t>dokumentáció</w:t>
      </w:r>
      <w:r w:rsidRPr="00203CAB">
        <w:rPr>
          <w:rFonts w:ascii="Times New Roman" w:hAnsi="Times New Roman" w:cs="Times New Roman"/>
          <w:color w:val="000000"/>
        </w:rPr>
        <w:t>ban megkövetelt felelősségbiztosítást megkötjük, vagy a meglévő felelősségbiztosításunkat a felhívásban előírt feltételeknek megfelelően kiterjesztjük.</w:t>
      </w:r>
      <w:r w:rsidRPr="00203CAB">
        <w:rPr>
          <w:rFonts w:ascii="Times New Roman" w:hAnsi="Times New Roman" w:cs="Times New Roman"/>
          <w:b/>
          <w:color w:val="000000"/>
        </w:rPr>
        <w:t xml:space="preserve"> </w:t>
      </w:r>
    </w:p>
    <w:p w14:paraId="38500B88" w14:textId="77777777" w:rsidR="00203CAB" w:rsidRPr="00203CAB" w:rsidRDefault="00203CAB" w:rsidP="00203CAB">
      <w:pPr>
        <w:jc w:val="both"/>
        <w:rPr>
          <w:rFonts w:ascii="Times New Roman" w:hAnsi="Times New Roman" w:cs="Times New Roman"/>
          <w:b/>
          <w:color w:val="000000"/>
        </w:rPr>
      </w:pPr>
    </w:p>
    <w:p w14:paraId="71D7384B" w14:textId="77777777" w:rsidR="00203CAB" w:rsidRPr="00203CAB" w:rsidRDefault="00203CAB" w:rsidP="00203CAB">
      <w:pPr>
        <w:jc w:val="both"/>
        <w:rPr>
          <w:rFonts w:ascii="Times New Roman" w:hAnsi="Times New Roman" w:cs="Times New Roman"/>
          <w:b/>
          <w:color w:val="000000"/>
        </w:rPr>
      </w:pPr>
    </w:p>
    <w:p w14:paraId="689797EB" w14:textId="77777777" w:rsidR="00203CAB" w:rsidRPr="00203CAB" w:rsidRDefault="00203CAB" w:rsidP="00203CAB">
      <w:pPr>
        <w:jc w:val="both"/>
        <w:rPr>
          <w:rFonts w:ascii="Times New Roman" w:hAnsi="Times New Roman" w:cs="Times New Roman"/>
          <w:b/>
          <w:color w:val="000000"/>
        </w:rPr>
      </w:pPr>
    </w:p>
    <w:p w14:paraId="1AAC0A2F" w14:textId="77777777" w:rsidR="00203CAB" w:rsidRPr="00203CAB" w:rsidRDefault="00203CAB" w:rsidP="00203CAB">
      <w:pPr>
        <w:rPr>
          <w:rFonts w:ascii="Times New Roman" w:hAnsi="Times New Roman" w:cs="Times New Roman"/>
          <w:color w:val="000000"/>
        </w:rPr>
      </w:pPr>
      <w:r w:rsidRPr="00203CAB">
        <w:rPr>
          <w:rFonts w:ascii="Times New Roman" w:hAnsi="Times New Roman" w:cs="Times New Roman"/>
          <w:color w:val="000000"/>
        </w:rPr>
        <w:t xml:space="preserve">Kelt: </w:t>
      </w:r>
      <w:r w:rsidRPr="00203CAB">
        <w:rPr>
          <w:rFonts w:ascii="Times New Roman" w:hAnsi="Times New Roman" w:cs="Times New Roman"/>
          <w:i/>
          <w:color w:val="000000"/>
          <w:highlight w:val="lightGray"/>
        </w:rPr>
        <w:t>Hely, év/hónap/nap</w:t>
      </w:r>
    </w:p>
    <w:p w14:paraId="550F718F" w14:textId="77777777" w:rsidR="00203CAB" w:rsidRPr="00203CAB" w:rsidRDefault="00203CAB" w:rsidP="00203CAB">
      <w:pPr>
        <w:rPr>
          <w:rFonts w:ascii="Times New Roman" w:hAnsi="Times New Roman" w:cs="Times New Roman"/>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203CAB" w:rsidRPr="00203CAB" w14:paraId="0BD259C4" w14:textId="77777777" w:rsidTr="00FC5A07">
        <w:tc>
          <w:tcPr>
            <w:tcW w:w="4320" w:type="dxa"/>
          </w:tcPr>
          <w:p w14:paraId="4C845589" w14:textId="77777777" w:rsidR="00203CAB" w:rsidRPr="00203CAB" w:rsidRDefault="00203CAB" w:rsidP="00FC5A07">
            <w:pPr>
              <w:jc w:val="center"/>
              <w:rPr>
                <w:rFonts w:ascii="Times New Roman" w:hAnsi="Times New Roman" w:cs="Times New Roman"/>
                <w:color w:val="000000"/>
              </w:rPr>
            </w:pPr>
            <w:r w:rsidRPr="00203CAB">
              <w:rPr>
                <w:rFonts w:ascii="Times New Roman" w:hAnsi="Times New Roman" w:cs="Times New Roman"/>
                <w:color w:val="000000"/>
              </w:rPr>
              <w:t>………………………………</w:t>
            </w:r>
          </w:p>
        </w:tc>
      </w:tr>
      <w:tr w:rsidR="00203CAB" w:rsidRPr="00203CAB" w14:paraId="0703374E" w14:textId="77777777" w:rsidTr="00FC5A07">
        <w:tc>
          <w:tcPr>
            <w:tcW w:w="4320" w:type="dxa"/>
          </w:tcPr>
          <w:p w14:paraId="1FCA6462" w14:textId="77777777" w:rsidR="00203CAB" w:rsidRPr="00203CAB" w:rsidRDefault="00203CAB" w:rsidP="00FC5A07">
            <w:pPr>
              <w:jc w:val="center"/>
              <w:rPr>
                <w:rFonts w:ascii="Times New Roman" w:hAnsi="Times New Roman" w:cs="Times New Roman"/>
                <w:color w:val="000000"/>
              </w:rPr>
            </w:pPr>
            <w:r w:rsidRPr="00203CAB">
              <w:rPr>
                <w:rFonts w:ascii="Times New Roman" w:hAnsi="Times New Roman" w:cs="Times New Roman"/>
                <w:color w:val="000000"/>
              </w:rPr>
              <w:t>cégszerű aláírás</w:t>
            </w:r>
          </w:p>
          <w:p w14:paraId="3279D593" w14:textId="77777777" w:rsidR="00203CAB" w:rsidRPr="00203CAB" w:rsidRDefault="00203CAB" w:rsidP="00FC5A07">
            <w:pPr>
              <w:jc w:val="center"/>
              <w:rPr>
                <w:rFonts w:ascii="Times New Roman" w:hAnsi="Times New Roman" w:cs="Times New Roman"/>
                <w:color w:val="000000"/>
              </w:rPr>
            </w:pPr>
          </w:p>
        </w:tc>
      </w:tr>
    </w:tbl>
    <w:p w14:paraId="6968312C" w14:textId="1DFFDA54" w:rsidR="00AC7D8A" w:rsidRDefault="00AC7D8A" w:rsidP="005F03C1">
      <w:pPr>
        <w:rPr>
          <w:rFonts w:ascii="Times New Roman" w:hAnsi="Times New Roman" w:cs="Times New Roman"/>
          <w:highlight w:val="yellow"/>
        </w:rPr>
      </w:pPr>
    </w:p>
    <w:p w14:paraId="7B678940" w14:textId="77777777" w:rsidR="00AC7D8A" w:rsidRDefault="00AC7D8A">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4E095A0E" w14:textId="5DBFA1A4" w:rsidR="00AC7D8A" w:rsidRPr="00F8402B" w:rsidRDefault="00AC7D8A" w:rsidP="00AC7D8A">
      <w:pPr>
        <w:jc w:val="right"/>
        <w:rPr>
          <w:rFonts w:ascii="Times New Roman" w:hAnsi="Times New Roman" w:cs="Times New Roman"/>
        </w:rPr>
      </w:pPr>
      <w:r w:rsidRPr="00F8402B">
        <w:rPr>
          <w:rFonts w:ascii="Times New Roman" w:hAnsi="Times New Roman" w:cs="Times New Roman"/>
        </w:rPr>
        <w:lastRenderedPageBreak/>
        <w:t>2</w:t>
      </w:r>
      <w:r w:rsidR="000263FA">
        <w:rPr>
          <w:rFonts w:ascii="Times New Roman" w:hAnsi="Times New Roman" w:cs="Times New Roman"/>
        </w:rPr>
        <w:t>3</w:t>
      </w:r>
      <w:r w:rsidRPr="00F8402B">
        <w:rPr>
          <w:rFonts w:ascii="Times New Roman" w:hAnsi="Times New Roman" w:cs="Times New Roman"/>
        </w:rPr>
        <w:t>. számú melléklet</w:t>
      </w:r>
    </w:p>
    <w:p w14:paraId="57D0A406" w14:textId="77777777" w:rsidR="00AC7D8A" w:rsidRPr="00AC7D8A" w:rsidRDefault="00AC7D8A" w:rsidP="00AC7D8A">
      <w:pPr>
        <w:jc w:val="right"/>
        <w:rPr>
          <w:rFonts w:ascii="Times New Roman" w:hAnsi="Times New Roman" w:cs="Times New Roman"/>
        </w:rPr>
      </w:pPr>
    </w:p>
    <w:p w14:paraId="7A316B51" w14:textId="77777777" w:rsidR="00AC7D8A" w:rsidRPr="00AC7D8A" w:rsidRDefault="00AC7D8A" w:rsidP="00AC7D8A">
      <w:pPr>
        <w:jc w:val="center"/>
        <w:rPr>
          <w:rFonts w:ascii="Times New Roman" w:hAnsi="Times New Roman" w:cs="Times New Roman"/>
          <w:b/>
        </w:rPr>
      </w:pPr>
      <w:r w:rsidRPr="00AC7D8A">
        <w:rPr>
          <w:rFonts w:ascii="Times New Roman" w:hAnsi="Times New Roman" w:cs="Times New Roman"/>
          <w:b/>
        </w:rPr>
        <w:t>Nyilatkozat a 322/2015. (XII. 23.) Korm. rendelet 7. § (1) bekezdése alapján</w:t>
      </w:r>
    </w:p>
    <w:p w14:paraId="54EF0D44" w14:textId="77777777" w:rsidR="00AC7D8A" w:rsidRPr="00AC7D8A" w:rsidRDefault="00AC7D8A" w:rsidP="00AC7D8A">
      <w:pPr>
        <w:jc w:val="center"/>
        <w:rPr>
          <w:rFonts w:ascii="Times New Roman" w:hAnsi="Times New Roman" w:cs="Times New Roman"/>
          <w:b/>
        </w:rPr>
      </w:pPr>
    </w:p>
    <w:p w14:paraId="71DCD9DE" w14:textId="77777777" w:rsidR="00AC7D8A" w:rsidRPr="00AC7D8A" w:rsidRDefault="00AC7D8A" w:rsidP="00AC7D8A">
      <w:pPr>
        <w:jc w:val="center"/>
        <w:rPr>
          <w:rFonts w:ascii="Times New Roman" w:hAnsi="Times New Roman" w:cs="Times New Roman"/>
          <w:b/>
        </w:rPr>
      </w:pPr>
    </w:p>
    <w:p w14:paraId="409F16A1" w14:textId="77777777" w:rsidR="00AC7D8A" w:rsidRPr="00AC7D8A" w:rsidRDefault="00AC7D8A" w:rsidP="00AC7D8A">
      <w:pPr>
        <w:jc w:val="both"/>
        <w:rPr>
          <w:rFonts w:ascii="Times New Roman" w:hAnsi="Times New Roman" w:cs="Times New Roman"/>
        </w:rPr>
      </w:pPr>
    </w:p>
    <w:p w14:paraId="3233F76E" w14:textId="77777777" w:rsidR="00AC7D8A" w:rsidRPr="00AC7D8A" w:rsidRDefault="00AC7D8A" w:rsidP="00AC7D8A">
      <w:pPr>
        <w:jc w:val="both"/>
        <w:rPr>
          <w:rFonts w:ascii="Times New Roman" w:hAnsi="Times New Roman" w:cs="Times New Roman"/>
        </w:rPr>
      </w:pPr>
    </w:p>
    <w:p w14:paraId="0EA801BE" w14:textId="77777777" w:rsidR="00AC7D8A" w:rsidRPr="00AC7D8A" w:rsidRDefault="00AC7D8A" w:rsidP="00AC7D8A">
      <w:pPr>
        <w:jc w:val="both"/>
        <w:rPr>
          <w:rFonts w:ascii="Times New Roman" w:hAnsi="Times New Roman" w:cs="Times New Roman"/>
        </w:rPr>
      </w:pPr>
      <w:r w:rsidRPr="00AC7D8A">
        <w:rPr>
          <w:rFonts w:ascii="Times New Roman" w:hAnsi="Times New Roman" w:cs="Times New Roman"/>
        </w:rPr>
        <w:t xml:space="preserve">Alulírott </w:t>
      </w:r>
      <w:r w:rsidRPr="00AC7D8A">
        <w:rPr>
          <w:rFonts w:ascii="Times New Roman" w:hAnsi="Times New Roman" w:cs="Times New Roman"/>
          <w:b/>
          <w:i/>
        </w:rPr>
        <w:t>[név]</w:t>
      </w:r>
      <w:r w:rsidRPr="00AC7D8A">
        <w:rPr>
          <w:rFonts w:ascii="Times New Roman" w:hAnsi="Times New Roman" w:cs="Times New Roman"/>
        </w:rPr>
        <w:t xml:space="preserve"> mint </w:t>
      </w:r>
      <w:proofErr w:type="gramStart"/>
      <w:r w:rsidRPr="00AC7D8A">
        <w:rPr>
          <w:rFonts w:ascii="Times New Roman" w:hAnsi="Times New Roman" w:cs="Times New Roman"/>
        </w:rPr>
        <w:t>a(</w:t>
      </w:r>
      <w:proofErr w:type="gramEnd"/>
      <w:r w:rsidRPr="00AC7D8A">
        <w:rPr>
          <w:rFonts w:ascii="Times New Roman" w:hAnsi="Times New Roman" w:cs="Times New Roman"/>
        </w:rPr>
        <w:t xml:space="preserve">z) </w:t>
      </w:r>
      <w:r w:rsidRPr="00AC7D8A">
        <w:rPr>
          <w:rFonts w:ascii="Times New Roman" w:hAnsi="Times New Roman" w:cs="Times New Roman"/>
          <w:b/>
          <w:i/>
        </w:rPr>
        <w:t>[cégnév, székhely]</w:t>
      </w:r>
      <w:r w:rsidRPr="00AC7D8A">
        <w:rPr>
          <w:rFonts w:ascii="Times New Roman" w:hAnsi="Times New Roman" w:cs="Times New Roman"/>
        </w:rPr>
        <w:t xml:space="preserve"> ajánlattevő cégjegyzésre/kötelezettségvállalásra jogosult képviselője ezennel felelősségem tudatában</w:t>
      </w:r>
    </w:p>
    <w:p w14:paraId="5E579423" w14:textId="77777777" w:rsidR="00AC7D8A" w:rsidRPr="00AC7D8A" w:rsidRDefault="00AC7D8A" w:rsidP="00AC7D8A">
      <w:pPr>
        <w:rPr>
          <w:rFonts w:ascii="Times New Roman" w:hAnsi="Times New Roman" w:cs="Times New Roman"/>
          <w:b/>
        </w:rPr>
      </w:pPr>
    </w:p>
    <w:p w14:paraId="60DAF2CE" w14:textId="77777777" w:rsidR="00AC7D8A" w:rsidRPr="00AC7D8A" w:rsidRDefault="00AC7D8A" w:rsidP="00AC7D8A">
      <w:pPr>
        <w:jc w:val="center"/>
        <w:rPr>
          <w:rFonts w:ascii="Times New Roman" w:hAnsi="Times New Roman" w:cs="Times New Roman"/>
          <w:b/>
        </w:rPr>
      </w:pPr>
      <w:r w:rsidRPr="00AC7D8A">
        <w:rPr>
          <w:rFonts w:ascii="Times New Roman" w:hAnsi="Times New Roman" w:cs="Times New Roman"/>
          <w:b/>
        </w:rPr>
        <w:t>n y i l a t k o z o m</w:t>
      </w:r>
    </w:p>
    <w:p w14:paraId="4AA1BED9" w14:textId="77777777" w:rsidR="00AC7D8A" w:rsidRPr="00AC7D8A" w:rsidRDefault="00AC7D8A" w:rsidP="00AC7D8A">
      <w:pPr>
        <w:jc w:val="both"/>
        <w:rPr>
          <w:rFonts w:ascii="Times New Roman" w:hAnsi="Times New Roman" w:cs="Times New Roman"/>
          <w:b/>
        </w:rPr>
      </w:pPr>
    </w:p>
    <w:p w14:paraId="3A2367E5" w14:textId="50EA4930" w:rsidR="00AC7D8A" w:rsidRPr="00AC7D8A" w:rsidRDefault="00AC7D8A" w:rsidP="00AC7D8A">
      <w:pPr>
        <w:jc w:val="both"/>
        <w:rPr>
          <w:rFonts w:ascii="Times New Roman" w:hAnsi="Times New Roman" w:cs="Times New Roman"/>
        </w:rPr>
      </w:pPr>
      <w:r w:rsidRPr="00AC7D8A">
        <w:rPr>
          <w:rFonts w:ascii="Times New Roman" w:hAnsi="Times New Roman" w:cs="Times New Roman"/>
        </w:rPr>
        <w:t xml:space="preserve"> </w:t>
      </w:r>
      <w:proofErr w:type="gramStart"/>
      <w:r w:rsidRPr="00AC7D8A">
        <w:rPr>
          <w:rFonts w:ascii="Times New Roman" w:hAnsi="Times New Roman" w:cs="Times New Roman"/>
        </w:rPr>
        <w:t>hogy</w:t>
      </w:r>
      <w:proofErr w:type="gramEnd"/>
      <w:r w:rsidRPr="00AC7D8A">
        <w:rPr>
          <w:rFonts w:ascii="Times New Roman" w:hAnsi="Times New Roman" w:cs="Times New Roman"/>
        </w:rPr>
        <w:t>, a</w:t>
      </w:r>
      <w:r w:rsidRPr="00AC7D8A">
        <w:rPr>
          <w:rFonts w:ascii="Times New Roman" w:hAnsi="Times New Roman" w:cs="Times New Roman"/>
          <w:b/>
          <w:szCs w:val="40"/>
        </w:rPr>
        <w:t xml:space="preserve"> „</w:t>
      </w:r>
      <w:r w:rsidRPr="00AC7D8A">
        <w:rPr>
          <w:rFonts w:ascii="Times New Roman" w:hAnsi="Times New Roman" w:cs="Times New Roman"/>
          <w:b/>
          <w:bCs/>
          <w:szCs w:val="40"/>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szCs w:val="40"/>
        </w:rPr>
        <w:t>kivitelezési és tervezési feladatok</w:t>
      </w:r>
      <w:r w:rsidRPr="00AC7D8A">
        <w:rPr>
          <w:rFonts w:ascii="Times New Roman" w:hAnsi="Times New Roman" w:cs="Times New Roman"/>
          <w:b/>
          <w:bCs/>
          <w:szCs w:val="40"/>
        </w:rPr>
        <w:t xml:space="preserve"> ellátása</w:t>
      </w:r>
      <w:r w:rsidRPr="00AC7D8A">
        <w:rPr>
          <w:rFonts w:ascii="Times New Roman" w:hAnsi="Times New Roman" w:cs="Times New Roman"/>
          <w:b/>
          <w:szCs w:val="40"/>
        </w:rPr>
        <w:t>”</w:t>
      </w:r>
      <w:r w:rsidRPr="00AC7D8A">
        <w:rPr>
          <w:rFonts w:ascii="Times New Roman" w:hAnsi="Times New Roman" w:cs="Times New Roman"/>
        </w:rPr>
        <w:t xml:space="preserve"> tárgyú közbeszerzési eljárásban, hogy az elkészített tervekkel kapcsolatos felhasználási jogokat átruházzuk Ajánlatkérőre a szerződésben meghatározott díj ellenében, így az elkészített tervekkel kapcsolatosan Ajánlatkérő korlátlan és kizárólagos felhasználási jogokat szerez</w:t>
      </w:r>
    </w:p>
    <w:p w14:paraId="7B558698" w14:textId="77777777" w:rsidR="00AC7D8A" w:rsidRPr="00AC7D8A" w:rsidRDefault="00AC7D8A" w:rsidP="00AC7D8A">
      <w:pPr>
        <w:rPr>
          <w:rFonts w:ascii="Times New Roman" w:hAnsi="Times New Roman" w:cs="Times New Roman"/>
        </w:rPr>
      </w:pPr>
    </w:p>
    <w:p w14:paraId="1B195D39" w14:textId="77777777" w:rsidR="00AC7D8A" w:rsidRPr="00AC7D8A" w:rsidRDefault="00AC7D8A" w:rsidP="00AC7D8A">
      <w:pPr>
        <w:rPr>
          <w:rFonts w:ascii="Times New Roman" w:hAnsi="Times New Roman" w:cs="Times New Roman"/>
        </w:rPr>
      </w:pPr>
    </w:p>
    <w:p w14:paraId="371A0BAE" w14:textId="77777777" w:rsidR="00AC7D8A" w:rsidRPr="00AC7D8A" w:rsidRDefault="00AC7D8A" w:rsidP="00AC7D8A">
      <w:pPr>
        <w:rPr>
          <w:rFonts w:ascii="Times New Roman" w:hAnsi="Times New Roman" w:cs="Times New Roman"/>
        </w:rPr>
      </w:pPr>
    </w:p>
    <w:p w14:paraId="7D3EDFFC" w14:textId="77777777" w:rsidR="00AC7D8A" w:rsidRPr="00AC7D8A" w:rsidRDefault="00AC7D8A" w:rsidP="00AC7D8A">
      <w:pPr>
        <w:rPr>
          <w:rFonts w:ascii="Times New Roman" w:hAnsi="Times New Roman" w:cs="Times New Roman"/>
          <w:color w:val="000000"/>
        </w:rPr>
      </w:pPr>
      <w:r w:rsidRPr="00AC7D8A">
        <w:rPr>
          <w:rFonts w:ascii="Times New Roman" w:hAnsi="Times New Roman" w:cs="Times New Roman"/>
          <w:color w:val="000000"/>
        </w:rPr>
        <w:t xml:space="preserve">Kelt: </w:t>
      </w:r>
      <w:r w:rsidRPr="00AC7D8A">
        <w:rPr>
          <w:rFonts w:ascii="Times New Roman" w:hAnsi="Times New Roman" w:cs="Times New Roman"/>
          <w:i/>
          <w:color w:val="000000"/>
          <w:highlight w:val="lightGray"/>
        </w:rPr>
        <w:t>Hely, év/hónap/nap</w:t>
      </w:r>
    </w:p>
    <w:p w14:paraId="7023B537" w14:textId="77777777" w:rsidR="00AC7D8A" w:rsidRPr="00AC7D8A" w:rsidRDefault="00AC7D8A" w:rsidP="00AC7D8A">
      <w:pPr>
        <w:rPr>
          <w:rFonts w:ascii="Times New Roman" w:hAnsi="Times New Roman" w:cs="Times New Roman"/>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C7D8A" w:rsidRPr="00AC7D8A" w14:paraId="088D6F28" w14:textId="77777777" w:rsidTr="00FC5A07">
        <w:tc>
          <w:tcPr>
            <w:tcW w:w="4320" w:type="dxa"/>
          </w:tcPr>
          <w:p w14:paraId="24EBE3C3" w14:textId="77777777" w:rsidR="00AC7D8A" w:rsidRPr="00AC7D8A" w:rsidRDefault="00AC7D8A" w:rsidP="00FC5A07">
            <w:pPr>
              <w:jc w:val="center"/>
              <w:rPr>
                <w:rFonts w:ascii="Times New Roman" w:hAnsi="Times New Roman" w:cs="Times New Roman"/>
                <w:color w:val="000000"/>
              </w:rPr>
            </w:pPr>
            <w:r w:rsidRPr="00AC7D8A">
              <w:rPr>
                <w:rFonts w:ascii="Times New Roman" w:hAnsi="Times New Roman" w:cs="Times New Roman"/>
                <w:color w:val="000000"/>
              </w:rPr>
              <w:t>………………………………</w:t>
            </w:r>
          </w:p>
        </w:tc>
      </w:tr>
      <w:tr w:rsidR="00AC7D8A" w:rsidRPr="00AC7D8A" w14:paraId="2763F439" w14:textId="77777777" w:rsidTr="00FC5A07">
        <w:tc>
          <w:tcPr>
            <w:tcW w:w="4320" w:type="dxa"/>
          </w:tcPr>
          <w:p w14:paraId="34EE17AA" w14:textId="77777777" w:rsidR="00AC7D8A" w:rsidRPr="00AC7D8A" w:rsidRDefault="00AC7D8A" w:rsidP="00FC5A07">
            <w:pPr>
              <w:jc w:val="center"/>
              <w:rPr>
                <w:rFonts w:ascii="Times New Roman" w:hAnsi="Times New Roman" w:cs="Times New Roman"/>
                <w:color w:val="000000"/>
              </w:rPr>
            </w:pPr>
            <w:r w:rsidRPr="00AC7D8A">
              <w:rPr>
                <w:rFonts w:ascii="Times New Roman" w:hAnsi="Times New Roman" w:cs="Times New Roman"/>
                <w:color w:val="000000"/>
              </w:rPr>
              <w:t>cégszerű aláírás</w:t>
            </w:r>
          </w:p>
          <w:p w14:paraId="2D0EAF33" w14:textId="77777777" w:rsidR="00AC7D8A" w:rsidRPr="00AC7D8A" w:rsidRDefault="00AC7D8A" w:rsidP="00FC5A07">
            <w:pPr>
              <w:jc w:val="center"/>
              <w:rPr>
                <w:rFonts w:ascii="Times New Roman" w:hAnsi="Times New Roman" w:cs="Times New Roman"/>
                <w:color w:val="000000"/>
              </w:rPr>
            </w:pPr>
          </w:p>
        </w:tc>
      </w:tr>
    </w:tbl>
    <w:p w14:paraId="03D1ADA9" w14:textId="27F5408A" w:rsidR="00F8402B" w:rsidRDefault="00F8402B" w:rsidP="005F03C1">
      <w:pPr>
        <w:rPr>
          <w:rFonts w:ascii="Times New Roman" w:hAnsi="Times New Roman" w:cs="Times New Roman"/>
          <w:highlight w:val="yellow"/>
        </w:rPr>
      </w:pPr>
    </w:p>
    <w:p w14:paraId="06B9C26E" w14:textId="77777777" w:rsidR="00F8402B" w:rsidRDefault="00F8402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1F64B6B4" w14:textId="3EBAE62A" w:rsidR="00F8402B" w:rsidRPr="00F8402B" w:rsidRDefault="00F8402B" w:rsidP="00F8402B">
      <w:pPr>
        <w:spacing w:line="360" w:lineRule="auto"/>
        <w:jc w:val="right"/>
        <w:rPr>
          <w:rFonts w:ascii="Times New Roman" w:hAnsi="Times New Roman" w:cs="Times New Roman"/>
          <w:iCs/>
        </w:rPr>
      </w:pPr>
      <w:r w:rsidRPr="00F8402B">
        <w:rPr>
          <w:rFonts w:ascii="Times New Roman" w:hAnsi="Times New Roman" w:cs="Times New Roman"/>
          <w:iCs/>
        </w:rPr>
        <w:lastRenderedPageBreak/>
        <w:t>2</w:t>
      </w:r>
      <w:r w:rsidR="000263FA">
        <w:rPr>
          <w:rFonts w:ascii="Times New Roman" w:hAnsi="Times New Roman" w:cs="Times New Roman"/>
          <w:iCs/>
        </w:rPr>
        <w:t>4</w:t>
      </w:r>
      <w:r w:rsidRPr="00F8402B">
        <w:rPr>
          <w:rFonts w:ascii="Times New Roman" w:hAnsi="Times New Roman" w:cs="Times New Roman"/>
          <w:iCs/>
        </w:rPr>
        <w:t>. számú melléklet</w:t>
      </w:r>
    </w:p>
    <w:p w14:paraId="75C1C877" w14:textId="77777777" w:rsidR="00F8402B" w:rsidRPr="00F8402B" w:rsidRDefault="00F8402B" w:rsidP="00F8402B">
      <w:pPr>
        <w:jc w:val="center"/>
        <w:rPr>
          <w:rFonts w:ascii="Times New Roman" w:hAnsi="Times New Roman" w:cs="Times New Roman"/>
          <w:b/>
          <w:bCs/>
        </w:rPr>
      </w:pPr>
    </w:p>
    <w:p w14:paraId="26347C76"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 xml:space="preserve">Ajánlattevői nyilatkozat </w:t>
      </w:r>
    </w:p>
    <w:p w14:paraId="46977EAD" w14:textId="77777777" w:rsidR="00F8402B" w:rsidRPr="00F8402B" w:rsidRDefault="00F8402B" w:rsidP="00F8402B">
      <w:pPr>
        <w:jc w:val="center"/>
        <w:rPr>
          <w:rFonts w:ascii="Times New Roman" w:hAnsi="Times New Roman" w:cs="Times New Roman"/>
          <w:b/>
          <w:bCs/>
        </w:rPr>
      </w:pPr>
      <w:proofErr w:type="gramStart"/>
      <w:r w:rsidRPr="00F8402B">
        <w:rPr>
          <w:rFonts w:ascii="Times New Roman" w:hAnsi="Times New Roman" w:cs="Times New Roman"/>
          <w:b/>
          <w:bCs/>
        </w:rPr>
        <w:t>a</w:t>
      </w:r>
      <w:proofErr w:type="gramEnd"/>
      <w:r w:rsidRPr="00F8402B">
        <w:rPr>
          <w:rFonts w:ascii="Times New Roman" w:hAnsi="Times New Roman" w:cs="Times New Roman"/>
          <w:b/>
          <w:bCs/>
        </w:rPr>
        <w:t xml:space="preserve"> választott műszaki megoldásra vonatkozóan</w:t>
      </w:r>
    </w:p>
    <w:p w14:paraId="3CE39B73" w14:textId="77777777" w:rsidR="00F8402B" w:rsidRPr="00F8402B" w:rsidRDefault="00F8402B" w:rsidP="00F8402B">
      <w:pPr>
        <w:jc w:val="center"/>
        <w:rPr>
          <w:rFonts w:ascii="Times New Roman" w:hAnsi="Times New Roman" w:cs="Times New Roman"/>
          <w:b/>
          <w:bCs/>
        </w:rPr>
      </w:pPr>
    </w:p>
    <w:p w14:paraId="02CF5423" w14:textId="77777777" w:rsidR="00F8402B" w:rsidRPr="00F8402B" w:rsidRDefault="00F8402B" w:rsidP="00F8402B">
      <w:pPr>
        <w:jc w:val="center"/>
        <w:rPr>
          <w:rFonts w:ascii="Times New Roman" w:hAnsi="Times New Roman" w:cs="Times New Roman"/>
          <w:b/>
          <w:bCs/>
        </w:rPr>
      </w:pPr>
    </w:p>
    <w:p w14:paraId="66DB6F85" w14:textId="77777777" w:rsidR="00F8402B" w:rsidRPr="00F8402B" w:rsidRDefault="00F8402B" w:rsidP="00F8402B">
      <w:pPr>
        <w:jc w:val="center"/>
        <w:rPr>
          <w:rFonts w:ascii="Times New Roman" w:hAnsi="Times New Roman" w:cs="Times New Roman"/>
          <w:b/>
          <w:bCs/>
        </w:rPr>
      </w:pPr>
    </w:p>
    <w:p w14:paraId="0B5232FD" w14:textId="77777777" w:rsidR="00F8402B" w:rsidRPr="00F8402B" w:rsidRDefault="00F8402B" w:rsidP="00F8402B">
      <w:pPr>
        <w:jc w:val="both"/>
        <w:rPr>
          <w:rFonts w:ascii="Times New Roman" w:hAnsi="Times New Roman" w:cs="Times New Roman"/>
        </w:rPr>
      </w:pPr>
      <w:r w:rsidRPr="00F8402B">
        <w:rPr>
          <w:rFonts w:ascii="Times New Roman" w:hAnsi="Times New Roman" w:cs="Times New Roman"/>
        </w:rPr>
        <w:t xml:space="preserve">Alulírott </w:t>
      </w:r>
      <w:r w:rsidRPr="00F8402B">
        <w:rPr>
          <w:rFonts w:ascii="Times New Roman" w:hAnsi="Times New Roman" w:cs="Times New Roman"/>
          <w:b/>
          <w:bCs/>
          <w:i/>
          <w:iCs/>
        </w:rPr>
        <w:t>[név],</w:t>
      </w:r>
      <w:r w:rsidRPr="00F8402B">
        <w:rPr>
          <w:rFonts w:ascii="Times New Roman" w:hAnsi="Times New Roman" w:cs="Times New Roman"/>
        </w:rPr>
        <w:t xml:space="preserve"> mint </w:t>
      </w:r>
      <w:proofErr w:type="gramStart"/>
      <w:r w:rsidRPr="00F8402B">
        <w:rPr>
          <w:rFonts w:ascii="Times New Roman" w:hAnsi="Times New Roman" w:cs="Times New Roman"/>
        </w:rPr>
        <w:t>a(</w:t>
      </w:r>
      <w:proofErr w:type="gramEnd"/>
      <w:r w:rsidRPr="00F8402B">
        <w:rPr>
          <w:rFonts w:ascii="Times New Roman" w:hAnsi="Times New Roman" w:cs="Times New Roman"/>
        </w:rPr>
        <w:t xml:space="preserve">z) </w:t>
      </w:r>
      <w:r w:rsidRPr="00F8402B">
        <w:rPr>
          <w:rFonts w:ascii="Times New Roman" w:hAnsi="Times New Roman" w:cs="Times New Roman"/>
          <w:b/>
          <w:bCs/>
          <w:i/>
          <w:iCs/>
        </w:rPr>
        <w:t>[cégnév, székhely]</w:t>
      </w:r>
      <w:r w:rsidRPr="00F8402B">
        <w:rPr>
          <w:rFonts w:ascii="Times New Roman" w:hAnsi="Times New Roman" w:cs="Times New Roman"/>
        </w:rPr>
        <w:t xml:space="preserve"> ajánlattevő cégjegyzésre/kötelezettségvállalásra jogosult képviselője ezennel felelősségem tudatában</w:t>
      </w:r>
    </w:p>
    <w:p w14:paraId="6B7ACD14" w14:textId="77777777" w:rsidR="00F8402B" w:rsidRPr="00F8402B" w:rsidRDefault="00F8402B" w:rsidP="00F8402B">
      <w:pPr>
        <w:jc w:val="center"/>
        <w:rPr>
          <w:rFonts w:ascii="Times New Roman" w:hAnsi="Times New Roman" w:cs="Times New Roman"/>
        </w:rPr>
      </w:pPr>
    </w:p>
    <w:p w14:paraId="611A68CE" w14:textId="77777777" w:rsidR="00F8402B" w:rsidRPr="00F8402B" w:rsidRDefault="00F8402B" w:rsidP="00F8402B">
      <w:pPr>
        <w:jc w:val="center"/>
        <w:rPr>
          <w:rFonts w:ascii="Times New Roman" w:hAnsi="Times New Roman" w:cs="Times New Roman"/>
        </w:rPr>
      </w:pPr>
    </w:p>
    <w:p w14:paraId="4D33A04B"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n y i l a t k o z o m</w:t>
      </w:r>
    </w:p>
    <w:p w14:paraId="509947F1" w14:textId="77777777" w:rsidR="00F8402B" w:rsidRPr="00F8402B" w:rsidRDefault="00F8402B" w:rsidP="00F8402B">
      <w:pPr>
        <w:rPr>
          <w:rFonts w:ascii="Times New Roman" w:hAnsi="Times New Roman" w:cs="Times New Roman"/>
          <w:b/>
          <w:bCs/>
        </w:rPr>
      </w:pPr>
    </w:p>
    <w:p w14:paraId="2369DB91" w14:textId="77777777" w:rsidR="00F8402B" w:rsidRPr="00F8402B" w:rsidRDefault="00F8402B" w:rsidP="00F8402B">
      <w:pPr>
        <w:rPr>
          <w:rFonts w:ascii="Times New Roman" w:hAnsi="Times New Roman" w:cs="Times New Roman"/>
          <w:b/>
          <w:bCs/>
        </w:rPr>
      </w:pPr>
    </w:p>
    <w:p w14:paraId="2F191C8C" w14:textId="4706A914"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a</w:t>
      </w:r>
      <w:proofErr w:type="gramEnd"/>
      <w:r w:rsidRPr="00F8402B">
        <w:rPr>
          <w:rFonts w:ascii="Times New Roman" w:hAnsi="Times New Roman" w:cs="Times New Roman"/>
        </w:rPr>
        <w:t xml:space="preserve"> </w:t>
      </w:r>
      <w:r w:rsidRPr="00F8402B">
        <w:rPr>
          <w:rFonts w:ascii="Times New Roman" w:hAnsi="Times New Roman" w:cs="Times New Roman"/>
          <w:b/>
          <w:szCs w:val="40"/>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szCs w:val="40"/>
        </w:rPr>
        <w:t>kivitelezési és tervezési feladatok</w:t>
      </w:r>
      <w:r w:rsidRPr="00F8402B">
        <w:rPr>
          <w:rFonts w:ascii="Times New Roman" w:hAnsi="Times New Roman" w:cs="Times New Roman"/>
          <w:b/>
          <w:szCs w:val="40"/>
        </w:rPr>
        <w:t xml:space="preserve"> ellátása”</w:t>
      </w:r>
      <w:r w:rsidRPr="00F8402B">
        <w:rPr>
          <w:rFonts w:ascii="Times New Roman" w:hAnsi="Times New Roman" w:cs="Times New Roman"/>
          <w:b/>
          <w:bCs/>
        </w:rPr>
        <w:t xml:space="preserve"> </w:t>
      </w:r>
      <w:r w:rsidRPr="00F8402B">
        <w:rPr>
          <w:rFonts w:ascii="Times New Roman" w:hAnsi="Times New Roman" w:cs="Times New Roman"/>
        </w:rPr>
        <w:t xml:space="preserve">tárgyú közbeszerzési eljárás </w:t>
      </w:r>
      <w:r w:rsidRPr="00F8402B">
        <w:rPr>
          <w:rFonts w:ascii="Times New Roman" w:hAnsi="Times New Roman" w:cs="Times New Roman"/>
          <w:bCs/>
        </w:rPr>
        <w:t>tekintetében</w:t>
      </w:r>
      <w:r w:rsidRPr="00F8402B">
        <w:rPr>
          <w:rFonts w:ascii="Times New Roman" w:hAnsi="Times New Roman" w:cs="Times New Roman"/>
        </w:rPr>
        <w:t>, hogy</w:t>
      </w:r>
    </w:p>
    <w:p w14:paraId="7168FCA6" w14:textId="77777777" w:rsidR="00F8402B" w:rsidRPr="00F8402B" w:rsidRDefault="00F8402B" w:rsidP="00F8402B">
      <w:pPr>
        <w:jc w:val="both"/>
        <w:rPr>
          <w:rFonts w:ascii="Times New Roman" w:hAnsi="Times New Roman" w:cs="Times New Roman"/>
        </w:rPr>
      </w:pPr>
    </w:p>
    <w:p w14:paraId="63B16BAE" w14:textId="77777777"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az</w:t>
      </w:r>
      <w:proofErr w:type="gramEnd"/>
      <w:r w:rsidRPr="00F8402B">
        <w:rPr>
          <w:rFonts w:ascii="Times New Roman" w:hAnsi="Times New Roman" w:cs="Times New Roman"/>
        </w:rPr>
        <w:t xml:space="preserve"> indikatív tervben foglalt / az indikatív tervtől részben eltérő/ az indikatív teljes egészében eltérő</w:t>
      </w:r>
      <w:r w:rsidRPr="00F8402B">
        <w:rPr>
          <w:rStyle w:val="Lbjegyzet-hivatkozs"/>
          <w:rFonts w:ascii="Times New Roman" w:hAnsi="Times New Roman"/>
        </w:rPr>
        <w:footnoteReference w:id="78"/>
      </w:r>
      <w:r w:rsidRPr="00F8402B">
        <w:rPr>
          <w:rFonts w:ascii="Times New Roman" w:hAnsi="Times New Roman" w:cs="Times New Roman"/>
        </w:rPr>
        <w:t xml:space="preserve"> </w:t>
      </w:r>
    </w:p>
    <w:p w14:paraId="287CEA53" w14:textId="77777777" w:rsidR="00F8402B" w:rsidRPr="00F8402B" w:rsidRDefault="00F8402B" w:rsidP="00F8402B">
      <w:pPr>
        <w:jc w:val="both"/>
        <w:rPr>
          <w:rFonts w:ascii="Times New Roman" w:hAnsi="Times New Roman" w:cs="Times New Roman"/>
        </w:rPr>
      </w:pPr>
    </w:p>
    <w:p w14:paraId="5B362C25" w14:textId="77777777"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műszaki</w:t>
      </w:r>
      <w:proofErr w:type="gramEnd"/>
      <w:r w:rsidRPr="00F8402B">
        <w:rPr>
          <w:rFonts w:ascii="Times New Roman" w:hAnsi="Times New Roman" w:cs="Times New Roman"/>
        </w:rPr>
        <w:t xml:space="preserve"> megoldásra teszek ajánlatot.</w:t>
      </w:r>
    </w:p>
    <w:p w14:paraId="484877E9" w14:textId="77777777" w:rsidR="00F8402B" w:rsidRPr="00F8402B" w:rsidRDefault="00F8402B" w:rsidP="00F8402B">
      <w:pPr>
        <w:jc w:val="both"/>
        <w:rPr>
          <w:rFonts w:ascii="Times New Roman" w:hAnsi="Times New Roman" w:cs="Times New Roman"/>
        </w:rPr>
      </w:pPr>
    </w:p>
    <w:p w14:paraId="1F2CF1C6" w14:textId="77777777" w:rsidR="00F8402B" w:rsidRPr="00F8402B" w:rsidRDefault="00F8402B" w:rsidP="00F8402B">
      <w:pPr>
        <w:spacing w:line="360" w:lineRule="auto"/>
        <w:jc w:val="both"/>
        <w:rPr>
          <w:rFonts w:ascii="Times New Roman" w:hAnsi="Times New Roman" w:cs="Times New Roman"/>
        </w:rPr>
      </w:pPr>
      <w:r w:rsidRPr="00F8402B">
        <w:rPr>
          <w:rFonts w:ascii="Times New Roman" w:hAnsi="Times New Roman" w:cs="Times New Roman"/>
        </w:rPr>
        <w:t>Kelt:</w:t>
      </w:r>
    </w:p>
    <w:p w14:paraId="1A440163" w14:textId="77777777" w:rsidR="00F8402B" w:rsidRPr="00F8402B" w:rsidRDefault="00F8402B" w:rsidP="00F8402B">
      <w:pPr>
        <w:spacing w:line="360" w:lineRule="auto"/>
        <w:jc w:val="both"/>
        <w:rPr>
          <w:rFonts w:ascii="Times New Roman" w:hAnsi="Times New Roman" w:cs="Times New Roman"/>
        </w:rPr>
      </w:pPr>
    </w:p>
    <w:p w14:paraId="3DF5FF3E" w14:textId="77777777" w:rsidR="00F8402B" w:rsidRPr="00F8402B" w:rsidRDefault="00F8402B" w:rsidP="00F8402B">
      <w:pPr>
        <w:spacing w:line="360" w:lineRule="auto"/>
        <w:jc w:val="center"/>
        <w:rPr>
          <w:rFonts w:ascii="Times New Roman" w:hAnsi="Times New Roman" w:cs="Times New Roman"/>
        </w:rPr>
      </w:pPr>
    </w:p>
    <w:p w14:paraId="214DC3EB" w14:textId="77777777" w:rsidR="00F8402B" w:rsidRPr="00F8402B" w:rsidRDefault="00F8402B" w:rsidP="00F8402B">
      <w:pPr>
        <w:tabs>
          <w:tab w:val="center" w:pos="6804"/>
        </w:tabs>
        <w:spacing w:line="360" w:lineRule="auto"/>
        <w:ind w:left="5812"/>
        <w:jc w:val="center"/>
        <w:rPr>
          <w:rFonts w:ascii="Times New Roman" w:hAnsi="Times New Roman" w:cs="Times New Roman"/>
        </w:rPr>
      </w:pPr>
      <w:r w:rsidRPr="00F8402B">
        <w:rPr>
          <w:rFonts w:ascii="Times New Roman" w:hAnsi="Times New Roman" w:cs="Times New Roman"/>
        </w:rPr>
        <w:t>……………………………….</w:t>
      </w:r>
    </w:p>
    <w:p w14:paraId="3F61D268" w14:textId="77777777" w:rsidR="00F8402B" w:rsidRPr="00F8402B" w:rsidRDefault="00F8402B" w:rsidP="00F8402B">
      <w:pPr>
        <w:tabs>
          <w:tab w:val="left" w:pos="935"/>
        </w:tabs>
        <w:ind w:left="5954"/>
        <w:jc w:val="center"/>
        <w:rPr>
          <w:rFonts w:ascii="Times New Roman" w:hAnsi="Times New Roman" w:cs="Times New Roman"/>
          <w:lang w:eastAsia="en-GB"/>
        </w:rPr>
      </w:pPr>
      <w:proofErr w:type="gramStart"/>
      <w:r w:rsidRPr="00F8402B">
        <w:rPr>
          <w:rFonts w:ascii="Times New Roman" w:hAnsi="Times New Roman" w:cs="Times New Roman"/>
        </w:rPr>
        <w:t>cégszerű</w:t>
      </w:r>
      <w:proofErr w:type="gramEnd"/>
      <w:r w:rsidRPr="00F8402B">
        <w:rPr>
          <w:rFonts w:ascii="Times New Roman" w:hAnsi="Times New Roman" w:cs="Times New Roman"/>
        </w:rPr>
        <w:t xml:space="preserve"> aláírás</w:t>
      </w:r>
    </w:p>
    <w:p w14:paraId="72F7D00C" w14:textId="77777777" w:rsidR="005F03C1" w:rsidRPr="00F8402B" w:rsidRDefault="005F03C1" w:rsidP="005F03C1">
      <w:pPr>
        <w:rPr>
          <w:rFonts w:ascii="Times New Roman" w:hAnsi="Times New Roman" w:cs="Times New Roman"/>
          <w:highlight w:val="yellow"/>
        </w:rPr>
      </w:pPr>
    </w:p>
    <w:sectPr w:rsidR="005F03C1" w:rsidRPr="00F8402B" w:rsidSect="005201D2">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3719" w14:textId="77777777" w:rsidR="00805AB0" w:rsidRDefault="00805AB0" w:rsidP="00166167">
      <w:r>
        <w:separator/>
      </w:r>
    </w:p>
  </w:endnote>
  <w:endnote w:type="continuationSeparator" w:id="0">
    <w:p w14:paraId="2B9E50FA" w14:textId="77777777" w:rsidR="00805AB0" w:rsidRDefault="00805AB0"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Myriad_PFL">
    <w:altName w:val="Arial Narrow"/>
    <w:charset w:val="00"/>
    <w:family w:val="auto"/>
    <w:pitch w:val="variable"/>
    <w:sig w:usb0="00000007" w:usb1="00000000" w:usb2="00000000" w:usb3="00000000" w:csb0="00000013" w:csb1="00000000"/>
  </w:font>
  <w:font w:name="H-Times New 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39327490"/>
      <w:docPartObj>
        <w:docPartGallery w:val="Page Numbers (Bottom of Page)"/>
        <w:docPartUnique/>
      </w:docPartObj>
    </w:sdtPr>
    <w:sdtEndPr/>
    <w:sdtContent>
      <w:sdt>
        <w:sdtPr>
          <w:rPr>
            <w:rFonts w:ascii="Times New Roman" w:hAnsi="Times New Roman"/>
            <w:sz w:val="20"/>
            <w:szCs w:val="20"/>
          </w:rPr>
          <w:id w:val="953908035"/>
          <w:docPartObj>
            <w:docPartGallery w:val="Page Numbers (Top of Page)"/>
            <w:docPartUnique/>
          </w:docPartObj>
        </w:sdtPr>
        <w:sdtEndPr/>
        <w:sdtContent>
          <w:p w14:paraId="6915D4D8" w14:textId="39507D3E" w:rsidR="00805AB0" w:rsidRPr="001143CF" w:rsidRDefault="00805AB0">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0132FD">
              <w:rPr>
                <w:rFonts w:ascii="Times New Roman" w:hAnsi="Times New Roman"/>
                <w:b/>
                <w:bCs/>
                <w:noProof/>
                <w:sz w:val="20"/>
                <w:szCs w:val="20"/>
              </w:rPr>
              <w:t>2</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0132FD">
              <w:rPr>
                <w:rFonts w:ascii="Times New Roman" w:hAnsi="Times New Roman"/>
                <w:b/>
                <w:bCs/>
                <w:noProof/>
                <w:sz w:val="20"/>
                <w:szCs w:val="20"/>
              </w:rPr>
              <w:t>92</w:t>
            </w:r>
            <w:r w:rsidRPr="001143CF">
              <w:rPr>
                <w:rFonts w:ascii="Times New Roman" w:hAnsi="Times New Roman"/>
                <w:b/>
                <w:bCs/>
                <w:sz w:val="20"/>
                <w:szCs w:val="20"/>
              </w:rPr>
              <w:fldChar w:fldCharType="end"/>
            </w:r>
          </w:p>
        </w:sdtContent>
      </w:sdt>
    </w:sdtContent>
  </w:sdt>
  <w:p w14:paraId="714CB4C4" w14:textId="77777777" w:rsidR="00805AB0" w:rsidRDefault="00805A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385D" w14:textId="77777777" w:rsidR="00805AB0" w:rsidRDefault="00805AB0" w:rsidP="00166167">
      <w:r>
        <w:separator/>
      </w:r>
    </w:p>
  </w:footnote>
  <w:footnote w:type="continuationSeparator" w:id="0">
    <w:p w14:paraId="1BAA4F78" w14:textId="77777777" w:rsidR="00805AB0" w:rsidRDefault="00805AB0" w:rsidP="00166167">
      <w:r>
        <w:continuationSeparator/>
      </w:r>
    </w:p>
  </w:footnote>
  <w:footnote w:id="1">
    <w:p w14:paraId="501C5DFF" w14:textId="77777777" w:rsidR="00805AB0" w:rsidRPr="005F03C1" w:rsidRDefault="00805AB0"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805AB0" w:rsidRDefault="00805AB0"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4B89A887" w14:textId="77777777" w:rsidR="00805AB0" w:rsidRPr="00625E1E" w:rsidRDefault="00805AB0"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805AB0" w:rsidRDefault="00805AB0"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25147520" w14:textId="77777777" w:rsidR="00805AB0" w:rsidRPr="0066290B" w:rsidRDefault="00805AB0"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6">
    <w:p w14:paraId="1CDE01E7" w14:textId="77777777" w:rsidR="00805AB0" w:rsidRPr="0066290B" w:rsidRDefault="00805AB0" w:rsidP="005F03C1">
      <w:pPr>
        <w:pStyle w:val="Lbjegyzetszveg"/>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p>
    <w:p w14:paraId="0BFBB404" w14:textId="77777777" w:rsidR="00805AB0" w:rsidRDefault="00805AB0" w:rsidP="005F03C1">
      <w:pPr>
        <w:pStyle w:val="Lbjegyzetszveg"/>
        <w:rPr>
          <w:rFonts w:ascii="Arial" w:hAnsi="Arial"/>
          <w:sz w:val="22"/>
        </w:rPr>
      </w:pPr>
    </w:p>
  </w:footnote>
  <w:footnote w:id="7">
    <w:p w14:paraId="5235C0AA"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8">
    <w:p w14:paraId="732D10F9"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14:paraId="22F10AC8"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14:paraId="14376AE8"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1">
    <w:p w14:paraId="2D0D0E5D"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2">
    <w:p w14:paraId="68ECD595"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3">
    <w:p w14:paraId="60CAA020"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14:paraId="586DD426"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15">
    <w:p w14:paraId="08709E8F"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5" w:name="_DV_C939"/>
      <w:r>
        <w:t>beilleszkedése</w:t>
      </w:r>
      <w:bookmarkEnd w:id="145"/>
      <w:r>
        <w:t>.</w:t>
      </w:r>
    </w:p>
  </w:footnote>
  <w:footnote w:id="16">
    <w:p w14:paraId="637F84E0"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7">
    <w:p w14:paraId="2E1976AB"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8">
    <w:p w14:paraId="21EA4A2D"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9">
    <w:p w14:paraId="342C61D6"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20">
    <w:p w14:paraId="25B21F24"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21">
    <w:p w14:paraId="3D617E19"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2">
    <w:p w14:paraId="602F4CA3"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23">
    <w:p w14:paraId="119BF4F7"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24">
    <w:p w14:paraId="271162DA"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5">
    <w:p w14:paraId="610A04BC"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14:paraId="58647B55"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21DC6052"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1E67E79B"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9">
    <w:p w14:paraId="132CF988"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30">
    <w:p w14:paraId="3F6D902D"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6940E9E8"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2">
    <w:p w14:paraId="7A5A6822"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3">
    <w:p w14:paraId="7959CE0B"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4">
    <w:p w14:paraId="05427935"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14:paraId="62308772"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6">
    <w:p w14:paraId="7AC90C28"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7">
    <w:p w14:paraId="0DE46261"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0D9EE2DB"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39">
    <w:p w14:paraId="2371A734"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0">
    <w:p w14:paraId="5A283FD8"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1">
    <w:p w14:paraId="55262606"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42">
    <w:p w14:paraId="338D84E1" w14:textId="77777777" w:rsidR="00805AB0" w:rsidRDefault="00805AB0"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43">
    <w:p w14:paraId="572F7744" w14:textId="16076F72" w:rsidR="00805AB0" w:rsidRPr="0066290B" w:rsidRDefault="00805AB0" w:rsidP="005F03C1">
      <w:pPr>
        <w:pStyle w:val="Lbjegyzetszveg"/>
      </w:pPr>
      <w:r w:rsidRPr="0066290B">
        <w:rPr>
          <w:rStyle w:val="Lbjegyzet-hivatkozs"/>
        </w:rPr>
        <w:footnoteRef/>
      </w:r>
      <w:r w:rsidRPr="0066290B">
        <w:t xml:space="preserve"> </w:t>
      </w:r>
      <w:r w:rsidRPr="0066290B">
        <w:rPr>
          <w:b/>
          <w:u w:val="single"/>
        </w:rPr>
        <w:t xml:space="preserve">Ajánlattevő akkor köteles ezt a nyilatkozatot benyújtani az ajánlati felhívásban előírt kizáró okok vonatkozásában, amennyiben </w:t>
      </w:r>
      <w:r>
        <w:rPr>
          <w:b/>
          <w:u w:val="single"/>
        </w:rPr>
        <w:t>A</w:t>
      </w:r>
      <w:r w:rsidRPr="0066290B">
        <w:rPr>
          <w:b/>
          <w:u w:val="single"/>
        </w:rPr>
        <w:t>jánlatkérő erre a Kbt. 69. § (4)-(7) bekezdése alapján felhívja.</w:t>
      </w:r>
      <w:r w:rsidRPr="0066290B">
        <w:t xml:space="preserve"> Közös ajánlattétel esetén ezt a nyilatkozatot valamennyi ajánlattevő saját maga tekintetében köteles aláírni.</w:t>
      </w:r>
    </w:p>
  </w:footnote>
  <w:footnote w:id="44">
    <w:p w14:paraId="52FF4923" w14:textId="77777777" w:rsidR="00805AB0" w:rsidRPr="0066290B" w:rsidRDefault="00805AB0"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5">
    <w:p w14:paraId="26A5B0F6" w14:textId="77777777" w:rsidR="00805AB0" w:rsidRPr="0066290B" w:rsidRDefault="00805AB0"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46">
    <w:p w14:paraId="3D82A0C3" w14:textId="77777777" w:rsidR="00805AB0" w:rsidRPr="0066290B" w:rsidRDefault="00805AB0"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7">
    <w:p w14:paraId="575E390C" w14:textId="77777777" w:rsidR="00805AB0" w:rsidRPr="0066290B" w:rsidRDefault="00805AB0"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48">
    <w:p w14:paraId="54BF63E4" w14:textId="77777777" w:rsidR="00805AB0" w:rsidRPr="0066290B" w:rsidRDefault="00805AB0"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805AB0" w:rsidRDefault="00805AB0" w:rsidP="005F03C1">
      <w:pPr>
        <w:pStyle w:val="Lbjegyzetszveg"/>
        <w:rPr>
          <w:rFonts w:ascii="Arial" w:hAnsi="Arial"/>
        </w:rPr>
      </w:pPr>
    </w:p>
  </w:footnote>
  <w:footnote w:id="49">
    <w:p w14:paraId="285CCA3C" w14:textId="3BA6784C" w:rsidR="00805AB0" w:rsidRPr="009819F6" w:rsidRDefault="00805AB0"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 xml:space="preserve">Ajánlattevő akkor köteles ezt a nyilatkozatot benyújtani az ajánlati felhívásban előírt kizáró okok vonatkozásában, amennyiben </w:t>
      </w:r>
      <w:r>
        <w:rPr>
          <w:rFonts w:ascii="Times New Roman" w:hAnsi="Times New Roman" w:cs="Times New Roman"/>
          <w:b/>
          <w:sz w:val="20"/>
          <w:szCs w:val="20"/>
          <w:u w:val="single"/>
        </w:rPr>
        <w:t>A</w:t>
      </w:r>
      <w:r w:rsidRPr="009819F6">
        <w:rPr>
          <w:rFonts w:ascii="Times New Roman" w:hAnsi="Times New Roman" w:cs="Times New Roman"/>
          <w:b/>
          <w:sz w:val="20"/>
          <w:szCs w:val="20"/>
          <w:u w:val="single"/>
        </w:rPr>
        <w:t>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50">
    <w:p w14:paraId="0AC7331F" w14:textId="77777777" w:rsidR="00805AB0" w:rsidRPr="009819F6" w:rsidRDefault="00805AB0"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51">
    <w:p w14:paraId="1700DF24" w14:textId="77777777" w:rsidR="00805AB0" w:rsidRPr="009819F6" w:rsidRDefault="00805AB0"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52">
    <w:p w14:paraId="177D285F" w14:textId="77777777" w:rsidR="00805AB0" w:rsidRPr="009819F6" w:rsidRDefault="00805AB0"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53">
    <w:p w14:paraId="37827225" w14:textId="77777777" w:rsidR="00805AB0" w:rsidRDefault="00805AB0"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54">
    <w:p w14:paraId="2261C0AC" w14:textId="77777777" w:rsidR="00805AB0" w:rsidRPr="00AD24E4" w:rsidRDefault="00805AB0"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5">
    <w:p w14:paraId="1B29480D" w14:textId="77777777" w:rsidR="00805AB0" w:rsidRPr="00AD24E4" w:rsidRDefault="00805AB0"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56">
    <w:p w14:paraId="19BDCBBA" w14:textId="77777777" w:rsidR="00805AB0" w:rsidRDefault="00805AB0"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7">
    <w:p w14:paraId="213D7078" w14:textId="50619444" w:rsidR="00805AB0" w:rsidRPr="00AD24E4" w:rsidRDefault="00805AB0"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w:t>
      </w:r>
      <w:r>
        <w:rPr>
          <w:rFonts w:ascii="Times New Roman" w:hAnsi="Times New Roman" w:cs="Times New Roman"/>
          <w:b/>
          <w:sz w:val="20"/>
          <w:szCs w:val="20"/>
          <w:u w:val="single"/>
        </w:rPr>
        <w:t>kok vonatkozásában, amennyiben A</w:t>
      </w:r>
      <w:r w:rsidRPr="00AD24E4">
        <w:rPr>
          <w:rFonts w:ascii="Times New Roman" w:hAnsi="Times New Roman" w:cs="Times New Roman"/>
          <w:b/>
          <w:sz w:val="20"/>
          <w:szCs w:val="20"/>
          <w:u w:val="single"/>
        </w:rPr>
        <w:t>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58">
    <w:p w14:paraId="4D107386" w14:textId="77777777" w:rsidR="00805AB0" w:rsidRPr="00AD24E4" w:rsidRDefault="00805AB0"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59">
    <w:p w14:paraId="0B2CC3E9" w14:textId="77777777" w:rsidR="00805AB0" w:rsidRDefault="00805AB0"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0">
    <w:p w14:paraId="4F646828" w14:textId="507F5F1A" w:rsidR="00805AB0" w:rsidRPr="004A0FD3" w:rsidRDefault="00805AB0"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61">
    <w:p w14:paraId="59FCAE4E" w14:textId="77777777" w:rsidR="00805AB0" w:rsidRDefault="00805AB0"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2">
    <w:p w14:paraId="4DB7D621" w14:textId="1408BD07" w:rsidR="00805AB0" w:rsidRPr="004A0FD3" w:rsidRDefault="00805AB0"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w:t>
      </w:r>
      <w:r>
        <w:rPr>
          <w:b/>
          <w:u w:val="single"/>
        </w:rPr>
        <w:t>ény vonatkozásában, amennyiben A</w:t>
      </w:r>
      <w:r w:rsidRPr="004A0FD3">
        <w:rPr>
          <w:b/>
          <w:u w:val="single"/>
        </w:rPr>
        <w:t>jánlatkérő erre a Kbt. 69. § (4)-(7) bekezdése alapján felhívja</w:t>
      </w:r>
      <w:r w:rsidRPr="004A0FD3">
        <w:t>.</w:t>
      </w:r>
    </w:p>
  </w:footnote>
  <w:footnote w:id="63">
    <w:p w14:paraId="209E8A21" w14:textId="77777777" w:rsidR="00805AB0" w:rsidRDefault="00805AB0"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4">
    <w:p w14:paraId="6BE0CDA0" w14:textId="77777777" w:rsidR="00805AB0" w:rsidRPr="00BD73E9" w:rsidRDefault="00805AB0"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65">
    <w:p w14:paraId="2A3D5E20" w14:textId="77777777" w:rsidR="00805AB0" w:rsidRDefault="00805AB0"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66">
    <w:p w14:paraId="0F50B3CA" w14:textId="77777777" w:rsidR="00805AB0" w:rsidRPr="007E42DD" w:rsidRDefault="00805AB0"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képzettségét igazoló dokumentumokat, illetve adott esetben a jogosultságok igazolását (egyszerű másolatban).</w:t>
      </w:r>
    </w:p>
  </w:footnote>
  <w:footnote w:id="67">
    <w:p w14:paraId="260E0EC5" w14:textId="12E31175" w:rsidR="00805AB0" w:rsidRPr="007E42DD" w:rsidRDefault="00805AB0" w:rsidP="005F03C1">
      <w:pPr>
        <w:pStyle w:val="Lbjegyzetszveg"/>
      </w:pPr>
      <w:r w:rsidRPr="007E42DD">
        <w:rPr>
          <w:rStyle w:val="Lbjegyzet-hivatkozs"/>
        </w:rPr>
        <w:footnoteRef/>
      </w:r>
      <w:r w:rsidRPr="007E42DD">
        <w:t xml:space="preserve"> </w:t>
      </w:r>
      <w:r w:rsidRPr="007E42DD">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7E42DD">
        <w:rPr>
          <w:b/>
          <w:u w:val="single"/>
        </w:rPr>
        <w:t>jánlatkérő erre a Kbt. 69. § (4)-(7) bekezdése alapján felhívja.</w:t>
      </w:r>
    </w:p>
  </w:footnote>
  <w:footnote w:id="68">
    <w:p w14:paraId="22B7F365" w14:textId="77777777" w:rsidR="00805AB0" w:rsidRDefault="00805AB0" w:rsidP="007E42DD">
      <w:pPr>
        <w:pStyle w:val="FootnoteTextChar1"/>
      </w:pPr>
      <w:r>
        <w:rPr>
          <w:rStyle w:val="Lbjegyzet-hivatkozs"/>
          <w:sz w:val="20"/>
          <w:szCs w:val="20"/>
        </w:rPr>
        <w:footnoteRef/>
      </w:r>
      <w:r>
        <w:rPr>
          <w:rFonts w:ascii="Times New Roman" w:hAnsi="Times New Roman" w:cs="Times New Roman"/>
          <w:sz w:val="20"/>
          <w:szCs w:val="20"/>
        </w:rPr>
        <w:t xml:space="preserve"> A nyilatkozattevő státuszának megfelelő aláhúzandó!</w:t>
      </w:r>
    </w:p>
  </w:footnote>
  <w:footnote w:id="69">
    <w:p w14:paraId="76982CD9" w14:textId="77777777" w:rsidR="00805AB0" w:rsidRPr="005A5D0F" w:rsidRDefault="00805AB0" w:rsidP="005170AB">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0">
    <w:p w14:paraId="46FD733F" w14:textId="77777777" w:rsidR="00805AB0" w:rsidRDefault="00805AB0" w:rsidP="005170AB">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71">
    <w:p w14:paraId="043B1FD1" w14:textId="77777777" w:rsidR="00805AB0" w:rsidRPr="005A5D0F" w:rsidRDefault="00805AB0" w:rsidP="005A5D0F">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72">
    <w:p w14:paraId="6B4045ED" w14:textId="77777777" w:rsidR="00805AB0" w:rsidRPr="005A5D0F" w:rsidRDefault="00805AB0" w:rsidP="005F03C1">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3">
    <w:p w14:paraId="1BC78D5C" w14:textId="77777777" w:rsidR="00805AB0" w:rsidRPr="005A5D0F" w:rsidRDefault="00805AB0" w:rsidP="005F03C1">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74">
    <w:p w14:paraId="5186CA6D" w14:textId="77777777" w:rsidR="00805AB0" w:rsidRDefault="00805AB0" w:rsidP="005F03C1">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75">
    <w:p w14:paraId="3B10A6CB" w14:textId="77777777" w:rsidR="00805AB0" w:rsidRPr="006F17EA" w:rsidRDefault="00805AB0"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76">
    <w:p w14:paraId="08DB8281" w14:textId="77777777" w:rsidR="00805AB0" w:rsidRPr="006F17EA" w:rsidRDefault="00805AB0"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77">
    <w:p w14:paraId="682A50A6" w14:textId="0B5E93C1" w:rsidR="00805AB0" w:rsidRDefault="00805AB0"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helyett csatolandó</w:t>
      </w:r>
      <w:r w:rsidRPr="006F17EA">
        <w:rPr>
          <w:rFonts w:ascii="Times New Roman" w:hAnsi="Times New Roman" w:cs="Times New Roman"/>
          <w:sz w:val="20"/>
          <w:szCs w:val="20"/>
        </w:rPr>
        <w:t xml:space="preserve">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78">
    <w:p w14:paraId="26D1B6ED" w14:textId="77777777" w:rsidR="00805AB0" w:rsidRDefault="00805AB0" w:rsidP="00F8402B">
      <w:pPr>
        <w:pStyle w:val="Lbjegyzetszveg"/>
      </w:pPr>
      <w:r w:rsidRPr="00202430">
        <w:rPr>
          <w:rStyle w:val="Lbjegyzet-hivatkozs"/>
          <w:rFonts w:ascii="Garamond" w:hAnsi="Garamond" w:cs="Garamond"/>
        </w:rPr>
        <w:footnoteRef/>
      </w:r>
      <w:r>
        <w:rPr>
          <w:rFonts w:ascii="Garamond" w:hAnsi="Garamond" w:cs="Garamond"/>
        </w:rPr>
        <w:t xml:space="preserve"> M</w:t>
      </w:r>
      <w:r w:rsidRPr="00202430">
        <w:rPr>
          <w:rFonts w:ascii="Garamond" w:hAnsi="Garamond" w:cs="Garamond"/>
        </w:rPr>
        <w:t>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05AB0" w14:paraId="77C7F010" w14:textId="77777777" w:rsidTr="00106CDA">
      <w:tc>
        <w:tcPr>
          <w:tcW w:w="9212" w:type="dxa"/>
          <w:tcBorders>
            <w:top w:val="nil"/>
            <w:left w:val="nil"/>
            <w:bottom w:val="single" w:sz="4" w:space="0" w:color="auto"/>
            <w:right w:val="nil"/>
          </w:tcBorders>
          <w:hideMark/>
        </w:tcPr>
        <w:p w14:paraId="0A624A45" w14:textId="50A161FB" w:rsidR="00805AB0" w:rsidRPr="00F52B1D" w:rsidRDefault="00805AB0" w:rsidP="00D869DA">
          <w:pPr>
            <w:jc w:val="center"/>
            <w:rPr>
              <w:rFonts w:ascii="Verdana" w:hAnsi="Verdana" w:cs="Arial"/>
              <w:b/>
              <w:noProof/>
              <w:sz w:val="18"/>
              <w:szCs w:val="18"/>
              <w:lang w:eastAsia="en-US"/>
            </w:rPr>
          </w:pPr>
          <w:r w:rsidRPr="00F52B1D">
            <w:rPr>
              <w:rFonts w:ascii="Times New Roman" w:hAnsi="Times New Roman" w:cs="Times New Roman"/>
              <w:sz w:val="18"/>
              <w:szCs w:val="18"/>
            </w:rPr>
            <w:t>„</w:t>
          </w:r>
          <w:r w:rsidRPr="00C12D3B">
            <w:rPr>
              <w:rFonts w:ascii="Times New Roman" w:hAnsi="Times New Roman" w:cs="Times New Roman"/>
              <w:bCs/>
              <w:sz w:val="18"/>
              <w:szCs w:val="18"/>
            </w:rPr>
            <w:t xml:space="preserve">Vállalkozási szerződés keretében a „Nagyműtárgyak fejlesztése és rekonstrukciója” című, KEHOP-1.4.0-15-2015-00002 azonosítószámú projektben a FIDIC Sárga Könyv feltételei szerint kivitelezési </w:t>
          </w:r>
          <w:r>
            <w:rPr>
              <w:rFonts w:ascii="Times New Roman" w:hAnsi="Times New Roman" w:cs="Times New Roman"/>
              <w:bCs/>
              <w:sz w:val="18"/>
              <w:szCs w:val="18"/>
            </w:rPr>
            <w:t xml:space="preserve">és tervezési </w:t>
          </w:r>
          <w:r w:rsidRPr="00C12D3B">
            <w:rPr>
              <w:rFonts w:ascii="Times New Roman" w:hAnsi="Times New Roman" w:cs="Times New Roman"/>
              <w:bCs/>
              <w:sz w:val="18"/>
              <w:szCs w:val="18"/>
            </w:rPr>
            <w:t>feladatok ellátása</w:t>
          </w:r>
          <w:r w:rsidRPr="00F52B1D">
            <w:rPr>
              <w:rFonts w:ascii="Times New Roman" w:hAnsi="Times New Roman" w:cs="Times New Roman"/>
              <w:sz w:val="18"/>
              <w:szCs w:val="18"/>
            </w:rPr>
            <w:t>”</w:t>
          </w:r>
        </w:p>
      </w:tc>
    </w:tr>
    <w:tr w:rsidR="00805AB0" w14:paraId="6D1255F2" w14:textId="77777777" w:rsidTr="00106CDA">
      <w:tc>
        <w:tcPr>
          <w:tcW w:w="9212" w:type="dxa"/>
          <w:tcBorders>
            <w:top w:val="single" w:sz="4" w:space="0" w:color="auto"/>
            <w:left w:val="nil"/>
            <w:bottom w:val="nil"/>
            <w:right w:val="nil"/>
          </w:tcBorders>
          <w:hideMark/>
        </w:tcPr>
        <w:p w14:paraId="4C517C17" w14:textId="77777777" w:rsidR="00805AB0" w:rsidRPr="00F52B1D" w:rsidRDefault="00805AB0"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805AB0" w:rsidRPr="00D41576" w:rsidRDefault="00805AB0">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05AB0" w14:paraId="795ED8DD" w14:textId="77777777" w:rsidTr="00E96DDC">
      <w:tc>
        <w:tcPr>
          <w:tcW w:w="9212" w:type="dxa"/>
          <w:tcBorders>
            <w:top w:val="nil"/>
            <w:left w:val="nil"/>
            <w:bottom w:val="single" w:sz="4" w:space="0" w:color="auto"/>
            <w:right w:val="nil"/>
          </w:tcBorders>
          <w:hideMark/>
        </w:tcPr>
        <w:p w14:paraId="43E66934" w14:textId="3DE86124" w:rsidR="00805AB0" w:rsidRPr="00F52B1D" w:rsidRDefault="00805AB0" w:rsidP="00A814C6">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sidRPr="00586B0A">
            <w:rPr>
              <w:rFonts w:ascii="Times New Roman" w:hAnsi="Times New Roman" w:cs="Times New Roman"/>
              <w:bCs/>
              <w:sz w:val="18"/>
              <w:szCs w:val="18"/>
            </w:rPr>
            <w:t xml:space="preserve">Vállalkozási szerződés keretében a „Nagyműtárgyak fejlesztése és rekonstrukciója” című, KEHOP-1.4.0-15-2015-00002 azonosítószámú projektben a FIDIC Sárga Könyv feltételei szerint </w:t>
          </w:r>
          <w:r>
            <w:rPr>
              <w:rFonts w:ascii="Times New Roman" w:hAnsi="Times New Roman" w:cs="Times New Roman"/>
              <w:bCs/>
              <w:sz w:val="18"/>
              <w:szCs w:val="18"/>
            </w:rPr>
            <w:t>kivitelezési és tervezési feladatok</w:t>
          </w:r>
          <w:r w:rsidRPr="00586B0A">
            <w:rPr>
              <w:rFonts w:ascii="Times New Roman" w:hAnsi="Times New Roman" w:cs="Times New Roman"/>
              <w:bCs/>
              <w:sz w:val="18"/>
              <w:szCs w:val="18"/>
            </w:rPr>
            <w:t xml:space="preserve"> ellátása</w:t>
          </w:r>
          <w:r w:rsidRPr="00F52B1D">
            <w:rPr>
              <w:rFonts w:ascii="Times New Roman" w:hAnsi="Times New Roman" w:cs="Times New Roman"/>
              <w:sz w:val="18"/>
              <w:szCs w:val="18"/>
              <w:lang w:eastAsia="en-US"/>
            </w:rPr>
            <w:t>”</w:t>
          </w:r>
        </w:p>
      </w:tc>
    </w:tr>
    <w:tr w:rsidR="00805AB0" w14:paraId="49448D9D" w14:textId="77777777" w:rsidTr="00E96DDC">
      <w:tc>
        <w:tcPr>
          <w:tcW w:w="9212" w:type="dxa"/>
          <w:tcBorders>
            <w:top w:val="single" w:sz="4" w:space="0" w:color="auto"/>
            <w:left w:val="nil"/>
            <w:bottom w:val="nil"/>
            <w:right w:val="nil"/>
          </w:tcBorders>
          <w:hideMark/>
        </w:tcPr>
        <w:p w14:paraId="46B2827B" w14:textId="77777777" w:rsidR="00805AB0" w:rsidRPr="00F52B1D" w:rsidRDefault="00805AB0"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805AB0" w:rsidRDefault="00805AB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1">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582F45"/>
    <w:multiLevelType w:val="hybridMultilevel"/>
    <w:tmpl w:val="94E81A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5842AFD"/>
    <w:multiLevelType w:val="hybridMultilevel"/>
    <w:tmpl w:val="B3728DBC"/>
    <w:lvl w:ilvl="0" w:tplc="FFFFFFFF">
      <w:start w:val="1"/>
      <w:numFmt w:val="decimal"/>
      <w:lvlText w:val="%1."/>
      <w:lvlJc w:val="left"/>
      <w:pPr>
        <w:tabs>
          <w:tab w:val="num" w:pos="720"/>
        </w:tabs>
        <w:ind w:left="720" w:hanging="360"/>
      </w:pPr>
      <w:rPr>
        <w:rFonts w:hint="default"/>
      </w:rPr>
    </w:lvl>
    <w:lvl w:ilvl="1" w:tplc="B218E79E">
      <w:start w:val="1"/>
      <w:numFmt w:val="bullet"/>
      <w:lvlText w:val="-"/>
      <w:lvlJc w:val="left"/>
      <w:pPr>
        <w:tabs>
          <w:tab w:val="num" w:pos="1420"/>
        </w:tabs>
        <w:ind w:left="1420" w:hanging="340"/>
      </w:pPr>
      <w:rPr>
        <w:rFonts w:ascii="Arial"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1A2C46CE"/>
    <w:multiLevelType w:val="hybridMultilevel"/>
    <w:tmpl w:val="CB8E83D8"/>
    <w:lvl w:ilvl="0" w:tplc="B38EFE0C">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8">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9">
    <w:nsid w:val="1F0E0776"/>
    <w:multiLevelType w:val="hybridMultilevel"/>
    <w:tmpl w:val="129C3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F23764"/>
    <w:multiLevelType w:val="hybridMultilevel"/>
    <w:tmpl w:val="E2267918"/>
    <w:lvl w:ilvl="0" w:tplc="DF0A02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4A3444C"/>
    <w:multiLevelType w:val="hybridMultilevel"/>
    <w:tmpl w:val="D16CD34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nsid w:val="254A4DAC"/>
    <w:multiLevelType w:val="hybridMultilevel"/>
    <w:tmpl w:val="66B478A4"/>
    <w:lvl w:ilvl="0" w:tplc="434ABC5A">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6C74856"/>
    <w:multiLevelType w:val="multilevel"/>
    <w:tmpl w:val="AB649E46"/>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29CD5E0E"/>
    <w:multiLevelType w:val="hybridMultilevel"/>
    <w:tmpl w:val="0AF80600"/>
    <w:lvl w:ilvl="0" w:tplc="E25C6C24">
      <w:start w:val="1"/>
      <w:numFmt w:val="bullet"/>
      <w:lvlText w:val="-"/>
      <w:lvlJc w:val="left"/>
      <w:pPr>
        <w:ind w:left="1425" w:hanging="360"/>
      </w:pPr>
      <w:rPr>
        <w:rFonts w:ascii="Calibri" w:eastAsia="Times New Roman" w:hAnsi="Calibri"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8">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9">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1">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32">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3">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4">
    <w:nsid w:val="38915DEB"/>
    <w:multiLevelType w:val="multilevel"/>
    <w:tmpl w:val="B0449C02"/>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7">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9">
    <w:nsid w:val="3AE52272"/>
    <w:multiLevelType w:val="hybridMultilevel"/>
    <w:tmpl w:val="5F12957A"/>
    <w:lvl w:ilvl="0" w:tplc="F0AC8DD8">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1">
    <w:nsid w:val="3D6C0C72"/>
    <w:multiLevelType w:val="hybridMultilevel"/>
    <w:tmpl w:val="50F4F0F4"/>
    <w:lvl w:ilvl="0" w:tplc="E25C6C24">
      <w:start w:val="1"/>
      <w:numFmt w:val="bullet"/>
      <w:lvlText w:val="-"/>
      <w:lvlJc w:val="left"/>
      <w:pPr>
        <w:ind w:left="1429" w:hanging="360"/>
      </w:pPr>
      <w:rPr>
        <w:rFonts w:ascii="Calibri" w:eastAsia="Times New Roman" w:hAnsi="Calibri"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2">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5">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7">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8">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51">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3">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5">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6">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8">
    <w:nsid w:val="5B077709"/>
    <w:multiLevelType w:val="hybridMultilevel"/>
    <w:tmpl w:val="96E43C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9">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1">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3">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5">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66">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7">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8">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790A3D72"/>
    <w:multiLevelType w:val="multilevel"/>
    <w:tmpl w:val="189C7208"/>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72">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70"/>
  </w:num>
  <w:num w:numId="3">
    <w:abstractNumId w:val="28"/>
  </w:num>
  <w:num w:numId="4">
    <w:abstractNumId w:val="37"/>
  </w:num>
  <w:num w:numId="5">
    <w:abstractNumId w:val="17"/>
  </w:num>
  <w:num w:numId="6">
    <w:abstractNumId w:val="67"/>
  </w:num>
  <w:num w:numId="7">
    <w:abstractNumId w:val="8"/>
  </w:num>
  <w:num w:numId="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18"/>
  </w:num>
  <w:num w:numId="11">
    <w:abstractNumId w:val="66"/>
  </w:num>
  <w:num w:numId="12">
    <w:abstractNumId w:val="33"/>
  </w:num>
  <w:num w:numId="13">
    <w:abstractNumId w:val="26"/>
  </w:num>
  <w:num w:numId="14">
    <w:abstractNumId w:val="72"/>
  </w:num>
  <w:num w:numId="15">
    <w:abstractNumId w:val="35"/>
  </w:num>
  <w:num w:numId="16">
    <w:abstractNumId w:val="31"/>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0"/>
  </w:num>
  <w:num w:numId="20">
    <w:abstractNumId w:val="45"/>
  </w:num>
  <w:num w:numId="21">
    <w:abstractNumId w:val="64"/>
  </w:num>
  <w:num w:numId="22">
    <w:abstractNumId w:val="49"/>
  </w:num>
  <w:num w:numId="23">
    <w:abstractNumId w:val="61"/>
  </w:num>
  <w:num w:numId="24">
    <w:abstractNumId w:val="32"/>
  </w:num>
  <w:num w:numId="25">
    <w:abstractNumId w:val="51"/>
  </w:num>
  <w:num w:numId="26">
    <w:abstractNumId w:val="53"/>
  </w:num>
  <w:num w:numId="27">
    <w:abstractNumId w:val="2"/>
  </w:num>
  <w:num w:numId="28">
    <w:abstractNumId w:val="1"/>
  </w:num>
  <w:num w:numId="29">
    <w:abstractNumId w:val="0"/>
  </w:num>
  <w:num w:numId="30">
    <w:abstractNumId w:val="42"/>
  </w:num>
  <w:num w:numId="31">
    <w:abstractNumId w:val="11"/>
  </w:num>
  <w:num w:numId="32">
    <w:abstractNumId w:val="68"/>
  </w:num>
  <w:num w:numId="33">
    <w:abstractNumId w:val="7"/>
  </w:num>
  <w:num w:numId="34">
    <w:abstractNumId w:val="48"/>
  </w:num>
  <w:num w:numId="35">
    <w:abstractNumId w:val="71"/>
  </w:num>
  <w:num w:numId="36">
    <w:abstractNumId w:val="63"/>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44"/>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60"/>
  </w:num>
  <w:num w:numId="56">
    <w:abstractNumId w:val="14"/>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15"/>
  </w:num>
  <w:num w:numId="61">
    <w:abstractNumId w:val="13"/>
  </w:num>
  <w:num w:numId="62">
    <w:abstractNumId w:val="39"/>
  </w:num>
  <w:num w:numId="63">
    <w:abstractNumId w:val="19"/>
  </w:num>
  <w:num w:numId="64">
    <w:abstractNumId w:val="69"/>
  </w:num>
  <w:num w:numId="65">
    <w:abstractNumId w:val="14"/>
  </w:num>
  <w:num w:numId="66">
    <w:abstractNumId w:val="22"/>
  </w:num>
  <w:num w:numId="67">
    <w:abstractNumId w:val="16"/>
  </w:num>
  <w:num w:numId="68">
    <w:abstractNumId w:val="58"/>
  </w:num>
  <w:num w:numId="69">
    <w:abstractNumId w:val="25"/>
  </w:num>
  <w:num w:numId="70">
    <w:abstractNumId w:val="12"/>
  </w:num>
  <w:num w:numId="71">
    <w:abstractNumId w:val="21"/>
  </w:num>
  <w:num w:numId="72">
    <w:abstractNumId w:val="23"/>
  </w:num>
  <w:num w:numId="73">
    <w:abstractNumId w:val="27"/>
  </w:num>
  <w:num w:numId="74">
    <w:abstractNumId w:val="41"/>
  </w:num>
  <w:num w:numId="75">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3F4C"/>
    <w:rsid w:val="00006E80"/>
    <w:rsid w:val="000132FD"/>
    <w:rsid w:val="00014068"/>
    <w:rsid w:val="0001548D"/>
    <w:rsid w:val="00020F11"/>
    <w:rsid w:val="000263FA"/>
    <w:rsid w:val="00030F63"/>
    <w:rsid w:val="000365A2"/>
    <w:rsid w:val="000443A4"/>
    <w:rsid w:val="00044D74"/>
    <w:rsid w:val="00053EB7"/>
    <w:rsid w:val="0005459B"/>
    <w:rsid w:val="00054733"/>
    <w:rsid w:val="000552FA"/>
    <w:rsid w:val="0005719E"/>
    <w:rsid w:val="000573CE"/>
    <w:rsid w:val="0006372F"/>
    <w:rsid w:val="000766D2"/>
    <w:rsid w:val="00080B48"/>
    <w:rsid w:val="00084F43"/>
    <w:rsid w:val="000856F3"/>
    <w:rsid w:val="00091A0B"/>
    <w:rsid w:val="00093F3F"/>
    <w:rsid w:val="00094F13"/>
    <w:rsid w:val="00097426"/>
    <w:rsid w:val="000A3D84"/>
    <w:rsid w:val="000B0F10"/>
    <w:rsid w:val="000B21B0"/>
    <w:rsid w:val="000B253A"/>
    <w:rsid w:val="000B74C1"/>
    <w:rsid w:val="000C00C9"/>
    <w:rsid w:val="000D05B1"/>
    <w:rsid w:val="000D12B8"/>
    <w:rsid w:val="000D320B"/>
    <w:rsid w:val="000D6DDC"/>
    <w:rsid w:val="000D7767"/>
    <w:rsid w:val="000D7EC2"/>
    <w:rsid w:val="000E122B"/>
    <w:rsid w:val="000E1C0E"/>
    <w:rsid w:val="000E499C"/>
    <w:rsid w:val="000F3CF9"/>
    <w:rsid w:val="000F50D1"/>
    <w:rsid w:val="001043A8"/>
    <w:rsid w:val="00106CDA"/>
    <w:rsid w:val="00112F1F"/>
    <w:rsid w:val="001133EE"/>
    <w:rsid w:val="001143CF"/>
    <w:rsid w:val="001170BD"/>
    <w:rsid w:val="00125C13"/>
    <w:rsid w:val="0013495C"/>
    <w:rsid w:val="00134A57"/>
    <w:rsid w:val="00136450"/>
    <w:rsid w:val="00136DB4"/>
    <w:rsid w:val="00141888"/>
    <w:rsid w:val="00143E7E"/>
    <w:rsid w:val="00146E9F"/>
    <w:rsid w:val="001472AB"/>
    <w:rsid w:val="001473BF"/>
    <w:rsid w:val="00161ED1"/>
    <w:rsid w:val="001629BC"/>
    <w:rsid w:val="00166167"/>
    <w:rsid w:val="00166423"/>
    <w:rsid w:val="00166592"/>
    <w:rsid w:val="0016696B"/>
    <w:rsid w:val="00170164"/>
    <w:rsid w:val="00172053"/>
    <w:rsid w:val="00173770"/>
    <w:rsid w:val="00175669"/>
    <w:rsid w:val="00184747"/>
    <w:rsid w:val="00184EB4"/>
    <w:rsid w:val="00185559"/>
    <w:rsid w:val="001856DA"/>
    <w:rsid w:val="00185A2C"/>
    <w:rsid w:val="001953D4"/>
    <w:rsid w:val="001976F8"/>
    <w:rsid w:val="001A0E82"/>
    <w:rsid w:val="001A15D1"/>
    <w:rsid w:val="001A1B97"/>
    <w:rsid w:val="001A32CA"/>
    <w:rsid w:val="001A5682"/>
    <w:rsid w:val="001B0C97"/>
    <w:rsid w:val="001B2157"/>
    <w:rsid w:val="001C4255"/>
    <w:rsid w:val="001C4B5C"/>
    <w:rsid w:val="001C65E8"/>
    <w:rsid w:val="001C6F26"/>
    <w:rsid w:val="001D0ED5"/>
    <w:rsid w:val="001D2F1F"/>
    <w:rsid w:val="001E10F1"/>
    <w:rsid w:val="001F047E"/>
    <w:rsid w:val="001F1138"/>
    <w:rsid w:val="001F4432"/>
    <w:rsid w:val="001F5B46"/>
    <w:rsid w:val="001F72CF"/>
    <w:rsid w:val="0020045D"/>
    <w:rsid w:val="0020301C"/>
    <w:rsid w:val="00203CAB"/>
    <w:rsid w:val="00204D30"/>
    <w:rsid w:val="002128A2"/>
    <w:rsid w:val="0021388A"/>
    <w:rsid w:val="00213E35"/>
    <w:rsid w:val="00215995"/>
    <w:rsid w:val="00223B11"/>
    <w:rsid w:val="00224F30"/>
    <w:rsid w:val="00226154"/>
    <w:rsid w:val="00234617"/>
    <w:rsid w:val="0023579C"/>
    <w:rsid w:val="00236B9A"/>
    <w:rsid w:val="0024724B"/>
    <w:rsid w:val="00252C23"/>
    <w:rsid w:val="002621CF"/>
    <w:rsid w:val="002633D8"/>
    <w:rsid w:val="002662E9"/>
    <w:rsid w:val="00266E17"/>
    <w:rsid w:val="002723EA"/>
    <w:rsid w:val="0027248A"/>
    <w:rsid w:val="002772E5"/>
    <w:rsid w:val="00284B3E"/>
    <w:rsid w:val="00285888"/>
    <w:rsid w:val="00295D5B"/>
    <w:rsid w:val="0029756B"/>
    <w:rsid w:val="002A5D53"/>
    <w:rsid w:val="002A6395"/>
    <w:rsid w:val="002B20D6"/>
    <w:rsid w:val="002B5F0D"/>
    <w:rsid w:val="002B60E5"/>
    <w:rsid w:val="002B7662"/>
    <w:rsid w:val="002B7F2A"/>
    <w:rsid w:val="002C0253"/>
    <w:rsid w:val="002C1E19"/>
    <w:rsid w:val="002C2E74"/>
    <w:rsid w:val="002C33EF"/>
    <w:rsid w:val="002C5959"/>
    <w:rsid w:val="002D00C1"/>
    <w:rsid w:val="002D0F9E"/>
    <w:rsid w:val="002D2E01"/>
    <w:rsid w:val="002D4BE5"/>
    <w:rsid w:val="002D52B6"/>
    <w:rsid w:val="002E19E3"/>
    <w:rsid w:val="002E5E0F"/>
    <w:rsid w:val="002F011D"/>
    <w:rsid w:val="002F0818"/>
    <w:rsid w:val="002F0E09"/>
    <w:rsid w:val="002F0EBB"/>
    <w:rsid w:val="002F389F"/>
    <w:rsid w:val="00300347"/>
    <w:rsid w:val="00305373"/>
    <w:rsid w:val="00307460"/>
    <w:rsid w:val="003074D6"/>
    <w:rsid w:val="00315551"/>
    <w:rsid w:val="003203A3"/>
    <w:rsid w:val="00322624"/>
    <w:rsid w:val="0032375A"/>
    <w:rsid w:val="00323D9E"/>
    <w:rsid w:val="00324E2C"/>
    <w:rsid w:val="003255E0"/>
    <w:rsid w:val="00326FEE"/>
    <w:rsid w:val="00327010"/>
    <w:rsid w:val="00334E37"/>
    <w:rsid w:val="00335364"/>
    <w:rsid w:val="00336A9C"/>
    <w:rsid w:val="0034109D"/>
    <w:rsid w:val="00344B18"/>
    <w:rsid w:val="00344D73"/>
    <w:rsid w:val="00347121"/>
    <w:rsid w:val="0035079C"/>
    <w:rsid w:val="0035157F"/>
    <w:rsid w:val="003541B7"/>
    <w:rsid w:val="00354EEC"/>
    <w:rsid w:val="0035605B"/>
    <w:rsid w:val="00356503"/>
    <w:rsid w:val="00356D78"/>
    <w:rsid w:val="00362E42"/>
    <w:rsid w:val="00364F6A"/>
    <w:rsid w:val="00370143"/>
    <w:rsid w:val="00374478"/>
    <w:rsid w:val="003754A5"/>
    <w:rsid w:val="00377FBE"/>
    <w:rsid w:val="0038209C"/>
    <w:rsid w:val="00397898"/>
    <w:rsid w:val="003A057E"/>
    <w:rsid w:val="003A185A"/>
    <w:rsid w:val="003A2511"/>
    <w:rsid w:val="003A312A"/>
    <w:rsid w:val="003A3B65"/>
    <w:rsid w:val="003A5AAF"/>
    <w:rsid w:val="003A60A9"/>
    <w:rsid w:val="003A6556"/>
    <w:rsid w:val="003B272A"/>
    <w:rsid w:val="003B5249"/>
    <w:rsid w:val="003C1DC9"/>
    <w:rsid w:val="003C57CC"/>
    <w:rsid w:val="003C7213"/>
    <w:rsid w:val="003D3522"/>
    <w:rsid w:val="003D492B"/>
    <w:rsid w:val="003E3AA4"/>
    <w:rsid w:val="003F015F"/>
    <w:rsid w:val="003F2A0D"/>
    <w:rsid w:val="003F2D8B"/>
    <w:rsid w:val="003F6140"/>
    <w:rsid w:val="003F76ED"/>
    <w:rsid w:val="0040276F"/>
    <w:rsid w:val="00402EDB"/>
    <w:rsid w:val="00403BA3"/>
    <w:rsid w:val="0040488E"/>
    <w:rsid w:val="00417BFF"/>
    <w:rsid w:val="00420D1E"/>
    <w:rsid w:val="004266DA"/>
    <w:rsid w:val="00433460"/>
    <w:rsid w:val="004335AB"/>
    <w:rsid w:val="00433CA5"/>
    <w:rsid w:val="00434DD6"/>
    <w:rsid w:val="00435722"/>
    <w:rsid w:val="0043760C"/>
    <w:rsid w:val="00437611"/>
    <w:rsid w:val="004478FD"/>
    <w:rsid w:val="00450A35"/>
    <w:rsid w:val="00464B16"/>
    <w:rsid w:val="00473784"/>
    <w:rsid w:val="00476B3E"/>
    <w:rsid w:val="00476BAD"/>
    <w:rsid w:val="00476FCD"/>
    <w:rsid w:val="004A00D3"/>
    <w:rsid w:val="004A04BD"/>
    <w:rsid w:val="004A0FD3"/>
    <w:rsid w:val="004A78C8"/>
    <w:rsid w:val="004B21F6"/>
    <w:rsid w:val="004B39BB"/>
    <w:rsid w:val="004C1179"/>
    <w:rsid w:val="004C13A2"/>
    <w:rsid w:val="004C2662"/>
    <w:rsid w:val="004C3A82"/>
    <w:rsid w:val="004C6031"/>
    <w:rsid w:val="004C669B"/>
    <w:rsid w:val="004D6BFD"/>
    <w:rsid w:val="004D7DF5"/>
    <w:rsid w:val="004F0592"/>
    <w:rsid w:val="004F200B"/>
    <w:rsid w:val="004F399B"/>
    <w:rsid w:val="004F46A5"/>
    <w:rsid w:val="004F5C2D"/>
    <w:rsid w:val="00503450"/>
    <w:rsid w:val="00511E5C"/>
    <w:rsid w:val="0051294F"/>
    <w:rsid w:val="005170AB"/>
    <w:rsid w:val="005201D2"/>
    <w:rsid w:val="00525EED"/>
    <w:rsid w:val="0053249D"/>
    <w:rsid w:val="00545348"/>
    <w:rsid w:val="00556A26"/>
    <w:rsid w:val="00557998"/>
    <w:rsid w:val="005622AC"/>
    <w:rsid w:val="005642BC"/>
    <w:rsid w:val="0057320F"/>
    <w:rsid w:val="00573376"/>
    <w:rsid w:val="00573C68"/>
    <w:rsid w:val="0057572B"/>
    <w:rsid w:val="00577331"/>
    <w:rsid w:val="005862AA"/>
    <w:rsid w:val="00586B0A"/>
    <w:rsid w:val="00590B00"/>
    <w:rsid w:val="005A3DE5"/>
    <w:rsid w:val="005A5D0F"/>
    <w:rsid w:val="005B1023"/>
    <w:rsid w:val="005D1A7B"/>
    <w:rsid w:val="005D44A1"/>
    <w:rsid w:val="005D7009"/>
    <w:rsid w:val="005E1D56"/>
    <w:rsid w:val="005E4288"/>
    <w:rsid w:val="005E4760"/>
    <w:rsid w:val="005E57F5"/>
    <w:rsid w:val="005E6A5F"/>
    <w:rsid w:val="005F03C1"/>
    <w:rsid w:val="005F16E0"/>
    <w:rsid w:val="005F3A2C"/>
    <w:rsid w:val="005F41B3"/>
    <w:rsid w:val="005F5CF6"/>
    <w:rsid w:val="0060321F"/>
    <w:rsid w:val="00604122"/>
    <w:rsid w:val="00604FF9"/>
    <w:rsid w:val="00616B32"/>
    <w:rsid w:val="00621A38"/>
    <w:rsid w:val="0062569D"/>
    <w:rsid w:val="00625E1E"/>
    <w:rsid w:val="00632970"/>
    <w:rsid w:val="00634569"/>
    <w:rsid w:val="00641D7C"/>
    <w:rsid w:val="00643D10"/>
    <w:rsid w:val="00643D3E"/>
    <w:rsid w:val="0064589F"/>
    <w:rsid w:val="00657969"/>
    <w:rsid w:val="0066290B"/>
    <w:rsid w:val="00666153"/>
    <w:rsid w:val="00666529"/>
    <w:rsid w:val="006668A4"/>
    <w:rsid w:val="006737BB"/>
    <w:rsid w:val="00674AC1"/>
    <w:rsid w:val="00675D72"/>
    <w:rsid w:val="00681FD7"/>
    <w:rsid w:val="00685360"/>
    <w:rsid w:val="006868B8"/>
    <w:rsid w:val="00687081"/>
    <w:rsid w:val="00691F58"/>
    <w:rsid w:val="006A26C6"/>
    <w:rsid w:val="006A335F"/>
    <w:rsid w:val="006A7021"/>
    <w:rsid w:val="006B1599"/>
    <w:rsid w:val="006C31D2"/>
    <w:rsid w:val="006C41C2"/>
    <w:rsid w:val="006C4CA5"/>
    <w:rsid w:val="006C5122"/>
    <w:rsid w:val="006C77C0"/>
    <w:rsid w:val="006D4B70"/>
    <w:rsid w:val="006D527F"/>
    <w:rsid w:val="006D551C"/>
    <w:rsid w:val="006E3A7F"/>
    <w:rsid w:val="006F17EA"/>
    <w:rsid w:val="006F18D3"/>
    <w:rsid w:val="006F61D2"/>
    <w:rsid w:val="006F712C"/>
    <w:rsid w:val="00700740"/>
    <w:rsid w:val="00704446"/>
    <w:rsid w:val="00705301"/>
    <w:rsid w:val="0070670F"/>
    <w:rsid w:val="00706BBE"/>
    <w:rsid w:val="0071481E"/>
    <w:rsid w:val="007150B6"/>
    <w:rsid w:val="007166FF"/>
    <w:rsid w:val="0072004A"/>
    <w:rsid w:val="007213B7"/>
    <w:rsid w:val="00724103"/>
    <w:rsid w:val="007256F8"/>
    <w:rsid w:val="00726606"/>
    <w:rsid w:val="007277D5"/>
    <w:rsid w:val="00732E1E"/>
    <w:rsid w:val="0073716B"/>
    <w:rsid w:val="007530C1"/>
    <w:rsid w:val="0075761D"/>
    <w:rsid w:val="007674FD"/>
    <w:rsid w:val="007718E2"/>
    <w:rsid w:val="00773D97"/>
    <w:rsid w:val="00776576"/>
    <w:rsid w:val="00777DFB"/>
    <w:rsid w:val="00783367"/>
    <w:rsid w:val="007922C8"/>
    <w:rsid w:val="007953BA"/>
    <w:rsid w:val="00796572"/>
    <w:rsid w:val="00796883"/>
    <w:rsid w:val="007A5C24"/>
    <w:rsid w:val="007B2CD9"/>
    <w:rsid w:val="007B4191"/>
    <w:rsid w:val="007C020B"/>
    <w:rsid w:val="007C1A65"/>
    <w:rsid w:val="007C4DB4"/>
    <w:rsid w:val="007C6217"/>
    <w:rsid w:val="007D153F"/>
    <w:rsid w:val="007D434C"/>
    <w:rsid w:val="007E282C"/>
    <w:rsid w:val="007E41B8"/>
    <w:rsid w:val="007E42DD"/>
    <w:rsid w:val="007F0AE2"/>
    <w:rsid w:val="007F16A7"/>
    <w:rsid w:val="007F1DA2"/>
    <w:rsid w:val="007F45F6"/>
    <w:rsid w:val="007F6440"/>
    <w:rsid w:val="007F72C3"/>
    <w:rsid w:val="008023EE"/>
    <w:rsid w:val="00803C3A"/>
    <w:rsid w:val="008051E2"/>
    <w:rsid w:val="00805AB0"/>
    <w:rsid w:val="00821E65"/>
    <w:rsid w:val="00822F51"/>
    <w:rsid w:val="00831C68"/>
    <w:rsid w:val="008337A6"/>
    <w:rsid w:val="00834C84"/>
    <w:rsid w:val="00841B96"/>
    <w:rsid w:val="00846003"/>
    <w:rsid w:val="00846963"/>
    <w:rsid w:val="0084748F"/>
    <w:rsid w:val="008532DC"/>
    <w:rsid w:val="0086753A"/>
    <w:rsid w:val="0086794A"/>
    <w:rsid w:val="00871554"/>
    <w:rsid w:val="008728C7"/>
    <w:rsid w:val="008735B9"/>
    <w:rsid w:val="00873B3F"/>
    <w:rsid w:val="00881562"/>
    <w:rsid w:val="008816EE"/>
    <w:rsid w:val="00883D73"/>
    <w:rsid w:val="0088478F"/>
    <w:rsid w:val="00885F85"/>
    <w:rsid w:val="0089531A"/>
    <w:rsid w:val="00896179"/>
    <w:rsid w:val="008A7B93"/>
    <w:rsid w:val="008B748D"/>
    <w:rsid w:val="008B78F8"/>
    <w:rsid w:val="008C1B00"/>
    <w:rsid w:val="008C5215"/>
    <w:rsid w:val="008D4720"/>
    <w:rsid w:val="008D5BFC"/>
    <w:rsid w:val="008D5DB0"/>
    <w:rsid w:val="008E0054"/>
    <w:rsid w:val="008E631C"/>
    <w:rsid w:val="008F4A5E"/>
    <w:rsid w:val="008F5235"/>
    <w:rsid w:val="008F7FC2"/>
    <w:rsid w:val="00904436"/>
    <w:rsid w:val="00905449"/>
    <w:rsid w:val="00916BBB"/>
    <w:rsid w:val="00921BA5"/>
    <w:rsid w:val="00924F13"/>
    <w:rsid w:val="00931DC3"/>
    <w:rsid w:val="00933815"/>
    <w:rsid w:val="00935A2A"/>
    <w:rsid w:val="00936744"/>
    <w:rsid w:val="0094499D"/>
    <w:rsid w:val="00944FB8"/>
    <w:rsid w:val="009455CB"/>
    <w:rsid w:val="00954334"/>
    <w:rsid w:val="0095523E"/>
    <w:rsid w:val="00957529"/>
    <w:rsid w:val="00960956"/>
    <w:rsid w:val="00964E93"/>
    <w:rsid w:val="00971C92"/>
    <w:rsid w:val="009762C4"/>
    <w:rsid w:val="009814D2"/>
    <w:rsid w:val="009819F6"/>
    <w:rsid w:val="009844EC"/>
    <w:rsid w:val="00985C14"/>
    <w:rsid w:val="00992FB2"/>
    <w:rsid w:val="0099401B"/>
    <w:rsid w:val="00996A47"/>
    <w:rsid w:val="009A20EE"/>
    <w:rsid w:val="009A27E9"/>
    <w:rsid w:val="009B1393"/>
    <w:rsid w:val="009B1480"/>
    <w:rsid w:val="009B66A0"/>
    <w:rsid w:val="009B7292"/>
    <w:rsid w:val="009C0113"/>
    <w:rsid w:val="009C23FA"/>
    <w:rsid w:val="009C4813"/>
    <w:rsid w:val="009C6CEA"/>
    <w:rsid w:val="009D1DF2"/>
    <w:rsid w:val="009D25C0"/>
    <w:rsid w:val="009E21D2"/>
    <w:rsid w:val="009E6C82"/>
    <w:rsid w:val="009F03E6"/>
    <w:rsid w:val="009F179A"/>
    <w:rsid w:val="009F2BC9"/>
    <w:rsid w:val="009F2E66"/>
    <w:rsid w:val="009F3624"/>
    <w:rsid w:val="009F3D29"/>
    <w:rsid w:val="009F4C37"/>
    <w:rsid w:val="009F736D"/>
    <w:rsid w:val="00A105BB"/>
    <w:rsid w:val="00A124F2"/>
    <w:rsid w:val="00A207EE"/>
    <w:rsid w:val="00A35C1B"/>
    <w:rsid w:val="00A420E3"/>
    <w:rsid w:val="00A60450"/>
    <w:rsid w:val="00A63977"/>
    <w:rsid w:val="00A63F21"/>
    <w:rsid w:val="00A72B0F"/>
    <w:rsid w:val="00A7531B"/>
    <w:rsid w:val="00A814C6"/>
    <w:rsid w:val="00A82670"/>
    <w:rsid w:val="00A8503E"/>
    <w:rsid w:val="00A92AA9"/>
    <w:rsid w:val="00A946F7"/>
    <w:rsid w:val="00A979C6"/>
    <w:rsid w:val="00AA65D6"/>
    <w:rsid w:val="00AA74AE"/>
    <w:rsid w:val="00AB00DD"/>
    <w:rsid w:val="00AB035D"/>
    <w:rsid w:val="00AB0F56"/>
    <w:rsid w:val="00AB2483"/>
    <w:rsid w:val="00AB30B5"/>
    <w:rsid w:val="00AB451A"/>
    <w:rsid w:val="00AC7D8A"/>
    <w:rsid w:val="00AD24E4"/>
    <w:rsid w:val="00AE32C5"/>
    <w:rsid w:val="00AE3658"/>
    <w:rsid w:val="00AE457C"/>
    <w:rsid w:val="00AE68FC"/>
    <w:rsid w:val="00AF21C9"/>
    <w:rsid w:val="00AF7E30"/>
    <w:rsid w:val="00B057B2"/>
    <w:rsid w:val="00B124AF"/>
    <w:rsid w:val="00B200AE"/>
    <w:rsid w:val="00B22BFF"/>
    <w:rsid w:val="00B233EB"/>
    <w:rsid w:val="00B23B18"/>
    <w:rsid w:val="00B314F4"/>
    <w:rsid w:val="00B32371"/>
    <w:rsid w:val="00B37470"/>
    <w:rsid w:val="00B47F0A"/>
    <w:rsid w:val="00B517DC"/>
    <w:rsid w:val="00B549C2"/>
    <w:rsid w:val="00B631E9"/>
    <w:rsid w:val="00B65231"/>
    <w:rsid w:val="00B80340"/>
    <w:rsid w:val="00B809FC"/>
    <w:rsid w:val="00B91C95"/>
    <w:rsid w:val="00B9302D"/>
    <w:rsid w:val="00B94808"/>
    <w:rsid w:val="00B9540E"/>
    <w:rsid w:val="00B9768F"/>
    <w:rsid w:val="00BA0171"/>
    <w:rsid w:val="00BA1E29"/>
    <w:rsid w:val="00BA68E2"/>
    <w:rsid w:val="00BB1A7C"/>
    <w:rsid w:val="00BB6929"/>
    <w:rsid w:val="00BC5E80"/>
    <w:rsid w:val="00BC747D"/>
    <w:rsid w:val="00BD0CB1"/>
    <w:rsid w:val="00BD3939"/>
    <w:rsid w:val="00BD483A"/>
    <w:rsid w:val="00BD4AC2"/>
    <w:rsid w:val="00BD6121"/>
    <w:rsid w:val="00BD6392"/>
    <w:rsid w:val="00BD73E9"/>
    <w:rsid w:val="00BD7CAA"/>
    <w:rsid w:val="00C03BDB"/>
    <w:rsid w:val="00C0512E"/>
    <w:rsid w:val="00C05548"/>
    <w:rsid w:val="00C06BC3"/>
    <w:rsid w:val="00C076E4"/>
    <w:rsid w:val="00C12D3B"/>
    <w:rsid w:val="00C13F14"/>
    <w:rsid w:val="00C1402F"/>
    <w:rsid w:val="00C16479"/>
    <w:rsid w:val="00C21845"/>
    <w:rsid w:val="00C22F26"/>
    <w:rsid w:val="00C26601"/>
    <w:rsid w:val="00C279A8"/>
    <w:rsid w:val="00C3022F"/>
    <w:rsid w:val="00C3448E"/>
    <w:rsid w:val="00C36E75"/>
    <w:rsid w:val="00C44D3F"/>
    <w:rsid w:val="00C47207"/>
    <w:rsid w:val="00C47C66"/>
    <w:rsid w:val="00C5605B"/>
    <w:rsid w:val="00C5641A"/>
    <w:rsid w:val="00C5739F"/>
    <w:rsid w:val="00C61C01"/>
    <w:rsid w:val="00C64106"/>
    <w:rsid w:val="00C70B5C"/>
    <w:rsid w:val="00C74891"/>
    <w:rsid w:val="00C75C08"/>
    <w:rsid w:val="00C75E31"/>
    <w:rsid w:val="00C8038E"/>
    <w:rsid w:val="00C80A7D"/>
    <w:rsid w:val="00C92E4C"/>
    <w:rsid w:val="00CA2658"/>
    <w:rsid w:val="00CA5554"/>
    <w:rsid w:val="00CA6BF0"/>
    <w:rsid w:val="00CA730D"/>
    <w:rsid w:val="00CA73C4"/>
    <w:rsid w:val="00CA75D7"/>
    <w:rsid w:val="00CB1190"/>
    <w:rsid w:val="00CB773C"/>
    <w:rsid w:val="00CB7E34"/>
    <w:rsid w:val="00CC0322"/>
    <w:rsid w:val="00CC2AC6"/>
    <w:rsid w:val="00CC3CDF"/>
    <w:rsid w:val="00CD0621"/>
    <w:rsid w:val="00CD6EC4"/>
    <w:rsid w:val="00CE3A87"/>
    <w:rsid w:val="00CF207C"/>
    <w:rsid w:val="00CF2AFC"/>
    <w:rsid w:val="00CF5AA6"/>
    <w:rsid w:val="00CF6AE5"/>
    <w:rsid w:val="00CF7CFD"/>
    <w:rsid w:val="00D00CA6"/>
    <w:rsid w:val="00D04211"/>
    <w:rsid w:val="00D04B8F"/>
    <w:rsid w:val="00D076EE"/>
    <w:rsid w:val="00D100DB"/>
    <w:rsid w:val="00D128AA"/>
    <w:rsid w:val="00D14B40"/>
    <w:rsid w:val="00D17BCD"/>
    <w:rsid w:val="00D2283C"/>
    <w:rsid w:val="00D25A51"/>
    <w:rsid w:val="00D300FF"/>
    <w:rsid w:val="00D3075F"/>
    <w:rsid w:val="00D324C8"/>
    <w:rsid w:val="00D34A4C"/>
    <w:rsid w:val="00D37561"/>
    <w:rsid w:val="00D45129"/>
    <w:rsid w:val="00D46A57"/>
    <w:rsid w:val="00D476AB"/>
    <w:rsid w:val="00D542D4"/>
    <w:rsid w:val="00D54A03"/>
    <w:rsid w:val="00D553FB"/>
    <w:rsid w:val="00D560BE"/>
    <w:rsid w:val="00D57E45"/>
    <w:rsid w:val="00D641B8"/>
    <w:rsid w:val="00D70419"/>
    <w:rsid w:val="00D72F0F"/>
    <w:rsid w:val="00D851DA"/>
    <w:rsid w:val="00D869DA"/>
    <w:rsid w:val="00D91AF4"/>
    <w:rsid w:val="00D930F2"/>
    <w:rsid w:val="00DA1E4B"/>
    <w:rsid w:val="00DA3321"/>
    <w:rsid w:val="00DA39DF"/>
    <w:rsid w:val="00DA5AEF"/>
    <w:rsid w:val="00DA6FB7"/>
    <w:rsid w:val="00DB118D"/>
    <w:rsid w:val="00DB2AE5"/>
    <w:rsid w:val="00DB3735"/>
    <w:rsid w:val="00DC0F2C"/>
    <w:rsid w:val="00DC1665"/>
    <w:rsid w:val="00DC5C1B"/>
    <w:rsid w:val="00DC6207"/>
    <w:rsid w:val="00DC7756"/>
    <w:rsid w:val="00DD0C8F"/>
    <w:rsid w:val="00DD6307"/>
    <w:rsid w:val="00DE1FDF"/>
    <w:rsid w:val="00DE4204"/>
    <w:rsid w:val="00DE430E"/>
    <w:rsid w:val="00DF0202"/>
    <w:rsid w:val="00DF09E1"/>
    <w:rsid w:val="00DF0DBB"/>
    <w:rsid w:val="00E030D4"/>
    <w:rsid w:val="00E04814"/>
    <w:rsid w:val="00E04C3A"/>
    <w:rsid w:val="00E05A00"/>
    <w:rsid w:val="00E12EA7"/>
    <w:rsid w:val="00E178E5"/>
    <w:rsid w:val="00E22C67"/>
    <w:rsid w:val="00E24959"/>
    <w:rsid w:val="00E26790"/>
    <w:rsid w:val="00E271D9"/>
    <w:rsid w:val="00E3336C"/>
    <w:rsid w:val="00E33B3A"/>
    <w:rsid w:val="00E342A8"/>
    <w:rsid w:val="00E43B29"/>
    <w:rsid w:val="00E509E6"/>
    <w:rsid w:val="00E519F7"/>
    <w:rsid w:val="00E51FD4"/>
    <w:rsid w:val="00E56074"/>
    <w:rsid w:val="00E622AE"/>
    <w:rsid w:val="00E64945"/>
    <w:rsid w:val="00E64C53"/>
    <w:rsid w:val="00E6506B"/>
    <w:rsid w:val="00E66792"/>
    <w:rsid w:val="00E71987"/>
    <w:rsid w:val="00E761A9"/>
    <w:rsid w:val="00E761AA"/>
    <w:rsid w:val="00E773AB"/>
    <w:rsid w:val="00E77953"/>
    <w:rsid w:val="00E82855"/>
    <w:rsid w:val="00E836B2"/>
    <w:rsid w:val="00E856D3"/>
    <w:rsid w:val="00E93DAF"/>
    <w:rsid w:val="00E95F78"/>
    <w:rsid w:val="00E96DDC"/>
    <w:rsid w:val="00EA2281"/>
    <w:rsid w:val="00EA382C"/>
    <w:rsid w:val="00EA3CEC"/>
    <w:rsid w:val="00EA4B4B"/>
    <w:rsid w:val="00EA7DE5"/>
    <w:rsid w:val="00EC1BFE"/>
    <w:rsid w:val="00ED03CB"/>
    <w:rsid w:val="00ED2319"/>
    <w:rsid w:val="00ED26AE"/>
    <w:rsid w:val="00ED2C64"/>
    <w:rsid w:val="00EE37BE"/>
    <w:rsid w:val="00EE4387"/>
    <w:rsid w:val="00EE4B78"/>
    <w:rsid w:val="00EE4DEC"/>
    <w:rsid w:val="00EF4C68"/>
    <w:rsid w:val="00EF63C7"/>
    <w:rsid w:val="00F0534C"/>
    <w:rsid w:val="00F14DCF"/>
    <w:rsid w:val="00F16094"/>
    <w:rsid w:val="00F24DBE"/>
    <w:rsid w:val="00F25562"/>
    <w:rsid w:val="00F26459"/>
    <w:rsid w:val="00F27164"/>
    <w:rsid w:val="00F30681"/>
    <w:rsid w:val="00F30A55"/>
    <w:rsid w:val="00F35DAD"/>
    <w:rsid w:val="00F3781F"/>
    <w:rsid w:val="00F37837"/>
    <w:rsid w:val="00F37C1D"/>
    <w:rsid w:val="00F46613"/>
    <w:rsid w:val="00F50127"/>
    <w:rsid w:val="00F5064F"/>
    <w:rsid w:val="00F52B1D"/>
    <w:rsid w:val="00F56BF2"/>
    <w:rsid w:val="00F57CE7"/>
    <w:rsid w:val="00F60811"/>
    <w:rsid w:val="00F6148E"/>
    <w:rsid w:val="00F620D0"/>
    <w:rsid w:val="00F65D61"/>
    <w:rsid w:val="00F66667"/>
    <w:rsid w:val="00F6751B"/>
    <w:rsid w:val="00F772B5"/>
    <w:rsid w:val="00F8402B"/>
    <w:rsid w:val="00F8739B"/>
    <w:rsid w:val="00F90B95"/>
    <w:rsid w:val="00F92097"/>
    <w:rsid w:val="00F93F3D"/>
    <w:rsid w:val="00FA17C1"/>
    <w:rsid w:val="00FA1E4A"/>
    <w:rsid w:val="00FA557A"/>
    <w:rsid w:val="00FA5CE3"/>
    <w:rsid w:val="00FB31C1"/>
    <w:rsid w:val="00FB607B"/>
    <w:rsid w:val="00FC0220"/>
    <w:rsid w:val="00FC3AEE"/>
    <w:rsid w:val="00FC3EA4"/>
    <w:rsid w:val="00FC476E"/>
    <w:rsid w:val="00FC5A07"/>
    <w:rsid w:val="00FD0F85"/>
    <w:rsid w:val="00FD1D1B"/>
    <w:rsid w:val="00FD4913"/>
    <w:rsid w:val="00FD5E57"/>
    <w:rsid w:val="00FD5F7E"/>
    <w:rsid w:val="00FD6D34"/>
    <w:rsid w:val="00FD6E32"/>
    <w:rsid w:val="00FE47CD"/>
    <w:rsid w:val="00FE7806"/>
    <w:rsid w:val="00FF2D03"/>
    <w:rsid w:val="00FF7020"/>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A5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99401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7"/>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8"/>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39"/>
      </w:numPr>
      <w:jc w:val="center"/>
      <w:outlineLvl w:val="0"/>
    </w:pPr>
    <w:rPr>
      <w:b/>
      <w:caps/>
    </w:rPr>
  </w:style>
  <w:style w:type="paragraph" w:customStyle="1" w:styleId="RecitalNumbering">
    <w:name w:val="Recital Numbering"/>
    <w:basedOn w:val="HouseStyleBase"/>
    <w:uiPriority w:val="99"/>
    <w:rsid w:val="005F03C1"/>
    <w:pPr>
      <w:numPr>
        <w:numId w:val="4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1"/>
      </w:numPr>
      <w:jc w:val="center"/>
      <w:outlineLvl w:val="1"/>
    </w:pPr>
    <w:rPr>
      <w:b/>
    </w:rPr>
  </w:style>
  <w:style w:type="paragraph" w:customStyle="1" w:styleId="ScheduleL2">
    <w:name w:val="Schedule L2"/>
    <w:basedOn w:val="HouseStyleBase"/>
    <w:uiPriority w:val="99"/>
    <w:rsid w:val="005F03C1"/>
    <w:pPr>
      <w:numPr>
        <w:ilvl w:val="1"/>
        <w:numId w:val="42"/>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2"/>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2"/>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2"/>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2"/>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1"/>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39"/>
      </w:numPr>
      <w:jc w:val="center"/>
      <w:outlineLvl w:val="1"/>
    </w:pPr>
    <w:rPr>
      <w:b/>
    </w:rPr>
  </w:style>
  <w:style w:type="paragraph" w:customStyle="1" w:styleId="RecitalNumbering2">
    <w:name w:val="Recital Numbering 2"/>
    <w:basedOn w:val="HouseStyleBase"/>
    <w:uiPriority w:val="99"/>
    <w:rsid w:val="005F03C1"/>
    <w:pPr>
      <w:numPr>
        <w:ilvl w:val="1"/>
        <w:numId w:val="4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3"/>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5"/>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7"/>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7"/>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7"/>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7"/>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7"/>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8"/>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8"/>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8"/>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8"/>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1"/>
      </w:numPr>
      <w:jc w:val="center"/>
      <w:outlineLvl w:val="0"/>
    </w:pPr>
    <w:rPr>
      <w:b/>
      <w:caps/>
    </w:rPr>
  </w:style>
  <w:style w:type="paragraph" w:customStyle="1" w:styleId="ScheduleL1">
    <w:name w:val="Schedule L1"/>
    <w:basedOn w:val="HouseStyleBase"/>
    <w:uiPriority w:val="99"/>
    <w:rsid w:val="005F03C1"/>
    <w:pPr>
      <w:numPr>
        <w:numId w:val="42"/>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49"/>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1"/>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1"/>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1"/>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A5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99401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7"/>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8"/>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39"/>
      </w:numPr>
      <w:jc w:val="center"/>
      <w:outlineLvl w:val="0"/>
    </w:pPr>
    <w:rPr>
      <w:b/>
      <w:caps/>
    </w:rPr>
  </w:style>
  <w:style w:type="paragraph" w:customStyle="1" w:styleId="RecitalNumbering">
    <w:name w:val="Recital Numbering"/>
    <w:basedOn w:val="HouseStyleBase"/>
    <w:uiPriority w:val="99"/>
    <w:rsid w:val="005F03C1"/>
    <w:pPr>
      <w:numPr>
        <w:numId w:val="4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1"/>
      </w:numPr>
      <w:jc w:val="center"/>
      <w:outlineLvl w:val="1"/>
    </w:pPr>
    <w:rPr>
      <w:b/>
    </w:rPr>
  </w:style>
  <w:style w:type="paragraph" w:customStyle="1" w:styleId="ScheduleL2">
    <w:name w:val="Schedule L2"/>
    <w:basedOn w:val="HouseStyleBase"/>
    <w:uiPriority w:val="99"/>
    <w:rsid w:val="005F03C1"/>
    <w:pPr>
      <w:numPr>
        <w:ilvl w:val="1"/>
        <w:numId w:val="42"/>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2"/>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2"/>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2"/>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2"/>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1"/>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39"/>
      </w:numPr>
      <w:jc w:val="center"/>
      <w:outlineLvl w:val="1"/>
    </w:pPr>
    <w:rPr>
      <w:b/>
    </w:rPr>
  </w:style>
  <w:style w:type="paragraph" w:customStyle="1" w:styleId="RecitalNumbering2">
    <w:name w:val="Recital Numbering 2"/>
    <w:basedOn w:val="HouseStyleBase"/>
    <w:uiPriority w:val="99"/>
    <w:rsid w:val="005F03C1"/>
    <w:pPr>
      <w:numPr>
        <w:ilvl w:val="1"/>
        <w:numId w:val="4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3"/>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5"/>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7"/>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7"/>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7"/>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7"/>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7"/>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8"/>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8"/>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8"/>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8"/>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1"/>
      </w:numPr>
      <w:jc w:val="center"/>
      <w:outlineLvl w:val="0"/>
    </w:pPr>
    <w:rPr>
      <w:b/>
      <w:caps/>
    </w:rPr>
  </w:style>
  <w:style w:type="paragraph" w:customStyle="1" w:styleId="ScheduleL1">
    <w:name w:val="Schedule L1"/>
    <w:basedOn w:val="HouseStyleBase"/>
    <w:uiPriority w:val="99"/>
    <w:rsid w:val="005F03C1"/>
    <w:pPr>
      <w:numPr>
        <w:numId w:val="42"/>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49"/>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1"/>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1"/>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1"/>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lyazat.gov.hu/doc/4522" TargetMode="External"/><Relationship Id="rId18" Type="http://schemas.openxmlformats.org/officeDocument/2006/relationships/hyperlink" Target="http://www.antsz.h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ugyfelszolgalat@ngm.gov.hu" TargetMode="External"/><Relationship Id="rId7" Type="http://schemas.openxmlformats.org/officeDocument/2006/relationships/footnotes" Target="footnotes.xml"/><Relationship Id="rId12" Type="http://schemas.openxmlformats.org/officeDocument/2006/relationships/hyperlink" Target="http://www.pontosido.hu" TargetMode="External"/><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peh.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ko.adam@tendersoft.h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kozbeszerzes.h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bfh.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hyperlink" Target="http://www.kormany.hu/hu/foldmuvelesugyi-miniszterium/elerhetosegek"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B17E-2BF6-4BB5-8FEA-BFE2A110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92</Pages>
  <Words>21450</Words>
  <Characters>148012</Characters>
  <Application>Microsoft Office Word</Application>
  <DocSecurity>0</DocSecurity>
  <Lines>1233</Lines>
  <Paragraphs>338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Adam Benko</cp:lastModifiedBy>
  <cp:revision>22</cp:revision>
  <cp:lastPrinted>2016-09-06T09:14:00Z</cp:lastPrinted>
  <dcterms:created xsi:type="dcterms:W3CDTF">2016-09-13T14:29:00Z</dcterms:created>
  <dcterms:modified xsi:type="dcterms:W3CDTF">2016-11-11T08:57:00Z</dcterms:modified>
</cp:coreProperties>
</file>