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1487E" w14:textId="77777777" w:rsidR="00260CB3" w:rsidRPr="00E75E02" w:rsidRDefault="00260CB3" w:rsidP="006A7021">
      <w:pPr>
        <w:widowControl w:val="0"/>
        <w:autoSpaceDE w:val="0"/>
        <w:jc w:val="center"/>
        <w:rPr>
          <w:rFonts w:ascii="Times New Roman" w:hAnsi="Times New Roman" w:cs="Times New Roman"/>
          <w:lang w:eastAsia="ar-SA"/>
        </w:rPr>
      </w:pPr>
    </w:p>
    <w:p w14:paraId="720FAF80" w14:textId="427D48F4" w:rsidR="00D8258F" w:rsidRPr="00E75E02" w:rsidRDefault="00F73563" w:rsidP="003F4C7D">
      <w:pPr>
        <w:widowControl w:val="0"/>
        <w:autoSpaceDE w:val="0"/>
        <w:jc w:val="center"/>
        <w:rPr>
          <w:rFonts w:ascii="Times New Roman" w:hAnsi="Times New Roman" w:cs="Times New Roman"/>
          <w:b/>
          <w:i/>
          <w:sz w:val="28"/>
          <w:szCs w:val="28"/>
          <w:lang w:eastAsia="ar-SA"/>
        </w:rPr>
      </w:pPr>
      <w:r w:rsidRPr="00E75E02">
        <w:rPr>
          <w:rFonts w:ascii="Times New Roman" w:hAnsi="Times New Roman" w:cs="Times New Roman"/>
          <w:b/>
          <w:bCs/>
          <w:sz w:val="28"/>
          <w:szCs w:val="28"/>
        </w:rPr>
        <w:t>KEHOP-1.4.0/2015 konstrukció számú projekt</w:t>
      </w:r>
    </w:p>
    <w:p w14:paraId="7B9B6DD8" w14:textId="77777777" w:rsidR="00260CB3" w:rsidRPr="00E75E02" w:rsidRDefault="00260CB3" w:rsidP="006A7021">
      <w:pPr>
        <w:widowControl w:val="0"/>
        <w:autoSpaceDE w:val="0"/>
        <w:jc w:val="center"/>
        <w:rPr>
          <w:rFonts w:ascii="Times New Roman" w:hAnsi="Times New Roman" w:cs="Times New Roman"/>
          <w:i/>
          <w:lang w:eastAsia="ar-SA"/>
        </w:rPr>
      </w:pPr>
    </w:p>
    <w:p w14:paraId="4E9A921C" w14:textId="77777777" w:rsidR="00D8258F" w:rsidRPr="00E75E02" w:rsidRDefault="00D8258F" w:rsidP="006A7021">
      <w:pPr>
        <w:widowControl w:val="0"/>
        <w:autoSpaceDE w:val="0"/>
        <w:jc w:val="center"/>
        <w:rPr>
          <w:rFonts w:ascii="Times New Roman" w:hAnsi="Times New Roman" w:cs="Times New Roman"/>
          <w:i/>
          <w:lang w:eastAsia="ar-SA"/>
        </w:rPr>
      </w:pPr>
    </w:p>
    <w:p w14:paraId="1F8ECC68" w14:textId="59B2F22B" w:rsidR="006A7021" w:rsidRPr="00E75E02" w:rsidRDefault="00260CB3" w:rsidP="006A7021">
      <w:pPr>
        <w:widowControl w:val="0"/>
        <w:autoSpaceDE w:val="0"/>
        <w:jc w:val="center"/>
        <w:rPr>
          <w:rFonts w:ascii="Times New Roman" w:hAnsi="Times New Roman" w:cs="Times New Roman"/>
          <w:b/>
          <w:bCs/>
          <w:i/>
          <w:iCs/>
          <w:lang w:eastAsia="en-US"/>
        </w:rPr>
      </w:pPr>
      <w:r w:rsidRPr="00E75E02">
        <w:rPr>
          <w:rFonts w:ascii="Times New Roman" w:hAnsi="Times New Roman" w:cs="Times New Roman"/>
          <w:noProof/>
        </w:rPr>
        <w:drawing>
          <wp:inline distT="0" distB="0" distL="0" distR="0" wp14:anchorId="19C6581C" wp14:editId="692EE5F6">
            <wp:extent cx="1171575" cy="1171575"/>
            <wp:effectExtent l="0" t="0" r="9525" b="9525"/>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3C291DC2" w14:textId="77777777" w:rsidR="00260CB3" w:rsidRPr="00E75E02" w:rsidRDefault="00260CB3" w:rsidP="006A7021">
      <w:pPr>
        <w:widowControl w:val="0"/>
        <w:autoSpaceDE w:val="0"/>
        <w:jc w:val="center"/>
        <w:rPr>
          <w:rFonts w:ascii="Times New Roman" w:hAnsi="Times New Roman" w:cs="Times New Roman"/>
          <w:b/>
          <w:bCs/>
          <w:i/>
          <w:iCs/>
        </w:rPr>
      </w:pPr>
    </w:p>
    <w:p w14:paraId="1AE42620" w14:textId="77777777" w:rsidR="00D8258F" w:rsidRPr="00E75E02" w:rsidRDefault="00D8258F" w:rsidP="006A7021">
      <w:pPr>
        <w:widowControl w:val="0"/>
        <w:autoSpaceDE w:val="0"/>
        <w:jc w:val="center"/>
        <w:rPr>
          <w:rFonts w:ascii="Times New Roman" w:hAnsi="Times New Roman" w:cs="Times New Roman"/>
          <w:b/>
          <w:bCs/>
          <w:iCs/>
        </w:rPr>
      </w:pPr>
    </w:p>
    <w:p w14:paraId="11FE30F8" w14:textId="77777777" w:rsidR="00D8258F" w:rsidRPr="00E75E02" w:rsidRDefault="00D8258F" w:rsidP="00D8258F">
      <w:pPr>
        <w:widowControl w:val="0"/>
        <w:autoSpaceDE w:val="0"/>
        <w:jc w:val="center"/>
        <w:rPr>
          <w:rFonts w:ascii="Times New Roman" w:hAnsi="Times New Roman" w:cs="Times New Roman"/>
          <w:b/>
          <w:sz w:val="28"/>
          <w:szCs w:val="28"/>
          <w:lang w:eastAsia="ar-SA"/>
        </w:rPr>
      </w:pPr>
      <w:r w:rsidRPr="00E75E02">
        <w:rPr>
          <w:rFonts w:ascii="Times New Roman" w:hAnsi="Times New Roman" w:cs="Times New Roman"/>
          <w:b/>
          <w:sz w:val="28"/>
          <w:szCs w:val="28"/>
        </w:rPr>
        <w:t>Országos Vízügyi Főigazgatóság</w:t>
      </w:r>
    </w:p>
    <w:p w14:paraId="5FA94ADF" w14:textId="77777777" w:rsidR="00D8258F" w:rsidRPr="00E75E02" w:rsidRDefault="00D8258F" w:rsidP="00D8258F">
      <w:pPr>
        <w:widowControl w:val="0"/>
        <w:autoSpaceDE w:val="0"/>
        <w:jc w:val="center"/>
        <w:rPr>
          <w:rFonts w:ascii="Times New Roman" w:hAnsi="Times New Roman" w:cs="Times New Roman"/>
          <w:i/>
          <w:lang w:eastAsia="ar-SA"/>
        </w:rPr>
      </w:pPr>
      <w:r w:rsidRPr="00E75E02">
        <w:rPr>
          <w:rFonts w:ascii="Times New Roman" w:hAnsi="Times New Roman" w:cs="Times New Roman"/>
          <w:i/>
          <w:lang w:eastAsia="ar-SA"/>
        </w:rPr>
        <w:t>(1012 Budapest, Márvány utca 1/d.)</w:t>
      </w:r>
    </w:p>
    <w:p w14:paraId="175CF672" w14:textId="77777777" w:rsidR="00260CB3" w:rsidRPr="00E75E02" w:rsidRDefault="00260CB3" w:rsidP="006A7021">
      <w:pPr>
        <w:widowControl w:val="0"/>
        <w:autoSpaceDE w:val="0"/>
        <w:jc w:val="center"/>
        <w:rPr>
          <w:rFonts w:ascii="Times New Roman" w:hAnsi="Times New Roman" w:cs="Times New Roman"/>
          <w:b/>
          <w:bCs/>
          <w:i/>
          <w:iCs/>
        </w:rPr>
      </w:pPr>
    </w:p>
    <w:p w14:paraId="0F07457D" w14:textId="454CDF93" w:rsidR="006A7021" w:rsidRPr="00E75E02" w:rsidRDefault="006A7021" w:rsidP="006A7021">
      <w:pPr>
        <w:widowControl w:val="0"/>
        <w:autoSpaceDE w:val="0"/>
        <w:jc w:val="center"/>
        <w:rPr>
          <w:rFonts w:ascii="Times New Roman" w:hAnsi="Times New Roman" w:cs="Times New Roman"/>
          <w:b/>
          <w:i/>
          <w:iCs/>
        </w:rPr>
      </w:pPr>
      <w:r w:rsidRPr="00E75E02">
        <w:rPr>
          <w:rFonts w:ascii="Times New Roman" w:hAnsi="Times New Roman" w:cs="Times New Roman"/>
          <w:b/>
          <w:bCs/>
          <w:i/>
          <w:iCs/>
        </w:rPr>
        <w:t>Ajánlati dokumentáció</w:t>
      </w:r>
    </w:p>
    <w:p w14:paraId="24F33C39" w14:textId="77777777" w:rsidR="0027525F" w:rsidRPr="00E75E02" w:rsidRDefault="0027525F" w:rsidP="006A7021">
      <w:pPr>
        <w:widowControl w:val="0"/>
        <w:autoSpaceDE w:val="0"/>
        <w:jc w:val="center"/>
        <w:rPr>
          <w:rFonts w:ascii="Times New Roman" w:hAnsi="Times New Roman" w:cs="Times New Roman"/>
        </w:rPr>
      </w:pPr>
    </w:p>
    <w:p w14:paraId="250180B6" w14:textId="77777777" w:rsidR="006A7021" w:rsidRPr="00E75E02" w:rsidRDefault="006A7021" w:rsidP="00D8258F">
      <w:pPr>
        <w:widowControl w:val="0"/>
        <w:autoSpaceDE w:val="0"/>
        <w:jc w:val="center"/>
        <w:rPr>
          <w:rFonts w:ascii="Times New Roman" w:hAnsi="Times New Roman" w:cs="Times New Roman"/>
          <w:b/>
        </w:rPr>
      </w:pPr>
      <w:r w:rsidRPr="00E75E02">
        <w:rPr>
          <w:rFonts w:ascii="Times New Roman" w:hAnsi="Times New Roman" w:cs="Times New Roman"/>
          <w:b/>
        </w:rPr>
        <w:t>a</w:t>
      </w:r>
    </w:p>
    <w:p w14:paraId="6385DFCD" w14:textId="77777777" w:rsidR="00174FBE" w:rsidRPr="00E75E02" w:rsidRDefault="00174FBE" w:rsidP="00D8258F">
      <w:pPr>
        <w:widowControl w:val="0"/>
        <w:autoSpaceDE w:val="0"/>
        <w:jc w:val="center"/>
        <w:rPr>
          <w:rFonts w:ascii="Times New Roman" w:hAnsi="Times New Roman" w:cs="Times New Roman"/>
          <w:b/>
          <w:i/>
          <w:iCs/>
        </w:rPr>
      </w:pPr>
    </w:p>
    <w:p w14:paraId="34ADF346" w14:textId="4F67FE5F" w:rsidR="00B81228" w:rsidRPr="00E75E02" w:rsidRDefault="00DB629E" w:rsidP="00D8258F">
      <w:pPr>
        <w:pStyle w:val="Listaszerbekezds"/>
        <w:widowControl w:val="0"/>
        <w:autoSpaceDE w:val="0"/>
        <w:ind w:left="720"/>
        <w:jc w:val="center"/>
        <w:rPr>
          <w:rFonts w:ascii="Times New Roman" w:hAnsi="Times New Roman" w:cs="Times New Roman"/>
          <w:b/>
        </w:rPr>
      </w:pPr>
      <w:r w:rsidRPr="00E75E02">
        <w:rPr>
          <w:rFonts w:ascii="Times New Roman" w:hAnsi="Times New Roman" w:cs="Times New Roman"/>
          <w:b/>
          <w:bCs/>
        </w:rPr>
        <w:t>„</w:t>
      </w:r>
      <w:proofErr w:type="spellStart"/>
      <w:r w:rsidRPr="00E75E02">
        <w:rPr>
          <w:rFonts w:ascii="Times New Roman" w:hAnsi="Times New Roman" w:cs="Times New Roman"/>
          <w:b/>
          <w:bCs/>
        </w:rPr>
        <w:t>Védképesség</w:t>
      </w:r>
      <w:proofErr w:type="spellEnd"/>
      <w:r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w:t>
      </w:r>
      <w:r w:rsidR="00356DC2">
        <w:rPr>
          <w:rFonts w:ascii="Times New Roman" w:hAnsi="Times New Roman" w:cs="Times New Roman"/>
          <w:b/>
          <w:bCs/>
        </w:rPr>
        <w:t>s a kiviteli tervek elkészítése</w:t>
      </w:r>
    </w:p>
    <w:p w14:paraId="15D019E8" w14:textId="77777777" w:rsidR="006A7021" w:rsidRPr="00E75E02" w:rsidRDefault="006A7021" w:rsidP="006A7021">
      <w:pPr>
        <w:widowControl w:val="0"/>
        <w:spacing w:before="240"/>
        <w:jc w:val="center"/>
        <w:rPr>
          <w:rFonts w:ascii="Times New Roman" w:hAnsi="Times New Roman" w:cs="Times New Roman"/>
        </w:rPr>
      </w:pP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eljáráshoz</w:t>
      </w:r>
    </w:p>
    <w:p w14:paraId="6B7E8543" w14:textId="77777777" w:rsidR="006A7021" w:rsidRPr="00E75E02" w:rsidRDefault="006A7021" w:rsidP="006A7021">
      <w:pPr>
        <w:widowControl w:val="0"/>
        <w:jc w:val="center"/>
        <w:rPr>
          <w:rFonts w:ascii="Times New Roman" w:hAnsi="Times New Roman" w:cs="Times New Roman"/>
          <w:b/>
          <w:bCs/>
          <w:u w:val="single"/>
        </w:rPr>
      </w:pPr>
    </w:p>
    <w:p w14:paraId="6FCB4D14" w14:textId="77777777" w:rsidR="006A7021" w:rsidRPr="00E75E02" w:rsidRDefault="006A7021" w:rsidP="006A7021">
      <w:pPr>
        <w:widowControl w:val="0"/>
        <w:jc w:val="center"/>
        <w:rPr>
          <w:rFonts w:ascii="Times New Roman" w:hAnsi="Times New Roman" w:cs="Times New Roman"/>
          <w:b/>
          <w:bCs/>
          <w:u w:val="single"/>
        </w:rPr>
      </w:pPr>
    </w:p>
    <w:p w14:paraId="6558EE47" w14:textId="77777777" w:rsidR="006A7021" w:rsidRPr="00E75E02" w:rsidRDefault="006A7021" w:rsidP="006A7021">
      <w:pPr>
        <w:widowControl w:val="0"/>
        <w:jc w:val="center"/>
        <w:rPr>
          <w:rFonts w:ascii="Times New Roman" w:hAnsi="Times New Roman" w:cs="Times New Roman"/>
          <w:b/>
          <w:bCs/>
          <w:u w:val="single"/>
        </w:rPr>
      </w:pPr>
    </w:p>
    <w:p w14:paraId="1FB9F6EE" w14:textId="77777777" w:rsidR="006A7021" w:rsidRPr="00E75E02" w:rsidRDefault="006A7021" w:rsidP="006A7021">
      <w:pPr>
        <w:widowControl w:val="0"/>
        <w:jc w:val="center"/>
        <w:rPr>
          <w:rFonts w:ascii="Times New Roman" w:hAnsi="Times New Roman" w:cs="Times New Roman"/>
          <w:b/>
          <w:bCs/>
          <w:u w:val="single"/>
        </w:rPr>
      </w:pPr>
    </w:p>
    <w:p w14:paraId="494670C9" w14:textId="77777777" w:rsidR="00ED2C64" w:rsidRPr="00E75E02" w:rsidRDefault="00ED2C64" w:rsidP="006A7021">
      <w:pPr>
        <w:widowControl w:val="0"/>
        <w:jc w:val="center"/>
        <w:rPr>
          <w:rFonts w:ascii="Times New Roman" w:hAnsi="Times New Roman" w:cs="Times New Roman"/>
          <w:b/>
          <w:bCs/>
          <w:u w:val="single"/>
        </w:rPr>
      </w:pPr>
    </w:p>
    <w:p w14:paraId="2E61BB24" w14:textId="77777777" w:rsidR="00ED2C64" w:rsidRPr="00E75E02" w:rsidRDefault="00ED2C64" w:rsidP="006A7021">
      <w:pPr>
        <w:widowControl w:val="0"/>
        <w:jc w:val="center"/>
        <w:rPr>
          <w:rFonts w:ascii="Times New Roman" w:hAnsi="Times New Roman" w:cs="Times New Roman"/>
          <w:b/>
          <w:bCs/>
          <w:u w:val="single"/>
        </w:rPr>
      </w:pPr>
    </w:p>
    <w:p w14:paraId="3C42D9D5" w14:textId="09802495" w:rsidR="006A7021" w:rsidRPr="00E75E02" w:rsidRDefault="006A7021" w:rsidP="006A7021">
      <w:pPr>
        <w:widowControl w:val="0"/>
        <w:jc w:val="center"/>
        <w:rPr>
          <w:rFonts w:ascii="Times New Roman" w:hAnsi="Times New Roman" w:cs="Times New Roman"/>
          <w:b/>
        </w:rPr>
      </w:pPr>
      <w:r w:rsidRPr="00E75E02">
        <w:rPr>
          <w:rFonts w:ascii="Times New Roman" w:hAnsi="Times New Roman" w:cs="Times New Roman"/>
          <w:noProof/>
        </w:rPr>
        <w:drawing>
          <wp:anchor distT="0" distB="0" distL="114300" distR="114300" simplePos="0" relativeHeight="251658240" behindDoc="0" locked="0" layoutInCell="1" allowOverlap="1" wp14:anchorId="7C226359" wp14:editId="28D83543">
            <wp:simplePos x="0" y="0"/>
            <wp:positionH relativeFrom="margin">
              <wp:posOffset>3475355</wp:posOffset>
            </wp:positionH>
            <wp:positionV relativeFrom="margin">
              <wp:posOffset>7667625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Pr="00E75E02">
        <w:rPr>
          <w:rFonts w:ascii="Times New Roman" w:hAnsi="Times New Roman" w:cs="Times New Roman"/>
          <w:b/>
        </w:rPr>
        <w:t>Környezeti és Energiahatékonysági Operatív Program</w:t>
      </w:r>
    </w:p>
    <w:p w14:paraId="6BABA442" w14:textId="77777777" w:rsidR="006A7021" w:rsidRPr="00E75E02" w:rsidRDefault="006A7021" w:rsidP="006A7021">
      <w:pPr>
        <w:jc w:val="center"/>
        <w:rPr>
          <w:rFonts w:ascii="Times New Roman" w:hAnsi="Times New Roman" w:cs="Times New Roman"/>
          <w:b/>
        </w:rPr>
      </w:pPr>
      <w:r w:rsidRPr="00E75E02">
        <w:rPr>
          <w:rFonts w:ascii="Times New Roman" w:hAnsi="Times New Roman" w:cs="Times New Roman"/>
          <w:b/>
        </w:rPr>
        <w:t>(KEHOP)</w:t>
      </w:r>
    </w:p>
    <w:p w14:paraId="32C956B0" w14:textId="77777777" w:rsidR="006A7021" w:rsidRPr="00E75E02" w:rsidRDefault="006A7021" w:rsidP="006A7021">
      <w:pPr>
        <w:jc w:val="center"/>
        <w:rPr>
          <w:rFonts w:ascii="Times New Roman" w:hAnsi="Times New Roman" w:cs="Times New Roman"/>
          <w:b/>
        </w:rPr>
      </w:pPr>
    </w:p>
    <w:p w14:paraId="710F6830" w14:textId="77777777" w:rsidR="006A7021" w:rsidRPr="00E75E02" w:rsidRDefault="006A7021" w:rsidP="006A7021">
      <w:pPr>
        <w:jc w:val="center"/>
        <w:rPr>
          <w:rFonts w:ascii="Times New Roman" w:hAnsi="Times New Roman" w:cs="Times New Roman"/>
          <w:b/>
        </w:rPr>
      </w:pPr>
    </w:p>
    <w:p w14:paraId="771CF9DD" w14:textId="77777777" w:rsidR="006A7021" w:rsidRPr="00E75E02" w:rsidRDefault="006A7021" w:rsidP="006A7021">
      <w:pPr>
        <w:jc w:val="center"/>
        <w:rPr>
          <w:rFonts w:ascii="Times New Roman" w:hAnsi="Times New Roman" w:cs="Times New Roman"/>
          <w:b/>
        </w:rPr>
      </w:pPr>
    </w:p>
    <w:p w14:paraId="1B8F18A1" w14:textId="111B396E" w:rsidR="0062248B" w:rsidRPr="00E75E02" w:rsidRDefault="0062248B" w:rsidP="0062248B">
      <w:pPr>
        <w:pStyle w:val="TJ1"/>
      </w:pPr>
    </w:p>
    <w:p w14:paraId="528DBFFC" w14:textId="77777777" w:rsidR="00BF698D" w:rsidRPr="00E75E02" w:rsidRDefault="00166167" w:rsidP="0062248B">
      <w:pPr>
        <w:pStyle w:val="TJ1"/>
        <w:rPr>
          <w:noProof/>
        </w:rPr>
      </w:pPr>
      <w:r w:rsidRPr="00E75E02">
        <w:br w:type="page"/>
      </w:r>
      <w:r w:rsidR="00215995" w:rsidRPr="00E75E02">
        <w:fldChar w:fldCharType="begin"/>
      </w:r>
      <w:r w:rsidRPr="00E75E02">
        <w:instrText xml:space="preserve"> TOC \o "1-3" \h \z \u  \* MERGEFORMAT </w:instrText>
      </w:r>
      <w:r w:rsidR="00215995" w:rsidRPr="00E75E02">
        <w:fldChar w:fldCharType="separate"/>
      </w:r>
    </w:p>
    <w:p w14:paraId="230B021D" w14:textId="77777777" w:rsidR="00BF698D" w:rsidRPr="00E75E02" w:rsidRDefault="00D23BFE" w:rsidP="00BF698D">
      <w:pPr>
        <w:pStyle w:val="TJ3"/>
        <w:rPr>
          <w:rFonts w:eastAsiaTheme="minorEastAsia"/>
          <w:sz w:val="22"/>
          <w:szCs w:val="22"/>
        </w:rPr>
      </w:pPr>
      <w:hyperlink w:anchor="_Toc453849349" w:history="1">
        <w:r w:rsidR="00BF698D" w:rsidRPr="00E75E02">
          <w:rPr>
            <w:rStyle w:val="Hiperhivatkozs"/>
            <w:b/>
            <w:bCs/>
            <w:smallCaps/>
          </w:rPr>
          <w:t>1.</w:t>
        </w:r>
        <w:r w:rsidR="00BF698D" w:rsidRPr="00E75E02">
          <w:rPr>
            <w:rFonts w:eastAsiaTheme="minorEastAsia"/>
            <w:sz w:val="22"/>
            <w:szCs w:val="22"/>
          </w:rPr>
          <w:tab/>
        </w:r>
        <w:r w:rsidR="00BF698D" w:rsidRPr="00E75E02">
          <w:rPr>
            <w:rStyle w:val="Hiperhivatkozs"/>
            <w:b/>
            <w:bCs/>
            <w:smallCaps/>
          </w:rPr>
          <w:t>ÁLTALÁNOS TUDNIVALÓK</w:t>
        </w:r>
        <w:r w:rsidR="00BF698D" w:rsidRPr="00E75E02">
          <w:rPr>
            <w:webHidden/>
          </w:rPr>
          <w:tab/>
        </w:r>
        <w:r w:rsidR="00BF698D" w:rsidRPr="00E75E02">
          <w:rPr>
            <w:webHidden/>
          </w:rPr>
          <w:fldChar w:fldCharType="begin"/>
        </w:r>
        <w:r w:rsidR="00BF698D" w:rsidRPr="00E75E02">
          <w:rPr>
            <w:webHidden/>
          </w:rPr>
          <w:instrText xml:space="preserve"> PAGEREF _Toc453849349 \h </w:instrText>
        </w:r>
        <w:r w:rsidR="00BF698D" w:rsidRPr="00E75E02">
          <w:rPr>
            <w:webHidden/>
          </w:rPr>
        </w:r>
        <w:r w:rsidR="00BF698D" w:rsidRPr="00E75E02">
          <w:rPr>
            <w:webHidden/>
          </w:rPr>
          <w:fldChar w:fldCharType="separate"/>
        </w:r>
        <w:r>
          <w:rPr>
            <w:webHidden/>
          </w:rPr>
          <w:t>3</w:t>
        </w:r>
        <w:r w:rsidR="00BF698D" w:rsidRPr="00E75E02">
          <w:rPr>
            <w:webHidden/>
          </w:rPr>
          <w:fldChar w:fldCharType="end"/>
        </w:r>
      </w:hyperlink>
    </w:p>
    <w:p w14:paraId="785CC4A9" w14:textId="56402B34" w:rsidR="00BF698D" w:rsidRPr="00E75E02" w:rsidRDefault="00D23BFE" w:rsidP="00BF698D">
      <w:pPr>
        <w:pStyle w:val="TJ3"/>
        <w:rPr>
          <w:rFonts w:eastAsiaTheme="minorEastAsia"/>
          <w:sz w:val="22"/>
          <w:szCs w:val="22"/>
        </w:rPr>
      </w:pPr>
      <w:hyperlink w:anchor="_Toc453849350" w:history="1">
        <w:r w:rsidR="00BF698D" w:rsidRPr="00E75E02">
          <w:rPr>
            <w:rStyle w:val="Hiperhivatkozs"/>
            <w:b/>
            <w:bCs/>
            <w:smallCaps/>
          </w:rPr>
          <w:t>2.</w:t>
        </w:r>
        <w:r w:rsidR="00BF698D" w:rsidRPr="00E75E02">
          <w:rPr>
            <w:rFonts w:eastAsiaTheme="minorEastAsia"/>
            <w:sz w:val="22"/>
            <w:szCs w:val="22"/>
          </w:rPr>
          <w:tab/>
        </w:r>
        <w:r w:rsidR="00BF698D" w:rsidRPr="00E75E02">
          <w:rPr>
            <w:rStyle w:val="Hiperhivatkozs"/>
            <w:b/>
            <w:bCs/>
            <w:smallCaps/>
          </w:rPr>
          <w:t>A KÖZBESZERZÉSI ELJÁRÁS ISMERTETÉSE</w:t>
        </w:r>
        <w:r w:rsidR="00BF698D" w:rsidRPr="00E75E02">
          <w:rPr>
            <w:webHidden/>
          </w:rPr>
          <w:tab/>
        </w:r>
        <w:r w:rsidR="00BF698D" w:rsidRPr="00E75E02">
          <w:rPr>
            <w:webHidden/>
          </w:rPr>
          <w:fldChar w:fldCharType="begin"/>
        </w:r>
        <w:r w:rsidR="00BF698D" w:rsidRPr="00E75E02">
          <w:rPr>
            <w:webHidden/>
          </w:rPr>
          <w:instrText xml:space="preserve"> PAGEREF _Toc453849350 \h </w:instrText>
        </w:r>
        <w:r w:rsidR="00BF698D" w:rsidRPr="00E75E02">
          <w:rPr>
            <w:webHidden/>
          </w:rPr>
        </w:r>
        <w:r w:rsidR="00BF698D" w:rsidRPr="00E75E02">
          <w:rPr>
            <w:webHidden/>
          </w:rPr>
          <w:fldChar w:fldCharType="separate"/>
        </w:r>
        <w:r>
          <w:rPr>
            <w:webHidden/>
          </w:rPr>
          <w:t>4</w:t>
        </w:r>
        <w:r w:rsidR="00BF698D" w:rsidRPr="00E75E02">
          <w:rPr>
            <w:webHidden/>
          </w:rPr>
          <w:fldChar w:fldCharType="end"/>
        </w:r>
      </w:hyperlink>
    </w:p>
    <w:p w14:paraId="19F17518" w14:textId="77777777" w:rsidR="00BF698D" w:rsidRPr="00E75E02" w:rsidRDefault="00D23BFE" w:rsidP="00BF698D">
      <w:pPr>
        <w:pStyle w:val="TJ3"/>
        <w:rPr>
          <w:rFonts w:eastAsiaTheme="minorEastAsia"/>
          <w:sz w:val="22"/>
          <w:szCs w:val="22"/>
        </w:rPr>
      </w:pPr>
      <w:hyperlink w:anchor="_Toc453849351" w:history="1">
        <w:r w:rsidR="00BF698D" w:rsidRPr="00E75E02">
          <w:rPr>
            <w:rStyle w:val="Hiperhivatkozs"/>
            <w:b/>
            <w:bCs/>
            <w:smallCaps/>
          </w:rPr>
          <w:t>3.</w:t>
        </w:r>
        <w:r w:rsidR="00BF698D" w:rsidRPr="00E75E02">
          <w:rPr>
            <w:rFonts w:eastAsiaTheme="minorEastAsia"/>
            <w:sz w:val="22"/>
            <w:szCs w:val="22"/>
          </w:rPr>
          <w:tab/>
        </w:r>
        <w:r w:rsidR="00BF698D" w:rsidRPr="00E75E02">
          <w:rPr>
            <w:rStyle w:val="Hiperhivatkozs"/>
            <w:b/>
            <w:bCs/>
            <w:smallCaps/>
          </w:rPr>
          <w:t>FELELŐSSÉGBIZTOSÍTÁS</w:t>
        </w:r>
        <w:r w:rsidR="00BF698D" w:rsidRPr="00E75E02">
          <w:rPr>
            <w:webHidden/>
          </w:rPr>
          <w:tab/>
        </w:r>
        <w:r w:rsidR="00BF698D" w:rsidRPr="00E75E02">
          <w:rPr>
            <w:webHidden/>
          </w:rPr>
          <w:fldChar w:fldCharType="begin"/>
        </w:r>
        <w:r w:rsidR="00BF698D" w:rsidRPr="00E75E02">
          <w:rPr>
            <w:webHidden/>
          </w:rPr>
          <w:instrText xml:space="preserve"> PAGEREF _Toc453849351 \h </w:instrText>
        </w:r>
        <w:r w:rsidR="00BF698D" w:rsidRPr="00E75E02">
          <w:rPr>
            <w:webHidden/>
          </w:rPr>
        </w:r>
        <w:r w:rsidR="00BF698D" w:rsidRPr="00E75E02">
          <w:rPr>
            <w:webHidden/>
          </w:rPr>
          <w:fldChar w:fldCharType="separate"/>
        </w:r>
        <w:r>
          <w:rPr>
            <w:webHidden/>
          </w:rPr>
          <w:t>6</w:t>
        </w:r>
        <w:r w:rsidR="00BF698D" w:rsidRPr="00E75E02">
          <w:rPr>
            <w:webHidden/>
          </w:rPr>
          <w:fldChar w:fldCharType="end"/>
        </w:r>
      </w:hyperlink>
    </w:p>
    <w:p w14:paraId="5F25CA32" w14:textId="77777777" w:rsidR="00BF698D" w:rsidRPr="00E75E02" w:rsidRDefault="00D23BFE" w:rsidP="00BF698D">
      <w:pPr>
        <w:pStyle w:val="TJ3"/>
        <w:rPr>
          <w:rFonts w:eastAsiaTheme="minorEastAsia"/>
          <w:sz w:val="22"/>
          <w:szCs w:val="22"/>
        </w:rPr>
      </w:pPr>
      <w:hyperlink w:anchor="_Toc453849352" w:history="1">
        <w:r w:rsidR="00BF698D" w:rsidRPr="00E75E02">
          <w:rPr>
            <w:rStyle w:val="Hiperhivatkozs"/>
            <w:b/>
            <w:bCs/>
            <w:smallCaps/>
          </w:rPr>
          <w:t>4.</w:t>
        </w:r>
        <w:r w:rsidR="00BF698D" w:rsidRPr="00E75E02">
          <w:rPr>
            <w:rFonts w:eastAsiaTheme="minorEastAsia"/>
            <w:sz w:val="22"/>
            <w:szCs w:val="22"/>
          </w:rPr>
          <w:tab/>
        </w:r>
        <w:r w:rsidR="00BF698D" w:rsidRPr="00E75E02">
          <w:rPr>
            <w:rStyle w:val="Hiperhivatkozs"/>
            <w:b/>
            <w:bCs/>
            <w:smallCaps/>
          </w:rPr>
          <w:t>AJÁNLATTEVŐ JOGAI ÉS KÖTELEZETTSÉGEI</w:t>
        </w:r>
        <w:r w:rsidR="00BF698D" w:rsidRPr="00E75E02">
          <w:rPr>
            <w:webHidden/>
          </w:rPr>
          <w:tab/>
        </w:r>
        <w:r w:rsidR="00BF698D" w:rsidRPr="00E75E02">
          <w:rPr>
            <w:webHidden/>
          </w:rPr>
          <w:fldChar w:fldCharType="begin"/>
        </w:r>
        <w:r w:rsidR="00BF698D" w:rsidRPr="00E75E02">
          <w:rPr>
            <w:webHidden/>
          </w:rPr>
          <w:instrText xml:space="preserve"> PAGEREF _Toc453849352 \h </w:instrText>
        </w:r>
        <w:r w:rsidR="00BF698D" w:rsidRPr="00E75E02">
          <w:rPr>
            <w:webHidden/>
          </w:rPr>
        </w:r>
        <w:r w:rsidR="00BF698D" w:rsidRPr="00E75E02">
          <w:rPr>
            <w:webHidden/>
          </w:rPr>
          <w:fldChar w:fldCharType="separate"/>
        </w:r>
        <w:r>
          <w:rPr>
            <w:webHidden/>
          </w:rPr>
          <w:t>7</w:t>
        </w:r>
        <w:r w:rsidR="00BF698D" w:rsidRPr="00E75E02">
          <w:rPr>
            <w:webHidden/>
          </w:rPr>
          <w:fldChar w:fldCharType="end"/>
        </w:r>
      </w:hyperlink>
    </w:p>
    <w:p w14:paraId="47CACE02" w14:textId="76C63AF6" w:rsidR="00BF698D" w:rsidRPr="00E75E02" w:rsidRDefault="00D23BFE" w:rsidP="00BF698D">
      <w:pPr>
        <w:pStyle w:val="TJ3"/>
        <w:rPr>
          <w:rFonts w:eastAsiaTheme="minorEastAsia"/>
          <w:sz w:val="22"/>
          <w:szCs w:val="22"/>
        </w:rPr>
      </w:pPr>
      <w:hyperlink w:anchor="_Toc453849353" w:history="1">
        <w:r w:rsidR="00BF698D" w:rsidRPr="00E75E02">
          <w:rPr>
            <w:rStyle w:val="Hiperhivatkozs"/>
            <w:b/>
            <w:bCs/>
            <w:smallCaps/>
          </w:rPr>
          <w:t>5.</w:t>
        </w:r>
        <w:r w:rsidR="00BF698D" w:rsidRPr="00E75E02">
          <w:rPr>
            <w:rFonts w:eastAsiaTheme="minorEastAsia"/>
            <w:sz w:val="22"/>
            <w:szCs w:val="22"/>
          </w:rPr>
          <w:tab/>
        </w:r>
        <w:r w:rsidR="00BF698D" w:rsidRPr="00E75E02">
          <w:rPr>
            <w:rStyle w:val="Hiperhivatkozs"/>
            <w:b/>
            <w:bCs/>
            <w:smallCaps/>
          </w:rPr>
          <w:t>A DOKUMENTÁCIÓ TARTALMA</w:t>
        </w:r>
        <w:r w:rsidR="00BF698D" w:rsidRPr="00E75E02">
          <w:rPr>
            <w:webHidden/>
          </w:rPr>
          <w:tab/>
        </w:r>
        <w:r w:rsidR="00BF698D" w:rsidRPr="00E75E02">
          <w:rPr>
            <w:webHidden/>
          </w:rPr>
          <w:fldChar w:fldCharType="begin"/>
        </w:r>
        <w:r w:rsidR="00BF698D" w:rsidRPr="00E75E02">
          <w:rPr>
            <w:webHidden/>
          </w:rPr>
          <w:instrText xml:space="preserve"> PAGEREF _Toc453849353 \h </w:instrText>
        </w:r>
        <w:r w:rsidR="00BF698D" w:rsidRPr="00E75E02">
          <w:rPr>
            <w:webHidden/>
          </w:rPr>
        </w:r>
        <w:r w:rsidR="00BF698D" w:rsidRPr="00E75E02">
          <w:rPr>
            <w:webHidden/>
          </w:rPr>
          <w:fldChar w:fldCharType="separate"/>
        </w:r>
        <w:r>
          <w:rPr>
            <w:webHidden/>
          </w:rPr>
          <w:t>9</w:t>
        </w:r>
        <w:r w:rsidR="00BF698D" w:rsidRPr="00E75E02">
          <w:rPr>
            <w:webHidden/>
          </w:rPr>
          <w:fldChar w:fldCharType="end"/>
        </w:r>
      </w:hyperlink>
    </w:p>
    <w:p w14:paraId="4A4E0781" w14:textId="77777777" w:rsidR="00BF698D" w:rsidRPr="00E75E02" w:rsidRDefault="00D23BFE" w:rsidP="00BF698D">
      <w:pPr>
        <w:pStyle w:val="TJ3"/>
        <w:rPr>
          <w:rFonts w:eastAsiaTheme="minorEastAsia"/>
          <w:sz w:val="22"/>
          <w:szCs w:val="22"/>
        </w:rPr>
      </w:pPr>
      <w:hyperlink w:anchor="_Toc453849354" w:history="1">
        <w:r w:rsidR="00BF698D" w:rsidRPr="00E75E02">
          <w:rPr>
            <w:rStyle w:val="Hiperhivatkozs"/>
            <w:b/>
            <w:bCs/>
            <w:smallCaps/>
          </w:rPr>
          <w:t>6.</w:t>
        </w:r>
        <w:r w:rsidR="00BF698D" w:rsidRPr="00E75E02">
          <w:rPr>
            <w:rFonts w:eastAsiaTheme="minorEastAsia"/>
            <w:sz w:val="22"/>
            <w:szCs w:val="22"/>
          </w:rPr>
          <w:tab/>
        </w:r>
        <w:r w:rsidR="00BF698D" w:rsidRPr="00E75E02">
          <w:rPr>
            <w:rStyle w:val="Hiperhivatkozs"/>
            <w:b/>
            <w:bCs/>
            <w:smallCaps/>
          </w:rPr>
          <w:t>AZ AJÁNLAT TARTALMA</w:t>
        </w:r>
        <w:r w:rsidR="00BF698D" w:rsidRPr="00E75E02">
          <w:rPr>
            <w:webHidden/>
          </w:rPr>
          <w:tab/>
        </w:r>
        <w:r w:rsidR="00BF698D" w:rsidRPr="00E75E02">
          <w:rPr>
            <w:webHidden/>
          </w:rPr>
          <w:fldChar w:fldCharType="begin"/>
        </w:r>
        <w:r w:rsidR="00BF698D" w:rsidRPr="00E75E02">
          <w:rPr>
            <w:webHidden/>
          </w:rPr>
          <w:instrText xml:space="preserve"> PAGEREF _Toc453849354 \h </w:instrText>
        </w:r>
        <w:r w:rsidR="00BF698D" w:rsidRPr="00E75E02">
          <w:rPr>
            <w:webHidden/>
          </w:rPr>
        </w:r>
        <w:r w:rsidR="00BF698D" w:rsidRPr="00E75E02">
          <w:rPr>
            <w:webHidden/>
          </w:rPr>
          <w:fldChar w:fldCharType="separate"/>
        </w:r>
        <w:r>
          <w:rPr>
            <w:webHidden/>
          </w:rPr>
          <w:t>10</w:t>
        </w:r>
        <w:r w:rsidR="00BF698D" w:rsidRPr="00E75E02">
          <w:rPr>
            <w:webHidden/>
          </w:rPr>
          <w:fldChar w:fldCharType="end"/>
        </w:r>
      </w:hyperlink>
    </w:p>
    <w:p w14:paraId="2E82C578" w14:textId="77777777" w:rsidR="00BF698D" w:rsidRPr="00E75E02" w:rsidRDefault="00D23BFE" w:rsidP="00BF698D">
      <w:pPr>
        <w:pStyle w:val="TJ3"/>
        <w:rPr>
          <w:rFonts w:eastAsiaTheme="minorEastAsia"/>
          <w:sz w:val="22"/>
          <w:szCs w:val="22"/>
        </w:rPr>
      </w:pPr>
      <w:hyperlink w:anchor="_Toc453849355" w:history="1">
        <w:r w:rsidR="00BF698D" w:rsidRPr="00E75E02">
          <w:rPr>
            <w:rStyle w:val="Hiperhivatkozs"/>
            <w:b/>
            <w:bCs/>
            <w:smallCaps/>
          </w:rPr>
          <w:t>7.</w:t>
        </w:r>
        <w:r w:rsidR="00BF698D" w:rsidRPr="00E75E02">
          <w:rPr>
            <w:rFonts w:eastAsiaTheme="minorEastAsia"/>
            <w:sz w:val="22"/>
            <w:szCs w:val="22"/>
          </w:rPr>
          <w:tab/>
        </w:r>
        <w:r w:rsidR="00BF698D" w:rsidRPr="00E75E02">
          <w:rPr>
            <w:rStyle w:val="Hiperhivatkozs"/>
            <w:b/>
            <w:bCs/>
            <w:smallCaps/>
          </w:rPr>
          <w:t>AZ AJÁNLAT NYELVE</w:t>
        </w:r>
        <w:r w:rsidR="00BF698D" w:rsidRPr="00E75E02">
          <w:rPr>
            <w:webHidden/>
          </w:rPr>
          <w:tab/>
        </w:r>
        <w:r w:rsidR="00BF698D" w:rsidRPr="00E75E02">
          <w:rPr>
            <w:webHidden/>
          </w:rPr>
          <w:fldChar w:fldCharType="begin"/>
        </w:r>
        <w:r w:rsidR="00BF698D" w:rsidRPr="00E75E02">
          <w:rPr>
            <w:webHidden/>
          </w:rPr>
          <w:instrText xml:space="preserve"> PAGEREF _Toc453849355 \h </w:instrText>
        </w:r>
        <w:r w:rsidR="00BF698D" w:rsidRPr="00E75E02">
          <w:rPr>
            <w:webHidden/>
          </w:rPr>
        </w:r>
        <w:r w:rsidR="00BF698D" w:rsidRPr="00E75E02">
          <w:rPr>
            <w:webHidden/>
          </w:rPr>
          <w:fldChar w:fldCharType="separate"/>
        </w:r>
        <w:r>
          <w:rPr>
            <w:webHidden/>
          </w:rPr>
          <w:t>12</w:t>
        </w:r>
        <w:r w:rsidR="00BF698D" w:rsidRPr="00E75E02">
          <w:rPr>
            <w:webHidden/>
          </w:rPr>
          <w:fldChar w:fldCharType="end"/>
        </w:r>
      </w:hyperlink>
    </w:p>
    <w:p w14:paraId="69DE4BC2" w14:textId="77777777" w:rsidR="00BF698D" w:rsidRPr="00E75E02" w:rsidRDefault="00D23BFE" w:rsidP="00BF698D">
      <w:pPr>
        <w:pStyle w:val="TJ3"/>
        <w:rPr>
          <w:rFonts w:eastAsiaTheme="minorEastAsia"/>
          <w:sz w:val="22"/>
          <w:szCs w:val="22"/>
        </w:rPr>
      </w:pPr>
      <w:hyperlink w:anchor="_Toc453849356" w:history="1">
        <w:r w:rsidR="00BF698D" w:rsidRPr="00E75E02">
          <w:rPr>
            <w:rStyle w:val="Hiperhivatkozs"/>
            <w:b/>
            <w:bCs/>
            <w:smallCaps/>
          </w:rPr>
          <w:t>8.</w:t>
        </w:r>
        <w:r w:rsidR="00BF698D" w:rsidRPr="00E75E02">
          <w:rPr>
            <w:rFonts w:eastAsiaTheme="minorEastAsia"/>
            <w:sz w:val="22"/>
            <w:szCs w:val="22"/>
          </w:rPr>
          <w:tab/>
        </w:r>
        <w:r w:rsidR="00BF698D" w:rsidRPr="00E75E02">
          <w:rPr>
            <w:rStyle w:val="Hiperhivatkozs"/>
            <w:b/>
            <w:bCs/>
            <w:smallCaps/>
          </w:rPr>
          <w:t>AZ ELJÁRÁSBAN VALÓ RÉSZVÉTEL FELTÉTELE</w:t>
        </w:r>
        <w:r w:rsidR="00BF698D" w:rsidRPr="00E75E02">
          <w:rPr>
            <w:webHidden/>
          </w:rPr>
          <w:tab/>
        </w:r>
        <w:r w:rsidR="00BF698D" w:rsidRPr="00E75E02">
          <w:rPr>
            <w:webHidden/>
          </w:rPr>
          <w:fldChar w:fldCharType="begin"/>
        </w:r>
        <w:r w:rsidR="00BF698D" w:rsidRPr="00E75E02">
          <w:rPr>
            <w:webHidden/>
          </w:rPr>
          <w:instrText xml:space="preserve"> PAGEREF _Toc453849356 \h </w:instrText>
        </w:r>
        <w:r w:rsidR="00BF698D" w:rsidRPr="00E75E02">
          <w:rPr>
            <w:webHidden/>
          </w:rPr>
        </w:r>
        <w:r w:rsidR="00BF698D" w:rsidRPr="00E75E02">
          <w:rPr>
            <w:webHidden/>
          </w:rPr>
          <w:fldChar w:fldCharType="separate"/>
        </w:r>
        <w:r>
          <w:rPr>
            <w:webHidden/>
          </w:rPr>
          <w:t>12</w:t>
        </w:r>
        <w:r w:rsidR="00BF698D" w:rsidRPr="00E75E02">
          <w:rPr>
            <w:webHidden/>
          </w:rPr>
          <w:fldChar w:fldCharType="end"/>
        </w:r>
      </w:hyperlink>
    </w:p>
    <w:p w14:paraId="100D300A" w14:textId="77777777" w:rsidR="00BF698D" w:rsidRPr="00E75E02" w:rsidRDefault="00D23BFE" w:rsidP="00BF698D">
      <w:pPr>
        <w:pStyle w:val="TJ3"/>
        <w:rPr>
          <w:rFonts w:eastAsiaTheme="minorEastAsia"/>
          <w:sz w:val="22"/>
          <w:szCs w:val="22"/>
        </w:rPr>
      </w:pPr>
      <w:hyperlink w:anchor="_Toc453849357" w:history="1">
        <w:r w:rsidR="00BF698D" w:rsidRPr="00E75E02">
          <w:rPr>
            <w:rStyle w:val="Hiperhivatkozs"/>
            <w:b/>
            <w:bCs/>
            <w:smallCaps/>
          </w:rPr>
          <w:t>9.</w:t>
        </w:r>
        <w:r w:rsidR="00BF698D" w:rsidRPr="00E75E02">
          <w:rPr>
            <w:rFonts w:eastAsiaTheme="minorEastAsia"/>
            <w:sz w:val="22"/>
            <w:szCs w:val="22"/>
          </w:rPr>
          <w:tab/>
        </w:r>
        <w:r w:rsidR="00BF698D" w:rsidRPr="00E75E02">
          <w:rPr>
            <w:rStyle w:val="Hiperhivatkozs"/>
            <w:b/>
            <w:bCs/>
            <w:smallCaps/>
          </w:rPr>
          <w:t>KÖZÖS AJÁNLATTÉTEL</w:t>
        </w:r>
        <w:r w:rsidR="00BF698D" w:rsidRPr="00E75E02">
          <w:rPr>
            <w:webHidden/>
          </w:rPr>
          <w:tab/>
        </w:r>
        <w:r w:rsidR="00BF698D" w:rsidRPr="00E75E02">
          <w:rPr>
            <w:webHidden/>
          </w:rPr>
          <w:fldChar w:fldCharType="begin"/>
        </w:r>
        <w:r w:rsidR="00BF698D" w:rsidRPr="00E75E02">
          <w:rPr>
            <w:webHidden/>
          </w:rPr>
          <w:instrText xml:space="preserve"> PAGEREF _Toc453849357 \h </w:instrText>
        </w:r>
        <w:r w:rsidR="00BF698D" w:rsidRPr="00E75E02">
          <w:rPr>
            <w:webHidden/>
          </w:rPr>
        </w:r>
        <w:r w:rsidR="00BF698D" w:rsidRPr="00E75E02">
          <w:rPr>
            <w:webHidden/>
          </w:rPr>
          <w:fldChar w:fldCharType="separate"/>
        </w:r>
        <w:r>
          <w:rPr>
            <w:webHidden/>
          </w:rPr>
          <w:t>13</w:t>
        </w:r>
        <w:r w:rsidR="00BF698D" w:rsidRPr="00E75E02">
          <w:rPr>
            <w:webHidden/>
          </w:rPr>
          <w:fldChar w:fldCharType="end"/>
        </w:r>
      </w:hyperlink>
    </w:p>
    <w:p w14:paraId="64F8ABF3" w14:textId="77777777" w:rsidR="00BF698D" w:rsidRPr="00E75E02" w:rsidRDefault="00D23BFE" w:rsidP="00BF698D">
      <w:pPr>
        <w:pStyle w:val="TJ3"/>
        <w:jc w:val="left"/>
        <w:rPr>
          <w:rFonts w:eastAsiaTheme="minorEastAsia"/>
          <w:sz w:val="22"/>
          <w:szCs w:val="22"/>
        </w:rPr>
      </w:pPr>
      <w:hyperlink w:anchor="_Toc453849358" w:history="1">
        <w:r w:rsidR="00BF698D" w:rsidRPr="00E75E02">
          <w:rPr>
            <w:rStyle w:val="Hiperhivatkozs"/>
            <w:b/>
            <w:bCs/>
            <w:smallCaps/>
          </w:rPr>
          <w:t>10.</w:t>
        </w:r>
        <w:r w:rsidR="00BF698D" w:rsidRPr="00E75E02">
          <w:rPr>
            <w:rFonts w:eastAsiaTheme="minorEastAsia"/>
            <w:sz w:val="22"/>
            <w:szCs w:val="22"/>
          </w:rPr>
          <w:tab/>
        </w:r>
        <w:r w:rsidR="00BF698D" w:rsidRPr="00E75E02">
          <w:rPr>
            <w:rStyle w:val="Hiperhivatkozs"/>
            <w:b/>
            <w:bCs/>
            <w:smallCaps/>
          </w:rPr>
          <w:t>KIZÁRÓ OKOK ÉS A SZAKMAI ÉS CÉGNYILVÁNTARTÁSOKBA TÖRTÉNŐ BEJEGYZÉSRE VONATKOZÓ ALKALMASSÁG</w:t>
        </w:r>
        <w:r w:rsidR="00BF698D" w:rsidRPr="00E75E02">
          <w:rPr>
            <w:webHidden/>
          </w:rPr>
          <w:tab/>
        </w:r>
        <w:r w:rsidR="00BF698D" w:rsidRPr="00E75E02">
          <w:rPr>
            <w:webHidden/>
          </w:rPr>
          <w:fldChar w:fldCharType="begin"/>
        </w:r>
        <w:r w:rsidR="00BF698D" w:rsidRPr="00E75E02">
          <w:rPr>
            <w:webHidden/>
          </w:rPr>
          <w:instrText xml:space="preserve"> PAGEREF _Toc453849358 \h </w:instrText>
        </w:r>
        <w:r w:rsidR="00BF698D" w:rsidRPr="00E75E02">
          <w:rPr>
            <w:webHidden/>
          </w:rPr>
        </w:r>
        <w:r w:rsidR="00BF698D" w:rsidRPr="00E75E02">
          <w:rPr>
            <w:webHidden/>
          </w:rPr>
          <w:fldChar w:fldCharType="separate"/>
        </w:r>
        <w:r>
          <w:rPr>
            <w:webHidden/>
          </w:rPr>
          <w:t>13</w:t>
        </w:r>
        <w:r w:rsidR="00BF698D" w:rsidRPr="00E75E02">
          <w:rPr>
            <w:webHidden/>
          </w:rPr>
          <w:fldChar w:fldCharType="end"/>
        </w:r>
      </w:hyperlink>
    </w:p>
    <w:p w14:paraId="32E96B96" w14:textId="77777777" w:rsidR="00BF698D" w:rsidRPr="00E75E02" w:rsidRDefault="00D23BFE" w:rsidP="00BF698D">
      <w:pPr>
        <w:pStyle w:val="TJ3"/>
        <w:jc w:val="left"/>
        <w:rPr>
          <w:rFonts w:eastAsiaTheme="minorEastAsia"/>
          <w:sz w:val="22"/>
          <w:szCs w:val="22"/>
        </w:rPr>
      </w:pPr>
      <w:hyperlink w:anchor="_Toc453849359" w:history="1">
        <w:r w:rsidR="00BF698D" w:rsidRPr="00E75E02">
          <w:rPr>
            <w:rStyle w:val="Hiperhivatkozs"/>
            <w:b/>
            <w:bCs/>
            <w:smallCaps/>
          </w:rPr>
          <w:t>11.</w:t>
        </w:r>
        <w:r w:rsidR="00BF698D" w:rsidRPr="00E75E02">
          <w:rPr>
            <w:rFonts w:eastAsiaTheme="minorEastAsia"/>
            <w:sz w:val="22"/>
            <w:szCs w:val="22"/>
          </w:rPr>
          <w:tab/>
        </w:r>
        <w:r w:rsidR="00BF698D" w:rsidRPr="00E75E02">
          <w:rPr>
            <w:rStyle w:val="Hiperhivatkozs"/>
            <w:b/>
            <w:bCs/>
            <w:smallCaps/>
          </w:rPr>
          <w:t>AZ ALKALMASSÁGI FELTÉTELEKNEK VALÓ MEGFELELÉS IGAZOLÁSA</w:t>
        </w:r>
        <w:r w:rsidR="00BF698D" w:rsidRPr="00E75E02">
          <w:rPr>
            <w:webHidden/>
          </w:rPr>
          <w:tab/>
        </w:r>
        <w:r w:rsidR="00BF698D" w:rsidRPr="00E75E02">
          <w:rPr>
            <w:webHidden/>
          </w:rPr>
          <w:fldChar w:fldCharType="begin"/>
        </w:r>
        <w:r w:rsidR="00BF698D" w:rsidRPr="00E75E02">
          <w:rPr>
            <w:webHidden/>
          </w:rPr>
          <w:instrText xml:space="preserve"> PAGEREF _Toc453849359 \h </w:instrText>
        </w:r>
        <w:r w:rsidR="00BF698D" w:rsidRPr="00E75E02">
          <w:rPr>
            <w:webHidden/>
          </w:rPr>
        </w:r>
        <w:r w:rsidR="00BF698D" w:rsidRPr="00E75E02">
          <w:rPr>
            <w:webHidden/>
          </w:rPr>
          <w:fldChar w:fldCharType="separate"/>
        </w:r>
        <w:r>
          <w:rPr>
            <w:webHidden/>
          </w:rPr>
          <w:t>16</w:t>
        </w:r>
        <w:r w:rsidR="00BF698D" w:rsidRPr="00E75E02">
          <w:rPr>
            <w:webHidden/>
          </w:rPr>
          <w:fldChar w:fldCharType="end"/>
        </w:r>
      </w:hyperlink>
    </w:p>
    <w:p w14:paraId="3FD118F5" w14:textId="2DD0DDBD" w:rsidR="00BF698D" w:rsidRPr="00E75E02" w:rsidRDefault="00D23BFE" w:rsidP="00BF698D">
      <w:pPr>
        <w:pStyle w:val="TJ3"/>
        <w:rPr>
          <w:rFonts w:eastAsiaTheme="minorEastAsia"/>
          <w:sz w:val="22"/>
          <w:szCs w:val="22"/>
        </w:rPr>
      </w:pPr>
      <w:hyperlink w:anchor="_Toc453849360" w:history="1">
        <w:r w:rsidR="00BF698D" w:rsidRPr="00E75E02">
          <w:rPr>
            <w:rStyle w:val="Hiperhivatkozs"/>
            <w:b/>
            <w:bCs/>
            <w:smallCaps/>
          </w:rPr>
          <w:t>12.</w:t>
        </w:r>
        <w:r w:rsidR="00BF698D" w:rsidRPr="00E75E02">
          <w:rPr>
            <w:rFonts w:eastAsiaTheme="minorEastAsia"/>
            <w:sz w:val="22"/>
            <w:szCs w:val="22"/>
          </w:rPr>
          <w:tab/>
        </w:r>
        <w:r w:rsidR="00BF698D" w:rsidRPr="00E75E02">
          <w:rPr>
            <w:rStyle w:val="Hiperhivatkozs"/>
            <w:b/>
            <w:bCs/>
            <w:smallCaps/>
          </w:rPr>
          <w:t>AZ AJÁNLAT FORMÁJA</w:t>
        </w:r>
        <w:r w:rsidR="00BF698D" w:rsidRPr="00E75E02">
          <w:rPr>
            <w:webHidden/>
          </w:rPr>
          <w:tab/>
        </w:r>
        <w:r w:rsidR="00BF698D" w:rsidRPr="00E75E02">
          <w:rPr>
            <w:webHidden/>
          </w:rPr>
          <w:fldChar w:fldCharType="begin"/>
        </w:r>
        <w:r w:rsidR="00BF698D" w:rsidRPr="00E75E02">
          <w:rPr>
            <w:webHidden/>
          </w:rPr>
          <w:instrText xml:space="preserve"> PAGEREF _Toc453849360 \h </w:instrText>
        </w:r>
        <w:r w:rsidR="00BF698D" w:rsidRPr="00E75E02">
          <w:rPr>
            <w:webHidden/>
          </w:rPr>
        </w:r>
        <w:r w:rsidR="00BF698D" w:rsidRPr="00E75E02">
          <w:rPr>
            <w:webHidden/>
          </w:rPr>
          <w:fldChar w:fldCharType="separate"/>
        </w:r>
        <w:r>
          <w:rPr>
            <w:webHidden/>
          </w:rPr>
          <w:t>19</w:t>
        </w:r>
        <w:r w:rsidR="00BF698D" w:rsidRPr="00E75E02">
          <w:rPr>
            <w:webHidden/>
          </w:rPr>
          <w:fldChar w:fldCharType="end"/>
        </w:r>
      </w:hyperlink>
    </w:p>
    <w:p w14:paraId="53B74313" w14:textId="77777777" w:rsidR="00BF698D" w:rsidRPr="00E75E02" w:rsidRDefault="00D23BFE" w:rsidP="00BF698D">
      <w:pPr>
        <w:pStyle w:val="TJ3"/>
        <w:rPr>
          <w:rFonts w:eastAsiaTheme="minorEastAsia"/>
          <w:sz w:val="22"/>
          <w:szCs w:val="22"/>
        </w:rPr>
      </w:pPr>
      <w:hyperlink w:anchor="_Toc453849361" w:history="1">
        <w:r w:rsidR="00BF698D" w:rsidRPr="00E75E02">
          <w:rPr>
            <w:rStyle w:val="Hiperhivatkozs"/>
            <w:b/>
            <w:bCs/>
            <w:smallCaps/>
          </w:rPr>
          <w:t>13.</w:t>
        </w:r>
        <w:r w:rsidR="00BF698D" w:rsidRPr="00E75E02">
          <w:rPr>
            <w:rFonts w:eastAsiaTheme="minorEastAsia"/>
            <w:sz w:val="22"/>
            <w:szCs w:val="22"/>
          </w:rPr>
          <w:tab/>
        </w:r>
        <w:r w:rsidR="00BF698D" w:rsidRPr="00E75E02">
          <w:rPr>
            <w:rStyle w:val="Hiperhivatkozs"/>
            <w:b/>
            <w:bCs/>
            <w:smallCaps/>
          </w:rPr>
          <w:t>AZ AJÁNLAT LEZÁRÁSA ÉS JELÖLÉSE</w:t>
        </w:r>
        <w:r w:rsidR="00BF698D" w:rsidRPr="00E75E02">
          <w:rPr>
            <w:webHidden/>
          </w:rPr>
          <w:tab/>
        </w:r>
        <w:r w:rsidR="00BF698D" w:rsidRPr="00E75E02">
          <w:rPr>
            <w:webHidden/>
          </w:rPr>
          <w:fldChar w:fldCharType="begin"/>
        </w:r>
        <w:r w:rsidR="00BF698D" w:rsidRPr="00E75E02">
          <w:rPr>
            <w:webHidden/>
          </w:rPr>
          <w:instrText xml:space="preserve"> PAGEREF _Toc453849361 \h </w:instrText>
        </w:r>
        <w:r w:rsidR="00BF698D" w:rsidRPr="00E75E02">
          <w:rPr>
            <w:webHidden/>
          </w:rPr>
        </w:r>
        <w:r w:rsidR="00BF698D" w:rsidRPr="00E75E02">
          <w:rPr>
            <w:webHidden/>
          </w:rPr>
          <w:fldChar w:fldCharType="separate"/>
        </w:r>
        <w:r>
          <w:rPr>
            <w:webHidden/>
          </w:rPr>
          <w:t>20</w:t>
        </w:r>
        <w:r w:rsidR="00BF698D" w:rsidRPr="00E75E02">
          <w:rPr>
            <w:webHidden/>
          </w:rPr>
          <w:fldChar w:fldCharType="end"/>
        </w:r>
      </w:hyperlink>
    </w:p>
    <w:p w14:paraId="38950219" w14:textId="77777777" w:rsidR="00BF698D" w:rsidRPr="00E75E02" w:rsidRDefault="00D23BFE" w:rsidP="00BF698D">
      <w:pPr>
        <w:pStyle w:val="TJ3"/>
        <w:rPr>
          <w:rFonts w:eastAsiaTheme="minorEastAsia"/>
          <w:sz w:val="22"/>
          <w:szCs w:val="22"/>
        </w:rPr>
      </w:pPr>
      <w:hyperlink w:anchor="_Toc453849362" w:history="1">
        <w:r w:rsidR="00BF698D" w:rsidRPr="00E75E02">
          <w:rPr>
            <w:rStyle w:val="Hiperhivatkozs"/>
            <w:b/>
            <w:bCs/>
            <w:smallCaps/>
          </w:rPr>
          <w:t>14.</w:t>
        </w:r>
        <w:r w:rsidR="00BF698D" w:rsidRPr="00E75E02">
          <w:rPr>
            <w:rFonts w:eastAsiaTheme="minorEastAsia"/>
            <w:sz w:val="22"/>
            <w:szCs w:val="22"/>
          </w:rPr>
          <w:tab/>
        </w:r>
        <w:r w:rsidR="00BF698D" w:rsidRPr="00E75E02">
          <w:rPr>
            <w:rStyle w:val="Hiperhivatkozs"/>
            <w:b/>
            <w:bCs/>
            <w:smallCaps/>
          </w:rPr>
          <w:t>AJÁNLATI BIZTOSÍTÉK</w:t>
        </w:r>
        <w:r w:rsidR="00BF698D" w:rsidRPr="00E75E02">
          <w:rPr>
            <w:webHidden/>
          </w:rPr>
          <w:tab/>
        </w:r>
        <w:r w:rsidR="00BF698D" w:rsidRPr="00E75E02">
          <w:rPr>
            <w:webHidden/>
          </w:rPr>
          <w:fldChar w:fldCharType="begin"/>
        </w:r>
        <w:r w:rsidR="00BF698D" w:rsidRPr="00E75E02">
          <w:rPr>
            <w:webHidden/>
          </w:rPr>
          <w:instrText xml:space="preserve"> PAGEREF _Toc453849362 \h </w:instrText>
        </w:r>
        <w:r w:rsidR="00BF698D" w:rsidRPr="00E75E02">
          <w:rPr>
            <w:webHidden/>
          </w:rPr>
        </w:r>
        <w:r w:rsidR="00BF698D" w:rsidRPr="00E75E02">
          <w:rPr>
            <w:webHidden/>
          </w:rPr>
          <w:fldChar w:fldCharType="separate"/>
        </w:r>
        <w:r>
          <w:rPr>
            <w:webHidden/>
          </w:rPr>
          <w:t>20</w:t>
        </w:r>
        <w:r w:rsidR="00BF698D" w:rsidRPr="00E75E02">
          <w:rPr>
            <w:webHidden/>
          </w:rPr>
          <w:fldChar w:fldCharType="end"/>
        </w:r>
      </w:hyperlink>
    </w:p>
    <w:p w14:paraId="477E5CE3" w14:textId="77777777" w:rsidR="00BF698D" w:rsidRPr="00E75E02" w:rsidRDefault="00D23BFE" w:rsidP="00BF698D">
      <w:pPr>
        <w:pStyle w:val="TJ3"/>
        <w:rPr>
          <w:rFonts w:eastAsiaTheme="minorEastAsia"/>
          <w:sz w:val="22"/>
          <w:szCs w:val="22"/>
        </w:rPr>
      </w:pPr>
      <w:hyperlink w:anchor="_Toc453849363" w:history="1">
        <w:r w:rsidR="00BF698D" w:rsidRPr="00E75E02">
          <w:rPr>
            <w:rStyle w:val="Hiperhivatkozs"/>
            <w:b/>
            <w:bCs/>
            <w:smallCaps/>
          </w:rPr>
          <w:t>15.</w:t>
        </w:r>
        <w:r w:rsidR="00BF698D" w:rsidRPr="00E75E02">
          <w:rPr>
            <w:rFonts w:eastAsiaTheme="minorEastAsia"/>
            <w:sz w:val="22"/>
            <w:szCs w:val="22"/>
          </w:rPr>
          <w:tab/>
        </w:r>
        <w:r w:rsidR="00BF698D" w:rsidRPr="00E75E02">
          <w:rPr>
            <w:rStyle w:val="Hiperhivatkozs"/>
            <w:b/>
            <w:bCs/>
            <w:smallCaps/>
          </w:rPr>
          <w:t>AZ AJÁNLAT BENYÚJTÁSI HATÁRIDEJE ÉS HELYE</w:t>
        </w:r>
        <w:r w:rsidR="00BF698D" w:rsidRPr="00E75E02">
          <w:rPr>
            <w:webHidden/>
          </w:rPr>
          <w:tab/>
        </w:r>
        <w:r w:rsidR="00BF698D" w:rsidRPr="00E75E02">
          <w:rPr>
            <w:webHidden/>
          </w:rPr>
          <w:fldChar w:fldCharType="begin"/>
        </w:r>
        <w:r w:rsidR="00BF698D" w:rsidRPr="00E75E02">
          <w:rPr>
            <w:webHidden/>
          </w:rPr>
          <w:instrText xml:space="preserve"> PAGEREF _Toc453849363 \h </w:instrText>
        </w:r>
        <w:r w:rsidR="00BF698D" w:rsidRPr="00E75E02">
          <w:rPr>
            <w:webHidden/>
          </w:rPr>
        </w:r>
        <w:r w:rsidR="00BF698D" w:rsidRPr="00E75E02">
          <w:rPr>
            <w:webHidden/>
          </w:rPr>
          <w:fldChar w:fldCharType="separate"/>
        </w:r>
        <w:r>
          <w:rPr>
            <w:webHidden/>
          </w:rPr>
          <w:t>22</w:t>
        </w:r>
        <w:r w:rsidR="00BF698D" w:rsidRPr="00E75E02">
          <w:rPr>
            <w:webHidden/>
          </w:rPr>
          <w:fldChar w:fldCharType="end"/>
        </w:r>
      </w:hyperlink>
    </w:p>
    <w:p w14:paraId="55BE4834" w14:textId="77777777" w:rsidR="00BF698D" w:rsidRPr="00E75E02" w:rsidRDefault="00D23BFE" w:rsidP="00BF698D">
      <w:pPr>
        <w:pStyle w:val="TJ3"/>
        <w:rPr>
          <w:rFonts w:eastAsiaTheme="minorEastAsia"/>
          <w:sz w:val="22"/>
          <w:szCs w:val="22"/>
        </w:rPr>
      </w:pPr>
      <w:hyperlink w:anchor="_Toc453849364" w:history="1">
        <w:r w:rsidR="00BF698D" w:rsidRPr="00E75E02">
          <w:rPr>
            <w:rStyle w:val="Hiperhivatkozs"/>
            <w:b/>
            <w:bCs/>
            <w:smallCaps/>
          </w:rPr>
          <w:t>16.</w:t>
        </w:r>
        <w:r w:rsidR="00BF698D" w:rsidRPr="00E75E02">
          <w:rPr>
            <w:rFonts w:eastAsiaTheme="minorEastAsia"/>
            <w:sz w:val="22"/>
            <w:szCs w:val="22"/>
          </w:rPr>
          <w:tab/>
        </w:r>
        <w:r w:rsidR="00BF698D" w:rsidRPr="00E75E02">
          <w:rPr>
            <w:rStyle w:val="Hiperhivatkozs"/>
            <w:b/>
            <w:bCs/>
            <w:smallCaps/>
          </w:rPr>
          <w:t>AZ AJÁNLAT VISSZAVONÁSA, AJÁNLATI KÖTÖTTSÉG</w:t>
        </w:r>
        <w:r w:rsidR="00BF698D" w:rsidRPr="00E75E02">
          <w:rPr>
            <w:webHidden/>
          </w:rPr>
          <w:tab/>
        </w:r>
        <w:r w:rsidR="00BF698D" w:rsidRPr="00E75E02">
          <w:rPr>
            <w:webHidden/>
          </w:rPr>
          <w:fldChar w:fldCharType="begin"/>
        </w:r>
        <w:r w:rsidR="00BF698D" w:rsidRPr="00E75E02">
          <w:rPr>
            <w:webHidden/>
          </w:rPr>
          <w:instrText xml:space="preserve"> PAGEREF _Toc453849364 \h </w:instrText>
        </w:r>
        <w:r w:rsidR="00BF698D" w:rsidRPr="00E75E02">
          <w:rPr>
            <w:webHidden/>
          </w:rPr>
        </w:r>
        <w:r w:rsidR="00BF698D" w:rsidRPr="00E75E02">
          <w:rPr>
            <w:webHidden/>
          </w:rPr>
          <w:fldChar w:fldCharType="separate"/>
        </w:r>
        <w:r>
          <w:rPr>
            <w:webHidden/>
          </w:rPr>
          <w:t>22</w:t>
        </w:r>
        <w:r w:rsidR="00BF698D" w:rsidRPr="00E75E02">
          <w:rPr>
            <w:webHidden/>
          </w:rPr>
          <w:fldChar w:fldCharType="end"/>
        </w:r>
      </w:hyperlink>
    </w:p>
    <w:p w14:paraId="7FE4E7A0" w14:textId="77777777" w:rsidR="00BF698D" w:rsidRPr="00E75E02" w:rsidRDefault="00D23BFE" w:rsidP="00BF698D">
      <w:pPr>
        <w:pStyle w:val="TJ3"/>
        <w:rPr>
          <w:rFonts w:eastAsiaTheme="minorEastAsia"/>
          <w:sz w:val="22"/>
          <w:szCs w:val="22"/>
        </w:rPr>
      </w:pPr>
      <w:hyperlink w:anchor="_Toc453849365" w:history="1">
        <w:r w:rsidR="00BF698D" w:rsidRPr="00E75E02">
          <w:rPr>
            <w:rStyle w:val="Hiperhivatkozs"/>
            <w:b/>
            <w:bCs/>
            <w:smallCaps/>
          </w:rPr>
          <w:t>17.</w:t>
        </w:r>
        <w:r w:rsidR="00BF698D" w:rsidRPr="00E75E02">
          <w:rPr>
            <w:rFonts w:eastAsiaTheme="minorEastAsia"/>
            <w:sz w:val="22"/>
            <w:szCs w:val="22"/>
          </w:rPr>
          <w:tab/>
        </w:r>
        <w:r w:rsidR="00BF698D" w:rsidRPr="00E75E02">
          <w:rPr>
            <w:rStyle w:val="Hiperhivatkozs"/>
            <w:b/>
            <w:bCs/>
            <w:smallCaps/>
          </w:rPr>
          <w:t>AZ AJÁNLATOK BONTÁSA</w:t>
        </w:r>
        <w:r w:rsidR="00BF698D" w:rsidRPr="00E75E02">
          <w:rPr>
            <w:webHidden/>
          </w:rPr>
          <w:tab/>
        </w:r>
        <w:r w:rsidR="00BF698D" w:rsidRPr="00E75E02">
          <w:rPr>
            <w:webHidden/>
          </w:rPr>
          <w:fldChar w:fldCharType="begin"/>
        </w:r>
        <w:r w:rsidR="00BF698D" w:rsidRPr="00E75E02">
          <w:rPr>
            <w:webHidden/>
          </w:rPr>
          <w:instrText xml:space="preserve"> PAGEREF _Toc453849365 \h </w:instrText>
        </w:r>
        <w:r w:rsidR="00BF698D" w:rsidRPr="00E75E02">
          <w:rPr>
            <w:webHidden/>
          </w:rPr>
        </w:r>
        <w:r w:rsidR="00BF698D" w:rsidRPr="00E75E02">
          <w:rPr>
            <w:webHidden/>
          </w:rPr>
          <w:fldChar w:fldCharType="separate"/>
        </w:r>
        <w:r>
          <w:rPr>
            <w:webHidden/>
          </w:rPr>
          <w:t>23</w:t>
        </w:r>
        <w:r w:rsidR="00BF698D" w:rsidRPr="00E75E02">
          <w:rPr>
            <w:webHidden/>
          </w:rPr>
          <w:fldChar w:fldCharType="end"/>
        </w:r>
      </w:hyperlink>
    </w:p>
    <w:p w14:paraId="0B96E52E" w14:textId="40D76491" w:rsidR="00BF698D" w:rsidRPr="00E75E02" w:rsidRDefault="00D23BFE" w:rsidP="00BF698D">
      <w:pPr>
        <w:pStyle w:val="TJ3"/>
        <w:rPr>
          <w:rFonts w:eastAsiaTheme="minorEastAsia"/>
          <w:sz w:val="22"/>
          <w:szCs w:val="22"/>
        </w:rPr>
      </w:pPr>
      <w:hyperlink w:anchor="_Toc453849366" w:history="1">
        <w:r w:rsidR="00BF698D" w:rsidRPr="00E75E02">
          <w:rPr>
            <w:rStyle w:val="Hiperhivatkozs"/>
            <w:b/>
            <w:bCs/>
            <w:smallCaps/>
          </w:rPr>
          <w:t>18.</w:t>
        </w:r>
        <w:r w:rsidR="00BF698D" w:rsidRPr="00E75E02">
          <w:rPr>
            <w:rFonts w:eastAsiaTheme="minorEastAsia"/>
            <w:sz w:val="22"/>
            <w:szCs w:val="22"/>
          </w:rPr>
          <w:tab/>
        </w:r>
        <w:r w:rsidR="00BF698D" w:rsidRPr="00E75E02">
          <w:rPr>
            <w:rStyle w:val="Hiperhivatkozs"/>
            <w:b/>
            <w:bCs/>
            <w:smallCaps/>
          </w:rPr>
          <w:t>HIÁNYPÓTLÁS, FELVILÁGOSÍTÁS KÉRÉSE</w:t>
        </w:r>
        <w:r w:rsidR="00BF698D" w:rsidRPr="00E75E02">
          <w:rPr>
            <w:webHidden/>
          </w:rPr>
          <w:tab/>
        </w:r>
        <w:r w:rsidR="00BF698D" w:rsidRPr="00E75E02">
          <w:rPr>
            <w:webHidden/>
          </w:rPr>
          <w:fldChar w:fldCharType="begin"/>
        </w:r>
        <w:r w:rsidR="00BF698D" w:rsidRPr="00E75E02">
          <w:rPr>
            <w:webHidden/>
          </w:rPr>
          <w:instrText xml:space="preserve"> PAGEREF _Toc453849366 \h </w:instrText>
        </w:r>
        <w:r w:rsidR="00BF698D" w:rsidRPr="00E75E02">
          <w:rPr>
            <w:webHidden/>
          </w:rPr>
        </w:r>
        <w:r w:rsidR="00BF698D" w:rsidRPr="00E75E02">
          <w:rPr>
            <w:webHidden/>
          </w:rPr>
          <w:fldChar w:fldCharType="separate"/>
        </w:r>
        <w:r>
          <w:rPr>
            <w:webHidden/>
          </w:rPr>
          <w:t>23</w:t>
        </w:r>
        <w:r w:rsidR="00BF698D" w:rsidRPr="00E75E02">
          <w:rPr>
            <w:webHidden/>
          </w:rPr>
          <w:fldChar w:fldCharType="end"/>
        </w:r>
      </w:hyperlink>
    </w:p>
    <w:p w14:paraId="36E2D986" w14:textId="2239DE67" w:rsidR="00BF698D" w:rsidRPr="00E75E02" w:rsidRDefault="00D23BFE" w:rsidP="00BF698D">
      <w:pPr>
        <w:pStyle w:val="TJ3"/>
        <w:rPr>
          <w:rFonts w:eastAsiaTheme="minorEastAsia"/>
          <w:sz w:val="22"/>
          <w:szCs w:val="22"/>
        </w:rPr>
      </w:pPr>
      <w:hyperlink w:anchor="_Toc453849367" w:history="1">
        <w:r w:rsidR="00BF698D" w:rsidRPr="00E75E02">
          <w:rPr>
            <w:rStyle w:val="Hiperhivatkozs"/>
            <w:b/>
            <w:bCs/>
          </w:rPr>
          <w:t>19.</w:t>
        </w:r>
        <w:r w:rsidR="00BF698D" w:rsidRPr="00E75E02">
          <w:rPr>
            <w:rFonts w:eastAsiaTheme="minorEastAsia"/>
            <w:sz w:val="22"/>
            <w:szCs w:val="22"/>
          </w:rPr>
          <w:tab/>
        </w:r>
        <w:r w:rsidR="00BF698D" w:rsidRPr="00E75E02">
          <w:rPr>
            <w:rStyle w:val="Hiperhivatkozs"/>
            <w:b/>
            <w:bCs/>
            <w:smallCaps/>
          </w:rPr>
          <w:t>ÉRTÉKELÉSI SZEMPONTRENDSZER</w:t>
        </w:r>
        <w:r w:rsidR="00BF698D" w:rsidRPr="00E75E02">
          <w:rPr>
            <w:webHidden/>
          </w:rPr>
          <w:tab/>
        </w:r>
        <w:r w:rsidR="00BF698D" w:rsidRPr="00E75E02">
          <w:rPr>
            <w:webHidden/>
          </w:rPr>
          <w:fldChar w:fldCharType="begin"/>
        </w:r>
        <w:r w:rsidR="00BF698D" w:rsidRPr="00E75E02">
          <w:rPr>
            <w:webHidden/>
          </w:rPr>
          <w:instrText xml:space="preserve"> PAGEREF _Toc453849367 \h </w:instrText>
        </w:r>
        <w:r w:rsidR="00BF698D" w:rsidRPr="00E75E02">
          <w:rPr>
            <w:webHidden/>
          </w:rPr>
        </w:r>
        <w:r w:rsidR="00BF698D" w:rsidRPr="00E75E02">
          <w:rPr>
            <w:webHidden/>
          </w:rPr>
          <w:fldChar w:fldCharType="separate"/>
        </w:r>
        <w:r>
          <w:rPr>
            <w:webHidden/>
          </w:rPr>
          <w:t>25</w:t>
        </w:r>
        <w:r w:rsidR="00BF698D" w:rsidRPr="00E75E02">
          <w:rPr>
            <w:webHidden/>
          </w:rPr>
          <w:fldChar w:fldCharType="end"/>
        </w:r>
      </w:hyperlink>
    </w:p>
    <w:p w14:paraId="37BFABEB" w14:textId="2115D316" w:rsidR="00BF698D" w:rsidRPr="00E75E02" w:rsidRDefault="00D23BFE" w:rsidP="00BF698D">
      <w:pPr>
        <w:pStyle w:val="TJ3"/>
        <w:rPr>
          <w:rFonts w:eastAsiaTheme="minorEastAsia"/>
          <w:sz w:val="22"/>
          <w:szCs w:val="22"/>
        </w:rPr>
      </w:pPr>
      <w:hyperlink w:anchor="_Toc453849368" w:history="1">
        <w:r w:rsidR="00BF698D" w:rsidRPr="00E75E02">
          <w:rPr>
            <w:rStyle w:val="Hiperhivatkozs"/>
            <w:b/>
            <w:bCs/>
            <w:smallCaps/>
          </w:rPr>
          <w:t>20.</w:t>
        </w:r>
        <w:r w:rsidR="00BF698D" w:rsidRPr="00E75E02">
          <w:rPr>
            <w:rFonts w:eastAsiaTheme="minorEastAsia"/>
            <w:sz w:val="22"/>
            <w:szCs w:val="22"/>
          </w:rPr>
          <w:tab/>
        </w:r>
        <w:r w:rsidR="00BF698D" w:rsidRPr="00E75E02">
          <w:rPr>
            <w:rStyle w:val="Hiperhivatkozs"/>
            <w:b/>
            <w:bCs/>
            <w:smallCaps/>
          </w:rPr>
          <w:t>TÁJÉKOZTATÁS AZ AJÁNLATKÉRŐ DÖNTÉSÉRŐL</w:t>
        </w:r>
        <w:r w:rsidR="00BF698D" w:rsidRPr="00E75E02">
          <w:rPr>
            <w:webHidden/>
          </w:rPr>
          <w:tab/>
        </w:r>
        <w:r w:rsidR="00BF698D" w:rsidRPr="00E75E02">
          <w:rPr>
            <w:webHidden/>
          </w:rPr>
          <w:fldChar w:fldCharType="begin"/>
        </w:r>
        <w:r w:rsidR="00BF698D" w:rsidRPr="00E75E02">
          <w:rPr>
            <w:webHidden/>
          </w:rPr>
          <w:instrText xml:space="preserve"> PAGEREF _Toc453849368 \h </w:instrText>
        </w:r>
        <w:r w:rsidR="00BF698D" w:rsidRPr="00E75E02">
          <w:rPr>
            <w:webHidden/>
          </w:rPr>
        </w:r>
        <w:r w:rsidR="00BF698D" w:rsidRPr="00E75E02">
          <w:rPr>
            <w:webHidden/>
          </w:rPr>
          <w:fldChar w:fldCharType="separate"/>
        </w:r>
        <w:r>
          <w:rPr>
            <w:webHidden/>
          </w:rPr>
          <w:t>29</w:t>
        </w:r>
        <w:r w:rsidR="00BF698D" w:rsidRPr="00E75E02">
          <w:rPr>
            <w:webHidden/>
          </w:rPr>
          <w:fldChar w:fldCharType="end"/>
        </w:r>
      </w:hyperlink>
    </w:p>
    <w:p w14:paraId="4F331FBA" w14:textId="5D4FB946" w:rsidR="00BF698D" w:rsidRPr="00E75E02" w:rsidRDefault="00D23BFE" w:rsidP="00BF698D">
      <w:pPr>
        <w:pStyle w:val="TJ3"/>
        <w:rPr>
          <w:rFonts w:eastAsiaTheme="minorEastAsia"/>
          <w:sz w:val="22"/>
          <w:szCs w:val="22"/>
        </w:rPr>
      </w:pPr>
      <w:hyperlink w:anchor="_Toc453849369" w:history="1">
        <w:r w:rsidR="00BF698D" w:rsidRPr="00E75E02">
          <w:rPr>
            <w:rStyle w:val="Hiperhivatkozs"/>
            <w:b/>
            <w:bCs/>
            <w:smallCaps/>
          </w:rPr>
          <w:t>21.</w:t>
        </w:r>
        <w:r w:rsidR="00BF698D" w:rsidRPr="00E75E02">
          <w:rPr>
            <w:rFonts w:eastAsiaTheme="minorEastAsia"/>
            <w:sz w:val="22"/>
            <w:szCs w:val="22"/>
          </w:rPr>
          <w:tab/>
        </w:r>
        <w:r w:rsidR="00BF698D" w:rsidRPr="00E75E02">
          <w:rPr>
            <w:rStyle w:val="Hiperhivatkozs"/>
            <w:b/>
            <w:bCs/>
            <w:smallCaps/>
          </w:rPr>
          <w:t>A SZERZŐDÉS MEGKÖTÉSE</w:t>
        </w:r>
        <w:r w:rsidR="00BF698D" w:rsidRPr="00E75E02">
          <w:rPr>
            <w:webHidden/>
          </w:rPr>
          <w:tab/>
        </w:r>
        <w:r w:rsidR="00BF698D" w:rsidRPr="00E75E02">
          <w:rPr>
            <w:webHidden/>
          </w:rPr>
          <w:fldChar w:fldCharType="begin"/>
        </w:r>
        <w:r w:rsidR="00BF698D" w:rsidRPr="00E75E02">
          <w:rPr>
            <w:webHidden/>
          </w:rPr>
          <w:instrText xml:space="preserve"> PAGEREF _Toc453849369 \h </w:instrText>
        </w:r>
        <w:r w:rsidR="00BF698D" w:rsidRPr="00E75E02">
          <w:rPr>
            <w:webHidden/>
          </w:rPr>
        </w:r>
        <w:r w:rsidR="00BF698D" w:rsidRPr="00E75E02">
          <w:rPr>
            <w:webHidden/>
          </w:rPr>
          <w:fldChar w:fldCharType="separate"/>
        </w:r>
        <w:r>
          <w:rPr>
            <w:webHidden/>
          </w:rPr>
          <w:t>29</w:t>
        </w:r>
        <w:r w:rsidR="00BF698D" w:rsidRPr="00E75E02">
          <w:rPr>
            <w:webHidden/>
          </w:rPr>
          <w:fldChar w:fldCharType="end"/>
        </w:r>
      </w:hyperlink>
    </w:p>
    <w:p w14:paraId="7754F5BD" w14:textId="56839ACE" w:rsidR="00BF698D" w:rsidRPr="00E75E02" w:rsidRDefault="00D23BFE" w:rsidP="00BF698D">
      <w:pPr>
        <w:pStyle w:val="TJ3"/>
        <w:rPr>
          <w:rFonts w:eastAsiaTheme="minorEastAsia"/>
          <w:sz w:val="22"/>
          <w:szCs w:val="22"/>
        </w:rPr>
      </w:pPr>
      <w:hyperlink w:anchor="_Toc453849370" w:history="1">
        <w:r w:rsidR="00BF698D" w:rsidRPr="00E75E02">
          <w:rPr>
            <w:rStyle w:val="Hiperhivatkozs"/>
            <w:b/>
            <w:bCs/>
            <w:smallCaps/>
          </w:rPr>
          <w:t>22.</w:t>
        </w:r>
        <w:r w:rsidR="00BF698D" w:rsidRPr="00E75E02">
          <w:rPr>
            <w:rFonts w:eastAsiaTheme="minorEastAsia"/>
            <w:sz w:val="22"/>
            <w:szCs w:val="22"/>
          </w:rPr>
          <w:tab/>
        </w:r>
        <w:r w:rsidR="00BF698D" w:rsidRPr="00E75E02">
          <w:rPr>
            <w:rStyle w:val="Hiperhivatkozs"/>
            <w:b/>
            <w:bCs/>
            <w:smallCaps/>
          </w:rPr>
          <w:t>EGYÉB INFORMÁCIÓK</w:t>
        </w:r>
        <w:r w:rsidR="00BF698D" w:rsidRPr="00E75E02">
          <w:rPr>
            <w:webHidden/>
          </w:rPr>
          <w:tab/>
        </w:r>
        <w:r w:rsidR="00BF698D" w:rsidRPr="00E75E02">
          <w:rPr>
            <w:webHidden/>
          </w:rPr>
          <w:fldChar w:fldCharType="begin"/>
        </w:r>
        <w:r w:rsidR="00BF698D" w:rsidRPr="00E75E02">
          <w:rPr>
            <w:webHidden/>
          </w:rPr>
          <w:instrText xml:space="preserve"> PAGEREF _Toc453849370 \h </w:instrText>
        </w:r>
        <w:r w:rsidR="00BF698D" w:rsidRPr="00E75E02">
          <w:rPr>
            <w:webHidden/>
          </w:rPr>
        </w:r>
        <w:r w:rsidR="00BF698D" w:rsidRPr="00E75E02">
          <w:rPr>
            <w:webHidden/>
          </w:rPr>
          <w:fldChar w:fldCharType="separate"/>
        </w:r>
        <w:r>
          <w:rPr>
            <w:webHidden/>
          </w:rPr>
          <w:t>30</w:t>
        </w:r>
        <w:r w:rsidR="00BF698D" w:rsidRPr="00E75E02">
          <w:rPr>
            <w:webHidden/>
          </w:rPr>
          <w:fldChar w:fldCharType="end"/>
        </w:r>
      </w:hyperlink>
    </w:p>
    <w:p w14:paraId="1C20E4CB" w14:textId="059C1899" w:rsidR="006A335F" w:rsidRPr="00E75E02" w:rsidRDefault="00215995" w:rsidP="00185A2C">
      <w:pPr>
        <w:tabs>
          <w:tab w:val="left" w:pos="720"/>
          <w:tab w:val="right" w:leader="dot" w:pos="9344"/>
        </w:tabs>
        <w:spacing w:before="120" w:after="120"/>
        <w:rPr>
          <w:rFonts w:ascii="Times New Roman" w:hAnsi="Times New Roman" w:cs="Times New Roman"/>
        </w:rPr>
      </w:pPr>
      <w:r w:rsidRPr="00E75E02">
        <w:rPr>
          <w:rFonts w:ascii="Times New Roman" w:hAnsi="Times New Roman" w:cs="Times New Roman"/>
          <w:b/>
          <w:bCs/>
        </w:rPr>
        <w:fldChar w:fldCharType="end"/>
      </w:r>
      <w:bookmarkStart w:id="0" w:name="_Toc388440921"/>
      <w:bookmarkStart w:id="1" w:name="_Toc388441042"/>
      <w:bookmarkStart w:id="2" w:name="_Toc388441836"/>
      <w:bookmarkStart w:id="3" w:name="_Toc388440922"/>
      <w:bookmarkStart w:id="4" w:name="_Toc388441043"/>
      <w:bookmarkStart w:id="5" w:name="_Toc388441837"/>
      <w:bookmarkStart w:id="6" w:name="_Toc299160837"/>
      <w:bookmarkStart w:id="7" w:name="_Toc300379414"/>
      <w:bookmarkStart w:id="8" w:name="_Toc300385253"/>
      <w:bookmarkStart w:id="9" w:name="_Toc329588136"/>
      <w:bookmarkStart w:id="10" w:name="_Toc330183461"/>
      <w:bookmarkStart w:id="11" w:name="_Toc347822057"/>
      <w:bookmarkStart w:id="12" w:name="_Toc495364363"/>
      <w:bookmarkStart w:id="13" w:name="_Toc57171327"/>
      <w:bookmarkStart w:id="14" w:name="_Toc57705209"/>
      <w:bookmarkStart w:id="15" w:name="_Toc72115221"/>
      <w:bookmarkEnd w:id="0"/>
      <w:bookmarkEnd w:id="1"/>
      <w:bookmarkEnd w:id="2"/>
      <w:bookmarkEnd w:id="3"/>
      <w:bookmarkEnd w:id="4"/>
      <w:bookmarkEnd w:id="5"/>
      <w:r w:rsidR="006A335F" w:rsidRPr="00E75E02">
        <w:rPr>
          <w:rFonts w:ascii="Times New Roman" w:hAnsi="Times New Roman" w:cs="Times New Roman"/>
        </w:rPr>
        <w:br w:type="page"/>
      </w:r>
    </w:p>
    <w:p w14:paraId="34F60FD8" w14:textId="56864899" w:rsidR="00166167" w:rsidRPr="00E75E02"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6" w:name="_Toc453849349"/>
      <w:r w:rsidRPr="00E75E02">
        <w:rPr>
          <w:rFonts w:ascii="Times New Roman" w:hAnsi="Times New Roman" w:cs="Times New Roman"/>
          <w:b/>
          <w:bCs/>
          <w:smallCaps/>
        </w:rPr>
        <w:lastRenderedPageBreak/>
        <w:t>ÁLTALÁNOS TUDNIVALÓK</w:t>
      </w:r>
      <w:bookmarkEnd w:id="6"/>
      <w:bookmarkEnd w:id="7"/>
      <w:bookmarkEnd w:id="8"/>
      <w:bookmarkEnd w:id="9"/>
      <w:bookmarkEnd w:id="10"/>
      <w:bookmarkEnd w:id="11"/>
      <w:bookmarkEnd w:id="12"/>
      <w:bookmarkEnd w:id="13"/>
      <w:bookmarkEnd w:id="14"/>
      <w:bookmarkEnd w:id="15"/>
      <w:bookmarkEnd w:id="16"/>
    </w:p>
    <w:p w14:paraId="43ED4470" w14:textId="4CF0637B" w:rsidR="00E64945" w:rsidRPr="00E75E02" w:rsidRDefault="00E64945" w:rsidP="00DB629E">
      <w:pPr>
        <w:numPr>
          <w:ilvl w:val="1"/>
          <w:numId w:val="1"/>
        </w:numPr>
        <w:suppressAutoHyphens/>
        <w:jc w:val="both"/>
        <w:rPr>
          <w:rFonts w:ascii="Times New Roman" w:hAnsi="Times New Roman" w:cs="Times New Roman"/>
        </w:rPr>
      </w:pPr>
      <w:r w:rsidRPr="00E75E02">
        <w:rPr>
          <w:rFonts w:ascii="Times New Roman" w:hAnsi="Times New Roman" w:cs="Times New Roman"/>
          <w:u w:val="single"/>
        </w:rPr>
        <w:t>A közbeszerzés tárgya:</w:t>
      </w:r>
      <w:r w:rsidRPr="00E75E02">
        <w:rPr>
          <w:rFonts w:ascii="Times New Roman" w:hAnsi="Times New Roman" w:cs="Times New Roman"/>
        </w:rPr>
        <w:t xml:space="preserve"> </w:t>
      </w:r>
      <w:r w:rsidR="00DB629E" w:rsidRPr="00E75E02">
        <w:rPr>
          <w:rFonts w:ascii="Times New Roman" w:hAnsi="Times New Roman" w:cs="Times New Roman"/>
          <w:bCs/>
        </w:rPr>
        <w:t>„</w:t>
      </w:r>
      <w:proofErr w:type="spellStart"/>
      <w:r w:rsidR="00DB629E" w:rsidRPr="00E75E02">
        <w:rPr>
          <w:rFonts w:ascii="Times New Roman" w:hAnsi="Times New Roman" w:cs="Times New Roman"/>
          <w:bCs/>
        </w:rPr>
        <w:t>Védképesség</w:t>
      </w:r>
      <w:proofErr w:type="spellEnd"/>
      <w:r w:rsidR="00DB629E" w:rsidRPr="00E75E02">
        <w:rPr>
          <w:rFonts w:ascii="Times New Roman" w:hAnsi="Times New Roman" w:cs="Times New Roman"/>
          <w:bCs/>
        </w:rPr>
        <w:t xml:space="preserve"> helyreállítása az I. rendű árvízvédelmi fővédvonalakon” projekt kivitelezési feladatainak teljes körű ellátása, FIDIC Sárga Könyv szerinti megvalósítása és a kiviteli tervek elkészítése.</w:t>
      </w:r>
    </w:p>
    <w:p w14:paraId="7DA975B4" w14:textId="77777777" w:rsidR="00E64945" w:rsidRPr="00E75E02" w:rsidRDefault="00E64945" w:rsidP="00E64945">
      <w:pPr>
        <w:suppressAutoHyphens/>
        <w:ind w:left="705"/>
        <w:jc w:val="both"/>
        <w:rPr>
          <w:rFonts w:ascii="Times New Roman" w:hAnsi="Times New Roman" w:cs="Times New Roman"/>
        </w:rPr>
      </w:pPr>
    </w:p>
    <w:p w14:paraId="45D35EE6" w14:textId="78DC000E" w:rsidR="00DB5F5A" w:rsidRPr="00E75E02" w:rsidRDefault="00E64945" w:rsidP="001A1DF8">
      <w:pPr>
        <w:numPr>
          <w:ilvl w:val="1"/>
          <w:numId w:val="1"/>
        </w:numPr>
        <w:suppressAutoHyphens/>
        <w:jc w:val="both"/>
        <w:rPr>
          <w:rFonts w:ascii="Times New Roman" w:hAnsi="Times New Roman" w:cs="Times New Roman"/>
        </w:rPr>
      </w:pPr>
      <w:proofErr w:type="gramStart"/>
      <w:r w:rsidRPr="00E75E02">
        <w:rPr>
          <w:rFonts w:ascii="Times New Roman" w:hAnsi="Times New Roman" w:cs="Times New Roman"/>
        </w:rPr>
        <w:t>Jelen dokumentáció nem mindenben ismétli meg a felhívásban foglaltakat, a dokumentáció a felhívással együtt kezelendő</w:t>
      </w:r>
      <w:r w:rsidR="00DB5F5A" w:rsidRPr="00E75E02">
        <w:rPr>
          <w:rFonts w:ascii="Times New Roman" w:hAnsi="Times New Roman" w:cs="Times New Roman"/>
        </w:rPr>
        <w:t xml:space="preserve">, ugyanakkor Ajánlatkérő felhívja az érdeklődő gazdasági szereplők figyelmét, hogy </w:t>
      </w:r>
      <w:r w:rsidR="00DB5F5A" w:rsidRPr="00E75E02">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DB5F5A" w:rsidRPr="00E75E02">
        <w:rPr>
          <w:rFonts w:ascii="Times New Roman" w:hAnsi="Times New Roman" w:cs="Times New Roman"/>
          <w:color w:val="000000"/>
        </w:rPr>
        <w:t xml:space="preserve"> alapján a </w:t>
      </w:r>
      <w:proofErr w:type="spellStart"/>
      <w:r w:rsidR="00DB5F5A" w:rsidRPr="00E75E02">
        <w:rPr>
          <w:rFonts w:ascii="Times New Roman" w:hAnsi="Times New Roman" w:cs="Times New Roman"/>
          <w:color w:val="000000"/>
        </w:rPr>
        <w:t>TED-en</w:t>
      </w:r>
      <w:proofErr w:type="spellEnd"/>
      <w:r w:rsidR="00DB5F5A" w:rsidRPr="00E75E02">
        <w:rPr>
          <w:rFonts w:ascii="Times New Roman" w:hAnsi="Times New Roman" w:cs="Times New Roman"/>
          <w:color w:val="000000"/>
        </w:rPr>
        <w:t>, (</w:t>
      </w:r>
      <w:proofErr w:type="spellStart"/>
      <w:r w:rsidR="00DB5F5A" w:rsidRPr="00E75E02">
        <w:rPr>
          <w:rFonts w:ascii="Times New Roman" w:hAnsi="Times New Roman" w:cs="Times New Roman"/>
          <w:color w:val="000000"/>
        </w:rPr>
        <w:t>Tenders</w:t>
      </w:r>
      <w:proofErr w:type="spellEnd"/>
      <w:r w:rsidR="00DB5F5A" w:rsidRPr="00E75E02">
        <w:rPr>
          <w:rFonts w:ascii="Times New Roman" w:hAnsi="Times New Roman" w:cs="Times New Roman"/>
          <w:color w:val="000000"/>
        </w:rPr>
        <w:t xml:space="preserve"> </w:t>
      </w:r>
      <w:proofErr w:type="spellStart"/>
      <w:r w:rsidR="00DB5F5A" w:rsidRPr="00E75E02">
        <w:rPr>
          <w:rFonts w:ascii="Times New Roman" w:hAnsi="Times New Roman" w:cs="Times New Roman"/>
          <w:color w:val="000000"/>
        </w:rPr>
        <w:t>Electronic</w:t>
      </w:r>
      <w:proofErr w:type="spellEnd"/>
      <w:r w:rsidR="00DB5F5A" w:rsidRPr="00E75E02">
        <w:rPr>
          <w:rFonts w:ascii="Times New Roman" w:hAnsi="Times New Roman" w:cs="Times New Roman"/>
          <w:color w:val="000000"/>
        </w:rPr>
        <w:t xml:space="preserve"> Daily) a „Kiegészítés az Európai Unió Hivatalos Lapjához" c. kiadvány online változatában </w:t>
      </w:r>
      <w:r w:rsidR="00DB5F5A" w:rsidRPr="00E75E02">
        <w:rPr>
          <w:rFonts w:ascii="Times New Roman" w:hAnsi="Times New Roman" w:cs="Times New Roman"/>
          <w:b/>
          <w:color w:val="000000"/>
        </w:rPr>
        <w:t>korlátozásra került a megjelenő hirdetmények egyes pontjaiban szerepeltethető karakterek száma</w:t>
      </w:r>
      <w:proofErr w:type="gramEnd"/>
      <w:r w:rsidR="00DB5F5A" w:rsidRPr="00E75E02">
        <w:rPr>
          <w:rFonts w:ascii="Times New Roman" w:hAnsi="Times New Roman" w:cs="Times New Roman"/>
          <w:color w:val="000000"/>
        </w:rPr>
        <w:t xml:space="preserve">, melyre tekintettel </w:t>
      </w:r>
      <w:r w:rsidR="00DB5F5A" w:rsidRPr="00E75E02">
        <w:rPr>
          <w:rFonts w:ascii="Times New Roman" w:hAnsi="Times New Roman" w:cs="Times New Roman"/>
          <w:b/>
          <w:color w:val="000000"/>
        </w:rPr>
        <w:t>a jelen dokumentáció alapos és körültekintő áttanulmányozása a megfelelő ajánlattétel elengedhetetlen feltétele</w:t>
      </w:r>
      <w:r w:rsidR="00DB5F5A" w:rsidRPr="00E75E02">
        <w:rPr>
          <w:rFonts w:ascii="Times New Roman" w:hAnsi="Times New Roman" w:cs="Times New Roman"/>
          <w:b/>
        </w:rPr>
        <w:t>.</w:t>
      </w:r>
    </w:p>
    <w:p w14:paraId="211A9BDD" w14:textId="6C3EF1E9" w:rsidR="00166167" w:rsidRPr="00E75E02" w:rsidRDefault="00E64945" w:rsidP="001A1DF8">
      <w:pPr>
        <w:suppressAutoHyphens/>
        <w:ind w:left="705"/>
        <w:jc w:val="both"/>
        <w:rPr>
          <w:rFonts w:ascii="Times New Roman" w:hAnsi="Times New Roman" w:cs="Times New Roman"/>
        </w:rPr>
      </w:pPr>
      <w:r w:rsidRPr="00E75E02">
        <w:rPr>
          <w:rFonts w:ascii="Times New Roman" w:hAnsi="Times New Roman" w:cs="Times New Roman"/>
        </w:rPr>
        <w:t>Amennyiben a felhívás és a dokumentáció között eltérés adódik, úgy a felhívás az irányadó.</w:t>
      </w:r>
    </w:p>
    <w:p w14:paraId="14DA312C" w14:textId="77777777" w:rsidR="00166167" w:rsidRPr="00E75E02" w:rsidRDefault="00166167" w:rsidP="00E64945">
      <w:pPr>
        <w:suppressAutoHyphens/>
        <w:jc w:val="both"/>
        <w:rPr>
          <w:rFonts w:ascii="Times New Roman" w:hAnsi="Times New Roman" w:cs="Times New Roman"/>
        </w:rPr>
      </w:pPr>
    </w:p>
    <w:p w14:paraId="203C4DD5" w14:textId="3DC23A59" w:rsidR="00E64945" w:rsidRPr="00E75E02" w:rsidRDefault="00E64945" w:rsidP="00E6494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ajánlattevőnek kell viselnie minden, az ajánlat elkészítésével és benyújtásával kapcsolatban felmerülő költséget. Az </w:t>
      </w:r>
      <w:r w:rsidR="003F4C7D" w:rsidRPr="00E75E02">
        <w:rPr>
          <w:rFonts w:ascii="Times New Roman" w:hAnsi="Times New Roman" w:cs="Times New Roman"/>
        </w:rPr>
        <w:t>A</w:t>
      </w:r>
      <w:r w:rsidRPr="00E75E02">
        <w:rPr>
          <w:rFonts w:ascii="Times New Roman" w:hAnsi="Times New Roman" w:cs="Times New Roman"/>
        </w:rPr>
        <w:t xml:space="preserve">jánlatkérő semmilyen esetben sem tehető felelőssé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költségek felmerüléséért, függetlenül az eljárás lefolyásától vagy kimenetelétől.</w:t>
      </w:r>
    </w:p>
    <w:p w14:paraId="6C8181FE" w14:textId="77777777" w:rsidR="00E64945" w:rsidRPr="00E75E02" w:rsidRDefault="00E64945" w:rsidP="00E64945">
      <w:pPr>
        <w:suppressAutoHyphens/>
        <w:ind w:left="705"/>
        <w:jc w:val="both"/>
        <w:rPr>
          <w:rFonts w:ascii="Times New Roman" w:hAnsi="Times New Roman" w:cs="Times New Roman"/>
        </w:rPr>
      </w:pPr>
    </w:p>
    <w:p w14:paraId="4482B97F" w14:textId="6F2B8FB3" w:rsidR="00E64945" w:rsidRPr="00E75E02" w:rsidRDefault="00E64945" w:rsidP="00E64945">
      <w:pPr>
        <w:numPr>
          <w:ilvl w:val="1"/>
          <w:numId w:val="1"/>
        </w:numPr>
        <w:suppressAutoHyphens/>
        <w:jc w:val="both"/>
        <w:rPr>
          <w:rFonts w:ascii="Times New Roman" w:hAnsi="Times New Roman" w:cs="Times New Roman"/>
        </w:rPr>
      </w:pPr>
      <w:r w:rsidRPr="00E75E02">
        <w:rPr>
          <w:rFonts w:ascii="Times New Roman" w:hAnsi="Times New Roman" w:cs="Times New Roman"/>
        </w:rPr>
        <w:t>A</w:t>
      </w:r>
      <w:r w:rsidR="00F8739B" w:rsidRPr="00E75E02">
        <w:rPr>
          <w:rFonts w:ascii="Times New Roman" w:hAnsi="Times New Roman" w:cs="Times New Roman"/>
        </w:rPr>
        <w:t>z</w:t>
      </w:r>
      <w:r w:rsidRPr="00E75E02">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E75E02" w:rsidRDefault="00E64945" w:rsidP="00E64945">
      <w:pPr>
        <w:suppressAutoHyphens/>
        <w:ind w:left="705"/>
        <w:jc w:val="both"/>
        <w:rPr>
          <w:rFonts w:ascii="Times New Roman" w:hAnsi="Times New Roman" w:cs="Times New Roman"/>
        </w:rPr>
      </w:pPr>
    </w:p>
    <w:p w14:paraId="66132429" w14:textId="3F1D8BAB" w:rsidR="00E64945" w:rsidRPr="00E75E02" w:rsidRDefault="00E64945" w:rsidP="00E64945">
      <w:pPr>
        <w:suppressAutoHyphens/>
        <w:ind w:left="705"/>
        <w:jc w:val="both"/>
        <w:rPr>
          <w:rFonts w:ascii="Times New Roman" w:hAnsi="Times New Roman" w:cs="Times New Roman"/>
        </w:rPr>
      </w:pPr>
      <w:r w:rsidRPr="00E75E02">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E75E02" w:rsidRDefault="00E64945" w:rsidP="00E64945">
      <w:pPr>
        <w:suppressAutoHyphens/>
        <w:ind w:left="705"/>
        <w:jc w:val="both"/>
        <w:rPr>
          <w:rFonts w:ascii="Times New Roman" w:hAnsi="Times New Roman" w:cs="Times New Roman"/>
        </w:rPr>
      </w:pPr>
    </w:p>
    <w:p w14:paraId="075F2FBC" w14:textId="77777777" w:rsidR="00E64945" w:rsidRPr="00E75E02" w:rsidRDefault="00E64945" w:rsidP="00E64945">
      <w:pPr>
        <w:numPr>
          <w:ilvl w:val="1"/>
          <w:numId w:val="1"/>
        </w:numPr>
        <w:suppressAutoHyphens/>
        <w:jc w:val="both"/>
        <w:rPr>
          <w:rFonts w:ascii="Times New Roman" w:hAnsi="Times New Roman" w:cs="Times New Roman"/>
        </w:rPr>
      </w:pPr>
      <w:r w:rsidRPr="00E75E02">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E75E02" w:rsidRDefault="00E64945" w:rsidP="00E64945">
      <w:pPr>
        <w:suppressAutoHyphens/>
        <w:ind w:left="705"/>
        <w:jc w:val="both"/>
        <w:rPr>
          <w:rFonts w:ascii="Times New Roman" w:hAnsi="Times New Roman" w:cs="Times New Roman"/>
        </w:rPr>
      </w:pPr>
    </w:p>
    <w:p w14:paraId="1260BA0C" w14:textId="04BA174A" w:rsidR="00166167" w:rsidRPr="00E75E02" w:rsidRDefault="00E64945" w:rsidP="00E6494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w:t>
      </w:r>
      <w:r w:rsidR="001A1DF8" w:rsidRPr="00E75E02">
        <w:rPr>
          <w:rFonts w:ascii="Times New Roman" w:hAnsi="Times New Roman" w:cs="Times New Roman"/>
        </w:rPr>
        <w:t>A</w:t>
      </w:r>
      <w:r w:rsidRPr="00E75E02">
        <w:rPr>
          <w:rFonts w:ascii="Times New Roman" w:hAnsi="Times New Roman" w:cs="Times New Roman"/>
        </w:rPr>
        <w:t>jánlatkérő feltételezi, hogy ajánlattevő ismeri a jelen közbeszerzési eljárásra vonatkozó hatályos magyar jog</w:t>
      </w:r>
      <w:r w:rsidR="003F4C7D" w:rsidRPr="00E75E02">
        <w:rPr>
          <w:rFonts w:ascii="Times New Roman" w:hAnsi="Times New Roman" w:cs="Times New Roman"/>
        </w:rPr>
        <w:t>szabályokat</w:t>
      </w:r>
      <w:r w:rsidRPr="00E75E02">
        <w:rPr>
          <w:rFonts w:ascii="Times New Roman" w:hAnsi="Times New Roman" w:cs="Times New Roman"/>
        </w:rPr>
        <w:t>, továbbá a felhívásban és a dokumentációban megfogalmazott előírásokat. Az ajánlattevő ajánlatának benyújtásával elismeri, hogy tisztában van a hatályos, valamint az ajánlat benyújtásakor ismert jogszabályokkal.</w:t>
      </w:r>
    </w:p>
    <w:p w14:paraId="7055389D" w14:textId="77777777" w:rsidR="00CB0B31" w:rsidRPr="00E75E02" w:rsidRDefault="00CB0B31" w:rsidP="00CB0B31">
      <w:pPr>
        <w:pStyle w:val="Listaszerbekezds"/>
        <w:rPr>
          <w:rFonts w:ascii="Times New Roman" w:hAnsi="Times New Roman" w:cs="Times New Roman"/>
        </w:rPr>
      </w:pPr>
    </w:p>
    <w:p w14:paraId="59876DBB" w14:textId="21D0AD99" w:rsidR="00C9178E" w:rsidRPr="00E75E02" w:rsidRDefault="00C9178E" w:rsidP="00C9178E">
      <w:pPr>
        <w:numPr>
          <w:ilvl w:val="1"/>
          <w:numId w:val="1"/>
        </w:numPr>
        <w:suppressAutoHyphens/>
        <w:jc w:val="both"/>
        <w:rPr>
          <w:rFonts w:ascii="Times New Roman" w:hAnsi="Times New Roman" w:cs="Times New Roman"/>
          <w:b/>
          <w:u w:val="single"/>
        </w:rPr>
      </w:pPr>
      <w:r w:rsidRPr="00E75E02">
        <w:rPr>
          <w:rFonts w:ascii="Times New Roman" w:hAnsi="Times New Roman" w:cs="Times New Roman"/>
          <w:b/>
          <w:u w:val="single"/>
        </w:rPr>
        <w:t>Az Ajánlatkérő</w:t>
      </w:r>
      <w:r w:rsidR="00D90892" w:rsidRPr="00E75E02">
        <w:rPr>
          <w:rFonts w:ascii="Times New Roman" w:hAnsi="Times New Roman" w:cs="Times New Roman"/>
          <w:b/>
          <w:u w:val="single"/>
        </w:rPr>
        <w:t>:</w:t>
      </w:r>
    </w:p>
    <w:p w14:paraId="3B8975B3"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 xml:space="preserve">Ajánlatkérő neve </w:t>
      </w:r>
      <w:r w:rsidRPr="00E75E02">
        <w:rPr>
          <w:rFonts w:ascii="Times New Roman" w:hAnsi="Times New Roman" w:cs="Times New Roman"/>
        </w:rPr>
        <w:tab/>
        <w:t>Országos Vízügyi Főigazgatóság</w:t>
      </w:r>
    </w:p>
    <w:p w14:paraId="23753AE8" w14:textId="3DBEA568"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Cím:</w:t>
      </w:r>
      <w:r w:rsidRPr="00E75E02">
        <w:rPr>
          <w:rFonts w:ascii="Times New Roman" w:hAnsi="Times New Roman" w:cs="Times New Roman"/>
        </w:rPr>
        <w:tab/>
      </w:r>
      <w:r w:rsidR="00E74EF5" w:rsidRPr="00E75E02">
        <w:rPr>
          <w:rFonts w:ascii="Times New Roman" w:hAnsi="Times New Roman" w:cs="Times New Roman"/>
        </w:rPr>
        <w:tab/>
      </w:r>
      <w:r w:rsidR="00E74EF5" w:rsidRPr="00E75E02">
        <w:rPr>
          <w:rFonts w:ascii="Times New Roman" w:hAnsi="Times New Roman" w:cs="Times New Roman"/>
        </w:rPr>
        <w:tab/>
      </w:r>
      <w:r w:rsidRPr="00E75E02">
        <w:rPr>
          <w:rFonts w:ascii="Times New Roman" w:hAnsi="Times New Roman" w:cs="Times New Roman"/>
        </w:rPr>
        <w:t xml:space="preserve">1012 Budapest, Márvány utca 1/D. </w:t>
      </w:r>
    </w:p>
    <w:p w14:paraId="636198D1"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 xml:space="preserve">Képviseli: </w:t>
      </w:r>
      <w:r w:rsidRPr="00E75E02">
        <w:rPr>
          <w:rFonts w:ascii="Times New Roman" w:hAnsi="Times New Roman" w:cs="Times New Roman"/>
        </w:rPr>
        <w:tab/>
      </w:r>
      <w:r w:rsidRPr="00E75E02">
        <w:rPr>
          <w:rFonts w:ascii="Times New Roman" w:hAnsi="Times New Roman" w:cs="Times New Roman"/>
        </w:rPr>
        <w:tab/>
      </w:r>
      <w:proofErr w:type="spellStart"/>
      <w:r w:rsidRPr="00E75E02">
        <w:rPr>
          <w:rFonts w:ascii="Times New Roman" w:hAnsi="Times New Roman" w:cs="Times New Roman"/>
        </w:rPr>
        <w:t>Somlyódy</w:t>
      </w:r>
      <w:proofErr w:type="spellEnd"/>
      <w:r w:rsidRPr="00E75E02">
        <w:rPr>
          <w:rFonts w:ascii="Times New Roman" w:hAnsi="Times New Roman" w:cs="Times New Roman"/>
        </w:rPr>
        <w:t xml:space="preserve"> Balázs, főigazgató </w:t>
      </w:r>
    </w:p>
    <w:p w14:paraId="32306F28"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Tel</w:t>
      </w:r>
      <w:proofErr w:type="gramStart"/>
      <w:r w:rsidRPr="00E75E02">
        <w:rPr>
          <w:rFonts w:ascii="Times New Roman" w:hAnsi="Times New Roman" w:cs="Times New Roman"/>
        </w:rPr>
        <w:t>.:</w:t>
      </w:r>
      <w:proofErr w:type="gramEnd"/>
      <w:r w:rsidRPr="00E75E02">
        <w:rPr>
          <w:rFonts w:ascii="Times New Roman" w:hAnsi="Times New Roman" w:cs="Times New Roman"/>
        </w:rPr>
        <w:t xml:space="preserve"> </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t>+36 12254400</w:t>
      </w:r>
    </w:p>
    <w:p w14:paraId="07251439"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 xml:space="preserve">Fax: </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t>+36 12120773</w:t>
      </w:r>
    </w:p>
    <w:p w14:paraId="34857525"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Email:</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r>
      <w:hyperlink r:id="rId11" w:history="1">
        <w:r w:rsidRPr="00E75E02">
          <w:rPr>
            <w:rStyle w:val="Hiperhivatkozs"/>
            <w:rFonts w:ascii="Times New Roman" w:hAnsi="Times New Roman"/>
          </w:rPr>
          <w:t>poor.krisztina@ovf.hu</w:t>
        </w:r>
      </w:hyperlink>
    </w:p>
    <w:p w14:paraId="7EEBED3F" w14:textId="77777777" w:rsidR="00C9178E" w:rsidRPr="00E75E02" w:rsidRDefault="00C9178E" w:rsidP="00C9178E">
      <w:pPr>
        <w:suppressAutoHyphens/>
        <w:ind w:left="705"/>
        <w:jc w:val="both"/>
        <w:rPr>
          <w:rFonts w:ascii="Times New Roman" w:hAnsi="Times New Roman" w:cs="Times New Roman"/>
        </w:rPr>
      </w:pPr>
    </w:p>
    <w:p w14:paraId="3BF97DCD" w14:textId="77777777" w:rsidR="00C9178E" w:rsidRPr="00E75E02" w:rsidRDefault="00C9178E" w:rsidP="00C9178E">
      <w:pPr>
        <w:numPr>
          <w:ilvl w:val="1"/>
          <w:numId w:val="1"/>
        </w:numPr>
        <w:suppressAutoHyphens/>
        <w:jc w:val="both"/>
        <w:rPr>
          <w:rFonts w:ascii="Times New Roman" w:hAnsi="Times New Roman" w:cs="Times New Roman"/>
          <w:b/>
          <w:u w:val="single"/>
        </w:rPr>
      </w:pPr>
      <w:r w:rsidRPr="00E75E02">
        <w:rPr>
          <w:rFonts w:ascii="Times New Roman" w:hAnsi="Times New Roman" w:cs="Times New Roman"/>
          <w:b/>
          <w:u w:val="single"/>
        </w:rPr>
        <w:t xml:space="preserve">Ajánlatkérő nevében eljáró </w:t>
      </w:r>
      <w:proofErr w:type="spellStart"/>
      <w:r w:rsidRPr="00E75E02">
        <w:rPr>
          <w:rFonts w:ascii="Times New Roman" w:hAnsi="Times New Roman" w:cs="Times New Roman"/>
          <w:b/>
          <w:u w:val="single"/>
        </w:rPr>
        <w:t>szerevezet</w:t>
      </w:r>
      <w:proofErr w:type="spellEnd"/>
      <w:r w:rsidRPr="00E75E02">
        <w:rPr>
          <w:rFonts w:ascii="Times New Roman" w:hAnsi="Times New Roman" w:cs="Times New Roman"/>
          <w:b/>
          <w:u w:val="single"/>
        </w:rPr>
        <w:t>:</w:t>
      </w:r>
    </w:p>
    <w:p w14:paraId="6D5BFB4F"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lastRenderedPageBreak/>
        <w:t xml:space="preserve">PROVITAL Fejlesztési Tanácsadó </w:t>
      </w:r>
      <w:proofErr w:type="spellStart"/>
      <w:r w:rsidRPr="00E75E02">
        <w:rPr>
          <w:rFonts w:ascii="Times New Roman" w:hAnsi="Times New Roman" w:cs="Times New Roman"/>
        </w:rPr>
        <w:t>Zrt</w:t>
      </w:r>
      <w:proofErr w:type="spellEnd"/>
      <w:r w:rsidRPr="00E75E02">
        <w:rPr>
          <w:rFonts w:ascii="Times New Roman" w:hAnsi="Times New Roman" w:cs="Times New Roman"/>
        </w:rPr>
        <w:t>.</w:t>
      </w:r>
    </w:p>
    <w:p w14:paraId="7CC4FDBB"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 xml:space="preserve">Cím: </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t>1123 Budapest, Alkotás u. 53., E épület III. emelet</w:t>
      </w:r>
    </w:p>
    <w:p w14:paraId="2C46EED6"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Tel</w:t>
      </w:r>
      <w:proofErr w:type="gramStart"/>
      <w:r w:rsidRPr="00E75E02">
        <w:rPr>
          <w:rFonts w:ascii="Times New Roman" w:hAnsi="Times New Roman" w:cs="Times New Roman"/>
        </w:rPr>
        <w:t>.:</w:t>
      </w:r>
      <w:proofErr w:type="gramEnd"/>
      <w:r w:rsidRPr="00E75E02">
        <w:rPr>
          <w:rFonts w:ascii="Times New Roman" w:hAnsi="Times New Roman" w:cs="Times New Roman"/>
        </w:rPr>
        <w:t xml:space="preserve"> </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t>+36 1 7961010</w:t>
      </w:r>
    </w:p>
    <w:p w14:paraId="384563FB"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 xml:space="preserve">Fax: </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t>+36 1 7961001</w:t>
      </w:r>
    </w:p>
    <w:p w14:paraId="59195EA9" w14:textId="77777777" w:rsidR="00C9178E" w:rsidRPr="00E75E02" w:rsidRDefault="00C9178E" w:rsidP="00C9178E">
      <w:pPr>
        <w:suppressAutoHyphens/>
        <w:ind w:left="705"/>
        <w:jc w:val="both"/>
        <w:rPr>
          <w:rFonts w:ascii="Times New Roman" w:hAnsi="Times New Roman" w:cs="Times New Roman"/>
        </w:rPr>
      </w:pPr>
      <w:r w:rsidRPr="00E75E02">
        <w:rPr>
          <w:rFonts w:ascii="Times New Roman" w:hAnsi="Times New Roman" w:cs="Times New Roman"/>
        </w:rPr>
        <w:t>Kapcsolattartó:</w:t>
      </w:r>
      <w:r w:rsidRPr="00E75E02">
        <w:rPr>
          <w:rFonts w:ascii="Times New Roman" w:hAnsi="Times New Roman" w:cs="Times New Roman"/>
        </w:rPr>
        <w:tab/>
        <w:t>dr. Schmalz Péter (FAKSZ lajstromszám: 00088)</w:t>
      </w:r>
    </w:p>
    <w:p w14:paraId="3D51685D" w14:textId="77777777" w:rsidR="00C9178E" w:rsidRPr="00E75E02" w:rsidRDefault="00C9178E" w:rsidP="00C9178E">
      <w:pPr>
        <w:suppressAutoHyphens/>
        <w:ind w:left="705"/>
        <w:jc w:val="both"/>
        <w:rPr>
          <w:rStyle w:val="Hiperhivatkozs"/>
          <w:rFonts w:ascii="Times New Roman" w:hAnsi="Times New Roman"/>
        </w:rPr>
      </w:pPr>
      <w:r w:rsidRPr="00E75E02">
        <w:rPr>
          <w:rFonts w:ascii="Times New Roman" w:hAnsi="Times New Roman" w:cs="Times New Roman"/>
        </w:rPr>
        <w:t>Email:</w:t>
      </w:r>
      <w:r w:rsidRPr="00E75E02">
        <w:rPr>
          <w:rFonts w:ascii="Times New Roman" w:hAnsi="Times New Roman" w:cs="Times New Roman"/>
        </w:rPr>
        <w:tab/>
      </w:r>
      <w:r w:rsidRPr="00E75E02">
        <w:rPr>
          <w:rFonts w:ascii="Times New Roman" w:hAnsi="Times New Roman" w:cs="Times New Roman"/>
        </w:rPr>
        <w:tab/>
      </w:r>
      <w:r w:rsidRPr="00E75E02">
        <w:rPr>
          <w:rFonts w:ascii="Times New Roman" w:hAnsi="Times New Roman" w:cs="Times New Roman"/>
        </w:rPr>
        <w:tab/>
      </w:r>
      <w:hyperlink r:id="rId12" w:history="1">
        <w:r w:rsidRPr="00E75E02">
          <w:rPr>
            <w:rStyle w:val="Hiperhivatkozs"/>
            <w:rFonts w:ascii="Times New Roman" w:hAnsi="Times New Roman"/>
          </w:rPr>
          <w:t>schmalz.peter@provitalzrt.hu</w:t>
        </w:r>
      </w:hyperlink>
    </w:p>
    <w:p w14:paraId="55DC69FC" w14:textId="77777777" w:rsidR="00E74EF5" w:rsidRPr="00E75E02" w:rsidRDefault="00E74EF5" w:rsidP="00C9178E">
      <w:pPr>
        <w:suppressAutoHyphens/>
        <w:ind w:left="705"/>
        <w:jc w:val="both"/>
        <w:rPr>
          <w:rFonts w:ascii="Times New Roman" w:hAnsi="Times New Roman" w:cs="Times New Roman"/>
        </w:rPr>
      </w:pPr>
    </w:p>
    <w:p w14:paraId="19993F4A" w14:textId="40744918" w:rsidR="00F8739B" w:rsidRPr="00E75E02" w:rsidRDefault="00F8739B" w:rsidP="00B47227">
      <w:pPr>
        <w:keepNext/>
        <w:numPr>
          <w:ilvl w:val="0"/>
          <w:numId w:val="1"/>
        </w:numPr>
        <w:spacing w:before="360" w:after="240"/>
        <w:ind w:left="703" w:hanging="703"/>
        <w:jc w:val="both"/>
        <w:outlineLvl w:val="2"/>
        <w:rPr>
          <w:rFonts w:ascii="Times New Roman" w:hAnsi="Times New Roman" w:cs="Times New Roman"/>
          <w:b/>
          <w:bCs/>
          <w:smallCaps/>
        </w:rPr>
      </w:pPr>
      <w:bookmarkStart w:id="17" w:name="_Toc453849350"/>
      <w:r w:rsidRPr="00E75E02">
        <w:rPr>
          <w:rFonts w:ascii="Times New Roman" w:hAnsi="Times New Roman" w:cs="Times New Roman"/>
          <w:b/>
          <w:bCs/>
          <w:smallCaps/>
        </w:rPr>
        <w:t>A KÖZBESZERZÉSI ELJÁRÁS ISMERTETÉSE</w:t>
      </w:r>
      <w:bookmarkEnd w:id="17"/>
    </w:p>
    <w:p w14:paraId="3A2B819A" w14:textId="77777777" w:rsidR="00F8739B" w:rsidRPr="00E75E02" w:rsidRDefault="00F8739B" w:rsidP="00F8739B">
      <w:pPr>
        <w:numPr>
          <w:ilvl w:val="1"/>
          <w:numId w:val="1"/>
        </w:numPr>
        <w:suppressAutoHyphens/>
        <w:jc w:val="both"/>
        <w:rPr>
          <w:rFonts w:ascii="Times New Roman" w:hAnsi="Times New Roman" w:cs="Times New Roman"/>
          <w:b/>
        </w:rPr>
      </w:pPr>
      <w:r w:rsidRPr="00E75E02">
        <w:rPr>
          <w:rFonts w:ascii="Times New Roman" w:hAnsi="Times New Roman" w:cs="Times New Roman"/>
          <w:b/>
        </w:rPr>
        <w:t xml:space="preserve">A közbeszerzési eljárás tárgya: </w:t>
      </w:r>
    </w:p>
    <w:p w14:paraId="4A4E1BE6" w14:textId="568C9E21" w:rsidR="002607F4" w:rsidRPr="00E75E02" w:rsidRDefault="00DB629E" w:rsidP="00F8739B">
      <w:pPr>
        <w:suppressAutoHyphens/>
        <w:ind w:left="705"/>
        <w:jc w:val="both"/>
        <w:rPr>
          <w:rFonts w:ascii="Times New Roman" w:hAnsi="Times New Roman" w:cs="Times New Roman"/>
          <w:bCs/>
        </w:rPr>
      </w:pPr>
      <w:r w:rsidRPr="00E75E02">
        <w:rPr>
          <w:rFonts w:ascii="Times New Roman" w:hAnsi="Times New Roman" w:cs="Times New Roman"/>
          <w:bCs/>
        </w:rPr>
        <w:t>„</w:t>
      </w:r>
      <w:proofErr w:type="spellStart"/>
      <w:r w:rsidRPr="00E75E02">
        <w:rPr>
          <w:rFonts w:ascii="Times New Roman" w:hAnsi="Times New Roman" w:cs="Times New Roman"/>
          <w:bCs/>
        </w:rPr>
        <w:t>Védképesség</w:t>
      </w:r>
      <w:proofErr w:type="spellEnd"/>
      <w:r w:rsidRPr="00E75E02">
        <w:rPr>
          <w:rFonts w:ascii="Times New Roman" w:hAnsi="Times New Roman" w:cs="Times New Roman"/>
          <w:bCs/>
        </w:rPr>
        <w:t xml:space="preserve"> helyreállítása az I. rendű árvízvédelmi fővédvonalakon” projekt kivitelezési feladatainak teljes körű ellátása, FIDIC Sárga Könyv szerinti megvalósítása és a kiviteli tervek elkészítése.</w:t>
      </w:r>
    </w:p>
    <w:p w14:paraId="6B9B4F32" w14:textId="77777777" w:rsidR="00DB629E" w:rsidRPr="00E75E02" w:rsidRDefault="00DB629E" w:rsidP="00F8739B">
      <w:pPr>
        <w:suppressAutoHyphens/>
        <w:ind w:left="705"/>
        <w:jc w:val="both"/>
        <w:rPr>
          <w:rFonts w:ascii="Times New Roman" w:hAnsi="Times New Roman" w:cs="Times New Roman"/>
        </w:rPr>
      </w:pPr>
    </w:p>
    <w:p w14:paraId="00CC62CD" w14:textId="77777777" w:rsidR="00F8739B" w:rsidRPr="00E75E02" w:rsidRDefault="00F8739B" w:rsidP="00F8739B">
      <w:pPr>
        <w:numPr>
          <w:ilvl w:val="1"/>
          <w:numId w:val="1"/>
        </w:numPr>
        <w:suppressAutoHyphens/>
        <w:jc w:val="both"/>
        <w:rPr>
          <w:rFonts w:ascii="Times New Roman" w:hAnsi="Times New Roman" w:cs="Times New Roman"/>
          <w:b/>
        </w:rPr>
      </w:pPr>
      <w:r w:rsidRPr="00E75E02">
        <w:rPr>
          <w:rFonts w:ascii="Times New Roman" w:hAnsi="Times New Roman" w:cs="Times New Roman"/>
          <w:b/>
        </w:rPr>
        <w:t>A közbeszerzési eljárás mennyisége:</w:t>
      </w:r>
    </w:p>
    <w:p w14:paraId="0FA061F6" w14:textId="6B70435F" w:rsidR="00F8739B" w:rsidRPr="00E75E02" w:rsidRDefault="00F8739B" w:rsidP="00F8739B">
      <w:pPr>
        <w:suppressAutoHyphens/>
        <w:ind w:left="705"/>
        <w:jc w:val="both"/>
        <w:rPr>
          <w:rFonts w:ascii="Times New Roman" w:hAnsi="Times New Roman" w:cs="Times New Roman"/>
        </w:rPr>
      </w:pPr>
      <w:r w:rsidRPr="00E75E02">
        <w:rPr>
          <w:rFonts w:ascii="Times New Roman" w:hAnsi="Times New Roman" w:cs="Times New Roman"/>
        </w:rPr>
        <w:t>A felhívás II.2.</w:t>
      </w:r>
      <w:r w:rsidR="001A1DF8" w:rsidRPr="00E75E02">
        <w:rPr>
          <w:rFonts w:ascii="Times New Roman" w:hAnsi="Times New Roman" w:cs="Times New Roman"/>
        </w:rPr>
        <w:t>4</w:t>
      </w:r>
      <w:r w:rsidRPr="00E75E02">
        <w:rPr>
          <w:rFonts w:ascii="Times New Roman" w:hAnsi="Times New Roman" w:cs="Times New Roman"/>
        </w:rPr>
        <w:t>) pontjában</w:t>
      </w:r>
      <w:r w:rsidR="001A1DF8" w:rsidRPr="00E75E02">
        <w:rPr>
          <w:rFonts w:ascii="Times New Roman" w:hAnsi="Times New Roman" w:cs="Times New Roman"/>
        </w:rPr>
        <w:t xml:space="preserve"> </w:t>
      </w:r>
      <w:r w:rsidR="003F4C7D" w:rsidRPr="00E75E02">
        <w:rPr>
          <w:rFonts w:ascii="Times New Roman" w:hAnsi="Times New Roman" w:cs="Times New Roman"/>
        </w:rPr>
        <w:t>és a további közbeszerzési dokumentumok műsz</w:t>
      </w:r>
      <w:r w:rsidR="00E050E7" w:rsidRPr="00E75E02">
        <w:rPr>
          <w:rFonts w:ascii="Times New Roman" w:hAnsi="Times New Roman" w:cs="Times New Roman"/>
        </w:rPr>
        <w:t xml:space="preserve">aki részében (III.-V. </w:t>
      </w:r>
      <w:proofErr w:type="gramStart"/>
      <w:r w:rsidR="00E050E7" w:rsidRPr="00E75E02">
        <w:rPr>
          <w:rFonts w:ascii="Times New Roman" w:hAnsi="Times New Roman" w:cs="Times New Roman"/>
        </w:rPr>
        <w:t>kötetek</w:t>
      </w:r>
      <w:proofErr w:type="gramEnd"/>
      <w:r w:rsidR="00E050E7" w:rsidRPr="00E75E02">
        <w:rPr>
          <w:rFonts w:ascii="Times New Roman" w:hAnsi="Times New Roman" w:cs="Times New Roman"/>
        </w:rPr>
        <w:t xml:space="preserve">) </w:t>
      </w:r>
      <w:r w:rsidRPr="00E75E02">
        <w:rPr>
          <w:rFonts w:ascii="Times New Roman" w:hAnsi="Times New Roman" w:cs="Times New Roman"/>
        </w:rPr>
        <w:t>meghatározottak szerint</w:t>
      </w:r>
      <w:r w:rsidR="003F4C7D" w:rsidRPr="00E75E02">
        <w:rPr>
          <w:rFonts w:ascii="Times New Roman" w:hAnsi="Times New Roman" w:cs="Times New Roman"/>
        </w:rPr>
        <w:t>.</w:t>
      </w:r>
    </w:p>
    <w:p w14:paraId="16DAD3D7" w14:textId="77777777" w:rsidR="00F8739B" w:rsidRPr="00E75E02" w:rsidRDefault="00F8739B" w:rsidP="00F8739B">
      <w:pPr>
        <w:suppressAutoHyphens/>
        <w:ind w:left="705"/>
        <w:jc w:val="both"/>
        <w:rPr>
          <w:rFonts w:ascii="Times New Roman" w:hAnsi="Times New Roman" w:cs="Times New Roman"/>
        </w:rPr>
      </w:pPr>
    </w:p>
    <w:p w14:paraId="63FD9ECB" w14:textId="0CF67AEB" w:rsidR="00F8739B" w:rsidRPr="00E75E02" w:rsidRDefault="00F8739B" w:rsidP="00F8739B">
      <w:pPr>
        <w:numPr>
          <w:ilvl w:val="1"/>
          <w:numId w:val="1"/>
        </w:numPr>
        <w:suppressAutoHyphens/>
        <w:jc w:val="both"/>
        <w:rPr>
          <w:rFonts w:ascii="Times New Roman" w:hAnsi="Times New Roman" w:cs="Times New Roman"/>
        </w:rPr>
      </w:pPr>
      <w:r w:rsidRPr="00E75E02">
        <w:rPr>
          <w:rFonts w:ascii="Times New Roman" w:hAnsi="Times New Roman" w:cs="Times New Roman"/>
          <w:b/>
        </w:rPr>
        <w:t>A teljesítés helye:</w:t>
      </w:r>
      <w:r w:rsidRPr="00E75E02">
        <w:rPr>
          <w:rFonts w:ascii="Times New Roman" w:hAnsi="Times New Roman" w:cs="Times New Roman"/>
        </w:rPr>
        <w:t xml:space="preserve"> A felhívás II.</w:t>
      </w:r>
      <w:r w:rsidR="001A1DF8" w:rsidRPr="00E75E02">
        <w:rPr>
          <w:rFonts w:ascii="Times New Roman" w:hAnsi="Times New Roman" w:cs="Times New Roman"/>
        </w:rPr>
        <w:t>2</w:t>
      </w:r>
      <w:r w:rsidRPr="00E75E02">
        <w:rPr>
          <w:rFonts w:ascii="Times New Roman" w:hAnsi="Times New Roman" w:cs="Times New Roman"/>
        </w:rPr>
        <w:t>.</w:t>
      </w:r>
      <w:r w:rsidR="001A1DF8" w:rsidRPr="00E75E02">
        <w:rPr>
          <w:rFonts w:ascii="Times New Roman" w:hAnsi="Times New Roman" w:cs="Times New Roman"/>
        </w:rPr>
        <w:t>3</w:t>
      </w:r>
      <w:r w:rsidRPr="00E75E02">
        <w:rPr>
          <w:rFonts w:ascii="Times New Roman" w:hAnsi="Times New Roman" w:cs="Times New Roman"/>
        </w:rPr>
        <w:t>) pontjában meghatározott hely.</w:t>
      </w:r>
    </w:p>
    <w:p w14:paraId="659950CF" w14:textId="77777777" w:rsidR="00CD49D2" w:rsidRPr="00E75E02" w:rsidRDefault="00CD49D2" w:rsidP="00CD49D2">
      <w:pPr>
        <w:suppressAutoHyphens/>
        <w:ind w:left="705"/>
        <w:jc w:val="both"/>
        <w:rPr>
          <w:rFonts w:ascii="Times New Roman" w:hAnsi="Times New Roman" w:cs="Times New Roman"/>
        </w:rPr>
      </w:pPr>
    </w:p>
    <w:p w14:paraId="2D2C4C71" w14:textId="03D6DE73" w:rsidR="00CD49D2" w:rsidRPr="00E75E02" w:rsidRDefault="00CD49D2" w:rsidP="002607F4">
      <w:pPr>
        <w:numPr>
          <w:ilvl w:val="1"/>
          <w:numId w:val="1"/>
        </w:numPr>
        <w:suppressAutoHyphens/>
        <w:jc w:val="both"/>
        <w:rPr>
          <w:rFonts w:ascii="Times New Roman" w:hAnsi="Times New Roman" w:cs="Times New Roman"/>
        </w:rPr>
      </w:pPr>
      <w:r w:rsidRPr="00E75E02">
        <w:rPr>
          <w:rFonts w:ascii="Times New Roman" w:hAnsi="Times New Roman" w:cs="Times New Roman"/>
        </w:rPr>
        <w:t>A jelen közbeszerzési eljárás</w:t>
      </w:r>
      <w:r w:rsidR="001D2324" w:rsidRPr="00E75E02">
        <w:rPr>
          <w:rFonts w:ascii="Times New Roman" w:hAnsi="Times New Roman" w:cs="Times New Roman"/>
        </w:rPr>
        <w:t xml:space="preserve"> </w:t>
      </w:r>
      <w:r w:rsidR="002607F4" w:rsidRPr="00E75E02">
        <w:rPr>
          <w:rFonts w:ascii="Times New Roman" w:hAnsi="Times New Roman" w:cs="Times New Roman"/>
        </w:rPr>
        <w:t>a</w:t>
      </w:r>
      <w:r w:rsidRPr="00E75E02">
        <w:rPr>
          <w:rFonts w:ascii="Times New Roman" w:hAnsi="Times New Roman" w:cs="Times New Roman"/>
        </w:rPr>
        <w:t xml:space="preserve"> </w:t>
      </w:r>
      <w:r w:rsidR="002607F4" w:rsidRPr="00E75E02">
        <w:rPr>
          <w:rFonts w:ascii="Times New Roman" w:hAnsi="Times New Roman" w:cs="Times New Roman"/>
          <w:bCs/>
        </w:rPr>
        <w:t>KEHOP-1.4.0/2015 konstrukció számú projekt</w:t>
      </w:r>
      <w:r w:rsidRPr="00E75E02">
        <w:rPr>
          <w:rFonts w:ascii="Times New Roman" w:hAnsi="Times New Roman" w:cs="Times New Roman"/>
        </w:rPr>
        <w:t xml:space="preserve"> megvalósítása érdekében kerül lefolytatásra.</w:t>
      </w:r>
    </w:p>
    <w:p w14:paraId="177D63B2" w14:textId="0559A6E6" w:rsidR="00CD49D2" w:rsidRPr="00E75E02" w:rsidRDefault="00CD49D2" w:rsidP="00CD49D2">
      <w:pPr>
        <w:suppressAutoHyphens/>
        <w:ind w:left="705"/>
        <w:jc w:val="both"/>
        <w:rPr>
          <w:rFonts w:ascii="Times New Roman" w:hAnsi="Times New Roman" w:cs="Times New Roman"/>
        </w:rPr>
      </w:pPr>
      <w:r w:rsidRPr="00E75E02">
        <w:rPr>
          <w:rFonts w:ascii="Times New Roman" w:hAnsi="Times New Roman" w:cs="Times New Roman"/>
        </w:rPr>
        <w:t xml:space="preserve">A </w:t>
      </w:r>
      <w:r w:rsidR="00E050E7" w:rsidRPr="00E75E02">
        <w:rPr>
          <w:rFonts w:ascii="Times New Roman" w:hAnsi="Times New Roman" w:cs="Times New Roman"/>
        </w:rPr>
        <w:t xml:space="preserve">közbeszerzés tárgyát </w:t>
      </w:r>
      <w:r w:rsidRPr="00E75E02">
        <w:rPr>
          <w:rFonts w:ascii="Times New Roman" w:hAnsi="Times New Roman" w:cs="Times New Roman"/>
        </w:rPr>
        <w:t>az Európai Unió Kohéziós Alapja finanszírozza. A támogatási intenzitás mértéke: 100%.</w:t>
      </w:r>
    </w:p>
    <w:p w14:paraId="40665292" w14:textId="388FA875" w:rsidR="00CD49D2" w:rsidRPr="00E75E02" w:rsidRDefault="00CD49D2" w:rsidP="00CD49D2">
      <w:pPr>
        <w:suppressAutoHyphens/>
        <w:ind w:left="705"/>
        <w:jc w:val="both"/>
        <w:rPr>
          <w:rFonts w:ascii="Times New Roman" w:hAnsi="Times New Roman" w:cs="Times New Roman"/>
        </w:rPr>
      </w:pPr>
      <w:r w:rsidRPr="00E75E02">
        <w:rPr>
          <w:rFonts w:ascii="Times New Roman" w:hAnsi="Times New Roman" w:cs="Times New Roman"/>
        </w:rPr>
        <w:t>A finanszírozás formája szállítói finanszírozás.</w:t>
      </w:r>
    </w:p>
    <w:p w14:paraId="3DFF289A" w14:textId="307A79A4" w:rsidR="00CD49D2" w:rsidRPr="00E75E02" w:rsidRDefault="00CD49D2" w:rsidP="00E050E7">
      <w:pPr>
        <w:suppressAutoHyphens/>
        <w:ind w:left="705"/>
        <w:jc w:val="both"/>
        <w:rPr>
          <w:rFonts w:ascii="Times New Roman" w:hAnsi="Times New Roman" w:cs="Times New Roman"/>
        </w:rPr>
      </w:pPr>
      <w:r w:rsidRPr="00E75E02">
        <w:rPr>
          <w:rFonts w:ascii="Times New Roman" w:hAnsi="Times New Roman" w:cs="Times New Roman"/>
        </w:rPr>
        <w:t>Ajánlattevőnek ajánlatát olyan módon kell összeállítania, hogy az ajánlata nem tartalmazhat támogatásból nem elszámolható tételeket.</w:t>
      </w:r>
    </w:p>
    <w:p w14:paraId="3AB190D1" w14:textId="77777777" w:rsidR="001A1DF8" w:rsidRPr="00E75E02" w:rsidRDefault="001A1DF8" w:rsidP="00535268">
      <w:pPr>
        <w:suppressAutoHyphens/>
        <w:ind w:left="705"/>
        <w:jc w:val="both"/>
        <w:rPr>
          <w:rFonts w:ascii="Times New Roman" w:hAnsi="Times New Roman" w:cs="Times New Roman"/>
        </w:rPr>
      </w:pPr>
    </w:p>
    <w:p w14:paraId="01A53A13" w14:textId="73483779" w:rsidR="001A1DF8" w:rsidRPr="00E75E02" w:rsidRDefault="001A1DF8" w:rsidP="00F8739B">
      <w:pPr>
        <w:numPr>
          <w:ilvl w:val="1"/>
          <w:numId w:val="1"/>
        </w:numPr>
        <w:suppressAutoHyphens/>
        <w:jc w:val="both"/>
        <w:rPr>
          <w:rFonts w:ascii="Times New Roman" w:hAnsi="Times New Roman" w:cs="Times New Roman"/>
        </w:rPr>
      </w:pPr>
      <w:r w:rsidRPr="00E75E02">
        <w:rPr>
          <w:rFonts w:ascii="Times New Roman" w:hAnsi="Times New Roman" w:cs="Times New Roman"/>
          <w:b/>
        </w:rPr>
        <w:t xml:space="preserve">Irányadó idő: </w:t>
      </w:r>
      <w:r w:rsidRPr="00E75E02">
        <w:rPr>
          <w:rFonts w:ascii="Times New Roman" w:hAnsi="Times New Roman" w:cs="Times New Roman"/>
        </w:rPr>
        <w:t xml:space="preserve">Az ajánlati felhívásban és a közbeszerzési dokumentumokban valamennyi órában megadott határidő magyarországi helyi idő szerint értendő (a </w:t>
      </w:r>
      <w:hyperlink r:id="rId13" w:history="1">
        <w:r w:rsidRPr="00E75E02">
          <w:rPr>
            <w:rStyle w:val="Hiperhivatkozs"/>
            <w:rFonts w:ascii="Times New Roman" w:eastAsiaTheme="majorEastAsia" w:hAnsi="Times New Roman"/>
            <w:color w:val="auto"/>
          </w:rPr>
          <w:t>www.pontosido.hu</w:t>
        </w:r>
      </w:hyperlink>
      <w:r w:rsidRPr="00E75E02">
        <w:rPr>
          <w:rFonts w:ascii="Times New Roman" w:hAnsi="Times New Roman" w:cs="Times New Roman"/>
        </w:rPr>
        <w:t xml:space="preserve"> weboldal budapesti idő adata alapján).</w:t>
      </w:r>
    </w:p>
    <w:p w14:paraId="489DBE53" w14:textId="77777777" w:rsidR="00C3228D" w:rsidRPr="00E75E02" w:rsidRDefault="00C3228D" w:rsidP="00100CF7">
      <w:pPr>
        <w:pStyle w:val="Listaszerbekezds"/>
        <w:rPr>
          <w:rFonts w:ascii="Times New Roman" w:hAnsi="Times New Roman" w:cs="Times New Roman"/>
        </w:rPr>
      </w:pPr>
    </w:p>
    <w:p w14:paraId="24CF87E9" w14:textId="523E434F" w:rsidR="00C3228D" w:rsidRPr="00E75E02" w:rsidRDefault="00C3228D" w:rsidP="00F8739B">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a Kbt. 35. § (8) bekezdése alapján nem követeli meg, valamint nem teszi lehetővé gazdálkodó szervezet (</w:t>
      </w:r>
      <w:r w:rsidR="00063F2D" w:rsidRPr="00E75E02">
        <w:rPr>
          <w:rFonts w:ascii="Times New Roman" w:hAnsi="Times New Roman" w:cs="Times New Roman"/>
        </w:rPr>
        <w:t xml:space="preserve">projekttársaság) létrehozását az eljárás eredményeként megkötésre kerülő szerződés </w:t>
      </w:r>
      <w:r w:rsidRPr="00E75E02">
        <w:rPr>
          <w:rFonts w:ascii="Times New Roman" w:hAnsi="Times New Roman" w:cs="Times New Roman"/>
        </w:rPr>
        <w:t>teljesítése érdekében.</w:t>
      </w:r>
    </w:p>
    <w:p w14:paraId="795A7E20" w14:textId="77777777" w:rsidR="00D933B4" w:rsidRPr="00E75E02" w:rsidRDefault="00D933B4" w:rsidP="00D933B4">
      <w:pPr>
        <w:pStyle w:val="Listaszerbekezds"/>
        <w:rPr>
          <w:rFonts w:ascii="Times New Roman" w:hAnsi="Times New Roman" w:cs="Times New Roman"/>
        </w:rPr>
      </w:pPr>
    </w:p>
    <w:p w14:paraId="1DEF234D" w14:textId="06FD42FF" w:rsidR="003D203D" w:rsidRPr="00E75E02" w:rsidRDefault="003D203D" w:rsidP="00100CF7">
      <w:pPr>
        <w:numPr>
          <w:ilvl w:val="1"/>
          <w:numId w:val="1"/>
        </w:numPr>
        <w:suppressAutoHyphens/>
        <w:jc w:val="both"/>
        <w:rPr>
          <w:rFonts w:ascii="Times New Roman" w:hAnsi="Times New Roman" w:cs="Times New Roman"/>
        </w:rPr>
      </w:pPr>
      <w:r w:rsidRPr="00E75E02">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66680892" w14:textId="77777777" w:rsidR="00A42A25" w:rsidRPr="00E75E02" w:rsidRDefault="00A42A25" w:rsidP="00A42A25">
      <w:pPr>
        <w:pStyle w:val="Listaszerbekezds"/>
        <w:rPr>
          <w:rFonts w:ascii="Times New Roman" w:hAnsi="Times New Roman" w:cs="Times New Roman"/>
        </w:rPr>
      </w:pPr>
    </w:p>
    <w:p w14:paraId="1A52F38B" w14:textId="4C49BF28" w:rsidR="0075040D" w:rsidRPr="00E75E02" w:rsidRDefault="0075040D" w:rsidP="0075040D">
      <w:pPr>
        <w:numPr>
          <w:ilvl w:val="1"/>
          <w:numId w:val="1"/>
        </w:numPr>
        <w:suppressAutoHyphens/>
        <w:jc w:val="both"/>
        <w:rPr>
          <w:rFonts w:ascii="Times New Roman" w:hAnsi="Times New Roman" w:cs="Times New Roman"/>
          <w:b/>
        </w:rPr>
      </w:pPr>
      <w:r w:rsidRPr="00E75E02">
        <w:rPr>
          <w:rFonts w:ascii="Times New Roman" w:hAnsi="Times New Roman" w:cs="Times New Roman"/>
        </w:rPr>
        <w:t>A felhívás</w:t>
      </w:r>
      <w:r w:rsidRPr="00E75E02">
        <w:rPr>
          <w:rFonts w:ascii="Times New Roman" w:hAnsi="Times New Roman" w:cs="Times New Roman"/>
          <w:b/>
        </w:rPr>
        <w:t xml:space="preserve"> III.2.2) </w:t>
      </w:r>
      <w:proofErr w:type="gramStart"/>
      <w:r w:rsidRPr="00E75E02">
        <w:rPr>
          <w:rFonts w:ascii="Times New Roman" w:hAnsi="Times New Roman" w:cs="Times New Roman"/>
          <w:b/>
        </w:rPr>
        <w:t>A</w:t>
      </w:r>
      <w:proofErr w:type="gramEnd"/>
      <w:r w:rsidRPr="00E75E02">
        <w:rPr>
          <w:rFonts w:ascii="Times New Roman" w:hAnsi="Times New Roman" w:cs="Times New Roman"/>
          <w:b/>
        </w:rPr>
        <w:t xml:space="preserve"> szerződés teljesítésével kapcsolatos feltételek pontjában foglaltak részletes ismertetése:</w:t>
      </w:r>
    </w:p>
    <w:p w14:paraId="7B55EB84" w14:textId="6A093230"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Az ellenszolgáltatás kifizetése minden esetben a nyertes ajánlattevőként szerződő fél általi (rész</w:t>
      </w:r>
      <w:proofErr w:type="gramStart"/>
      <w:r w:rsidRPr="00E75E02">
        <w:rPr>
          <w:rFonts w:ascii="Times New Roman" w:hAnsi="Times New Roman" w:cs="Times New Roman"/>
          <w:color w:val="000000"/>
        </w:rPr>
        <w:t>)teljesítést</w:t>
      </w:r>
      <w:proofErr w:type="gramEnd"/>
      <w:r w:rsidRPr="00E75E02">
        <w:rPr>
          <w:rFonts w:ascii="Times New Roman" w:hAnsi="Times New Roman" w:cs="Times New Roman"/>
          <w:color w:val="000000"/>
        </w:rPr>
        <w:t xml:space="preserve">, az Ajánlatkérő által ennek elismeréseként kiállított (rész)teljesítésigazolás alapján helyesen kiállított (rész)számla kézhezvételét követően, átutalással, forintban történik, a Ptk. 6:130. § (1)-(2) bekezdéseiben, a Kbt. 135. § (3)-(6) bekezdéseiben, a 272/2014. (XI. 5.) Korm. </w:t>
      </w:r>
      <w:proofErr w:type="gramStart"/>
      <w:r w:rsidRPr="00E75E02">
        <w:rPr>
          <w:rFonts w:ascii="Times New Roman" w:hAnsi="Times New Roman" w:cs="Times New Roman"/>
          <w:color w:val="000000"/>
        </w:rPr>
        <w:t>rendelet vonatkozó</w:t>
      </w:r>
      <w:proofErr w:type="gramEnd"/>
      <w:r w:rsidRPr="00E75E02">
        <w:rPr>
          <w:rFonts w:ascii="Times New Roman" w:hAnsi="Times New Roman" w:cs="Times New Roman"/>
          <w:color w:val="000000"/>
        </w:rPr>
        <w:t xml:space="preserve"> rendelkezéseiben </w:t>
      </w:r>
      <w:r w:rsidR="00C0191B" w:rsidRPr="00E75E02">
        <w:rPr>
          <w:rFonts w:ascii="Times New Roman" w:hAnsi="Times New Roman" w:cs="Times New Roman"/>
          <w:color w:val="000000"/>
        </w:rPr>
        <w:t xml:space="preserve">a </w:t>
      </w:r>
      <w:r w:rsidRPr="00E75E02">
        <w:rPr>
          <w:rFonts w:ascii="Times New Roman" w:hAnsi="Times New Roman" w:cs="Times New Roman"/>
          <w:color w:val="000000"/>
        </w:rPr>
        <w:t xml:space="preserve">megkötésre kerülő </w:t>
      </w:r>
      <w:r w:rsidR="00C0191B" w:rsidRPr="00E75E02">
        <w:rPr>
          <w:rFonts w:ascii="Times New Roman" w:hAnsi="Times New Roman" w:cs="Times New Roman"/>
          <w:b/>
          <w:color w:val="000000"/>
        </w:rPr>
        <w:t>szerződésb</w:t>
      </w:r>
      <w:r w:rsidRPr="00E75E02">
        <w:rPr>
          <w:rFonts w:ascii="Times New Roman" w:hAnsi="Times New Roman" w:cs="Times New Roman"/>
          <w:b/>
          <w:color w:val="000000"/>
        </w:rPr>
        <w:t>en részl</w:t>
      </w:r>
      <w:r w:rsidR="00C0191B" w:rsidRPr="00E75E02">
        <w:rPr>
          <w:rFonts w:ascii="Times New Roman" w:hAnsi="Times New Roman" w:cs="Times New Roman"/>
          <w:b/>
          <w:color w:val="000000"/>
        </w:rPr>
        <w:t>etesen meghatározottak szerint.</w:t>
      </w:r>
    </w:p>
    <w:p w14:paraId="2A3926DB" w14:textId="77777777" w:rsidR="0075040D" w:rsidRPr="00E75E02" w:rsidRDefault="0075040D" w:rsidP="0075040D">
      <w:pPr>
        <w:ind w:left="709" w:hanging="1"/>
        <w:jc w:val="both"/>
        <w:rPr>
          <w:rFonts w:ascii="Times New Roman" w:hAnsi="Times New Roman" w:cs="Times New Roman"/>
          <w:color w:val="000000"/>
        </w:rPr>
      </w:pPr>
    </w:p>
    <w:p w14:paraId="6D947BCB" w14:textId="7ED5C07C"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lastRenderedPageBreak/>
        <w:t xml:space="preserve">Amennyiben a nyertes ajánlattevőként szerződő fél </w:t>
      </w:r>
      <w:r w:rsidR="00C0191B" w:rsidRPr="00E75E02">
        <w:rPr>
          <w:rFonts w:ascii="Times New Roman" w:hAnsi="Times New Roman" w:cs="Times New Roman"/>
          <w:color w:val="000000"/>
        </w:rPr>
        <w:t xml:space="preserve">a </w:t>
      </w:r>
      <w:r w:rsidRPr="00E75E02">
        <w:rPr>
          <w:rFonts w:ascii="Times New Roman" w:hAnsi="Times New Roman" w:cs="Times New Roman"/>
          <w:color w:val="000000"/>
        </w:rPr>
        <w:t xml:space="preserve">megkötésre kerülő </w:t>
      </w:r>
      <w:r w:rsidR="00C0191B" w:rsidRPr="00E75E02">
        <w:rPr>
          <w:rFonts w:ascii="Times New Roman" w:hAnsi="Times New Roman" w:cs="Times New Roman"/>
          <w:color w:val="000000"/>
        </w:rPr>
        <w:t>szerződés</w:t>
      </w:r>
      <w:r w:rsidR="00241795" w:rsidRPr="00E75E02">
        <w:rPr>
          <w:rFonts w:ascii="Times New Roman" w:hAnsi="Times New Roman" w:cs="Times New Roman"/>
          <w:color w:val="000000"/>
        </w:rPr>
        <w:t xml:space="preserve"> </w:t>
      </w:r>
      <w:r w:rsidRPr="00E75E02">
        <w:rPr>
          <w:rFonts w:ascii="Times New Roman" w:hAnsi="Times New Roman" w:cs="Times New Roman"/>
          <w:color w:val="000000"/>
        </w:rPr>
        <w:t>teljesítés</w:t>
      </w:r>
      <w:r w:rsidR="00241795" w:rsidRPr="00E75E02">
        <w:rPr>
          <w:rFonts w:ascii="Times New Roman" w:hAnsi="Times New Roman" w:cs="Times New Roman"/>
          <w:color w:val="000000"/>
        </w:rPr>
        <w:t>é</w:t>
      </w:r>
      <w:r w:rsidRPr="00E75E02">
        <w:rPr>
          <w:rFonts w:ascii="Times New Roman" w:hAnsi="Times New Roman" w:cs="Times New Roman"/>
          <w:color w:val="000000"/>
        </w:rPr>
        <w:t>hez alvállalkozót vesz igénybe, úgy a Ptk. 6:130. § (1)-(2) bekezdésétől eltérően a Kbt. 135. § (3) bekezdésében foglalt szabályok szerint</w:t>
      </w:r>
      <w:r w:rsidR="004D3AC0">
        <w:rPr>
          <w:rFonts w:ascii="Times New Roman" w:hAnsi="Times New Roman" w:cs="Times New Roman"/>
          <w:color w:val="000000"/>
        </w:rPr>
        <w:t xml:space="preserve"> illetve </w:t>
      </w:r>
      <w:r w:rsidR="004D3AC0" w:rsidRPr="004D3AC0">
        <w:rPr>
          <w:rFonts w:ascii="Times New Roman" w:hAnsi="Times New Roman" w:cs="Times New Roman"/>
          <w:color w:val="000000"/>
        </w:rPr>
        <w:t>az építési beruházások, valamint az építési beruházásokhoz kapcsolódó tervezői és mérnöki szolgáltatások közbeszerzésének részletes szabályairól</w:t>
      </w:r>
      <w:r w:rsidR="004D3AC0">
        <w:rPr>
          <w:rFonts w:ascii="Times New Roman" w:hAnsi="Times New Roman" w:cs="Times New Roman"/>
          <w:color w:val="000000"/>
        </w:rPr>
        <w:t xml:space="preserve"> szóló </w:t>
      </w:r>
      <w:r w:rsidR="004D3AC0" w:rsidRPr="004D3AC0">
        <w:rPr>
          <w:rFonts w:ascii="Times New Roman" w:hAnsi="Times New Roman" w:cs="Times New Roman"/>
          <w:color w:val="000000"/>
        </w:rPr>
        <w:t>322/2015. (X. 30.) Korm. rendelet</w:t>
      </w:r>
      <w:r w:rsidRPr="00E75E02">
        <w:rPr>
          <w:rFonts w:ascii="Times New Roman" w:hAnsi="Times New Roman" w:cs="Times New Roman"/>
          <w:color w:val="000000"/>
        </w:rPr>
        <w:t xml:space="preserve"> </w:t>
      </w:r>
      <w:r w:rsidR="004D3AC0">
        <w:rPr>
          <w:rFonts w:ascii="Times New Roman" w:hAnsi="Times New Roman" w:cs="Times New Roman"/>
          <w:color w:val="000000"/>
        </w:rPr>
        <w:t>32./</w:t>
      </w:r>
      <w:proofErr w:type="gramStart"/>
      <w:r w:rsidR="004D3AC0">
        <w:rPr>
          <w:rFonts w:ascii="Times New Roman" w:hAnsi="Times New Roman" w:cs="Times New Roman"/>
          <w:color w:val="000000"/>
        </w:rPr>
        <w:t>A</w:t>
      </w:r>
      <w:proofErr w:type="gramEnd"/>
      <w:r w:rsidR="004D3AC0">
        <w:rPr>
          <w:rFonts w:ascii="Times New Roman" w:hAnsi="Times New Roman" w:cs="Times New Roman"/>
          <w:color w:val="000000"/>
        </w:rPr>
        <w:t>§</w:t>
      </w:r>
      <w:proofErr w:type="spellStart"/>
      <w:r w:rsidR="004D3AC0">
        <w:rPr>
          <w:rFonts w:ascii="Times New Roman" w:hAnsi="Times New Roman" w:cs="Times New Roman"/>
          <w:color w:val="000000"/>
        </w:rPr>
        <w:t>-a</w:t>
      </w:r>
      <w:proofErr w:type="spellEnd"/>
      <w:r w:rsidR="004D3AC0">
        <w:rPr>
          <w:rFonts w:ascii="Times New Roman" w:hAnsi="Times New Roman" w:cs="Times New Roman"/>
          <w:color w:val="000000"/>
        </w:rPr>
        <w:t xml:space="preserve"> szerint </w:t>
      </w:r>
      <w:r w:rsidRPr="00E75E02">
        <w:rPr>
          <w:rFonts w:ascii="Times New Roman" w:hAnsi="Times New Roman" w:cs="Times New Roman"/>
          <w:color w:val="000000"/>
        </w:rPr>
        <w:t>történik a szerződésben foglalt ellenérték kifizetése.</w:t>
      </w:r>
    </w:p>
    <w:p w14:paraId="745E0B96" w14:textId="77777777" w:rsidR="0075040D" w:rsidRPr="00E75E02" w:rsidRDefault="0075040D" w:rsidP="0075040D">
      <w:pPr>
        <w:ind w:left="709" w:hanging="1"/>
        <w:jc w:val="both"/>
        <w:rPr>
          <w:rFonts w:ascii="Times New Roman" w:hAnsi="Times New Roman" w:cs="Times New Roman"/>
          <w:color w:val="000000"/>
        </w:rPr>
      </w:pPr>
    </w:p>
    <w:p w14:paraId="56EF689C"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A teljesítés igazolására a Kbt. 135. § (1) bekezdésében foglaltak irányadóak.</w:t>
      </w:r>
    </w:p>
    <w:p w14:paraId="398D10E6" w14:textId="77777777" w:rsidR="0075040D" w:rsidRPr="00E75E02" w:rsidRDefault="0075040D" w:rsidP="0075040D">
      <w:pPr>
        <w:ind w:left="709" w:hanging="1"/>
        <w:jc w:val="both"/>
        <w:rPr>
          <w:rFonts w:ascii="Times New Roman" w:hAnsi="Times New Roman" w:cs="Times New Roman"/>
          <w:color w:val="000000"/>
        </w:rPr>
      </w:pPr>
    </w:p>
    <w:p w14:paraId="73CE146E"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Az ajánlattétel, az elszámolás, a szerződéskötés és a kifizetés pénzneme: HUF.</w:t>
      </w:r>
    </w:p>
    <w:p w14:paraId="43F2A7BD" w14:textId="77777777" w:rsidR="0075040D" w:rsidRPr="00E75E02" w:rsidRDefault="0075040D" w:rsidP="0075040D">
      <w:pPr>
        <w:ind w:left="709" w:hanging="1"/>
        <w:jc w:val="both"/>
        <w:rPr>
          <w:rFonts w:ascii="Times New Roman" w:hAnsi="Times New Roman" w:cs="Times New Roman"/>
          <w:color w:val="000000"/>
        </w:rPr>
      </w:pPr>
    </w:p>
    <w:p w14:paraId="3220FBED" w14:textId="2BCFF34E" w:rsidR="000D783F" w:rsidRPr="00E75E02" w:rsidRDefault="0075040D" w:rsidP="000D783F">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 megkötésre kerülő szerződésben rögzített feladatok </w:t>
      </w:r>
      <w:r w:rsidRPr="00E75E02">
        <w:rPr>
          <w:rFonts w:ascii="Times New Roman" w:hAnsi="Times New Roman" w:cs="Times New Roman"/>
          <w:b/>
          <w:color w:val="000000"/>
        </w:rPr>
        <w:t xml:space="preserve">teljesítésének elszámolása </w:t>
      </w:r>
      <w:r w:rsidR="00C0191B" w:rsidRPr="00E75E02">
        <w:rPr>
          <w:rFonts w:ascii="Times New Roman" w:hAnsi="Times New Roman" w:cs="Times New Roman"/>
          <w:color w:val="000000"/>
        </w:rPr>
        <w:t>részl</w:t>
      </w:r>
      <w:r w:rsidR="000D783F" w:rsidRPr="00E75E02">
        <w:rPr>
          <w:rFonts w:ascii="Times New Roman" w:hAnsi="Times New Roman" w:cs="Times New Roman"/>
          <w:color w:val="000000"/>
        </w:rPr>
        <w:t xml:space="preserve">etes </w:t>
      </w:r>
      <w:r w:rsidR="000D783F" w:rsidRPr="00E75E02">
        <w:rPr>
          <w:rFonts w:ascii="Times New Roman" w:hAnsi="Times New Roman" w:cs="Times New Roman"/>
        </w:rPr>
        <w:t>számításokkal alátámasztottan, az előrehaladás mértékével arányosan (a fizikai előrehaladás százalékának megfelelő mértékben), kerül kifizetésre a Mérnök által ellenőrzött és az Ajánlatkérő aláírásával elfogadott teljesítés igazolás alapján benyújtott (rész</w:t>
      </w:r>
      <w:proofErr w:type="gramStart"/>
      <w:r w:rsidR="000D783F" w:rsidRPr="00E75E02">
        <w:rPr>
          <w:rFonts w:ascii="Times New Roman" w:hAnsi="Times New Roman" w:cs="Times New Roman"/>
        </w:rPr>
        <w:t>)számla</w:t>
      </w:r>
      <w:proofErr w:type="gramEnd"/>
      <w:r w:rsidR="000D783F" w:rsidRPr="00E75E02">
        <w:rPr>
          <w:rFonts w:ascii="Times New Roman" w:hAnsi="Times New Roman" w:cs="Times New Roman"/>
        </w:rPr>
        <w:t xml:space="preserve"> ellenében, szállítói finanszírozás keretében, átutalással a kifizetésre kötelezett szervezet által.</w:t>
      </w:r>
      <w:r w:rsidR="00241795" w:rsidRPr="00E75E02">
        <w:rPr>
          <w:rFonts w:ascii="Times New Roman" w:hAnsi="Times New Roman" w:cs="Times New Roman"/>
        </w:rPr>
        <w:t xml:space="preserve"> </w:t>
      </w:r>
      <w:r w:rsidR="000D783F" w:rsidRPr="00E75E02">
        <w:rPr>
          <w:rFonts w:ascii="Times New Roman" w:hAnsi="Times New Roman" w:cs="Times New Roman"/>
        </w:rPr>
        <w:t xml:space="preserve"> </w:t>
      </w:r>
    </w:p>
    <w:p w14:paraId="72756862" w14:textId="02EB7FF2" w:rsidR="00B5226D" w:rsidRPr="00E75E02" w:rsidRDefault="00B5226D" w:rsidP="00B5226D">
      <w:pPr>
        <w:spacing w:before="240"/>
        <w:ind w:left="709"/>
        <w:jc w:val="both"/>
        <w:rPr>
          <w:rFonts w:ascii="Times New Roman" w:hAnsi="Times New Roman" w:cs="Times New Roman"/>
          <w:bCs/>
        </w:rPr>
      </w:pPr>
      <w:r w:rsidRPr="00E75E02">
        <w:rPr>
          <w:rFonts w:ascii="Times New Roman" w:hAnsi="Times New Roman" w:cs="Times New Roman"/>
        </w:rPr>
        <w:t xml:space="preserve">Az első részszámla benyújtására legkésőbb az áfa nélküli szerződéses érték (szerződéses ár) 25 százalékát elérő megvalósult teljesítés esetén kell, hogy sor kerüljön. </w:t>
      </w:r>
    </w:p>
    <w:p w14:paraId="727D30AD" w14:textId="1051ACDD" w:rsidR="00350630" w:rsidRDefault="000D783F" w:rsidP="000D783F">
      <w:pPr>
        <w:spacing w:before="240"/>
        <w:ind w:left="709"/>
        <w:jc w:val="both"/>
        <w:rPr>
          <w:rFonts w:ascii="Times New Roman" w:hAnsi="Times New Roman" w:cs="Times New Roman"/>
        </w:rPr>
      </w:pPr>
      <w:r w:rsidRPr="00E75E02">
        <w:rPr>
          <w:rFonts w:ascii="Times New Roman" w:hAnsi="Times New Roman" w:cs="Times New Roman"/>
        </w:rPr>
        <w:t xml:space="preserve">Nyertes ajánlattevőként szerződő félnek legalább 6 részszámla benyújtására van lehetősége, ahol az egyes részszámlák értéke el kell, hogy érje a teljes szerződéses ár </w:t>
      </w:r>
      <w:r w:rsidR="00FF1008">
        <w:rPr>
          <w:rFonts w:ascii="Times New Roman" w:hAnsi="Times New Roman" w:cs="Times New Roman"/>
        </w:rPr>
        <w:t>10</w:t>
      </w:r>
      <w:r w:rsidR="00FF1008" w:rsidRPr="00E75E02">
        <w:rPr>
          <w:rFonts w:ascii="Times New Roman" w:hAnsi="Times New Roman" w:cs="Times New Roman"/>
        </w:rPr>
        <w:t xml:space="preserve"> </w:t>
      </w:r>
      <w:r w:rsidRPr="00E75E02">
        <w:rPr>
          <w:rFonts w:ascii="Times New Roman" w:hAnsi="Times New Roman" w:cs="Times New Roman"/>
        </w:rPr>
        <w:t>%-át.</w:t>
      </w:r>
      <w:r w:rsidR="00241795" w:rsidRPr="00E75E02">
        <w:rPr>
          <w:rFonts w:ascii="Times New Roman" w:hAnsi="Times New Roman" w:cs="Times New Roman"/>
        </w:rPr>
        <w:t xml:space="preserve"> </w:t>
      </w:r>
    </w:p>
    <w:p w14:paraId="4A697523" w14:textId="370DEDBB" w:rsidR="000D783F" w:rsidRPr="00E75E02" w:rsidRDefault="001A6E03" w:rsidP="000D783F">
      <w:pPr>
        <w:spacing w:before="240"/>
        <w:ind w:left="709"/>
        <w:jc w:val="both"/>
        <w:rPr>
          <w:rFonts w:ascii="Times New Roman" w:hAnsi="Times New Roman" w:cs="Times New Roman"/>
          <w:color w:val="000000"/>
        </w:rPr>
      </w:pPr>
      <w:r>
        <w:rPr>
          <w:rFonts w:ascii="Times New Roman" w:hAnsi="Times New Roman" w:cs="Times New Roman"/>
        </w:rPr>
        <w:t>Nyertes ajánlattevő a</w:t>
      </w:r>
      <w:r w:rsidRPr="001A6E03">
        <w:rPr>
          <w:rFonts w:ascii="Times New Roman" w:hAnsi="Times New Roman" w:cs="Times New Roman"/>
        </w:rPr>
        <w:t xml:space="preserve"> </w:t>
      </w:r>
      <w:r w:rsidR="00350630" w:rsidRPr="00350630">
        <w:rPr>
          <w:rFonts w:ascii="Times New Roman" w:hAnsi="Times New Roman" w:cs="Times New Roman"/>
        </w:rPr>
        <w:t xml:space="preserve">számlát részletes számításokkal alátámasztottan, az előrehaladás mértékével arányosan (a </w:t>
      </w:r>
      <w:r>
        <w:rPr>
          <w:rFonts w:ascii="Times New Roman" w:hAnsi="Times New Roman" w:cs="Times New Roman"/>
        </w:rPr>
        <w:t>Nyertes ajánlattevő</w:t>
      </w:r>
      <w:r w:rsidR="00350630" w:rsidRPr="00350630">
        <w:rPr>
          <w:rFonts w:ascii="Times New Roman" w:hAnsi="Times New Roman" w:cs="Times New Roman"/>
        </w:rPr>
        <w:t xml:space="preserve"> által kötelezően benyújtandó havi előrehaladási jelentésekben meghatározott fizikai előrehaladás százalékának megfelelő mértékben), a Mérnök által ellenőrzött, valamint a Megrendelő aláírásával elfogadott teljesítés igazolás alapján jogosult benyújtani, a számla szállítói finanszírozás keretében kerül kifizetésre</w:t>
      </w:r>
      <w:proofErr w:type="gramStart"/>
      <w:r w:rsidR="00350630" w:rsidRPr="00350630">
        <w:rPr>
          <w:rFonts w:ascii="Times New Roman" w:hAnsi="Times New Roman" w:cs="Times New Roman"/>
        </w:rPr>
        <w:t>.</w:t>
      </w:r>
      <w:r w:rsidR="00241795" w:rsidRPr="00E75E02">
        <w:rPr>
          <w:rFonts w:ascii="Times New Roman" w:hAnsi="Times New Roman" w:cs="Times New Roman"/>
        </w:rPr>
        <w:t>.</w:t>
      </w:r>
      <w:proofErr w:type="gramEnd"/>
    </w:p>
    <w:p w14:paraId="4ABF9189" w14:textId="77777777" w:rsidR="000D783F" w:rsidRPr="00E75E02" w:rsidRDefault="000D783F" w:rsidP="00D9297F">
      <w:pPr>
        <w:ind w:left="709" w:hanging="1"/>
        <w:jc w:val="both"/>
        <w:rPr>
          <w:rFonts w:ascii="Times New Roman" w:hAnsi="Times New Roman" w:cs="Times New Roman"/>
          <w:color w:val="000000"/>
        </w:rPr>
      </w:pPr>
    </w:p>
    <w:p w14:paraId="64CCEA56" w14:textId="4EB81137" w:rsidR="00D9297F" w:rsidRPr="00E75E02" w:rsidRDefault="00D9297F" w:rsidP="00D9297F">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Az előleg és részszámlák alapján történő kifizetések összértéke nem lehet kevesebb a szerződés általános forgalmi adó nélkül számított értékének 70%-nál </w:t>
      </w:r>
      <w:r w:rsidR="006A3B4F" w:rsidRPr="00E75E02">
        <w:rPr>
          <w:rFonts w:ascii="Times New Roman" w:hAnsi="Times New Roman" w:cs="Times New Roman"/>
          <w:b/>
          <w:bCs/>
        </w:rPr>
        <w:t>az építési beruházások, valamint az építési beruházásokhoz kapcsolódó tervezői és mérnöki szolgáltatások közbeszerzésének részletes szabályairól</w:t>
      </w:r>
      <w:r w:rsidRPr="00E75E02">
        <w:rPr>
          <w:rFonts w:ascii="Times New Roman" w:hAnsi="Times New Roman" w:cs="Times New Roman"/>
          <w:color w:val="000000"/>
        </w:rPr>
        <w:t xml:space="preserve"> </w:t>
      </w:r>
      <w:r w:rsidR="006A3B4F" w:rsidRPr="00E75E02">
        <w:rPr>
          <w:rFonts w:ascii="Times New Roman" w:hAnsi="Times New Roman" w:cs="Times New Roman"/>
          <w:color w:val="000000"/>
        </w:rPr>
        <w:t xml:space="preserve">szóló </w:t>
      </w:r>
      <w:r w:rsidRPr="00E75E02">
        <w:rPr>
          <w:rFonts w:ascii="Times New Roman" w:hAnsi="Times New Roman" w:cs="Times New Roman"/>
          <w:b/>
          <w:bCs/>
        </w:rPr>
        <w:t>322/2015. (X. 30.) Korm. rendelet</w:t>
      </w:r>
      <w:r w:rsidRPr="00E75E02">
        <w:rPr>
          <w:rFonts w:ascii="Times New Roman" w:hAnsi="Times New Roman" w:cs="Times New Roman"/>
          <w:color w:val="000000"/>
        </w:rPr>
        <w:t xml:space="preserve"> </w:t>
      </w:r>
      <w:r w:rsidR="006A3B4F" w:rsidRPr="00E75E02">
        <w:rPr>
          <w:rFonts w:ascii="Times New Roman" w:hAnsi="Times New Roman" w:cs="Times New Roman"/>
          <w:color w:val="000000"/>
        </w:rPr>
        <w:t xml:space="preserve">(továbbiakban: 322/2015. (X. 30.)) </w:t>
      </w:r>
      <w:r w:rsidRPr="00E75E02">
        <w:rPr>
          <w:rFonts w:ascii="Times New Roman" w:hAnsi="Times New Roman" w:cs="Times New Roman"/>
          <w:color w:val="000000"/>
        </w:rPr>
        <w:t xml:space="preserve">32. § (5) bekezdése alapján. </w:t>
      </w:r>
    </w:p>
    <w:p w14:paraId="3EC1375F" w14:textId="0CB85DC6" w:rsidR="00E00B2C" w:rsidRPr="00E75E02" w:rsidRDefault="00E00B2C" w:rsidP="00D9297F">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 részszámla összegét Ajánlatkérő által teljesítésigazolással elismert szerződés szerinti teljesítés mértékének megfelelően kell meghatározni, a részszámla szerinti nettó ellenszolgáltatás a szerződés megvalósult értékét nem haladhatja meg. </w:t>
      </w:r>
    </w:p>
    <w:p w14:paraId="08C3EA61" w14:textId="2DDB3308" w:rsidR="00D9297F" w:rsidRPr="00E75E02" w:rsidRDefault="00D9297F" w:rsidP="00D9297F">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 végszámla benyújtására az üzemeltetési engedélyek megszerzéséhez szükséges dokumentációk </w:t>
      </w:r>
      <w:r w:rsidR="000F6A72" w:rsidRPr="00E75E02">
        <w:rPr>
          <w:rFonts w:ascii="Times New Roman" w:hAnsi="Times New Roman" w:cs="Times New Roman"/>
          <w:color w:val="000000"/>
        </w:rPr>
        <w:t xml:space="preserve">összeállítását és </w:t>
      </w:r>
      <w:r w:rsidRPr="00E75E02">
        <w:rPr>
          <w:rFonts w:ascii="Times New Roman" w:hAnsi="Times New Roman" w:cs="Times New Roman"/>
          <w:color w:val="000000"/>
        </w:rPr>
        <w:t>átadását és a sikeres műszaki átadás-átvételt követően kerülhet sor.</w:t>
      </w:r>
    </w:p>
    <w:p w14:paraId="2AFA775E" w14:textId="77777777" w:rsidR="0075040D" w:rsidRPr="00E75E02" w:rsidRDefault="0075040D" w:rsidP="0075040D">
      <w:pPr>
        <w:ind w:left="709" w:hanging="1"/>
        <w:jc w:val="both"/>
        <w:rPr>
          <w:rFonts w:ascii="Times New Roman" w:hAnsi="Times New Roman" w:cs="Times New Roman"/>
          <w:color w:val="000000"/>
        </w:rPr>
      </w:pPr>
    </w:p>
    <w:p w14:paraId="77ECCDD1" w14:textId="23945E7B" w:rsidR="00D9297F" w:rsidRPr="00E75E02" w:rsidRDefault="009C1C7F" w:rsidP="009C1C7F">
      <w:pPr>
        <w:ind w:left="709" w:hanging="1"/>
        <w:jc w:val="both"/>
        <w:rPr>
          <w:rFonts w:ascii="Times New Roman" w:hAnsi="Times New Roman" w:cs="Times New Roman"/>
          <w:color w:val="000000"/>
        </w:rPr>
      </w:pPr>
      <w:r w:rsidRPr="009C1C7F">
        <w:rPr>
          <w:rFonts w:ascii="Times New Roman" w:hAnsi="Times New Roman" w:cs="Times New Roman"/>
          <w:color w:val="000000"/>
        </w:rPr>
        <w:t>Tartalék (feltételes összeg): az egyösszegű ajánlati ár (szerződéses ár) 10 %-</w:t>
      </w:r>
      <w:proofErr w:type="gramStart"/>
      <w:r w:rsidRPr="009C1C7F">
        <w:rPr>
          <w:rFonts w:ascii="Times New Roman" w:hAnsi="Times New Roman" w:cs="Times New Roman"/>
          <w:color w:val="000000"/>
        </w:rPr>
        <w:t>a</w:t>
      </w:r>
      <w:proofErr w:type="gramEnd"/>
      <w:r w:rsidRPr="009C1C7F">
        <w:rPr>
          <w:rFonts w:ascii="Times New Roman" w:hAnsi="Times New Roman" w:cs="Times New Roman"/>
          <w:color w:val="000000"/>
        </w:rPr>
        <w:t>, de legfeljebb nettó 150 000 </w:t>
      </w:r>
      <w:proofErr w:type="spellStart"/>
      <w:r w:rsidRPr="009C1C7F">
        <w:rPr>
          <w:rFonts w:ascii="Times New Roman" w:hAnsi="Times New Roman" w:cs="Times New Roman"/>
          <w:color w:val="000000"/>
        </w:rPr>
        <w:t>000</w:t>
      </w:r>
      <w:proofErr w:type="spellEnd"/>
      <w:r w:rsidRPr="009C1C7F">
        <w:rPr>
          <w:rFonts w:ascii="Times New Roman" w:hAnsi="Times New Roman" w:cs="Times New Roman"/>
          <w:color w:val="000000"/>
        </w:rPr>
        <w:t xml:space="preserve"> Ft.</w:t>
      </w:r>
      <w:r>
        <w:rPr>
          <w:rFonts w:ascii="Times New Roman" w:hAnsi="Times New Roman" w:cs="Times New Roman"/>
          <w:color w:val="000000"/>
        </w:rPr>
        <w:t xml:space="preserve">, melyet </w:t>
      </w:r>
      <w:r w:rsidR="00D9297F" w:rsidRPr="00E75E02">
        <w:rPr>
          <w:rFonts w:ascii="Times New Roman" w:hAnsi="Times New Roman" w:cs="Times New Roman"/>
          <w:color w:val="000000"/>
        </w:rPr>
        <w:t>Ajánlatkérő kizárólag az építési-kivitelezési munkák során felmerülő pótmunkák biztosítása érdekében</w:t>
      </w:r>
      <w:r>
        <w:rPr>
          <w:rFonts w:ascii="Times New Roman" w:hAnsi="Times New Roman" w:cs="Times New Roman"/>
          <w:color w:val="000000"/>
        </w:rPr>
        <w:t xml:space="preserve"> használhat fel.</w:t>
      </w:r>
      <w:r w:rsidR="00D9297F" w:rsidRPr="00E75E02">
        <w:rPr>
          <w:rFonts w:ascii="Times New Roman" w:hAnsi="Times New Roman" w:cs="Times New Roman"/>
          <w:color w:val="000000"/>
        </w:rPr>
        <w:t xml:space="preserve"> A tartalékkeret a jelen dokumentáció, illetve a 322/2015. (X. 30.) Kormányrendelet 20. §</w:t>
      </w:r>
      <w:proofErr w:type="spellStart"/>
      <w:r w:rsidR="00D9297F" w:rsidRPr="00E75E02">
        <w:rPr>
          <w:rFonts w:ascii="Times New Roman" w:hAnsi="Times New Roman" w:cs="Times New Roman"/>
          <w:color w:val="000000"/>
        </w:rPr>
        <w:t>-a</w:t>
      </w:r>
      <w:proofErr w:type="spellEnd"/>
      <w:r w:rsidR="00D9297F" w:rsidRPr="00E75E02">
        <w:rPr>
          <w:rFonts w:ascii="Times New Roman" w:hAnsi="Times New Roman" w:cs="Times New Roman"/>
          <w:color w:val="000000"/>
        </w:rPr>
        <w:t xml:space="preserve"> szerint használható fel.</w:t>
      </w:r>
    </w:p>
    <w:p w14:paraId="189C7E47" w14:textId="77777777" w:rsidR="00D9297F" w:rsidRPr="00E75E02" w:rsidRDefault="00D9297F" w:rsidP="0075040D">
      <w:pPr>
        <w:ind w:left="709" w:hanging="1"/>
        <w:jc w:val="both"/>
        <w:rPr>
          <w:rFonts w:ascii="Times New Roman" w:hAnsi="Times New Roman" w:cs="Times New Roman"/>
          <w:color w:val="000000"/>
        </w:rPr>
      </w:pPr>
    </w:p>
    <w:p w14:paraId="483F9CCC" w14:textId="77777777" w:rsidR="00E050E7"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lastRenderedPageBreak/>
        <w:t>Ajánlatkérő a 272/2014. (XI. 5.) Korm. rendelet 119. § (1) bekezdése alapján köteles biztosítani a szállító (nyertes) részére a szerződés tartalékkeret nélküli elszámolható összege 50%-ának megfelelő mértékű szállítói előleg igénylésének lehetőségét.</w:t>
      </w:r>
    </w:p>
    <w:p w14:paraId="4B6F29A2" w14:textId="77777777" w:rsidR="00E050E7" w:rsidRPr="00E75E02" w:rsidRDefault="00E050E7" w:rsidP="00E050E7">
      <w:pPr>
        <w:ind w:left="709" w:hanging="1"/>
        <w:jc w:val="both"/>
        <w:rPr>
          <w:rFonts w:ascii="Times New Roman" w:hAnsi="Times New Roman" w:cs="Times New Roman"/>
          <w:color w:val="000000"/>
        </w:rPr>
      </w:pPr>
    </w:p>
    <w:p w14:paraId="029CF86F" w14:textId="0209761C" w:rsidR="00E050E7"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t>A 272/2014. (XI. 5.) Korm. rendelet 11</w:t>
      </w:r>
      <w:r w:rsidR="00895F97" w:rsidRPr="00E75E02">
        <w:rPr>
          <w:rFonts w:ascii="Times New Roman" w:hAnsi="Times New Roman" w:cs="Times New Roman"/>
          <w:color w:val="000000"/>
        </w:rPr>
        <w:t>8</w:t>
      </w:r>
      <w:r w:rsidR="00CF5377" w:rsidRPr="00E75E02">
        <w:rPr>
          <w:rFonts w:ascii="Times New Roman" w:hAnsi="Times New Roman" w:cs="Times New Roman"/>
          <w:color w:val="000000"/>
        </w:rPr>
        <w:t>/</w:t>
      </w:r>
      <w:proofErr w:type="gramStart"/>
      <w:r w:rsidR="00CF5377" w:rsidRPr="00E75E02">
        <w:rPr>
          <w:rFonts w:ascii="Times New Roman" w:hAnsi="Times New Roman" w:cs="Times New Roman"/>
          <w:color w:val="000000"/>
        </w:rPr>
        <w:t>A</w:t>
      </w:r>
      <w:proofErr w:type="gramEnd"/>
      <w:r w:rsidRPr="00E75E02">
        <w:rPr>
          <w:rFonts w:ascii="Times New Roman" w:hAnsi="Times New Roman" w:cs="Times New Roman"/>
          <w:color w:val="000000"/>
        </w:rPr>
        <w:t>. § (2</w:t>
      </w:r>
      <w:r w:rsidR="00895F97" w:rsidRPr="00E75E02">
        <w:rPr>
          <w:rFonts w:ascii="Times New Roman" w:hAnsi="Times New Roman" w:cs="Times New Roman"/>
          <w:color w:val="000000"/>
        </w:rPr>
        <w:t>a</w:t>
      </w:r>
      <w:r w:rsidRPr="00E75E02">
        <w:rPr>
          <w:rFonts w:ascii="Times New Roman" w:hAnsi="Times New Roman" w:cs="Times New Roman"/>
          <w:color w:val="000000"/>
        </w:rPr>
        <w:t>) bekezdése alapján a jelen eljárás eredményeként megkötésre kerülő szerződés alapján a szállító (nyertes) választása szerint</w:t>
      </w:r>
    </w:p>
    <w:p w14:paraId="5AF35FDD" w14:textId="77777777" w:rsidR="00E050E7"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 </w:t>
      </w:r>
      <w:proofErr w:type="spellStart"/>
      <w:r w:rsidRPr="00E75E02">
        <w:rPr>
          <w:rFonts w:ascii="Times New Roman" w:hAnsi="Times New Roman" w:cs="Times New Roman"/>
          <w:color w:val="000000"/>
        </w:rPr>
        <w:t>a</w:t>
      </w:r>
      <w:proofErr w:type="spellEnd"/>
      <w:r w:rsidRPr="00E75E02">
        <w:rPr>
          <w:rFonts w:ascii="Times New Roman" w:hAnsi="Times New Roman" w:cs="Times New Roman"/>
          <w:color w:val="000000"/>
        </w:rPr>
        <w:t xml:space="preserve"> jelen eljárás eredményeként kötött szerződés elszámolható összegének 10%-</w:t>
      </w:r>
      <w:proofErr w:type="gramStart"/>
      <w:r w:rsidRPr="00E75E02">
        <w:rPr>
          <w:rFonts w:ascii="Times New Roman" w:hAnsi="Times New Roman" w:cs="Times New Roman"/>
          <w:color w:val="000000"/>
        </w:rPr>
        <w:t>a</w:t>
      </w:r>
      <w:proofErr w:type="gramEnd"/>
      <w:r w:rsidRPr="00E75E02">
        <w:rPr>
          <w:rFonts w:ascii="Times New Roman" w:hAnsi="Times New Roman" w:cs="Times New Roman"/>
          <w:color w:val="000000"/>
        </w:rPr>
        <w:t xml:space="preserve">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45B17B34" w14:textId="77777777" w:rsidR="00E050E7"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t>b) a 272/2014. (XI. 5.) Korm. rendelet 1. melléklet 134.4. pontja alkalmazásának tudomásul vétele mellett nem nyújt biztosítékot.</w:t>
      </w:r>
    </w:p>
    <w:p w14:paraId="44D0432C" w14:textId="77777777" w:rsidR="00E050E7" w:rsidRPr="00E75E02" w:rsidRDefault="00E050E7" w:rsidP="00E050E7">
      <w:pPr>
        <w:ind w:left="709" w:hanging="1"/>
        <w:jc w:val="both"/>
        <w:rPr>
          <w:rFonts w:ascii="Times New Roman" w:hAnsi="Times New Roman" w:cs="Times New Roman"/>
          <w:color w:val="000000"/>
        </w:rPr>
      </w:pPr>
    </w:p>
    <w:p w14:paraId="17F2EFDD" w14:textId="77777777" w:rsidR="00E050E7"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t>Ajánlatkérő felhívja a figyelmet a 272/2014. (XI. 5.) Korm. rendelet 1. melléklet alapján alkalmazandó különös finanszírozási szabályokra.</w:t>
      </w:r>
    </w:p>
    <w:p w14:paraId="5DE8B971" w14:textId="77777777" w:rsidR="00E050E7" w:rsidRPr="00E75E02" w:rsidRDefault="00E050E7" w:rsidP="00E050E7">
      <w:pPr>
        <w:ind w:left="709" w:hanging="1"/>
        <w:jc w:val="both"/>
        <w:rPr>
          <w:rFonts w:ascii="Times New Roman" w:hAnsi="Times New Roman" w:cs="Times New Roman"/>
          <w:color w:val="000000"/>
        </w:rPr>
      </w:pPr>
    </w:p>
    <w:p w14:paraId="252A57C2" w14:textId="441EFAD1" w:rsidR="0075040D" w:rsidRPr="00E75E02" w:rsidRDefault="00E050E7" w:rsidP="00E050E7">
      <w:pPr>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Az eljárás eredményeként megkötésre kerülő szerződés az európai uniós forrásból támogatott projekthez kapcsolódik, melyre vonatkozóan a 2014-2020 programozási időszakban az európai uniós támogatások felhasználásának rendjéről szóló </w:t>
      </w:r>
      <w:proofErr w:type="gramStart"/>
      <w:r w:rsidRPr="00E75E02">
        <w:rPr>
          <w:rFonts w:ascii="Times New Roman" w:hAnsi="Times New Roman" w:cs="Times New Roman"/>
          <w:color w:val="000000"/>
        </w:rPr>
        <w:t>jogszabály(</w:t>
      </w:r>
      <w:proofErr w:type="gramEnd"/>
      <w:r w:rsidRPr="00E75E02">
        <w:rPr>
          <w:rFonts w:ascii="Times New Roman" w:hAnsi="Times New Roman" w:cs="Times New Roman"/>
          <w:color w:val="000000"/>
        </w:rPr>
        <w:t>ok) mindenkor hatályos, vonatkozó előírásainak alkalmazása is szükséges.</w:t>
      </w:r>
    </w:p>
    <w:p w14:paraId="64757CE6" w14:textId="77777777" w:rsidR="0075040D" w:rsidRPr="00E75E02" w:rsidRDefault="0075040D" w:rsidP="0075040D">
      <w:pPr>
        <w:ind w:left="709" w:hanging="1"/>
        <w:jc w:val="both"/>
        <w:rPr>
          <w:rFonts w:ascii="Times New Roman" w:hAnsi="Times New Roman" w:cs="Times New Roman"/>
          <w:color w:val="000000"/>
        </w:rPr>
      </w:pPr>
    </w:p>
    <w:p w14:paraId="0A457214"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Fizetésre vonatkozó főbb jogszabályi rendelkezések:</w:t>
      </w:r>
    </w:p>
    <w:p w14:paraId="253619AC"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 2015. évi CXLIII. törvény a közbeszerzésekről,</w:t>
      </w:r>
    </w:p>
    <w:p w14:paraId="27839C00"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F046E88"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 2013. évi V. törvény a Polgári Törvénykönyvről,</w:t>
      </w:r>
    </w:p>
    <w:p w14:paraId="681162FF"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 az általános forgalmi adóról szóló 2007. évi CXXVII. törvény;</w:t>
      </w:r>
    </w:p>
    <w:p w14:paraId="7E0FB9C2" w14:textId="59233B96" w:rsidR="0075040D" w:rsidRPr="00E75E02" w:rsidRDefault="0075040D" w:rsidP="00D9297F">
      <w:pPr>
        <w:ind w:left="709" w:hanging="1"/>
        <w:jc w:val="both"/>
        <w:rPr>
          <w:rFonts w:ascii="Times New Roman" w:hAnsi="Times New Roman" w:cs="Times New Roman"/>
          <w:color w:val="000000"/>
        </w:rPr>
      </w:pPr>
      <w:r w:rsidRPr="00E75E02">
        <w:rPr>
          <w:rFonts w:ascii="Times New Roman" w:hAnsi="Times New Roman" w:cs="Times New Roman"/>
          <w:color w:val="000000"/>
        </w:rPr>
        <w:t>— az adózás rendjéről szóló 2</w:t>
      </w:r>
      <w:r w:rsidR="00D9297F" w:rsidRPr="00E75E02">
        <w:rPr>
          <w:rFonts w:ascii="Times New Roman" w:hAnsi="Times New Roman" w:cs="Times New Roman"/>
          <w:color w:val="000000"/>
        </w:rPr>
        <w:t>003. évi XCII törvény 36/A §</w:t>
      </w:r>
      <w:proofErr w:type="spellStart"/>
      <w:r w:rsidR="00D9297F" w:rsidRPr="00E75E02">
        <w:rPr>
          <w:rFonts w:ascii="Times New Roman" w:hAnsi="Times New Roman" w:cs="Times New Roman"/>
          <w:color w:val="000000"/>
        </w:rPr>
        <w:t>-</w:t>
      </w:r>
      <w:proofErr w:type="gramStart"/>
      <w:r w:rsidR="00D9297F" w:rsidRPr="00E75E02">
        <w:rPr>
          <w:rFonts w:ascii="Times New Roman" w:hAnsi="Times New Roman" w:cs="Times New Roman"/>
          <w:color w:val="000000"/>
        </w:rPr>
        <w:t>a</w:t>
      </w:r>
      <w:proofErr w:type="spellEnd"/>
      <w:proofErr w:type="gramEnd"/>
    </w:p>
    <w:p w14:paraId="2F6F63E7" w14:textId="2CBA5E68" w:rsidR="00D9297F" w:rsidRPr="00E75E02" w:rsidRDefault="00D9297F" w:rsidP="00D9297F">
      <w:pPr>
        <w:ind w:left="709" w:hanging="1"/>
        <w:jc w:val="both"/>
        <w:rPr>
          <w:rFonts w:ascii="Times New Roman" w:hAnsi="Times New Roman" w:cs="Times New Roman"/>
          <w:color w:val="000000"/>
        </w:rPr>
      </w:pPr>
      <w:r w:rsidRPr="00E75E02">
        <w:rPr>
          <w:rFonts w:ascii="Times New Roman" w:hAnsi="Times New Roman" w:cs="Times New Roman"/>
          <w:color w:val="000000"/>
        </w:rPr>
        <w:t>— 2011. évi CXCV. törvény az államháztartásról</w:t>
      </w:r>
    </w:p>
    <w:p w14:paraId="5F585B20" w14:textId="731FCBA4" w:rsidR="00D9297F" w:rsidRPr="00E75E02" w:rsidRDefault="00D9297F" w:rsidP="002C1D3F">
      <w:pPr>
        <w:pStyle w:val="Listaszerbekezds"/>
        <w:numPr>
          <w:ilvl w:val="0"/>
          <w:numId w:val="75"/>
        </w:numPr>
        <w:tabs>
          <w:tab w:val="left" w:pos="993"/>
        </w:tabs>
        <w:ind w:left="709" w:hanging="1"/>
        <w:jc w:val="both"/>
        <w:rPr>
          <w:rFonts w:ascii="Times New Roman" w:hAnsi="Times New Roman" w:cs="Times New Roman"/>
          <w:color w:val="000000"/>
        </w:rPr>
      </w:pPr>
      <w:r w:rsidRPr="00E75E02">
        <w:rPr>
          <w:rFonts w:ascii="Times New Roman" w:hAnsi="Times New Roman" w:cs="Times New Roman"/>
          <w:color w:val="000000"/>
        </w:rPr>
        <w:t xml:space="preserve">368/2011. (XII. 31.) Korm. rendelet az államháztartásról szóló törvény végrehajtásáról; </w:t>
      </w:r>
    </w:p>
    <w:p w14:paraId="47A67D57" w14:textId="77777777" w:rsidR="00D9297F" w:rsidRPr="00E75E02" w:rsidRDefault="00D9297F" w:rsidP="00421C02">
      <w:pPr>
        <w:ind w:left="709" w:hanging="1"/>
        <w:rPr>
          <w:rFonts w:ascii="Times New Roman" w:hAnsi="Times New Roman" w:cs="Times New Roman"/>
          <w:color w:val="000000"/>
        </w:rPr>
      </w:pPr>
    </w:p>
    <w:p w14:paraId="3C56419C" w14:textId="77777777" w:rsidR="0075040D" w:rsidRPr="00E75E02" w:rsidRDefault="0075040D" w:rsidP="0075040D">
      <w:pPr>
        <w:spacing w:after="120"/>
        <w:ind w:left="709" w:hanging="1"/>
        <w:jc w:val="both"/>
        <w:rPr>
          <w:rFonts w:ascii="Times New Roman" w:hAnsi="Times New Roman" w:cs="Times New Roman"/>
          <w:color w:val="000000"/>
        </w:rPr>
      </w:pPr>
      <w:r w:rsidRPr="00E75E02">
        <w:rPr>
          <w:rFonts w:ascii="Times New Roman" w:hAnsi="Times New Roman" w:cs="Times New Roman"/>
          <w:color w:val="000000"/>
        </w:rPr>
        <w:t>A felsorolás nem teljes körű, a vonatkozó jogszabályi környezet maradéktalan ismerete és alkalmazása a nyertes ajánlattevő felelőssége.</w:t>
      </w:r>
    </w:p>
    <w:p w14:paraId="541FDA82" w14:textId="77777777" w:rsidR="0075040D" w:rsidRPr="00E75E02" w:rsidRDefault="0075040D" w:rsidP="0075040D">
      <w:pPr>
        <w:ind w:left="709" w:hanging="1"/>
        <w:jc w:val="both"/>
        <w:rPr>
          <w:rFonts w:ascii="Times New Roman" w:hAnsi="Times New Roman" w:cs="Times New Roman"/>
          <w:color w:val="000000"/>
        </w:rPr>
      </w:pPr>
      <w:r w:rsidRPr="00E75E02">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650E8916" w14:textId="77777777" w:rsidR="0075040D" w:rsidRPr="00E75E02" w:rsidRDefault="0075040D" w:rsidP="0075040D">
      <w:pPr>
        <w:ind w:left="709" w:hanging="1"/>
        <w:jc w:val="both"/>
        <w:rPr>
          <w:rFonts w:ascii="Times New Roman" w:hAnsi="Times New Roman" w:cs="Times New Roman"/>
          <w:bCs/>
          <w:color w:val="000000"/>
        </w:rPr>
      </w:pPr>
    </w:p>
    <w:p w14:paraId="79AE055A" w14:textId="77777777" w:rsidR="0075040D" w:rsidRPr="00E75E02" w:rsidRDefault="0075040D" w:rsidP="0075040D">
      <w:pPr>
        <w:ind w:left="709" w:hanging="1"/>
        <w:jc w:val="both"/>
        <w:rPr>
          <w:rFonts w:ascii="Times New Roman" w:hAnsi="Times New Roman" w:cs="Times New Roman"/>
          <w:bCs/>
          <w:color w:val="000000"/>
        </w:rPr>
      </w:pPr>
      <w:r w:rsidRPr="00E75E02">
        <w:rPr>
          <w:rFonts w:ascii="Times New Roman" w:hAnsi="Times New Roman" w:cs="Times New Roman"/>
          <w:bCs/>
          <w:color w:val="000000"/>
        </w:rPr>
        <w:t>Ajánlatkérő felhívja a figyelmet a Kbt. 136. § (1)-(2) bekezdéseiben és a Kbt. 143. § (2)-(3) bekezdéseiben foglaltakra.</w:t>
      </w:r>
    </w:p>
    <w:p w14:paraId="5A60501A" w14:textId="3BEDE77D" w:rsidR="00C90B6C" w:rsidRPr="00E75E02" w:rsidRDefault="00C90B6C" w:rsidP="00C90B6C">
      <w:pPr>
        <w:keepNext/>
        <w:numPr>
          <w:ilvl w:val="0"/>
          <w:numId w:val="1"/>
        </w:numPr>
        <w:spacing w:before="360" w:after="240"/>
        <w:ind w:left="703" w:hanging="703"/>
        <w:jc w:val="both"/>
        <w:outlineLvl w:val="2"/>
        <w:rPr>
          <w:rFonts w:ascii="Times New Roman" w:hAnsi="Times New Roman" w:cs="Times New Roman"/>
          <w:b/>
          <w:bCs/>
          <w:smallCaps/>
        </w:rPr>
      </w:pPr>
      <w:bookmarkStart w:id="18" w:name="_Toc453849351"/>
      <w:r w:rsidRPr="00E75E02">
        <w:rPr>
          <w:rFonts w:ascii="Times New Roman" w:hAnsi="Times New Roman" w:cs="Times New Roman"/>
          <w:b/>
          <w:bCs/>
          <w:smallCaps/>
        </w:rPr>
        <w:t>FELELŐSSÉGBIZTOSÍTÁS</w:t>
      </w:r>
      <w:bookmarkEnd w:id="18"/>
    </w:p>
    <w:p w14:paraId="529DC1EF" w14:textId="0360D44B" w:rsidR="0058345A" w:rsidRPr="00E75E02" w:rsidRDefault="0058345A" w:rsidP="000F6762">
      <w:pPr>
        <w:pStyle w:val="Listaszerbekezds"/>
        <w:numPr>
          <w:ilvl w:val="1"/>
          <w:numId w:val="1"/>
        </w:numPr>
        <w:spacing w:after="120"/>
        <w:jc w:val="both"/>
        <w:rPr>
          <w:rFonts w:ascii="Times New Roman" w:hAnsi="Times New Roman" w:cs="Times New Roman"/>
        </w:rPr>
      </w:pPr>
      <w:r w:rsidRPr="00E75E02">
        <w:rPr>
          <w:rFonts w:ascii="Times New Roman" w:hAnsi="Times New Roman" w:cs="Times New Roman"/>
          <w:color w:val="000000"/>
        </w:rPr>
        <w:t xml:space="preserve">A nyertes ajánlattevőként szerződő félnek a 322/2015. (X. 30.) Korm. rend. 26. </w:t>
      </w:r>
      <w:proofErr w:type="gramStart"/>
      <w:r w:rsidRPr="00E75E02">
        <w:rPr>
          <w:rFonts w:ascii="Times New Roman" w:hAnsi="Times New Roman" w:cs="Times New Roman"/>
          <w:color w:val="000000"/>
        </w:rPr>
        <w:t>§</w:t>
      </w:r>
      <w:proofErr w:type="spellStart"/>
      <w:r w:rsidRPr="00E75E02">
        <w:rPr>
          <w:rFonts w:ascii="Times New Roman" w:hAnsi="Times New Roman" w:cs="Times New Roman"/>
          <w:color w:val="000000"/>
        </w:rPr>
        <w:t>-a</w:t>
      </w:r>
      <w:proofErr w:type="spellEnd"/>
      <w:r w:rsidRPr="00E75E02">
        <w:rPr>
          <w:rFonts w:ascii="Times New Roman" w:hAnsi="Times New Roman" w:cs="Times New Roman"/>
          <w:color w:val="000000"/>
        </w:rPr>
        <w:t xml:space="preserve"> alapján </w:t>
      </w:r>
      <w:r w:rsidR="005F3C8C" w:rsidRPr="00E75E02">
        <w:rPr>
          <w:rFonts w:ascii="Times New Roman" w:hAnsi="Times New Roman" w:cs="Times New Roman"/>
          <w:color w:val="000000"/>
        </w:rPr>
        <w:t>legkésőbb a</w:t>
      </w:r>
      <w:r w:rsidRPr="00E75E02">
        <w:rPr>
          <w:rFonts w:ascii="Times New Roman" w:hAnsi="Times New Roman" w:cs="Times New Roman"/>
          <w:color w:val="000000"/>
        </w:rPr>
        <w:t xml:space="preserve"> szerződéskötés időpontjára rendelkeznie kell a konkrét projektre vonatkozóan megkötött, vagy a konkrét projektre vonatkozóan kiterjesztett, a </w:t>
      </w:r>
      <w:r w:rsidR="0077163E" w:rsidRPr="00E75E02">
        <w:rPr>
          <w:rFonts w:ascii="Times New Roman" w:hAnsi="Times New Roman" w:cs="Times New Roman"/>
          <w:color w:val="000000"/>
        </w:rPr>
        <w:t xml:space="preserve">sikeres </w:t>
      </w:r>
      <w:r w:rsidRPr="00E75E02">
        <w:rPr>
          <w:rFonts w:ascii="Times New Roman" w:hAnsi="Times New Roman" w:cs="Times New Roman"/>
          <w:color w:val="000000"/>
        </w:rPr>
        <w:t xml:space="preserve">műszaki-átadás átvétel időpontjáig </w:t>
      </w:r>
      <w:r w:rsidRPr="00232825">
        <w:rPr>
          <w:rFonts w:ascii="Times New Roman" w:hAnsi="Times New Roman" w:cs="Times New Roman"/>
          <w:color w:val="000000"/>
        </w:rPr>
        <w:t xml:space="preserve">terjedő időtartamra szóló, </w:t>
      </w:r>
      <w:r w:rsidRPr="00232825">
        <w:rPr>
          <w:rFonts w:ascii="Times New Roman" w:hAnsi="Times New Roman" w:cs="Times New Roman"/>
          <w:b/>
        </w:rPr>
        <w:t>teljes körű építés-szerelési biztosítással (CAR)</w:t>
      </w:r>
      <w:r w:rsidRPr="00232825">
        <w:rPr>
          <w:rFonts w:ascii="Times New Roman" w:hAnsi="Times New Roman" w:cs="Times New Roman"/>
        </w:rPr>
        <w:t xml:space="preserve"> a szerződés alapján elvégzendő kivitelezési munkákra</w:t>
      </w:r>
      <w:r w:rsidRPr="00E75E02">
        <w:rPr>
          <w:rFonts w:ascii="Times New Roman" w:hAnsi="Times New Roman" w:cs="Times New Roman"/>
        </w:rPr>
        <w:t xml:space="preserve"> </w:t>
      </w:r>
      <w:r w:rsidR="005F3C8C" w:rsidRPr="00E75E02">
        <w:rPr>
          <w:rFonts w:ascii="Times New Roman" w:hAnsi="Times New Roman" w:cs="Times New Roman"/>
        </w:rPr>
        <w:lastRenderedPageBreak/>
        <w:t>(</w:t>
      </w:r>
      <w:r w:rsidR="005F3C8C" w:rsidRPr="00E75E02">
        <w:rPr>
          <w:rFonts w:ascii="Times New Roman" w:hAnsi="Times New Roman" w:cs="Times New Roman"/>
          <w:color w:val="000000"/>
        </w:rPr>
        <w:t xml:space="preserve">mélyépítési munkák, a gépészeti, a villamossági és valamennyi szerkezet-szerelési, összeállítási munka) </w:t>
      </w:r>
      <w:r w:rsidRPr="00E75E02">
        <w:rPr>
          <w:rFonts w:ascii="Times New Roman" w:hAnsi="Times New Roman" w:cs="Times New Roman"/>
        </w:rPr>
        <w:t>és minden, a szerződésben meghatározott cél elérése érdekében az építési munkaterületen található felvonulási berendezésre és segédanyagra, építőanyagra, berendezésre.</w:t>
      </w:r>
      <w:proofErr w:type="gramEnd"/>
    </w:p>
    <w:p w14:paraId="495CF937" w14:textId="77777777" w:rsidR="005F3C8C" w:rsidRPr="00E75E02" w:rsidRDefault="0058345A" w:rsidP="0058345A">
      <w:pPr>
        <w:pStyle w:val="Listaszerbekezds"/>
        <w:spacing w:after="120"/>
        <w:ind w:left="705"/>
        <w:jc w:val="both"/>
        <w:rPr>
          <w:rFonts w:ascii="Times New Roman" w:hAnsi="Times New Roman" w:cs="Times New Roman"/>
        </w:rPr>
      </w:pPr>
      <w:r w:rsidRPr="00E75E02">
        <w:rPr>
          <w:rFonts w:ascii="Times New Roman" w:hAnsi="Times New Roman" w:cs="Times New Roman"/>
          <w:color w:val="000000"/>
        </w:rPr>
        <w:t xml:space="preserve">A </w:t>
      </w:r>
      <w:r w:rsidRPr="00E75E02">
        <w:rPr>
          <w:rFonts w:ascii="Times New Roman" w:hAnsi="Times New Roman" w:cs="Times New Roman"/>
        </w:rPr>
        <w:t>felelősségbiztosításnak továbbá ki kell terjednie harmadik személyeknek, különösen a környező épületekben, utakban, járdákban, közterületekben okozott kárra</w:t>
      </w:r>
      <w:r w:rsidR="005F3C8C" w:rsidRPr="00E75E02">
        <w:rPr>
          <w:rFonts w:ascii="Times New Roman" w:hAnsi="Times New Roman" w:cs="Times New Roman"/>
        </w:rPr>
        <w:t xml:space="preserve"> is.</w:t>
      </w:r>
    </w:p>
    <w:p w14:paraId="0F05549D" w14:textId="7BA19C56" w:rsidR="0058345A" w:rsidRPr="00E75E02" w:rsidRDefault="005F3C8C" w:rsidP="0058345A">
      <w:pPr>
        <w:pStyle w:val="Listaszerbekezds"/>
        <w:spacing w:after="120"/>
        <w:ind w:left="705"/>
        <w:jc w:val="both"/>
        <w:rPr>
          <w:rFonts w:ascii="Times New Roman" w:hAnsi="Times New Roman" w:cs="Times New Roman"/>
          <w:color w:val="000000"/>
        </w:rPr>
      </w:pPr>
      <w:r w:rsidRPr="00232825">
        <w:rPr>
          <w:rFonts w:ascii="Times New Roman" w:hAnsi="Times New Roman" w:cs="Times New Roman"/>
          <w:color w:val="000000"/>
        </w:rPr>
        <w:t>A biztosítás mértéke</w:t>
      </w:r>
      <w:r w:rsidR="0058345A" w:rsidRPr="00232825">
        <w:rPr>
          <w:rFonts w:ascii="Times New Roman" w:hAnsi="Times New Roman" w:cs="Times New Roman"/>
        </w:rPr>
        <w:t xml:space="preserve"> minimum </w:t>
      </w:r>
      <w:r w:rsidR="0065171E" w:rsidRPr="00232825">
        <w:rPr>
          <w:rFonts w:ascii="Times New Roman" w:hAnsi="Times New Roman" w:cs="Times New Roman"/>
        </w:rPr>
        <w:t>500.000.000</w:t>
      </w:r>
      <w:r w:rsidR="0058345A" w:rsidRPr="00232825">
        <w:rPr>
          <w:rFonts w:ascii="Times New Roman" w:hAnsi="Times New Roman" w:cs="Times New Roman"/>
        </w:rPr>
        <w:t>,- Ft</w:t>
      </w:r>
      <w:r w:rsidRPr="00232825">
        <w:rPr>
          <w:rFonts w:ascii="Times New Roman" w:hAnsi="Times New Roman" w:cs="Times New Roman"/>
        </w:rPr>
        <w:t>/év</w:t>
      </w:r>
      <w:r w:rsidR="0058345A" w:rsidRPr="00232825">
        <w:rPr>
          <w:rFonts w:ascii="Times New Roman" w:hAnsi="Times New Roman" w:cs="Times New Roman"/>
        </w:rPr>
        <w:t xml:space="preserve"> és minimum </w:t>
      </w:r>
      <w:r w:rsidR="0065171E" w:rsidRPr="00232825">
        <w:rPr>
          <w:rFonts w:ascii="Times New Roman" w:hAnsi="Times New Roman" w:cs="Times New Roman"/>
        </w:rPr>
        <w:t>100.000.000</w:t>
      </w:r>
      <w:r w:rsidR="0058345A" w:rsidRPr="00232825">
        <w:rPr>
          <w:rFonts w:ascii="Times New Roman" w:hAnsi="Times New Roman" w:cs="Times New Roman"/>
        </w:rPr>
        <w:t>,- Ft</w:t>
      </w:r>
      <w:r w:rsidRPr="00232825">
        <w:rPr>
          <w:rFonts w:ascii="Times New Roman" w:hAnsi="Times New Roman" w:cs="Times New Roman"/>
        </w:rPr>
        <w:t>/káresemény biztosítási összeg</w:t>
      </w:r>
      <w:r w:rsidR="0058345A" w:rsidRPr="00232825">
        <w:rPr>
          <w:rFonts w:ascii="Times New Roman" w:hAnsi="Times New Roman" w:cs="Times New Roman"/>
        </w:rPr>
        <w:t>.</w:t>
      </w:r>
    </w:p>
    <w:p w14:paraId="2AEEB4A1" w14:textId="76987C65" w:rsidR="005F3C8C" w:rsidRPr="00E75E02" w:rsidRDefault="0058345A" w:rsidP="005F3C8C">
      <w:pPr>
        <w:pStyle w:val="Listaszerbekezds"/>
        <w:spacing w:after="120"/>
        <w:ind w:left="705"/>
        <w:jc w:val="both"/>
        <w:rPr>
          <w:rFonts w:ascii="Times New Roman" w:hAnsi="Times New Roman" w:cs="Times New Roman"/>
          <w:color w:val="000000"/>
        </w:rPr>
      </w:pPr>
      <w:r w:rsidRPr="00E75E02">
        <w:rPr>
          <w:rFonts w:ascii="Times New Roman" w:hAnsi="Times New Roman" w:cs="Times New Roman"/>
          <w:color w:val="000000"/>
        </w:rPr>
        <w:t xml:space="preserve">A felelősségbiztosításnak ki kell terjednie a </w:t>
      </w:r>
      <w:r w:rsidR="005F3C8C" w:rsidRPr="00E75E02">
        <w:rPr>
          <w:rFonts w:ascii="Times New Roman" w:hAnsi="Times New Roman" w:cs="Times New Roman"/>
          <w:color w:val="000000"/>
        </w:rPr>
        <w:t>teljesítés s</w:t>
      </w:r>
      <w:r w:rsidRPr="00E75E02">
        <w:rPr>
          <w:rFonts w:ascii="Times New Roman" w:hAnsi="Times New Roman" w:cs="Times New Roman"/>
          <w:color w:val="000000"/>
        </w:rPr>
        <w:t xml:space="preserve">orán az </w:t>
      </w:r>
      <w:r w:rsidR="005F3C8C" w:rsidRPr="00E75E02">
        <w:rPr>
          <w:rFonts w:ascii="Times New Roman" w:hAnsi="Times New Roman" w:cs="Times New Roman"/>
          <w:color w:val="000000"/>
        </w:rPr>
        <w:t>a</w:t>
      </w:r>
      <w:r w:rsidRPr="00E75E02">
        <w:rPr>
          <w:rFonts w:ascii="Times New Roman" w:hAnsi="Times New Roman" w:cs="Times New Roman"/>
          <w:color w:val="000000"/>
        </w:rPr>
        <w:t>jánlattevő, valamint a Kbt. szerinti alvállalkozók és a Ptk. szerinti valamennyi teljesítési segéd által okozott kárért való felelősségre is.</w:t>
      </w:r>
    </w:p>
    <w:p w14:paraId="5DE57879" w14:textId="2E44CB68" w:rsidR="005F3C8C" w:rsidRPr="00E75E02" w:rsidRDefault="0099200A" w:rsidP="00356DC2">
      <w:pPr>
        <w:spacing w:after="120"/>
        <w:ind w:left="705"/>
        <w:jc w:val="both"/>
        <w:rPr>
          <w:rFonts w:ascii="Times New Roman" w:hAnsi="Times New Roman" w:cs="Times New Roman"/>
          <w:color w:val="000000"/>
        </w:rPr>
      </w:pPr>
      <w:r w:rsidRPr="00E75E02">
        <w:rPr>
          <w:rFonts w:ascii="Times New Roman" w:eastAsia="Calibri" w:hAnsi="Times New Roman" w:cs="Times New Roman"/>
        </w:rPr>
        <w:t>A 322/2015. (X. 30.) Korm. rendelet 11. §</w:t>
      </w:r>
      <w:proofErr w:type="spellStart"/>
      <w:r w:rsidRPr="00E75E02">
        <w:rPr>
          <w:rFonts w:ascii="Times New Roman" w:eastAsia="Calibri" w:hAnsi="Times New Roman" w:cs="Times New Roman"/>
        </w:rPr>
        <w:t>-</w:t>
      </w:r>
      <w:proofErr w:type="gramStart"/>
      <w:r w:rsidRPr="00E75E02">
        <w:rPr>
          <w:rFonts w:ascii="Times New Roman" w:eastAsia="Calibri" w:hAnsi="Times New Roman" w:cs="Times New Roman"/>
        </w:rPr>
        <w:t>a</w:t>
      </w:r>
      <w:proofErr w:type="spellEnd"/>
      <w:proofErr w:type="gramEnd"/>
      <w:r w:rsidRPr="00E75E02">
        <w:rPr>
          <w:rFonts w:ascii="Times New Roman" w:eastAsia="Calibri" w:hAnsi="Times New Roman" w:cs="Times New Roman"/>
        </w:rPr>
        <w:t xml:space="preserve"> alapján a nyertes ajánlattevőként szerződő félnek legkésőbb a szerződéskötés időpontjára </w:t>
      </w:r>
      <w:r w:rsidR="002C7F96" w:rsidRPr="00E75E02">
        <w:rPr>
          <w:rFonts w:ascii="Times New Roman" w:eastAsia="Calibri" w:hAnsi="Times New Roman" w:cs="Times New Roman"/>
        </w:rPr>
        <w:t xml:space="preserve">100.000.000,- </w:t>
      </w:r>
      <w:r w:rsidRPr="00E75E02">
        <w:rPr>
          <w:rFonts w:ascii="Times New Roman" w:eastAsia="Calibri" w:hAnsi="Times New Roman" w:cs="Times New Roman"/>
        </w:rPr>
        <w:t xml:space="preserve">Ft, azaz egyszázmillió forint/év és legalább </w:t>
      </w:r>
      <w:r w:rsidR="002C7F96" w:rsidRPr="00E75E02">
        <w:rPr>
          <w:rFonts w:ascii="Times New Roman" w:eastAsia="Calibri" w:hAnsi="Times New Roman" w:cs="Times New Roman"/>
        </w:rPr>
        <w:t xml:space="preserve">25.000.000,- </w:t>
      </w:r>
      <w:r w:rsidRPr="00E75E02">
        <w:rPr>
          <w:rFonts w:ascii="Times New Roman" w:eastAsia="Calibri" w:hAnsi="Times New Roman" w:cs="Times New Roman"/>
        </w:rPr>
        <w:t xml:space="preserve">Ft, azaz huszonötmillió forint/káresemény limitű </w:t>
      </w:r>
      <w:r w:rsidRPr="00E75E02">
        <w:rPr>
          <w:rFonts w:ascii="Times New Roman" w:eastAsia="Calibri" w:hAnsi="Times New Roman" w:cs="Times New Roman"/>
          <w:b/>
        </w:rPr>
        <w:t>tervezői felelősségbiztosítás</w:t>
      </w:r>
      <w:r w:rsidRPr="00E75E02">
        <w:rPr>
          <w:rFonts w:ascii="Times New Roman" w:eastAsia="Calibri" w:hAnsi="Times New Roman" w:cs="Times New Roman"/>
        </w:rPr>
        <w:t>i szerződést kell kötnie vagy meglévő felelősségbiztosítását ki kell terjeszteni úgy, hogy az kellő fedezetet nyújtson, és kiterjedjen a szerződés szerinti valamennyi tervezési munkákra. A biztosítás meglétét igazoló kötvényt és az utolsó díjfizetés igazolását legkésőbb a szerződéskötés időpontjában be kell mutatni Ajánlatkérőként szerződő félnek.</w:t>
      </w:r>
      <w:r w:rsidR="0058345A" w:rsidRPr="00E75E02">
        <w:rPr>
          <w:rFonts w:ascii="Times New Roman" w:hAnsi="Times New Roman" w:cs="Times New Roman"/>
          <w:color w:val="000000"/>
        </w:rPr>
        <w:t xml:space="preserve"> </w:t>
      </w:r>
    </w:p>
    <w:p w14:paraId="7E33242F" w14:textId="5A8131D7" w:rsidR="0044116F" w:rsidRPr="00E75E02" w:rsidRDefault="008C1824" w:rsidP="008C1824">
      <w:pPr>
        <w:pStyle w:val="Listaszerbekezds"/>
        <w:numPr>
          <w:ilvl w:val="1"/>
          <w:numId w:val="1"/>
        </w:numPr>
        <w:spacing w:after="120"/>
        <w:jc w:val="both"/>
        <w:rPr>
          <w:rFonts w:ascii="Times New Roman" w:hAnsi="Times New Roman" w:cs="Times New Roman"/>
          <w:color w:val="000000"/>
        </w:rPr>
      </w:pPr>
      <w:r w:rsidRPr="00E75E02">
        <w:rPr>
          <w:rFonts w:ascii="Times New Roman" w:hAnsi="Times New Roman" w:cs="Times New Roman"/>
          <w:color w:val="000000"/>
        </w:rPr>
        <w:t xml:space="preserve">A fenti </w:t>
      </w:r>
      <w:r w:rsidR="0058345A" w:rsidRPr="00E75E02">
        <w:rPr>
          <w:rFonts w:ascii="Times New Roman" w:hAnsi="Times New Roman" w:cs="Times New Roman"/>
          <w:color w:val="000000"/>
        </w:rPr>
        <w:t>feltétel</w:t>
      </w:r>
      <w:r w:rsidRPr="00E75E02">
        <w:rPr>
          <w:rFonts w:ascii="Times New Roman" w:hAnsi="Times New Roman" w:cs="Times New Roman"/>
          <w:color w:val="000000"/>
        </w:rPr>
        <w:t>ek</w:t>
      </w:r>
      <w:r w:rsidR="0058345A" w:rsidRPr="00E75E02">
        <w:rPr>
          <w:rFonts w:ascii="Times New Roman" w:hAnsi="Times New Roman" w:cs="Times New Roman"/>
          <w:color w:val="000000"/>
        </w:rPr>
        <w:t xml:space="preserve"> nem teljesítése </w:t>
      </w:r>
      <w:r w:rsidR="005F3C8C" w:rsidRPr="00E75E02">
        <w:rPr>
          <w:rFonts w:ascii="Times New Roman" w:hAnsi="Times New Roman" w:cs="Times New Roman"/>
          <w:color w:val="000000"/>
        </w:rPr>
        <w:t>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A81D407" w14:textId="1CA61099" w:rsidR="00C90B6C" w:rsidRPr="00E75E02" w:rsidRDefault="0044116F" w:rsidP="005F3C8C">
      <w:pPr>
        <w:pStyle w:val="Listaszerbekezds"/>
        <w:spacing w:after="120"/>
        <w:ind w:left="705"/>
        <w:jc w:val="both"/>
        <w:rPr>
          <w:rFonts w:ascii="Times New Roman" w:hAnsi="Times New Roman" w:cs="Times New Roman"/>
          <w:color w:val="000000"/>
        </w:rPr>
      </w:pPr>
      <w:r w:rsidRPr="00E75E02">
        <w:rPr>
          <w:rFonts w:ascii="Times New Roman" w:hAnsi="Times New Roman" w:cs="Times New Roman"/>
        </w:rPr>
        <w:t xml:space="preserve">A biztosításnak a szerződés hatálya alatt a fenti feltételeknek megfelelő terjedelemben fenn kell állnia, ennek nem teljesítése a </w:t>
      </w:r>
      <w:r w:rsidR="0058345A" w:rsidRPr="00E75E02">
        <w:rPr>
          <w:rFonts w:ascii="Times New Roman" w:hAnsi="Times New Roman" w:cs="Times New Roman"/>
          <w:color w:val="000000"/>
        </w:rPr>
        <w:t>szerződés rendkívüli és azonnali hatállyal történő felmondását teszi lehetővé Ajánlatkérő számára.</w:t>
      </w:r>
    </w:p>
    <w:p w14:paraId="23CE0D1E" w14:textId="3BEDE77D" w:rsidR="00166167" w:rsidRPr="00E75E02"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9" w:name="_Toc453849352"/>
      <w:r w:rsidRPr="00E75E02">
        <w:rPr>
          <w:rFonts w:ascii="Times New Roman" w:hAnsi="Times New Roman" w:cs="Times New Roman"/>
          <w:b/>
          <w:bCs/>
          <w:smallCaps/>
        </w:rPr>
        <w:t xml:space="preserve">AJÁNLATTEVŐ JOGAI </w:t>
      </w:r>
      <w:proofErr w:type="gramStart"/>
      <w:r w:rsidRPr="00E75E02">
        <w:rPr>
          <w:rFonts w:ascii="Times New Roman" w:hAnsi="Times New Roman" w:cs="Times New Roman"/>
          <w:b/>
          <w:bCs/>
          <w:smallCaps/>
        </w:rPr>
        <w:t>ÉS</w:t>
      </w:r>
      <w:proofErr w:type="gramEnd"/>
      <w:r w:rsidRPr="00E75E02">
        <w:rPr>
          <w:rFonts w:ascii="Times New Roman" w:hAnsi="Times New Roman" w:cs="Times New Roman"/>
          <w:b/>
          <w:bCs/>
          <w:smallCaps/>
        </w:rPr>
        <w:t xml:space="preserve"> KÖTELEZETTSÉGEI</w:t>
      </w:r>
      <w:bookmarkEnd w:id="19"/>
    </w:p>
    <w:p w14:paraId="7F604D56" w14:textId="77777777" w:rsidR="001A1DF8" w:rsidRPr="00E75E02" w:rsidRDefault="001A1DF8" w:rsidP="001A1DF8">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tényt az ajánlattételi határidő lejártáig, az eljárást megindító felhívás I.3) pontjában meghatározott, az Ajánlatkérő kapcsolattartójának elektronikus levélcímére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2C83D75A" w14:textId="77777777" w:rsidR="001A1DF8" w:rsidRPr="00E75E02" w:rsidRDefault="001A1DF8" w:rsidP="001A1DF8">
      <w:pPr>
        <w:suppressAutoHyphens/>
        <w:ind w:left="705"/>
        <w:jc w:val="both"/>
        <w:rPr>
          <w:rFonts w:ascii="Times New Roman" w:hAnsi="Times New Roman" w:cs="Times New Roman"/>
        </w:rPr>
      </w:pPr>
    </w:p>
    <w:p w14:paraId="58E95BF4" w14:textId="3EFB2020" w:rsidR="001A1DF8" w:rsidRPr="00E75E02" w:rsidRDefault="001A1DF8" w:rsidP="001A1DF8">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 közbeszerzési dokumentumok Kbt. 57. § (2) bekezdése szerinti elérése az eljárásban való részvétel feltétele. </w:t>
      </w:r>
      <w:r w:rsidRPr="00E75E02">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E75E02">
        <w:rPr>
          <w:rFonts w:ascii="Times New Roman" w:hAnsi="Times New Roman" w:cs="Times New Roman"/>
        </w:rPr>
        <w:t xml:space="preserve"> Ajánlatkérő csak abban az esetben tud </w:t>
      </w:r>
      <w:r w:rsidR="00E050E7" w:rsidRPr="00E75E02">
        <w:rPr>
          <w:rFonts w:ascii="Times New Roman" w:hAnsi="Times New Roman" w:cs="Times New Roman"/>
        </w:rPr>
        <w:t xml:space="preserve">a </w:t>
      </w:r>
      <w:proofErr w:type="spellStart"/>
      <w:r w:rsidR="00E050E7" w:rsidRPr="00E75E02">
        <w:rPr>
          <w:rFonts w:ascii="Times New Roman" w:hAnsi="Times New Roman" w:cs="Times New Roman"/>
        </w:rPr>
        <w:t>Kbt-ben</w:t>
      </w:r>
      <w:proofErr w:type="spellEnd"/>
      <w:r w:rsidR="00E050E7" w:rsidRPr="00E75E02">
        <w:rPr>
          <w:rFonts w:ascii="Times New Roman" w:hAnsi="Times New Roman" w:cs="Times New Roman"/>
        </w:rPr>
        <w:t xml:space="preserve"> foglalt, </w:t>
      </w:r>
      <w:r w:rsidRPr="00E75E02">
        <w:rPr>
          <w:rFonts w:ascii="Times New Roman" w:hAnsi="Times New Roman" w:cs="Times New Roman"/>
        </w:rPr>
        <w:t xml:space="preserve">például a Kbt. 56. § </w:t>
      </w:r>
      <w:r w:rsidR="00E050E7" w:rsidRPr="00E75E02">
        <w:rPr>
          <w:rFonts w:ascii="Times New Roman" w:hAnsi="Times New Roman" w:cs="Times New Roman"/>
        </w:rPr>
        <w:t xml:space="preserve">szerinti </w:t>
      </w:r>
      <w:r w:rsidRPr="00E75E02">
        <w:rPr>
          <w:rFonts w:ascii="Times New Roman" w:hAnsi="Times New Roman" w:cs="Times New Roman"/>
        </w:rPr>
        <w:t>kötelezettségeknek maradéktalanul eleget tenni, amennyiben ajánlattevő a közbeszerzési dokumentumok átvételéről szóló tájékoztatását elektronikus úton vagy fax útján megküldi az Ajánlatkérő nevében eljáró</w:t>
      </w:r>
      <w:r w:rsidR="006B3AD8" w:rsidRPr="00E75E02">
        <w:rPr>
          <w:rFonts w:ascii="Times New Roman" w:hAnsi="Times New Roman" w:cs="Times New Roman"/>
        </w:rPr>
        <w:t>,</w:t>
      </w:r>
      <w:r w:rsidR="00E050E7" w:rsidRPr="00E75E02">
        <w:rPr>
          <w:rFonts w:ascii="Times New Roman" w:hAnsi="Times New Roman" w:cs="Times New Roman"/>
        </w:rPr>
        <w:t xml:space="preserve"> a felhívás I.3) pontjában megadott</w:t>
      </w:r>
      <w:r w:rsidRPr="00E75E02">
        <w:rPr>
          <w:rFonts w:ascii="Times New Roman" w:hAnsi="Times New Roman" w:cs="Times New Roman"/>
        </w:rPr>
        <w:t xml:space="preserve"> kapcsolattartó részére.</w:t>
      </w:r>
    </w:p>
    <w:p w14:paraId="0B798BB1" w14:textId="77777777" w:rsidR="001A1DF8" w:rsidRPr="00E75E02" w:rsidRDefault="001A1DF8" w:rsidP="001A1DF8">
      <w:pPr>
        <w:pStyle w:val="Listaszerbekezds"/>
        <w:rPr>
          <w:rFonts w:ascii="Times New Roman" w:hAnsi="Times New Roman" w:cs="Times New Roman"/>
        </w:rPr>
      </w:pPr>
    </w:p>
    <w:p w14:paraId="34EB8772" w14:textId="50F0B5EE" w:rsidR="001A1DF8" w:rsidRPr="00E75E02" w:rsidRDefault="001A1DF8" w:rsidP="001A1DF8">
      <w:pPr>
        <w:numPr>
          <w:ilvl w:val="1"/>
          <w:numId w:val="1"/>
        </w:numPr>
        <w:suppressAutoHyphens/>
        <w:jc w:val="both"/>
        <w:rPr>
          <w:rFonts w:ascii="Times New Roman" w:hAnsi="Times New Roman" w:cs="Times New Roman"/>
        </w:rPr>
      </w:pPr>
      <w:r w:rsidRPr="00E75E02">
        <w:rPr>
          <w:rFonts w:ascii="Times New Roman" w:hAnsi="Times New Roman" w:cs="Times New Roman"/>
          <w:b/>
        </w:rPr>
        <w:lastRenderedPageBreak/>
        <w:t>Ajánlattevő kizárólagos felelőssége, hogy a közbeszerzési dokumentumok letöltéséről (átvételéről) a közbeszerzési dokumentumok átvételi igazolásának megküldésével tájékoztassa Ajánlatkérőt.</w:t>
      </w:r>
      <w:r w:rsidRPr="00E75E02">
        <w:rPr>
          <w:rFonts w:ascii="Times New Roman" w:hAnsi="Times New Roman" w:cs="Times New Roman"/>
        </w:rPr>
        <w:t xml:space="preserve"> Ajánlatkérő nem vállal felelősséget a közbeszerzési dokumentumok átvételi igazolásának meg nem küldéséből és </w:t>
      </w:r>
      <w:proofErr w:type="gramStart"/>
      <w:r w:rsidRPr="00E75E02">
        <w:rPr>
          <w:rFonts w:ascii="Times New Roman" w:hAnsi="Times New Roman" w:cs="Times New Roman"/>
        </w:rPr>
        <w:t>ezáltal</w:t>
      </w:r>
      <w:proofErr w:type="gramEnd"/>
      <w:r w:rsidRPr="00E75E02">
        <w:rPr>
          <w:rFonts w:ascii="Times New Roman" w:hAnsi="Times New Roman" w:cs="Times New Roman"/>
        </w:rPr>
        <w:t xml:space="preserve"> például a kiegészítő tájékoztatás(ok) átvételének elmulasztásából fakadó, az ajánlatokban esetlegesen előforduló hibákért/hiányosságokért. A közbeszerzési dokumentumok másra át nem ruházhatóak.</w:t>
      </w:r>
    </w:p>
    <w:p w14:paraId="7F52BECC" w14:textId="77777777" w:rsidR="007628C6" w:rsidRPr="00E75E02" w:rsidRDefault="007628C6" w:rsidP="00535268">
      <w:pPr>
        <w:suppressAutoHyphens/>
        <w:ind w:left="705"/>
        <w:jc w:val="both"/>
        <w:rPr>
          <w:rFonts w:ascii="Times New Roman" w:hAnsi="Times New Roman" w:cs="Times New Roman"/>
        </w:rPr>
      </w:pPr>
    </w:p>
    <w:p w14:paraId="6817D96C" w14:textId="4858FD55" w:rsidR="004D7DF5" w:rsidRPr="00E75E02" w:rsidRDefault="004D7DF5" w:rsidP="004D7DF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w:t>
      </w:r>
      <w:r w:rsidR="007628C6" w:rsidRPr="00E75E02">
        <w:rPr>
          <w:rFonts w:ascii="Times New Roman" w:hAnsi="Times New Roman" w:cs="Times New Roman"/>
        </w:rPr>
        <w:t>A</w:t>
      </w:r>
      <w:r w:rsidR="006B3AD8" w:rsidRPr="00E75E02">
        <w:rPr>
          <w:rFonts w:ascii="Times New Roman" w:hAnsi="Times New Roman" w:cs="Times New Roman"/>
        </w:rPr>
        <w:t>jánlatkérővel és a képviseletében</w:t>
      </w:r>
      <w:r w:rsidRPr="00E75E02">
        <w:rPr>
          <w:rFonts w:ascii="Times New Roman" w:hAnsi="Times New Roman" w:cs="Times New Roman"/>
        </w:rPr>
        <w:t xml:space="preserve"> eljáróval szemben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költségekkel kapcsolatban semmilyen követelésnek nincs helye.</w:t>
      </w:r>
    </w:p>
    <w:p w14:paraId="75FCF1C7" w14:textId="77777777" w:rsidR="004D7DF5" w:rsidRPr="00E75E02" w:rsidRDefault="004D7DF5" w:rsidP="004D7DF5">
      <w:pPr>
        <w:suppressAutoHyphens/>
        <w:ind w:left="705"/>
        <w:jc w:val="both"/>
        <w:rPr>
          <w:rFonts w:ascii="Times New Roman" w:hAnsi="Times New Roman" w:cs="Times New Roman"/>
        </w:rPr>
      </w:pPr>
    </w:p>
    <w:p w14:paraId="03D44E91" w14:textId="62BE9AA2" w:rsidR="004D7DF5" w:rsidRPr="00E75E02" w:rsidRDefault="004D7DF5" w:rsidP="004D7DF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w:t>
      </w:r>
      <w:r w:rsidR="007628C6" w:rsidRPr="00E75E02">
        <w:rPr>
          <w:rFonts w:ascii="Times New Roman" w:hAnsi="Times New Roman" w:cs="Times New Roman"/>
        </w:rPr>
        <w:t>A</w:t>
      </w:r>
      <w:r w:rsidRPr="00E75E02">
        <w:rPr>
          <w:rFonts w:ascii="Times New Roman" w:hAnsi="Times New Roman" w:cs="Times New Roman"/>
        </w:rPr>
        <w:t>jánlatkérő kifejezetten nyilatkozik, hogy az ajánlatok elkészítésével kapcsolatosan sem a nyertes ajánlattevőnek, sem más ajánlattevőknek semmiféle – esetleges jövőbeni - térítésre nem kötelezhető.</w:t>
      </w:r>
    </w:p>
    <w:p w14:paraId="4D8A4A90" w14:textId="77777777" w:rsidR="007628C6" w:rsidRPr="00E75E02" w:rsidRDefault="007628C6" w:rsidP="00AC136E">
      <w:pPr>
        <w:pStyle w:val="Listaszerbekezds"/>
        <w:rPr>
          <w:rFonts w:ascii="Times New Roman" w:hAnsi="Times New Roman" w:cs="Times New Roman"/>
        </w:rPr>
      </w:pPr>
    </w:p>
    <w:p w14:paraId="06AACF01" w14:textId="77777777" w:rsidR="007628C6" w:rsidRPr="00E75E02" w:rsidRDefault="007628C6" w:rsidP="007628C6">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felhívja az ajánlattevők figyelmét a Kbt. 36. § (1) bekezdésében foglaltakra, mely szerint:</w:t>
      </w:r>
    </w:p>
    <w:p w14:paraId="61D40319" w14:textId="77777777" w:rsidR="007628C6" w:rsidRPr="00E75E02" w:rsidRDefault="007628C6" w:rsidP="007628C6">
      <w:pPr>
        <w:pStyle w:val="Listaszerbekezds"/>
        <w:spacing w:after="20"/>
        <w:ind w:left="705"/>
        <w:jc w:val="both"/>
        <w:rPr>
          <w:rFonts w:ascii="Times New Roman" w:hAnsi="Times New Roman" w:cs="Times New Roman"/>
        </w:rPr>
      </w:pPr>
      <w:r w:rsidRPr="00E75E02">
        <w:rPr>
          <w:rFonts w:ascii="Times New Roman" w:hAnsi="Times New Roman" w:cs="Times New Roman"/>
        </w:rPr>
        <w:t>Az ajánlattevő ugyanabban a közbeszerzési eljárásban – részajánlat-tételi lehetőség biztosítása esetén ugyanazon rész tekintetében –</w:t>
      </w:r>
    </w:p>
    <w:p w14:paraId="1D87B698" w14:textId="77777777" w:rsidR="007628C6" w:rsidRPr="00E75E02" w:rsidRDefault="007628C6" w:rsidP="007628C6">
      <w:pPr>
        <w:pStyle w:val="Listaszerbekezds"/>
        <w:spacing w:after="20"/>
        <w:ind w:left="705"/>
        <w:jc w:val="both"/>
        <w:rPr>
          <w:rFonts w:ascii="Times New Roman" w:hAnsi="Times New Roman" w:cs="Times New Roman"/>
        </w:rPr>
      </w:pPr>
      <w:proofErr w:type="gramStart"/>
      <w:r w:rsidRPr="00E75E02">
        <w:rPr>
          <w:rFonts w:ascii="Times New Roman" w:hAnsi="Times New Roman" w:cs="Times New Roman"/>
          <w:i/>
          <w:iCs/>
        </w:rPr>
        <w:t>a</w:t>
      </w:r>
      <w:proofErr w:type="gramEnd"/>
      <w:r w:rsidRPr="00E75E02">
        <w:rPr>
          <w:rFonts w:ascii="Times New Roman" w:hAnsi="Times New Roman" w:cs="Times New Roman"/>
          <w:i/>
          <w:iCs/>
        </w:rPr>
        <w:t>)</w:t>
      </w:r>
      <w:r w:rsidRPr="00E75E02">
        <w:rPr>
          <w:rFonts w:ascii="Times New Roman" w:hAnsi="Times New Roman" w:cs="Times New Roman"/>
        </w:rPr>
        <w:t xml:space="preserve"> nem tehet másik ajánlatot más ajánlattevővel közösen,</w:t>
      </w:r>
    </w:p>
    <w:p w14:paraId="7A7496E5" w14:textId="77777777" w:rsidR="007628C6" w:rsidRPr="00E75E02" w:rsidRDefault="007628C6" w:rsidP="007628C6">
      <w:pPr>
        <w:pStyle w:val="Listaszerbekezds"/>
        <w:spacing w:after="20"/>
        <w:ind w:left="705"/>
        <w:jc w:val="both"/>
        <w:rPr>
          <w:rFonts w:ascii="Times New Roman" w:hAnsi="Times New Roman" w:cs="Times New Roman"/>
        </w:rPr>
      </w:pPr>
      <w:r w:rsidRPr="00E75E02">
        <w:rPr>
          <w:rFonts w:ascii="Times New Roman" w:hAnsi="Times New Roman" w:cs="Times New Roman"/>
          <w:i/>
          <w:iCs/>
        </w:rPr>
        <w:t>b)</w:t>
      </w:r>
      <w:r w:rsidRPr="00E75E02">
        <w:rPr>
          <w:rFonts w:ascii="Times New Roman" w:hAnsi="Times New Roman" w:cs="Times New Roman"/>
        </w:rPr>
        <w:t xml:space="preserve"> más ajánlattevő alvállalkozójaként nem vehet részt,</w:t>
      </w:r>
    </w:p>
    <w:p w14:paraId="74892CD8" w14:textId="65CDB970" w:rsidR="007628C6" w:rsidRPr="00E75E02" w:rsidRDefault="007628C6" w:rsidP="00AC136E">
      <w:pPr>
        <w:suppressAutoHyphens/>
        <w:ind w:left="705"/>
        <w:jc w:val="both"/>
        <w:rPr>
          <w:rFonts w:ascii="Times New Roman" w:hAnsi="Times New Roman" w:cs="Times New Roman"/>
        </w:rPr>
      </w:pPr>
      <w:r w:rsidRPr="00E75E02">
        <w:rPr>
          <w:rFonts w:ascii="Times New Roman" w:hAnsi="Times New Roman" w:cs="Times New Roman"/>
          <w:i/>
          <w:iCs/>
        </w:rPr>
        <w:t>c)</w:t>
      </w:r>
      <w:r w:rsidRPr="00E75E02">
        <w:rPr>
          <w:rFonts w:ascii="Times New Roman" w:hAnsi="Times New Roman" w:cs="Times New Roman"/>
        </w:rPr>
        <w:t xml:space="preserve"> más ajánlattevő szerződés teljesítésére való alkalmasságát nem igazolhatja [65. § (7) bekezdés].</w:t>
      </w:r>
    </w:p>
    <w:p w14:paraId="2637B267" w14:textId="77777777" w:rsidR="004D7DF5" w:rsidRPr="00E75E02" w:rsidRDefault="004D7DF5" w:rsidP="004D7DF5">
      <w:pPr>
        <w:pStyle w:val="Listaszerbekezds"/>
        <w:rPr>
          <w:rFonts w:ascii="Times New Roman" w:hAnsi="Times New Roman" w:cs="Times New Roman"/>
        </w:rPr>
      </w:pPr>
    </w:p>
    <w:p w14:paraId="08480733" w14:textId="11C4D64E" w:rsidR="004D7DF5" w:rsidRPr="00E75E02" w:rsidRDefault="004D7DF5" w:rsidP="004D7DF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w:t>
      </w:r>
      <w:r w:rsidR="007628C6" w:rsidRPr="00E75E02">
        <w:rPr>
          <w:rFonts w:ascii="Times New Roman" w:hAnsi="Times New Roman" w:cs="Times New Roman"/>
        </w:rPr>
        <w:t>A</w:t>
      </w:r>
      <w:r w:rsidRPr="00E75E02">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E75E02" w:rsidRDefault="00166167" w:rsidP="004D7DF5">
      <w:pPr>
        <w:suppressAutoHyphens/>
        <w:ind w:left="705"/>
        <w:jc w:val="both"/>
        <w:rPr>
          <w:rFonts w:ascii="Times New Roman" w:hAnsi="Times New Roman" w:cs="Times New Roman"/>
        </w:rPr>
      </w:pPr>
    </w:p>
    <w:p w14:paraId="72BD0801" w14:textId="07B8F7A1" w:rsidR="00166167" w:rsidRPr="00E75E02" w:rsidRDefault="00166167" w:rsidP="00E64945">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Ajánlattevő részéről tilos a </w:t>
      </w:r>
      <w:r w:rsidR="004D7DF5" w:rsidRPr="00E75E02">
        <w:rPr>
          <w:rFonts w:ascii="Times New Roman" w:hAnsi="Times New Roman" w:cs="Times New Roman"/>
        </w:rPr>
        <w:t xml:space="preserve">dokumentáció </w:t>
      </w:r>
      <w:r w:rsidRPr="00E75E02">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E75E02">
        <w:rPr>
          <w:rFonts w:ascii="Times New Roman" w:hAnsi="Times New Roman" w:cs="Times New Roman"/>
        </w:rPr>
        <w:t xml:space="preserve">dokumentáció </w:t>
      </w:r>
      <w:r w:rsidRPr="00E75E02">
        <w:rPr>
          <w:rFonts w:ascii="Times New Roman" w:hAnsi="Times New Roman" w:cs="Times New Roman"/>
        </w:rPr>
        <w:t>közzététele és a jelen eljáráson kívüli egyéb felhasználása.</w:t>
      </w:r>
    </w:p>
    <w:p w14:paraId="039D529D" w14:textId="77777777" w:rsidR="00AC136E" w:rsidRPr="00E75E02" w:rsidRDefault="00AC136E" w:rsidP="00AC136E">
      <w:pPr>
        <w:pStyle w:val="Listaszerbekezds"/>
        <w:rPr>
          <w:rFonts w:ascii="Times New Roman" w:hAnsi="Times New Roman" w:cs="Times New Roman"/>
        </w:rPr>
      </w:pPr>
    </w:p>
    <w:p w14:paraId="00BCD965" w14:textId="77777777" w:rsidR="00F03059" w:rsidRPr="00E75E02" w:rsidRDefault="00AC136E" w:rsidP="00AC136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ajánlattevő a Kbt. 44. § (1) bekezdésében foglaltak </w:t>
      </w:r>
      <w:proofErr w:type="gramStart"/>
      <w:r w:rsidRPr="00E75E02">
        <w:rPr>
          <w:rFonts w:ascii="Times New Roman" w:hAnsi="Times New Roman" w:cs="Times New Roman"/>
        </w:rPr>
        <w:t>értelmében</w:t>
      </w:r>
      <w:proofErr w:type="gramEnd"/>
      <w:r w:rsidRPr="00E75E02">
        <w:rPr>
          <w:rFonts w:ascii="Times New Roman" w:hAnsi="Times New Roman" w:cs="Times New Roman"/>
        </w:rPr>
        <w:t xml:space="preserve"> az ajánlatban, hiánypótlásban, valamint a 72. § szerinti indokolásban elkülönített módon elhelyezett, </w:t>
      </w:r>
      <w:r w:rsidRPr="00E75E02">
        <w:rPr>
          <w:rFonts w:ascii="Times New Roman" w:hAnsi="Times New Roman" w:cs="Times New Roman"/>
          <w:b/>
        </w:rPr>
        <w:t>üzleti titkot</w:t>
      </w:r>
      <w:r w:rsidRPr="00E75E02">
        <w:rPr>
          <w:rFonts w:ascii="Times New Roman" w:hAnsi="Times New Roman" w:cs="Times New Roman"/>
        </w:rPr>
        <w:t xml:space="preserve">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7E04DB91" w14:textId="77777777" w:rsidR="00F03059" w:rsidRPr="00E75E02" w:rsidRDefault="00F03059" w:rsidP="00535268">
      <w:pPr>
        <w:pStyle w:val="Listaszerbekezds"/>
        <w:rPr>
          <w:rFonts w:ascii="Times New Roman" w:hAnsi="Times New Roman" w:cs="Times New Roman"/>
        </w:rPr>
      </w:pPr>
    </w:p>
    <w:p w14:paraId="37042C34" w14:textId="72EE026A" w:rsidR="008000AC" w:rsidRPr="00E75E02" w:rsidRDefault="00CA7550" w:rsidP="00AC136E">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kiköti, hogy a</w:t>
      </w:r>
      <w:r w:rsidR="00317EB0" w:rsidRPr="00E75E02">
        <w:rPr>
          <w:rFonts w:ascii="Times New Roman" w:hAnsi="Times New Roman" w:cs="Times New Roman"/>
        </w:rPr>
        <w:t>z eljárás</w:t>
      </w:r>
      <w:r w:rsidRPr="00E75E02">
        <w:rPr>
          <w:rFonts w:ascii="Times New Roman" w:hAnsi="Times New Roman" w:cs="Times New Roman"/>
        </w:rPr>
        <w:t xml:space="preserve"> eredményeként megkötésre szerződés teljesítése során keletkező, a szerzői jogi védelem alá eső alkotáso</w:t>
      </w:r>
      <w:r w:rsidR="00317EB0" w:rsidRPr="00E75E02">
        <w:rPr>
          <w:rFonts w:ascii="Times New Roman" w:hAnsi="Times New Roman" w:cs="Times New Roman"/>
        </w:rPr>
        <w:t>ko</w:t>
      </w:r>
      <w:r w:rsidRPr="00E75E02">
        <w:rPr>
          <w:rFonts w:ascii="Times New Roman" w:hAnsi="Times New Roman" w:cs="Times New Roman"/>
        </w:rPr>
        <w:t xml:space="preserve">n az Ajánlatkérő területi és </w:t>
      </w:r>
      <w:r w:rsidRPr="00E75E02">
        <w:rPr>
          <w:rFonts w:ascii="Times New Roman" w:hAnsi="Times New Roman" w:cs="Times New Roman"/>
        </w:rPr>
        <w:lastRenderedPageBreak/>
        <w:t>időbeni korlátozás nélküli, kizárólagos és harmadik személynek átadható felhasználási jogot szerez, amely kiterjed az alkotás</w:t>
      </w:r>
      <w:r w:rsidR="00317EB0" w:rsidRPr="00E75E02">
        <w:rPr>
          <w:rFonts w:ascii="Times New Roman" w:hAnsi="Times New Roman" w:cs="Times New Roman"/>
        </w:rPr>
        <w:t>ok</w:t>
      </w:r>
      <w:r w:rsidRPr="00E75E02">
        <w:rPr>
          <w:rFonts w:ascii="Times New Roman" w:hAnsi="Times New Roman" w:cs="Times New Roman"/>
        </w:rPr>
        <w:t xml:space="preserve"> (terv</w:t>
      </w:r>
      <w:r w:rsidR="00317EB0" w:rsidRPr="00E75E02">
        <w:rPr>
          <w:rFonts w:ascii="Times New Roman" w:hAnsi="Times New Roman" w:cs="Times New Roman"/>
        </w:rPr>
        <w:t>ek</w:t>
      </w:r>
      <w:r w:rsidRPr="00E75E02">
        <w:rPr>
          <w:rFonts w:ascii="Times New Roman" w:hAnsi="Times New Roman" w:cs="Times New Roman"/>
        </w:rPr>
        <w:t>) átdolgozására is.</w:t>
      </w:r>
    </w:p>
    <w:p w14:paraId="03FBD4BA" w14:textId="7D2E7D76" w:rsidR="008000AC" w:rsidRPr="00E75E02" w:rsidRDefault="008000AC" w:rsidP="00FD01C9">
      <w:pPr>
        <w:suppressAutoHyphens/>
        <w:ind w:left="705"/>
        <w:jc w:val="both"/>
        <w:rPr>
          <w:rFonts w:ascii="Times New Roman" w:hAnsi="Times New Roman" w:cs="Times New Roman"/>
        </w:rPr>
      </w:pPr>
    </w:p>
    <w:p w14:paraId="753918D5" w14:textId="77777777" w:rsidR="008000AC" w:rsidRPr="00E75E02" w:rsidRDefault="008000AC" w:rsidP="00FD01C9">
      <w:pPr>
        <w:numPr>
          <w:ilvl w:val="1"/>
          <w:numId w:val="1"/>
        </w:numPr>
        <w:suppressAutoHyphens/>
        <w:jc w:val="both"/>
        <w:rPr>
          <w:rFonts w:ascii="Times New Roman" w:hAnsi="Times New Roman" w:cs="Times New Roman"/>
        </w:rPr>
      </w:pPr>
      <w:r w:rsidRPr="00E75E02">
        <w:rPr>
          <w:rFonts w:ascii="Times New Roman" w:hAnsi="Times New Roman" w:cs="Times New Roman"/>
          <w:b/>
        </w:rPr>
        <w:t>Árfolyamok átváltása:</w:t>
      </w:r>
      <w:r w:rsidRPr="00E75E02">
        <w:rPr>
          <w:rFonts w:ascii="Times New Roman" w:hAnsi="Times New Roman" w:cs="Times New Roman"/>
        </w:rPr>
        <w:t xml:space="preserve"> Ajánlatkérő felhívja az ajánlattevők figyelmét, hogy a különböző devizák forintra történő átszámításával összefüggésben a felhívás feladásának napján érvényes Magyar Nemzeti Bank által meghatározott devizaárfolyamokat kell alkalmazni. 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77817427" w14:textId="77777777" w:rsidR="00FD01C9" w:rsidRPr="00E75E02" w:rsidRDefault="008000AC" w:rsidP="00FD01C9">
      <w:pPr>
        <w:suppressAutoHyphens/>
        <w:ind w:left="705"/>
        <w:jc w:val="both"/>
        <w:rPr>
          <w:rFonts w:ascii="Times New Roman" w:hAnsi="Times New Roman" w:cs="Times New Roman"/>
        </w:rPr>
      </w:pPr>
      <w:r w:rsidRPr="00E75E02">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1CF61E5C" w14:textId="77777777" w:rsidR="00FD01C9" w:rsidRPr="00E75E02" w:rsidRDefault="00FD01C9" w:rsidP="00FD01C9">
      <w:pPr>
        <w:suppressAutoHyphens/>
        <w:ind w:left="705"/>
        <w:jc w:val="both"/>
        <w:rPr>
          <w:rFonts w:ascii="Times New Roman" w:hAnsi="Times New Roman" w:cs="Times New Roman"/>
        </w:rPr>
      </w:pPr>
    </w:p>
    <w:p w14:paraId="2D9A0EB4" w14:textId="09281933" w:rsidR="004D7DF5" w:rsidRPr="00E75E02" w:rsidRDefault="000F6AE3" w:rsidP="00FD01C9">
      <w:pPr>
        <w:numPr>
          <w:ilvl w:val="1"/>
          <w:numId w:val="1"/>
        </w:numPr>
        <w:suppressAutoHyphens/>
        <w:jc w:val="both"/>
        <w:rPr>
          <w:rFonts w:ascii="Times New Roman" w:hAnsi="Times New Roman" w:cs="Times New Roman"/>
        </w:rPr>
      </w:pPr>
      <w:r w:rsidRPr="00E75E02">
        <w:rPr>
          <w:rFonts w:ascii="Times New Roman" w:hAnsi="Times New Roman" w:cs="Times New Roman"/>
        </w:rPr>
        <w:t>A nyertes</w:t>
      </w:r>
      <w:r w:rsidR="00FD01C9" w:rsidRPr="00E75E02">
        <w:rPr>
          <w:rFonts w:ascii="Times New Roman" w:hAnsi="Times New Roman" w:cs="Times New Roman"/>
        </w:rPr>
        <w:t xml:space="preserve"> ajánlattevő </w:t>
      </w:r>
      <w:r w:rsidRPr="00E75E02">
        <w:rPr>
          <w:rFonts w:ascii="Times New Roman" w:hAnsi="Times New Roman" w:cs="Times New Roman"/>
        </w:rPr>
        <w:t xml:space="preserve">szerződéskötéskor </w:t>
      </w:r>
      <w:r w:rsidR="00FD01C9" w:rsidRPr="00E75E02">
        <w:rPr>
          <w:rFonts w:ascii="Times New Roman" w:hAnsi="Times New Roman" w:cs="Times New Roman"/>
        </w:rPr>
        <w:t>köteles nyilatkozni arról, hogy az államháztartásról szóló 2011. CXCV. törvény 41. § (6) bekezdésében foglalt feltételnek megfelel (átláthatósági nyilatkozat).</w:t>
      </w:r>
    </w:p>
    <w:p w14:paraId="627EED56" w14:textId="7C3C37BC" w:rsidR="00166167" w:rsidRPr="00E75E02"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0" w:name="pr598"/>
      <w:bookmarkStart w:id="21" w:name="81"/>
      <w:bookmarkStart w:id="22" w:name="pr599"/>
      <w:bookmarkStart w:id="23" w:name="_Toc72115226"/>
      <w:bookmarkStart w:id="24" w:name="_Toc453849353"/>
      <w:bookmarkStart w:id="25" w:name="_Toc299160845"/>
      <w:bookmarkStart w:id="26" w:name="_Toc300379422"/>
      <w:bookmarkStart w:id="27" w:name="_Toc300385261"/>
      <w:bookmarkStart w:id="28" w:name="_Toc329588144"/>
      <w:bookmarkStart w:id="29" w:name="_Toc330183469"/>
      <w:bookmarkStart w:id="30" w:name="_Toc347822064"/>
      <w:bookmarkStart w:id="31" w:name="_Toc495364370"/>
      <w:bookmarkStart w:id="32" w:name="_Toc57171334"/>
      <w:bookmarkStart w:id="33" w:name="_Toc57705216"/>
      <w:bookmarkStart w:id="34" w:name="_Toc299160851"/>
      <w:bookmarkStart w:id="35" w:name="_Toc300379428"/>
      <w:bookmarkStart w:id="36" w:name="_Toc300385267"/>
      <w:bookmarkStart w:id="37" w:name="_Toc329588150"/>
      <w:bookmarkStart w:id="38" w:name="_Toc330183475"/>
      <w:bookmarkStart w:id="39" w:name="_Toc347822070"/>
      <w:bookmarkStart w:id="40" w:name="_Toc495364373"/>
      <w:bookmarkStart w:id="41" w:name="_Toc57171337"/>
      <w:bookmarkStart w:id="42" w:name="_Toc57171480"/>
      <w:bookmarkStart w:id="43" w:name="_Toc57705219"/>
      <w:bookmarkStart w:id="44" w:name="_Toc57785070"/>
      <w:bookmarkStart w:id="45" w:name="_Toc72115229"/>
      <w:bookmarkEnd w:id="20"/>
      <w:bookmarkEnd w:id="21"/>
      <w:bookmarkEnd w:id="22"/>
      <w:r w:rsidRPr="00E75E02">
        <w:rPr>
          <w:rFonts w:ascii="Times New Roman" w:hAnsi="Times New Roman" w:cs="Times New Roman"/>
          <w:b/>
          <w:bCs/>
          <w:smallCaps/>
        </w:rPr>
        <w:t>A DOKUMENTÁCIÓ TARTALMA</w:t>
      </w:r>
      <w:bookmarkEnd w:id="23"/>
      <w:bookmarkEnd w:id="24"/>
    </w:p>
    <w:p w14:paraId="3A63EA8A" w14:textId="1C21B545" w:rsidR="00166167" w:rsidRPr="00E75E02" w:rsidRDefault="00166167" w:rsidP="00C0512E">
      <w:pPr>
        <w:numPr>
          <w:ilvl w:val="1"/>
          <w:numId w:val="1"/>
        </w:numPr>
        <w:suppressAutoHyphens/>
        <w:jc w:val="both"/>
        <w:rPr>
          <w:rFonts w:ascii="Times New Roman" w:hAnsi="Times New Roman" w:cs="Times New Roman"/>
        </w:rPr>
      </w:pPr>
      <w:r w:rsidRPr="00E75E02">
        <w:rPr>
          <w:rFonts w:ascii="Times New Roman" w:hAnsi="Times New Roman" w:cs="Times New Roman"/>
        </w:rPr>
        <w:t>Ajánlattevő köt</w:t>
      </w:r>
      <w:r w:rsidR="00C0512E" w:rsidRPr="00E75E02">
        <w:rPr>
          <w:rFonts w:ascii="Times New Roman" w:hAnsi="Times New Roman" w:cs="Times New Roman"/>
        </w:rPr>
        <w:t>elessége, hogy tanulmányozza a felhívást, a d</w:t>
      </w:r>
      <w:r w:rsidRPr="00E75E02">
        <w:rPr>
          <w:rFonts w:ascii="Times New Roman" w:hAnsi="Times New Roman" w:cs="Times New Roman"/>
        </w:rPr>
        <w:t>okumentáció valamennyi rendelkezését és utasítását.</w:t>
      </w:r>
    </w:p>
    <w:p w14:paraId="161EFFF8" w14:textId="77777777" w:rsidR="00BD7CAA" w:rsidRPr="00E75E02" w:rsidRDefault="00BD7CAA" w:rsidP="00BD7CAA">
      <w:pPr>
        <w:suppressAutoHyphens/>
        <w:ind w:left="705"/>
        <w:jc w:val="both"/>
        <w:rPr>
          <w:rFonts w:ascii="Times New Roman" w:hAnsi="Times New Roman" w:cs="Times New Roman"/>
          <w:highlight w:val="yellow"/>
        </w:rPr>
      </w:pPr>
    </w:p>
    <w:p w14:paraId="6F0D5028" w14:textId="0E7518BB" w:rsidR="00BD7CAA" w:rsidRPr="00E75E02" w:rsidRDefault="00BD7CAA" w:rsidP="00BD7CAA">
      <w:pPr>
        <w:numPr>
          <w:ilvl w:val="1"/>
          <w:numId w:val="1"/>
        </w:numPr>
        <w:suppressAutoHyphens/>
        <w:jc w:val="both"/>
        <w:rPr>
          <w:rFonts w:ascii="Times New Roman" w:hAnsi="Times New Roman" w:cs="Times New Roman"/>
          <w:b/>
        </w:rPr>
      </w:pPr>
      <w:r w:rsidRPr="00E75E02">
        <w:rPr>
          <w:rFonts w:ascii="Times New Roman" w:hAnsi="Times New Roman" w:cs="Times New Roman"/>
          <w:b/>
        </w:rPr>
        <w:t>Egységes európai közbeszerzési dokumentum:</w:t>
      </w:r>
    </w:p>
    <w:p w14:paraId="6CC8FE3F" w14:textId="574E3466" w:rsidR="00BD7CAA" w:rsidRPr="00E75E02" w:rsidRDefault="00BD7CAA" w:rsidP="00BD7CAA">
      <w:pPr>
        <w:suppressAutoHyphens/>
        <w:ind w:left="705"/>
        <w:jc w:val="both"/>
        <w:rPr>
          <w:rFonts w:ascii="Times New Roman" w:hAnsi="Times New Roman" w:cs="Times New Roman"/>
        </w:rPr>
      </w:pPr>
      <w:r w:rsidRPr="00E75E02">
        <w:rPr>
          <w:rFonts w:ascii="Times New Roman" w:hAnsi="Times New Roman" w:cs="Times New Roman"/>
        </w:rPr>
        <w:t>Az egységes európai közbeszerzési dokumentum használatára vonatkozó részletes szabályokat a 321/2015. (X. 30.) Korm. rendelet II. fejezete tartalmazza</w:t>
      </w:r>
      <w:r w:rsidR="00BF0C54" w:rsidRPr="00E75E02">
        <w:rPr>
          <w:rFonts w:ascii="Times New Roman" w:hAnsi="Times New Roman" w:cs="Times New Roman"/>
        </w:rPr>
        <w:t xml:space="preserve">, illetve </w:t>
      </w:r>
      <w:r w:rsidR="00E72241" w:rsidRPr="00E75E02">
        <w:rPr>
          <w:rFonts w:ascii="Times New Roman" w:hAnsi="Times New Roman" w:cs="Times New Roman"/>
        </w:rPr>
        <w:t xml:space="preserve">a jogszabály rendelkezéseinek figyelembevétele mellett </w:t>
      </w:r>
      <w:r w:rsidR="00BF0C54" w:rsidRPr="00E75E02">
        <w:rPr>
          <w:rFonts w:ascii="Times New Roman" w:hAnsi="Times New Roman" w:cs="Times New Roman"/>
        </w:rPr>
        <w:t xml:space="preserve">a dokumentum mintájában található szürke háttérben szereplő, kitöltésre vonatkozó </w:t>
      </w:r>
      <w:r w:rsidR="00E72241" w:rsidRPr="00E75E02">
        <w:rPr>
          <w:rFonts w:ascii="Times New Roman" w:hAnsi="Times New Roman" w:cs="Times New Roman"/>
        </w:rPr>
        <w:t>irány</w:t>
      </w:r>
      <w:r w:rsidR="00BF0C54" w:rsidRPr="00E75E02">
        <w:rPr>
          <w:rFonts w:ascii="Times New Roman" w:hAnsi="Times New Roman" w:cs="Times New Roman"/>
        </w:rPr>
        <w:t>mutatások alapos áttanulmányozása is javasolt.</w:t>
      </w:r>
    </w:p>
    <w:p w14:paraId="75CEB07E" w14:textId="549A4FAB" w:rsidR="00BD7CAA" w:rsidRPr="00E75E02" w:rsidRDefault="00BD7CAA" w:rsidP="00BD7CAA">
      <w:pPr>
        <w:suppressAutoHyphens/>
        <w:ind w:left="705"/>
        <w:jc w:val="both"/>
        <w:rPr>
          <w:rFonts w:ascii="Times New Roman" w:hAnsi="Times New Roman" w:cs="Times New Roman"/>
        </w:rPr>
      </w:pPr>
      <w:r w:rsidRPr="00E75E02">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E75E02">
        <w:rPr>
          <w:rFonts w:ascii="Times New Roman" w:hAnsi="Times New Roman" w:cs="Times New Roman"/>
        </w:rPr>
        <w:t xml:space="preserve"> kell nyújtani</w:t>
      </w:r>
      <w:r w:rsidRPr="00E75E02">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E75E02">
        <w:rPr>
          <w:rFonts w:ascii="Times New Roman" w:hAnsi="Times New Roman" w:cs="Times New Roman"/>
        </w:rPr>
        <w:t>re nézve</w:t>
      </w:r>
      <w:r w:rsidRPr="00E75E02">
        <w:rPr>
          <w:rFonts w:ascii="Times New Roman" w:hAnsi="Times New Roman" w:cs="Times New Roman"/>
        </w:rPr>
        <w:t xml:space="preserve"> a</w:t>
      </w:r>
      <w:r w:rsidR="00CF6AE5" w:rsidRPr="00E75E02">
        <w:rPr>
          <w:rFonts w:ascii="Times New Roman" w:hAnsi="Times New Roman" w:cs="Times New Roman"/>
        </w:rPr>
        <w:t>z</w:t>
      </w:r>
      <w:r w:rsidRPr="00E75E02">
        <w:rPr>
          <w:rFonts w:ascii="Times New Roman" w:hAnsi="Times New Roman" w:cs="Times New Roman"/>
        </w:rPr>
        <w:t xml:space="preserve"> </w:t>
      </w:r>
      <w:r w:rsidR="00CF6AE5" w:rsidRPr="00E75E02">
        <w:rPr>
          <w:rFonts w:ascii="Times New Roman" w:hAnsi="Times New Roman" w:cs="Times New Roman"/>
        </w:rPr>
        <w:t xml:space="preserve">ajánlattevő </w:t>
      </w:r>
      <w:r w:rsidRPr="00E75E02">
        <w:rPr>
          <w:rFonts w:ascii="Times New Roman" w:hAnsi="Times New Roman" w:cs="Times New Roman"/>
        </w:rPr>
        <w:t>igénybe kíván</w:t>
      </w:r>
      <w:r w:rsidR="00CF6AE5" w:rsidRPr="00E75E02">
        <w:rPr>
          <w:rFonts w:ascii="Times New Roman" w:hAnsi="Times New Roman" w:cs="Times New Roman"/>
        </w:rPr>
        <w:t>ja</w:t>
      </w:r>
      <w:r w:rsidRPr="00E75E02">
        <w:rPr>
          <w:rFonts w:ascii="Times New Roman" w:hAnsi="Times New Roman" w:cs="Times New Roman"/>
        </w:rPr>
        <w:t xml:space="preserve"> venni alkalmasságának igazolásához.</w:t>
      </w:r>
    </w:p>
    <w:p w14:paraId="1555CA7C" w14:textId="497061BA" w:rsidR="00BD7CAA" w:rsidRPr="00E75E02" w:rsidRDefault="00BD7CAA" w:rsidP="00BD7CAA">
      <w:pPr>
        <w:suppressAutoHyphens/>
        <w:ind w:left="705"/>
        <w:jc w:val="both"/>
        <w:rPr>
          <w:rFonts w:ascii="Times New Roman" w:hAnsi="Times New Roman" w:cs="Times New Roman"/>
        </w:rPr>
      </w:pPr>
      <w:r w:rsidRPr="00E75E02">
        <w:rPr>
          <w:rFonts w:ascii="Times New Roman" w:hAnsi="Times New Roman" w:cs="Times New Roman"/>
        </w:rPr>
        <w:t>Közös ajánlattétel esetén a közös ajánlattevők mindegyike külön formanyomtatványt nyújt be.</w:t>
      </w:r>
    </w:p>
    <w:p w14:paraId="3EEF31E8" w14:textId="77777777" w:rsidR="00CF6AE5" w:rsidRPr="00E75E02" w:rsidRDefault="00CF6AE5" w:rsidP="00BD7CAA">
      <w:pPr>
        <w:suppressAutoHyphens/>
        <w:ind w:left="705"/>
        <w:jc w:val="both"/>
        <w:rPr>
          <w:rFonts w:ascii="Times New Roman" w:hAnsi="Times New Roman" w:cs="Times New Roman"/>
        </w:rPr>
      </w:pPr>
    </w:p>
    <w:p w14:paraId="52A24B29" w14:textId="31AA6748" w:rsidR="00BD7CAA" w:rsidRPr="00E75E02" w:rsidRDefault="00BD7CAA" w:rsidP="00BD7CAA">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Ajánlatkérő a 321/2015. (X. 30.) Korm. rendelet 2. § (5) bekezdése alapján az alkalmassági követelmények előzetes igazolására </w:t>
      </w:r>
      <w:r w:rsidR="00AE09E1" w:rsidRPr="00E75E02">
        <w:rPr>
          <w:rFonts w:ascii="Times New Roman" w:hAnsi="Times New Roman" w:cs="Times New Roman"/>
          <w:b/>
        </w:rPr>
        <w:t>elfogadja</w:t>
      </w:r>
      <w:r w:rsidR="00A35C1B" w:rsidRPr="00E75E02">
        <w:rPr>
          <w:rFonts w:ascii="Times New Roman" w:hAnsi="Times New Roman" w:cs="Times New Roman"/>
        </w:rPr>
        <w:t xml:space="preserve"> ajánlattevő</w:t>
      </w:r>
      <w:r w:rsidRPr="00E75E02">
        <w:rPr>
          <w:rFonts w:ascii="Times New Roman" w:hAnsi="Times New Roman" w:cs="Times New Roman"/>
        </w:rPr>
        <w:t xml:space="preserve"> egyszerű nyilatkozatát az egységes európai közbeszerzési dokumen</w:t>
      </w:r>
      <w:r w:rsidR="00937C08" w:rsidRPr="00E75E02">
        <w:rPr>
          <w:rFonts w:ascii="Times New Roman" w:hAnsi="Times New Roman" w:cs="Times New Roman"/>
        </w:rPr>
        <w:t>tumban.</w:t>
      </w:r>
      <w:r w:rsidR="00A35C1B" w:rsidRPr="00E75E02">
        <w:rPr>
          <w:rFonts w:ascii="Times New Roman" w:hAnsi="Times New Roman" w:cs="Times New Roman"/>
        </w:rPr>
        <w:t xml:space="preserve"> </w:t>
      </w:r>
    </w:p>
    <w:p w14:paraId="5C67F9DC" w14:textId="5F030D58" w:rsidR="00CF6AE5" w:rsidRPr="00E75E02" w:rsidRDefault="00CF6AE5" w:rsidP="00CF6AE5">
      <w:pPr>
        <w:suppressAutoHyphens/>
        <w:ind w:left="705"/>
        <w:jc w:val="both"/>
        <w:rPr>
          <w:rFonts w:ascii="Times New Roman" w:hAnsi="Times New Roman" w:cs="Times New Roman"/>
        </w:rPr>
      </w:pPr>
    </w:p>
    <w:bookmarkEnd w:id="25"/>
    <w:bookmarkEnd w:id="26"/>
    <w:bookmarkEnd w:id="27"/>
    <w:bookmarkEnd w:id="28"/>
    <w:bookmarkEnd w:id="29"/>
    <w:bookmarkEnd w:id="30"/>
    <w:bookmarkEnd w:id="31"/>
    <w:bookmarkEnd w:id="32"/>
    <w:bookmarkEnd w:id="33"/>
    <w:p w14:paraId="6D11595D" w14:textId="18FF669A" w:rsidR="00166167" w:rsidRPr="00E75E02" w:rsidRDefault="00166167" w:rsidP="00CF6AE5">
      <w:pPr>
        <w:numPr>
          <w:ilvl w:val="1"/>
          <w:numId w:val="1"/>
        </w:numPr>
        <w:suppressAutoHyphens/>
        <w:jc w:val="both"/>
        <w:rPr>
          <w:rFonts w:ascii="Times New Roman" w:hAnsi="Times New Roman" w:cs="Times New Roman"/>
          <w:b/>
        </w:rPr>
      </w:pPr>
      <w:r w:rsidRPr="00E75E02">
        <w:rPr>
          <w:rFonts w:ascii="Times New Roman" w:hAnsi="Times New Roman" w:cs="Times New Roman"/>
          <w:b/>
        </w:rPr>
        <w:t xml:space="preserve">Kiegészítő tájékoztatás (Kbt. </w:t>
      </w:r>
      <w:r w:rsidR="00C570D4" w:rsidRPr="00E75E02">
        <w:rPr>
          <w:rFonts w:ascii="Times New Roman" w:hAnsi="Times New Roman" w:cs="Times New Roman"/>
          <w:b/>
        </w:rPr>
        <w:t>56</w:t>
      </w:r>
      <w:r w:rsidRPr="00E75E02">
        <w:rPr>
          <w:rFonts w:ascii="Times New Roman" w:hAnsi="Times New Roman" w:cs="Times New Roman"/>
          <w:b/>
        </w:rPr>
        <w:t>. §)</w:t>
      </w:r>
    </w:p>
    <w:p w14:paraId="07EEF797" w14:textId="4860C412" w:rsidR="006A26C6" w:rsidRPr="00E75E02" w:rsidRDefault="006A26C6" w:rsidP="006A26C6">
      <w:pPr>
        <w:suppressAutoHyphens/>
        <w:ind w:left="705"/>
        <w:jc w:val="both"/>
        <w:rPr>
          <w:rFonts w:ascii="Times New Roman" w:hAnsi="Times New Roman" w:cs="Times New Roman"/>
        </w:rPr>
      </w:pPr>
      <w:r w:rsidRPr="00E75E02">
        <w:rPr>
          <w:rFonts w:ascii="Times New Roman" w:hAnsi="Times New Roman" w:cs="Times New Roman"/>
        </w:rPr>
        <w:t xml:space="preserve">Az ajánlattevő a felhívásban és a dokumentációban meghatározottakkal kapcsolatban az ajánlattételi határidő lejártát megelőzően – a Kbt. 56. § (3) bekezdésében </w:t>
      </w:r>
      <w:r w:rsidRPr="00E75E02">
        <w:rPr>
          <w:rFonts w:ascii="Times New Roman" w:hAnsi="Times New Roman" w:cs="Times New Roman"/>
        </w:rPr>
        <w:lastRenderedPageBreak/>
        <w:t xml:space="preserve">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203C2076" w:rsidR="006A26C6" w:rsidRPr="00E75E02" w:rsidRDefault="006A26C6" w:rsidP="00E51FD4">
      <w:pPr>
        <w:suppressAutoHyphens/>
        <w:spacing w:before="120"/>
        <w:ind w:left="703"/>
        <w:jc w:val="both"/>
        <w:rPr>
          <w:rFonts w:ascii="Times New Roman" w:hAnsi="Times New Roman" w:cs="Times New Roman"/>
        </w:rPr>
      </w:pPr>
      <w:r w:rsidRPr="00E75E02">
        <w:rPr>
          <w:rFonts w:ascii="Times New Roman" w:hAnsi="Times New Roman" w:cs="Times New Roman"/>
        </w:rPr>
        <w:t xml:space="preserve">Az írásbeli tájékoztatás oly módon kérhető, hogy a kérdéseknek fent hivatkozott határidők figyelembevételével meg kell érkezniük Ajánlatkérő nevében eljáróhoz, akinek releváns adatai a felhívás </w:t>
      </w:r>
      <w:r w:rsidR="00C270C4" w:rsidRPr="00E75E02">
        <w:rPr>
          <w:rFonts w:ascii="Times New Roman" w:hAnsi="Times New Roman" w:cs="Times New Roman"/>
        </w:rPr>
        <w:t xml:space="preserve">I.3. </w:t>
      </w:r>
      <w:proofErr w:type="gramStart"/>
      <w:r w:rsidRPr="00E75E02">
        <w:rPr>
          <w:rFonts w:ascii="Times New Roman" w:hAnsi="Times New Roman" w:cs="Times New Roman"/>
        </w:rPr>
        <w:t>pontjában</w:t>
      </w:r>
      <w:proofErr w:type="gramEnd"/>
      <w:r w:rsidRPr="00E75E02">
        <w:rPr>
          <w:rFonts w:ascii="Times New Roman" w:hAnsi="Times New Roman" w:cs="Times New Roman"/>
        </w:rPr>
        <w:t xml:space="preserve"> kerültek feltüntetésre.</w:t>
      </w:r>
    </w:p>
    <w:p w14:paraId="5C4CFB00" w14:textId="6BCCCADB" w:rsidR="00166167" w:rsidRPr="00E75E02" w:rsidRDefault="006A26C6" w:rsidP="00E51FD4">
      <w:pPr>
        <w:suppressAutoHyphens/>
        <w:spacing w:before="120"/>
        <w:ind w:left="703"/>
        <w:jc w:val="both"/>
        <w:rPr>
          <w:rFonts w:ascii="Times New Roman" w:hAnsi="Times New Roman" w:cs="Times New Roman"/>
        </w:rPr>
      </w:pPr>
      <w:r w:rsidRPr="00E75E02">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7FB9B44E" w:rsidR="004A04BD" w:rsidRPr="00E75E02" w:rsidRDefault="004A04BD" w:rsidP="00E51FD4">
      <w:pPr>
        <w:spacing w:before="120"/>
        <w:ind w:left="703" w:right="150"/>
        <w:jc w:val="both"/>
        <w:rPr>
          <w:rFonts w:ascii="Times New Roman" w:hAnsi="Times New Roman" w:cs="Times New Roman"/>
        </w:rPr>
      </w:pPr>
      <w:r w:rsidRPr="00E75E02">
        <w:rPr>
          <w:rFonts w:ascii="Times New Roman" w:hAnsi="Times New Roman" w:cs="Times New Roman"/>
        </w:rPr>
        <w:t xml:space="preserve">Ajánlatkérő a beérkező kérdések gyorsabb megválaszolása érdekében kéri, hogy azok minden esetben szerkeszthető </w:t>
      </w:r>
      <w:r w:rsidR="00317EB0" w:rsidRPr="00E75E02">
        <w:rPr>
          <w:rFonts w:ascii="Times New Roman" w:hAnsi="Times New Roman" w:cs="Times New Roman"/>
        </w:rPr>
        <w:t xml:space="preserve">MS </w:t>
      </w:r>
      <w:proofErr w:type="spellStart"/>
      <w:r w:rsidRPr="00E75E02">
        <w:rPr>
          <w:rFonts w:ascii="Times New Roman" w:hAnsi="Times New Roman" w:cs="Times New Roman"/>
        </w:rPr>
        <w:t>word</w:t>
      </w:r>
      <w:proofErr w:type="spellEnd"/>
      <w:r w:rsidRPr="00E75E02">
        <w:rPr>
          <w:rFonts w:ascii="Times New Roman" w:hAnsi="Times New Roman" w:cs="Times New Roman"/>
        </w:rPr>
        <w:t xml:space="preserve"> formátumban is kerüljenek megküldésre.</w:t>
      </w:r>
    </w:p>
    <w:p w14:paraId="3667441A" w14:textId="5AC90CC5" w:rsidR="006A26C6" w:rsidRPr="00E75E02" w:rsidRDefault="006A26C6" w:rsidP="00E51FD4">
      <w:pPr>
        <w:spacing w:before="120"/>
        <w:ind w:left="703" w:right="150"/>
        <w:jc w:val="both"/>
        <w:rPr>
          <w:rFonts w:ascii="Times New Roman" w:hAnsi="Times New Roman" w:cs="Times New Roman"/>
        </w:rPr>
      </w:pPr>
      <w:r w:rsidRPr="00E75E02">
        <w:rPr>
          <w:rFonts w:ascii="Times New Roman" w:hAnsi="Times New Roman" w:cs="Times New Roman"/>
        </w:rPr>
        <w:t xml:space="preserve">Ajánlatkérő a Kbt. 56. § rendelkezései szerint adja meg a kért tájékoztatást. A kérésre adott tájékoztatás tartalmát valamennyi </w:t>
      </w:r>
      <w:r w:rsidR="00E51FD4" w:rsidRPr="00E75E02">
        <w:rPr>
          <w:rFonts w:ascii="Times New Roman" w:hAnsi="Times New Roman" w:cs="Times New Roman"/>
        </w:rPr>
        <w:t>ajánlattevő</w:t>
      </w:r>
      <w:r w:rsidRPr="00E75E02">
        <w:rPr>
          <w:rFonts w:ascii="Times New Roman" w:hAnsi="Times New Roman" w:cs="Times New Roman"/>
        </w:rPr>
        <w:t xml:space="preserve">vel ismerteti az </w:t>
      </w:r>
      <w:r w:rsidR="00E51FD4" w:rsidRPr="00E75E02">
        <w:rPr>
          <w:rFonts w:ascii="Times New Roman" w:hAnsi="Times New Roman" w:cs="Times New Roman"/>
        </w:rPr>
        <w:t>A</w:t>
      </w:r>
      <w:r w:rsidRPr="00E75E02">
        <w:rPr>
          <w:rFonts w:ascii="Times New Roman" w:hAnsi="Times New Roman" w:cs="Times New Roman"/>
        </w:rPr>
        <w:t xml:space="preserve">jánlatkérő. E kötelezettségének az </w:t>
      </w:r>
      <w:r w:rsidR="00E51FD4" w:rsidRPr="00E75E02">
        <w:rPr>
          <w:rFonts w:ascii="Times New Roman" w:hAnsi="Times New Roman" w:cs="Times New Roman"/>
        </w:rPr>
        <w:t>A</w:t>
      </w:r>
      <w:r w:rsidRPr="00E75E02">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E75E02">
        <w:rPr>
          <w:rFonts w:ascii="Times New Roman" w:hAnsi="Times New Roman" w:cs="Times New Roman"/>
        </w:rPr>
        <w:t xml:space="preserve">ajánlattevők </w:t>
      </w:r>
      <w:r w:rsidRPr="00E75E02">
        <w:rPr>
          <w:rFonts w:ascii="Times New Roman" w:hAnsi="Times New Roman" w:cs="Times New Roman"/>
        </w:rPr>
        <w:t xml:space="preserve">címére írásban megküldi a kiegészítő tájékoztatást. </w:t>
      </w:r>
    </w:p>
    <w:p w14:paraId="32AC60EE" w14:textId="017E3F9F" w:rsidR="006A26C6" w:rsidRPr="00E75E02" w:rsidRDefault="006A26C6" w:rsidP="00E51FD4">
      <w:pPr>
        <w:spacing w:before="120"/>
        <w:ind w:left="703" w:right="150"/>
        <w:jc w:val="both"/>
        <w:rPr>
          <w:rFonts w:ascii="Times New Roman" w:hAnsi="Times New Roman" w:cs="Times New Roman"/>
        </w:rPr>
      </w:pPr>
      <w:r w:rsidRPr="00E75E02">
        <w:rPr>
          <w:rFonts w:ascii="Times New Roman" w:hAnsi="Times New Roman" w:cs="Times New Roman"/>
        </w:rPr>
        <w:t>A később letöltött dokumentációval együtt a kiegészítő tájékoztatás is átadásra kerül a</w:t>
      </w:r>
      <w:r w:rsidR="00E51FD4" w:rsidRPr="00E75E02">
        <w:rPr>
          <w:rFonts w:ascii="Times New Roman" w:hAnsi="Times New Roman" w:cs="Times New Roman"/>
        </w:rPr>
        <w:t>z</w:t>
      </w:r>
      <w:r w:rsidRPr="00E75E02">
        <w:rPr>
          <w:rFonts w:ascii="Times New Roman" w:hAnsi="Times New Roman" w:cs="Times New Roman"/>
        </w:rPr>
        <w:t xml:space="preserve"> </w:t>
      </w:r>
      <w:r w:rsidR="00E51FD4" w:rsidRPr="00E75E02">
        <w:rPr>
          <w:rFonts w:ascii="Times New Roman" w:hAnsi="Times New Roman" w:cs="Times New Roman"/>
        </w:rPr>
        <w:t xml:space="preserve">érdeklődő gazdasági szereplők </w:t>
      </w:r>
      <w:r w:rsidRPr="00E75E02">
        <w:rPr>
          <w:rFonts w:ascii="Times New Roman" w:hAnsi="Times New Roman" w:cs="Times New Roman"/>
        </w:rPr>
        <w:t>részére.</w:t>
      </w:r>
    </w:p>
    <w:p w14:paraId="1A0F48E1" w14:textId="77777777" w:rsidR="006A26C6" w:rsidRPr="00E75E02" w:rsidRDefault="006A26C6" w:rsidP="006A26C6">
      <w:pPr>
        <w:ind w:left="705" w:right="150"/>
        <w:jc w:val="both"/>
        <w:rPr>
          <w:rFonts w:ascii="Times New Roman" w:hAnsi="Times New Roman" w:cs="Times New Roman"/>
        </w:rPr>
      </w:pPr>
    </w:p>
    <w:p w14:paraId="576B9EFA" w14:textId="00DEE563" w:rsidR="006A26C6" w:rsidRPr="00E75E02" w:rsidRDefault="006A26C6" w:rsidP="006A26C6">
      <w:pPr>
        <w:ind w:left="705" w:right="150"/>
        <w:jc w:val="both"/>
        <w:rPr>
          <w:rFonts w:ascii="Times New Roman" w:hAnsi="Times New Roman" w:cs="Times New Roman"/>
        </w:rPr>
      </w:pPr>
      <w:r w:rsidRPr="00E75E02">
        <w:rPr>
          <w:rFonts w:ascii="Times New Roman" w:hAnsi="Times New Roman" w:cs="Times New Roman"/>
        </w:rPr>
        <w:t>Ajánlatkérő a</w:t>
      </w:r>
      <w:r w:rsidR="00E51FD4" w:rsidRPr="00E75E02">
        <w:rPr>
          <w:rFonts w:ascii="Times New Roman" w:hAnsi="Times New Roman" w:cs="Times New Roman"/>
        </w:rPr>
        <w:t>z</w:t>
      </w:r>
      <w:r w:rsidRPr="00E75E02">
        <w:rPr>
          <w:rFonts w:ascii="Times New Roman" w:hAnsi="Times New Roman" w:cs="Times New Roman"/>
        </w:rPr>
        <w:t xml:space="preserve"> </w:t>
      </w:r>
      <w:r w:rsidR="00E51FD4" w:rsidRPr="00E75E02">
        <w:rPr>
          <w:rFonts w:ascii="Times New Roman" w:hAnsi="Times New Roman" w:cs="Times New Roman"/>
        </w:rPr>
        <w:t xml:space="preserve">ajánlattételi </w:t>
      </w:r>
      <w:r w:rsidRPr="00E75E02">
        <w:rPr>
          <w:rFonts w:ascii="Times New Roman" w:hAnsi="Times New Roman" w:cs="Times New Roman"/>
        </w:rPr>
        <w:t xml:space="preserve">határidőt meghosszabbítja, ha a kiegészítő tájékoztatást nem tudja a </w:t>
      </w:r>
      <w:proofErr w:type="spellStart"/>
      <w:r w:rsidRPr="00E75E02">
        <w:rPr>
          <w:rFonts w:ascii="Times New Roman" w:hAnsi="Times New Roman" w:cs="Times New Roman"/>
        </w:rPr>
        <w:t>Kbt-ben</w:t>
      </w:r>
      <w:proofErr w:type="spellEnd"/>
      <w:r w:rsidRPr="00E75E02">
        <w:rPr>
          <w:rFonts w:ascii="Times New Roman" w:hAnsi="Times New Roman" w:cs="Times New Roman"/>
        </w:rPr>
        <w:t xml:space="preserve"> meghatározott határidőben megadni (Kbt. 52. § (4) bekezdés a) pontja). Ajánlatkérő a</w:t>
      </w:r>
      <w:r w:rsidR="00E51FD4" w:rsidRPr="00E75E02">
        <w:rPr>
          <w:rFonts w:ascii="Times New Roman" w:hAnsi="Times New Roman" w:cs="Times New Roman"/>
        </w:rPr>
        <w:t>z</w:t>
      </w:r>
      <w:r w:rsidRPr="00E75E02">
        <w:rPr>
          <w:rFonts w:ascii="Times New Roman" w:hAnsi="Times New Roman" w:cs="Times New Roman"/>
        </w:rPr>
        <w:t xml:space="preserve"> </w:t>
      </w:r>
      <w:r w:rsidR="00E51FD4" w:rsidRPr="00E75E02">
        <w:rPr>
          <w:rFonts w:ascii="Times New Roman" w:hAnsi="Times New Roman" w:cs="Times New Roman"/>
        </w:rPr>
        <w:t>ajánlattételi</w:t>
      </w:r>
      <w:r w:rsidRPr="00E75E02">
        <w:rPr>
          <w:rFonts w:ascii="Times New Roman" w:hAnsi="Times New Roman" w:cs="Times New Roman"/>
        </w:rPr>
        <w:t xml:space="preserve"> határidő meghosszabbításáról valamennyi </w:t>
      </w:r>
      <w:r w:rsidR="00E51FD4" w:rsidRPr="00E75E02">
        <w:rPr>
          <w:rFonts w:ascii="Times New Roman" w:hAnsi="Times New Roman" w:cs="Times New Roman"/>
        </w:rPr>
        <w:t>ajánlattevő</w:t>
      </w:r>
      <w:r w:rsidRPr="00E75E02">
        <w:rPr>
          <w:rFonts w:ascii="Times New Roman" w:hAnsi="Times New Roman" w:cs="Times New Roman"/>
        </w:rPr>
        <w:t>t haladéktalanul, írásban és egyidejűleg értesít. Azokat a</w:t>
      </w:r>
      <w:r w:rsidR="00E51FD4" w:rsidRPr="00E75E02">
        <w:rPr>
          <w:rFonts w:ascii="Times New Roman" w:hAnsi="Times New Roman" w:cs="Times New Roman"/>
        </w:rPr>
        <w:t>z</w:t>
      </w:r>
      <w:r w:rsidRPr="00E75E02">
        <w:rPr>
          <w:rFonts w:ascii="Times New Roman" w:hAnsi="Times New Roman" w:cs="Times New Roman"/>
        </w:rPr>
        <w:t xml:space="preserve"> </w:t>
      </w:r>
      <w:r w:rsidR="00E51FD4" w:rsidRPr="00E75E02">
        <w:rPr>
          <w:rFonts w:ascii="Times New Roman" w:hAnsi="Times New Roman" w:cs="Times New Roman"/>
        </w:rPr>
        <w:t>ajánlattevő</w:t>
      </w:r>
      <w:r w:rsidRPr="00E75E02">
        <w:rPr>
          <w:rFonts w:ascii="Times New Roman" w:hAnsi="Times New Roman" w:cs="Times New Roman"/>
        </w:rPr>
        <w:t>ket, akik a</w:t>
      </w:r>
      <w:r w:rsidR="00E51FD4" w:rsidRPr="00E75E02">
        <w:rPr>
          <w:rFonts w:ascii="Times New Roman" w:hAnsi="Times New Roman" w:cs="Times New Roman"/>
        </w:rPr>
        <w:t>z</w:t>
      </w:r>
      <w:r w:rsidRPr="00E75E02">
        <w:rPr>
          <w:rFonts w:ascii="Times New Roman" w:hAnsi="Times New Roman" w:cs="Times New Roman"/>
        </w:rPr>
        <w:t xml:space="preserve"> </w:t>
      </w:r>
      <w:r w:rsidR="00E51FD4" w:rsidRPr="00E75E02">
        <w:rPr>
          <w:rFonts w:ascii="Times New Roman" w:hAnsi="Times New Roman" w:cs="Times New Roman"/>
        </w:rPr>
        <w:t>ajánlattételi</w:t>
      </w:r>
      <w:r w:rsidRPr="00E75E02">
        <w:rPr>
          <w:rFonts w:ascii="Times New Roman" w:hAnsi="Times New Roman" w:cs="Times New Roman"/>
        </w:rPr>
        <w:t xml:space="preserve"> határidő meghosszabbításakor még nem töltötték le a dokumentációt és ezt </w:t>
      </w:r>
      <w:r w:rsidR="00E51FD4" w:rsidRPr="00E75E02">
        <w:rPr>
          <w:rFonts w:ascii="Times New Roman" w:hAnsi="Times New Roman" w:cs="Times New Roman"/>
        </w:rPr>
        <w:t>nem igazolták vissza, A</w:t>
      </w:r>
      <w:r w:rsidRPr="00E75E02">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E75E02" w:rsidRDefault="006A26C6" w:rsidP="006A26C6">
      <w:pPr>
        <w:ind w:left="705" w:right="150"/>
        <w:jc w:val="both"/>
        <w:rPr>
          <w:rFonts w:ascii="Times New Roman" w:hAnsi="Times New Roman" w:cs="Times New Roman"/>
        </w:rPr>
      </w:pPr>
    </w:p>
    <w:p w14:paraId="1211ACEA" w14:textId="3AA46BB0" w:rsidR="006A26C6" w:rsidRPr="00E75E02" w:rsidRDefault="00E51FD4" w:rsidP="006A26C6">
      <w:pPr>
        <w:ind w:left="705" w:right="150"/>
        <w:jc w:val="both"/>
        <w:rPr>
          <w:rFonts w:ascii="Times New Roman" w:hAnsi="Times New Roman" w:cs="Times New Roman"/>
        </w:rPr>
      </w:pPr>
      <w:r w:rsidRPr="00E75E02">
        <w:rPr>
          <w:rFonts w:ascii="Times New Roman" w:hAnsi="Times New Roman" w:cs="Times New Roman"/>
        </w:rPr>
        <w:t xml:space="preserve">Ajánlattevő </w:t>
      </w:r>
      <w:r w:rsidR="006A26C6" w:rsidRPr="00E75E02">
        <w:rPr>
          <w:rFonts w:ascii="Times New Roman" w:hAnsi="Times New Roman" w:cs="Times New Roman"/>
        </w:rPr>
        <w:t xml:space="preserve">köteles </w:t>
      </w:r>
      <w:r w:rsidRPr="00E75E02">
        <w:rPr>
          <w:rFonts w:ascii="Times New Roman" w:hAnsi="Times New Roman" w:cs="Times New Roman"/>
        </w:rPr>
        <w:t>ajánlatá</w:t>
      </w:r>
      <w:r w:rsidR="006A26C6" w:rsidRPr="00E75E02">
        <w:rPr>
          <w:rFonts w:ascii="Times New Roman" w:hAnsi="Times New Roman" w:cs="Times New Roman"/>
        </w:rPr>
        <w:t>t a kiegészítő (értelmező) tájékoztatás figyelembevételével elkészíteni és benyújtani.</w:t>
      </w:r>
    </w:p>
    <w:p w14:paraId="69F35B8F" w14:textId="77777777" w:rsidR="00166167" w:rsidRPr="00E75E02" w:rsidRDefault="00166167" w:rsidP="00E64945">
      <w:pPr>
        <w:suppressAutoHyphens/>
        <w:ind w:left="705"/>
        <w:jc w:val="both"/>
        <w:rPr>
          <w:rFonts w:ascii="Times New Roman" w:hAnsi="Times New Roman" w:cs="Times New Roman"/>
          <w:highlight w:val="yellow"/>
        </w:rPr>
      </w:pPr>
      <w:bookmarkStart w:id="46" w:name="pr340"/>
      <w:bookmarkEnd w:id="46"/>
    </w:p>
    <w:p w14:paraId="0447FDCB" w14:textId="1FA2B033" w:rsidR="00E51FD4" w:rsidRPr="00E75E02" w:rsidRDefault="00E51FD4" w:rsidP="00E51FD4">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E75E02">
        <w:rPr>
          <w:rFonts w:ascii="Times New Roman" w:hAnsi="Times New Roman" w:cs="Times New Roman"/>
          <w:i/>
        </w:rPr>
        <w:t>lábjegyzet</w:t>
      </w:r>
      <w:r w:rsidRPr="00E75E02">
        <w:rPr>
          <w:rFonts w:ascii="Times New Roman" w:hAnsi="Times New Roman" w:cs="Times New Roman"/>
        </w:rPr>
        <w:t xml:space="preserve"> és a magyarázatként feltüntetett rész elhagyható.</w:t>
      </w:r>
    </w:p>
    <w:p w14:paraId="0B07CF68" w14:textId="56EA9055" w:rsidR="00166167" w:rsidRPr="00E75E02"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7" w:name="_Toc299160841"/>
      <w:bookmarkStart w:id="48" w:name="_Toc300379418"/>
      <w:bookmarkStart w:id="49" w:name="_Toc300385257"/>
      <w:bookmarkStart w:id="50" w:name="_Toc329588140"/>
      <w:bookmarkStart w:id="51" w:name="_Toc330183465"/>
      <w:bookmarkStart w:id="52" w:name="_Toc347822061"/>
      <w:bookmarkStart w:id="53" w:name="_Toc495364367"/>
      <w:bookmarkStart w:id="54" w:name="_Toc57171331"/>
      <w:bookmarkStart w:id="55" w:name="_Toc57705213"/>
      <w:bookmarkStart w:id="56" w:name="_Toc72115230"/>
      <w:bookmarkStart w:id="57" w:name="_Toc453849354"/>
      <w:bookmarkStart w:id="58" w:name="_Toc299160859"/>
      <w:bookmarkStart w:id="59" w:name="_Toc300379436"/>
      <w:bookmarkStart w:id="60" w:name="_Toc300385275"/>
      <w:bookmarkStart w:id="61" w:name="_Toc329588158"/>
      <w:bookmarkStart w:id="62" w:name="_Toc330183483"/>
      <w:bookmarkStart w:id="63" w:name="_Toc347822078"/>
      <w:bookmarkStart w:id="64" w:name="_Toc495364383"/>
      <w:bookmarkStart w:id="65" w:name="_Toc57171347"/>
      <w:bookmarkStart w:id="66" w:name="_Toc57171481"/>
      <w:bookmarkStart w:id="67" w:name="_Toc57705229"/>
      <w:bookmarkStart w:id="68" w:name="_Toc57785071"/>
      <w:bookmarkStart w:id="69" w:name="_Toc72115239"/>
      <w:bookmarkStart w:id="70" w:name="_Toc352380625"/>
      <w:bookmarkStart w:id="71" w:name="_Toc352382166"/>
      <w:bookmarkStart w:id="72" w:name="_Toc383930277"/>
      <w:bookmarkStart w:id="73" w:name="_Toc495364376"/>
      <w:bookmarkStart w:id="74" w:name="_Toc57171340"/>
      <w:bookmarkStart w:id="75" w:name="_Toc57705222"/>
      <w:bookmarkEnd w:id="34"/>
      <w:bookmarkEnd w:id="35"/>
      <w:bookmarkEnd w:id="36"/>
      <w:bookmarkEnd w:id="37"/>
      <w:bookmarkEnd w:id="38"/>
      <w:bookmarkEnd w:id="39"/>
      <w:bookmarkEnd w:id="40"/>
      <w:bookmarkEnd w:id="41"/>
      <w:bookmarkEnd w:id="42"/>
      <w:bookmarkEnd w:id="43"/>
      <w:bookmarkEnd w:id="44"/>
      <w:bookmarkEnd w:id="45"/>
      <w:r w:rsidRPr="00E75E02">
        <w:rPr>
          <w:rFonts w:ascii="Times New Roman" w:hAnsi="Times New Roman" w:cs="Times New Roman"/>
          <w:b/>
          <w:bCs/>
          <w:smallCaps/>
        </w:rPr>
        <w:t xml:space="preserve">AZ </w:t>
      </w:r>
      <w:r w:rsidR="00E51FD4" w:rsidRPr="00E75E02">
        <w:rPr>
          <w:rFonts w:ascii="Times New Roman" w:hAnsi="Times New Roman" w:cs="Times New Roman"/>
          <w:b/>
          <w:bCs/>
          <w:smallCaps/>
        </w:rPr>
        <w:t xml:space="preserve">AJÁNLAT </w:t>
      </w:r>
      <w:bookmarkEnd w:id="47"/>
      <w:bookmarkEnd w:id="48"/>
      <w:bookmarkEnd w:id="49"/>
      <w:bookmarkEnd w:id="50"/>
      <w:bookmarkEnd w:id="51"/>
      <w:bookmarkEnd w:id="52"/>
      <w:bookmarkEnd w:id="53"/>
      <w:bookmarkEnd w:id="54"/>
      <w:bookmarkEnd w:id="55"/>
      <w:r w:rsidR="00E51FD4" w:rsidRPr="00E75E02">
        <w:rPr>
          <w:rFonts w:ascii="Times New Roman" w:hAnsi="Times New Roman" w:cs="Times New Roman"/>
          <w:b/>
          <w:bCs/>
          <w:smallCaps/>
        </w:rPr>
        <w:t>TARTALMA</w:t>
      </w:r>
      <w:bookmarkEnd w:id="56"/>
      <w:bookmarkEnd w:id="57"/>
    </w:p>
    <w:p w14:paraId="391900F1" w14:textId="47D59C78" w:rsidR="00E51FD4" w:rsidRPr="00E75E02" w:rsidRDefault="00E51FD4"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E75E02" w:rsidRDefault="00E51FD4" w:rsidP="00E51FD4">
      <w:pPr>
        <w:suppressAutoHyphens/>
        <w:ind w:left="705"/>
        <w:jc w:val="both"/>
        <w:rPr>
          <w:rFonts w:ascii="Times New Roman" w:hAnsi="Times New Roman" w:cs="Times New Roman"/>
          <w:highlight w:val="yellow"/>
        </w:rPr>
      </w:pPr>
    </w:p>
    <w:p w14:paraId="3608B6DD" w14:textId="440E95BC" w:rsidR="00E51FD4" w:rsidRPr="00E75E02" w:rsidRDefault="00E622AE"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E75E02">
        <w:rPr>
          <w:rFonts w:ascii="Times New Roman" w:hAnsi="Times New Roman" w:cs="Times New Roman"/>
        </w:rPr>
        <w:t xml:space="preserve">lehetőség szerint (de </w:t>
      </w:r>
      <w:r w:rsidR="00166167" w:rsidRPr="00E75E02">
        <w:rPr>
          <w:rFonts w:ascii="Times New Roman" w:hAnsi="Times New Roman" w:cs="Times New Roman"/>
        </w:rPr>
        <w:lastRenderedPageBreak/>
        <w:t xml:space="preserve">nem kötelező jelleggel) a jelen </w:t>
      </w:r>
      <w:r w:rsidR="00CC2AC6" w:rsidRPr="00E75E02">
        <w:rPr>
          <w:rFonts w:ascii="Times New Roman" w:hAnsi="Times New Roman" w:cs="Times New Roman"/>
        </w:rPr>
        <w:t>d</w:t>
      </w:r>
      <w:r w:rsidR="00166167" w:rsidRPr="00E75E02">
        <w:rPr>
          <w:rFonts w:ascii="Times New Roman" w:hAnsi="Times New Roman" w:cs="Times New Roman"/>
        </w:rPr>
        <w:t>okumentációban megadott tartalomjegyzék szerinti sorrendben.</w:t>
      </w:r>
    </w:p>
    <w:p w14:paraId="714B4C7F" w14:textId="77777777" w:rsidR="00E51FD4" w:rsidRPr="00E75E02" w:rsidRDefault="00E51FD4" w:rsidP="00CC2AC6">
      <w:pPr>
        <w:suppressAutoHyphens/>
        <w:ind w:left="705"/>
        <w:jc w:val="both"/>
        <w:rPr>
          <w:rFonts w:ascii="Times New Roman" w:hAnsi="Times New Roman" w:cs="Times New Roman"/>
        </w:rPr>
      </w:pPr>
    </w:p>
    <w:p w14:paraId="45AC80AE" w14:textId="075C0C2A" w:rsidR="00166167" w:rsidRPr="00E75E02" w:rsidRDefault="00E51FD4"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ajánlatnak tartalmaznia kell ajánlattevő </w:t>
      </w:r>
      <w:r w:rsidRPr="00E75E02">
        <w:rPr>
          <w:rFonts w:ascii="Times New Roman" w:hAnsi="Times New Roman" w:cs="Times New Roman"/>
          <w:b/>
        </w:rPr>
        <w:t>Kbt. 66. § (2) bekezdésében foglaltaknak megfelelő kifejezett nyilatkozatának eredeti aláírt példányát</w:t>
      </w:r>
      <w:r w:rsidRPr="00E75E02">
        <w:rPr>
          <w:rFonts w:ascii="Times New Roman" w:hAnsi="Times New Roman" w:cs="Times New Roman"/>
        </w:rPr>
        <w:t>, az ajánlati felhívás feltételeire, a szerződés megkötésére és teljesítésére, valamint a kért ellenszolgáltatásra vonatkozóan.</w:t>
      </w:r>
    </w:p>
    <w:p w14:paraId="120D549B" w14:textId="3155708A" w:rsidR="00143E7E" w:rsidRPr="00E75E02" w:rsidRDefault="00971FB0" w:rsidP="00CC257E">
      <w:pPr>
        <w:pStyle w:val="Listaszerbekezds"/>
        <w:jc w:val="both"/>
        <w:rPr>
          <w:rFonts w:ascii="Times New Roman" w:hAnsi="Times New Roman" w:cs="Times New Roman"/>
        </w:rPr>
      </w:pPr>
      <w:r w:rsidRPr="00E75E0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0B8FBE59" w14:textId="77777777" w:rsidR="00971FB0" w:rsidRPr="00E75E02" w:rsidRDefault="00971FB0" w:rsidP="00143E7E">
      <w:pPr>
        <w:pStyle w:val="Listaszerbekezds"/>
        <w:rPr>
          <w:rFonts w:ascii="Times New Roman" w:hAnsi="Times New Roman" w:cs="Times New Roman"/>
        </w:rPr>
      </w:pPr>
    </w:p>
    <w:p w14:paraId="523D3B00" w14:textId="54EADD2C" w:rsidR="00143E7E" w:rsidRPr="00E75E02" w:rsidRDefault="00143E7E"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ajánlatban </w:t>
      </w:r>
      <w:r w:rsidRPr="00E75E02">
        <w:rPr>
          <w:rFonts w:ascii="Times New Roman" w:hAnsi="Times New Roman" w:cs="Times New Roman"/>
          <w:b/>
        </w:rPr>
        <w:t>felolvasólapot</w:t>
      </w:r>
      <w:r w:rsidRPr="00E75E02">
        <w:rPr>
          <w:rFonts w:ascii="Times New Roman" w:hAnsi="Times New Roman" w:cs="Times New Roman"/>
        </w:rPr>
        <w:t xml:space="preserve"> kell elhelyezni, ami tartalmazza a Kbt. 68. § (4) bekezdése szerinti összes adatot.</w:t>
      </w:r>
    </w:p>
    <w:p w14:paraId="3BFA15A9" w14:textId="77777777" w:rsidR="00476B3E" w:rsidRPr="00E75E02" w:rsidRDefault="00476B3E" w:rsidP="00476B3E">
      <w:pPr>
        <w:pStyle w:val="Listaszerbekezds"/>
        <w:rPr>
          <w:rFonts w:ascii="Times New Roman" w:hAnsi="Times New Roman" w:cs="Times New Roman"/>
        </w:rPr>
      </w:pPr>
    </w:p>
    <w:p w14:paraId="14F539FE" w14:textId="77777777" w:rsidR="00476B3E" w:rsidRPr="00E75E02" w:rsidRDefault="00476B3E" w:rsidP="00476B3E">
      <w:pPr>
        <w:numPr>
          <w:ilvl w:val="1"/>
          <w:numId w:val="1"/>
        </w:numPr>
        <w:suppressAutoHyphens/>
        <w:jc w:val="both"/>
        <w:rPr>
          <w:rFonts w:ascii="Times New Roman" w:hAnsi="Times New Roman" w:cs="Times New Roman"/>
          <w:b/>
        </w:rPr>
      </w:pPr>
      <w:r w:rsidRPr="00E75E02">
        <w:rPr>
          <w:rFonts w:ascii="Times New Roman" w:hAnsi="Times New Roman" w:cs="Times New Roman"/>
          <w:b/>
        </w:rPr>
        <w:t>Ajánlattevőnek a Kbt. 66. § (6) bekezdése alapján az ajánlatban meg kell jelölnie</w:t>
      </w:r>
    </w:p>
    <w:p w14:paraId="1EBE93A7" w14:textId="77777777" w:rsidR="00476B3E" w:rsidRPr="00E75E02" w:rsidRDefault="00476B3E" w:rsidP="00476B3E">
      <w:pPr>
        <w:ind w:left="705"/>
        <w:jc w:val="both"/>
        <w:rPr>
          <w:rFonts w:ascii="Times New Roman" w:hAnsi="Times New Roman" w:cs="Times New Roman"/>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w:t>
      </w:r>
      <w:proofErr w:type="spellStart"/>
      <w:r w:rsidRPr="00E75E02">
        <w:rPr>
          <w:rFonts w:ascii="Times New Roman" w:hAnsi="Times New Roman" w:cs="Times New Roman"/>
        </w:rPr>
        <w:t>a</w:t>
      </w:r>
      <w:proofErr w:type="spellEnd"/>
      <w:r w:rsidRPr="00E75E02">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E75E02" w:rsidRDefault="00476B3E" w:rsidP="00476B3E">
      <w:pPr>
        <w:suppressAutoHyphens/>
        <w:ind w:left="705"/>
        <w:jc w:val="both"/>
        <w:rPr>
          <w:rFonts w:ascii="Times New Roman" w:hAnsi="Times New Roman" w:cs="Times New Roman"/>
        </w:rPr>
      </w:pPr>
      <w:r w:rsidRPr="00E75E02">
        <w:rPr>
          <w:rFonts w:ascii="Times New Roman" w:hAnsi="Times New Roman" w:cs="Times New Roman"/>
        </w:rPr>
        <w:t xml:space="preserve">b)  az ezen részek tekintetében igénybe venni kívánt és az ajánlat benyújtásakor már ismert alvállalkozókat </w:t>
      </w:r>
    </w:p>
    <w:p w14:paraId="0FF8128B" w14:textId="115B4819" w:rsidR="00476B3E" w:rsidRPr="00E75E02" w:rsidRDefault="00476B3E" w:rsidP="00476B3E">
      <w:pPr>
        <w:suppressAutoHyphens/>
        <w:ind w:left="705"/>
        <w:jc w:val="both"/>
        <w:rPr>
          <w:rFonts w:ascii="Times New Roman" w:hAnsi="Times New Roman" w:cs="Times New Roman"/>
          <w:b/>
        </w:rPr>
      </w:pPr>
      <w:r w:rsidRPr="00E75E02">
        <w:rPr>
          <w:rFonts w:ascii="Times New Roman" w:hAnsi="Times New Roman" w:cs="Times New Roman"/>
          <w:b/>
        </w:rPr>
        <w:t>A nyilatkozatot nemleges tartalom eseté</w:t>
      </w:r>
      <w:r w:rsidR="00317EB0" w:rsidRPr="00E75E02">
        <w:rPr>
          <w:rFonts w:ascii="Times New Roman" w:hAnsi="Times New Roman" w:cs="Times New Roman"/>
          <w:b/>
        </w:rPr>
        <w:t>n is csatolni kell az ajánlatba!</w:t>
      </w:r>
    </w:p>
    <w:p w14:paraId="05D15A06" w14:textId="77777777" w:rsidR="00166167" w:rsidRPr="00E75E02" w:rsidRDefault="00166167" w:rsidP="00E64945">
      <w:pPr>
        <w:suppressAutoHyphens/>
        <w:ind w:left="705"/>
        <w:jc w:val="both"/>
        <w:rPr>
          <w:rFonts w:ascii="Times New Roman" w:hAnsi="Times New Roman" w:cs="Times New Roman"/>
          <w:highlight w:val="yellow"/>
        </w:rPr>
      </w:pPr>
    </w:p>
    <w:p w14:paraId="4B773E3E" w14:textId="5EF0FB60" w:rsidR="00166167" w:rsidRPr="00E75E02" w:rsidRDefault="00CC2AC6"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7AADE7F0" w14:textId="77777777" w:rsidR="00CC257E" w:rsidRPr="00E75E02" w:rsidRDefault="00CC257E" w:rsidP="00535268">
      <w:pPr>
        <w:suppressAutoHyphens/>
        <w:ind w:left="705"/>
        <w:jc w:val="both"/>
        <w:rPr>
          <w:rFonts w:ascii="Times New Roman" w:hAnsi="Times New Roman" w:cs="Times New Roman"/>
        </w:rPr>
      </w:pPr>
    </w:p>
    <w:p w14:paraId="7AE9FA26" w14:textId="77372FA9" w:rsidR="00CC257E" w:rsidRPr="00E75E02" w:rsidRDefault="00CC257E"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0F38A86E" w14:textId="77777777" w:rsidR="00C0095D" w:rsidRPr="00E75E02" w:rsidRDefault="00C0095D" w:rsidP="00535268">
      <w:pPr>
        <w:pStyle w:val="Listaszerbekezds"/>
        <w:rPr>
          <w:rFonts w:ascii="Times New Roman" w:hAnsi="Times New Roman" w:cs="Times New Roman"/>
        </w:rPr>
      </w:pPr>
    </w:p>
    <w:p w14:paraId="1ECDCAA3" w14:textId="7F5EB7E2" w:rsidR="00C0095D" w:rsidRPr="00E75E02" w:rsidRDefault="00C0095D" w:rsidP="00535268">
      <w:pPr>
        <w:numPr>
          <w:ilvl w:val="1"/>
          <w:numId w:val="1"/>
        </w:numPr>
        <w:suppressAutoHyphens/>
        <w:jc w:val="both"/>
        <w:rPr>
          <w:rFonts w:ascii="Times New Roman" w:hAnsi="Times New Roman" w:cs="Times New Roman"/>
        </w:rPr>
      </w:pPr>
      <w:r w:rsidRPr="00E75E02">
        <w:rPr>
          <w:rFonts w:ascii="Times New Roman" w:hAnsi="Times New Roman" w:cs="Times New Roman"/>
        </w:rPr>
        <w:t>Ajánlattevőnek, adott esetben az alkalmasság igazolásában részt vevő más szervezetnek az alábbi cégokmányokat kell az ajánlathoz csatolnia.</w:t>
      </w:r>
    </w:p>
    <w:p w14:paraId="57E38157" w14:textId="77777777" w:rsidR="00C0095D" w:rsidRPr="00E75E02" w:rsidRDefault="00C0095D" w:rsidP="001153F1">
      <w:pPr>
        <w:pStyle w:val="Listaszerbekezds"/>
        <w:numPr>
          <w:ilvl w:val="0"/>
          <w:numId w:val="61"/>
        </w:numPr>
        <w:ind w:hanging="11"/>
        <w:contextualSpacing/>
        <w:jc w:val="both"/>
        <w:rPr>
          <w:rFonts w:ascii="Times New Roman" w:hAnsi="Times New Roman" w:cs="Times New Roman"/>
        </w:rPr>
      </w:pPr>
      <w:r w:rsidRPr="00E75E02">
        <w:rPr>
          <w:rFonts w:ascii="Times New Roman" w:hAnsi="Times New Roman" w:cs="Times New Roman"/>
        </w:rPr>
        <w:t xml:space="preserve">az ajánlatot </w:t>
      </w:r>
      <w:proofErr w:type="gramStart"/>
      <w:r w:rsidRPr="00E75E02">
        <w:rPr>
          <w:rFonts w:ascii="Times New Roman" w:hAnsi="Times New Roman" w:cs="Times New Roman"/>
        </w:rPr>
        <w:t>aláíró(</w:t>
      </w:r>
      <w:proofErr w:type="gramEnd"/>
      <w:r w:rsidRPr="00E75E02">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sidRPr="00E75E02">
        <w:rPr>
          <w:rFonts w:ascii="Times New Roman" w:hAnsi="Times New Roman" w:cs="Times New Roman"/>
        </w:rPr>
        <w:t>aláírásmintáját</w:t>
      </w:r>
      <w:proofErr w:type="spellEnd"/>
      <w:r w:rsidRPr="00E75E02">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vonatkozásában az ajánlathoz a közjegyző által hitelesített </w:t>
      </w:r>
      <w:proofErr w:type="spellStart"/>
      <w:r w:rsidRPr="00E75E02">
        <w:rPr>
          <w:rFonts w:ascii="Times New Roman" w:hAnsi="Times New Roman" w:cs="Times New Roman"/>
        </w:rPr>
        <w:t>aláírásmintát</w:t>
      </w:r>
      <w:proofErr w:type="spellEnd"/>
      <w:r w:rsidRPr="00E75E02">
        <w:rPr>
          <w:rFonts w:ascii="Times New Roman" w:hAnsi="Times New Roman" w:cs="Times New Roman"/>
        </w:rPr>
        <w:t xml:space="preserve"> szükséges csatolni.)</w:t>
      </w:r>
    </w:p>
    <w:p w14:paraId="4DE5D44D" w14:textId="77777777" w:rsidR="00C0095D" w:rsidRPr="00E75E02" w:rsidRDefault="00C0095D" w:rsidP="001153F1">
      <w:pPr>
        <w:pStyle w:val="Listaszerbekezds"/>
        <w:numPr>
          <w:ilvl w:val="0"/>
          <w:numId w:val="61"/>
        </w:numPr>
        <w:ind w:hanging="11"/>
        <w:contextualSpacing/>
        <w:jc w:val="both"/>
        <w:rPr>
          <w:rFonts w:ascii="Times New Roman" w:hAnsi="Times New Roman" w:cs="Times New Roman"/>
        </w:rPr>
      </w:pPr>
      <w:r w:rsidRPr="00E75E02">
        <w:rPr>
          <w:rFonts w:ascii="Times New Roman" w:hAnsi="Times New Roman" w:cs="Times New Roman"/>
        </w:rPr>
        <w:t xml:space="preserve">a cégkivonatban nem szereplő, cégjegyzésre nem jogosult </w:t>
      </w:r>
      <w:proofErr w:type="gramStart"/>
      <w:r w:rsidRPr="00E75E02">
        <w:rPr>
          <w:rFonts w:ascii="Times New Roman" w:hAnsi="Times New Roman" w:cs="Times New Roman"/>
        </w:rPr>
        <w:t>kötelezettségvállaló(</w:t>
      </w:r>
      <w:proofErr w:type="gramEnd"/>
      <w:r w:rsidRPr="00E75E02">
        <w:rPr>
          <w:rFonts w:ascii="Times New Roman" w:hAnsi="Times New Roman" w:cs="Times New Roman"/>
        </w:rPr>
        <w:t>k), aláírók esetében a cégjegyzésre jogosult személy(</w:t>
      </w:r>
      <w:proofErr w:type="spellStart"/>
      <w:r w:rsidRPr="00E75E02">
        <w:rPr>
          <w:rFonts w:ascii="Times New Roman" w:hAnsi="Times New Roman" w:cs="Times New Roman"/>
        </w:rPr>
        <w:t>ek</w:t>
      </w:r>
      <w:proofErr w:type="spellEnd"/>
      <w:r w:rsidRPr="00E75E02">
        <w:rPr>
          <w:rFonts w:ascii="Times New Roman" w:hAnsi="Times New Roman" w:cs="Times New Roman"/>
        </w:rPr>
        <w:t>)</w:t>
      </w:r>
      <w:proofErr w:type="spellStart"/>
      <w:r w:rsidRPr="00E75E02">
        <w:rPr>
          <w:rFonts w:ascii="Times New Roman" w:hAnsi="Times New Roman" w:cs="Times New Roman"/>
        </w:rPr>
        <w:t>től</w:t>
      </w:r>
      <w:proofErr w:type="spellEnd"/>
      <w:r w:rsidRPr="00E75E02">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sidRPr="00E75E02">
        <w:rPr>
          <w:rFonts w:ascii="Times New Roman" w:hAnsi="Times New Roman" w:cs="Times New Roman"/>
        </w:rPr>
        <w:t>aláírásmintáját</w:t>
      </w:r>
      <w:proofErr w:type="spellEnd"/>
      <w:r w:rsidRPr="00E75E02">
        <w:rPr>
          <w:rFonts w:ascii="Times New Roman" w:hAnsi="Times New Roman" w:cs="Times New Roman"/>
        </w:rPr>
        <w:t xml:space="preserve"> is.)</w:t>
      </w:r>
    </w:p>
    <w:p w14:paraId="6E09F63E" w14:textId="050E64D2" w:rsidR="00C0095D" w:rsidRPr="00E75E02" w:rsidRDefault="00C0095D" w:rsidP="00535268">
      <w:pPr>
        <w:suppressAutoHyphens/>
        <w:ind w:left="705"/>
        <w:jc w:val="both"/>
        <w:rPr>
          <w:rFonts w:ascii="Times New Roman" w:hAnsi="Times New Roman" w:cs="Times New Roman"/>
        </w:rPr>
      </w:pPr>
      <w:r w:rsidRPr="00E75E0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21FB4670" w14:textId="77777777" w:rsidR="00535268" w:rsidRPr="00E75E02" w:rsidRDefault="00535268" w:rsidP="00535268">
      <w:pPr>
        <w:suppressAutoHyphens/>
        <w:ind w:left="705"/>
        <w:jc w:val="both"/>
        <w:rPr>
          <w:rFonts w:ascii="Times New Roman" w:hAnsi="Times New Roman" w:cs="Times New Roman"/>
        </w:rPr>
      </w:pPr>
    </w:p>
    <w:p w14:paraId="3F26C1CB" w14:textId="0D255D62" w:rsidR="00535268" w:rsidRPr="00E75E02" w:rsidRDefault="00535268" w:rsidP="001153F1">
      <w:pPr>
        <w:numPr>
          <w:ilvl w:val="1"/>
          <w:numId w:val="60"/>
        </w:numPr>
        <w:suppressAutoHyphens/>
        <w:jc w:val="both"/>
        <w:rPr>
          <w:rFonts w:ascii="Times New Roman" w:hAnsi="Times New Roman" w:cs="Times New Roman"/>
        </w:rPr>
      </w:pPr>
      <w:r w:rsidRPr="00E75E02">
        <w:rPr>
          <w:rFonts w:ascii="Times New Roman" w:hAnsi="Times New Roman" w:cs="Times New Roman"/>
        </w:rPr>
        <w:t xml:space="preserve">Ajánlattevőnek nyilatkoznia kell, hogy a cégadatokkal kapcsolatban </w:t>
      </w:r>
      <w:r w:rsidRPr="00E75E02">
        <w:rPr>
          <w:rFonts w:ascii="Times New Roman" w:hAnsi="Times New Roman" w:cs="Times New Roman"/>
          <w:b/>
        </w:rPr>
        <w:t>változásbejegyzési eljárás</w:t>
      </w:r>
      <w:r w:rsidRPr="00E75E02">
        <w:rPr>
          <w:rFonts w:ascii="Times New Roman" w:hAnsi="Times New Roman" w:cs="Times New Roman"/>
        </w:rPr>
        <w:t xml:space="preserve"> van-e folyamatban (a nyilatkozatot nemleges válasz </w:t>
      </w:r>
      <w:r w:rsidRPr="00E75E02">
        <w:rPr>
          <w:rFonts w:ascii="Times New Roman" w:hAnsi="Times New Roman" w:cs="Times New Roman"/>
        </w:rPr>
        <w:lastRenderedPageBreak/>
        <w:t xml:space="preserve">esetében is be kell nyújtani). Folyamatban lévő változásbejegyzési eljárás esetében az ajánlattevőnek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4CE56296" w14:textId="0DD99667" w:rsidR="00535268" w:rsidRPr="00E75E02" w:rsidRDefault="00535268" w:rsidP="00535268">
      <w:pPr>
        <w:suppressAutoHyphens/>
        <w:ind w:left="705"/>
        <w:jc w:val="both"/>
        <w:rPr>
          <w:rFonts w:ascii="Times New Roman" w:hAnsi="Times New Roman" w:cs="Times New Roman"/>
          <w:b/>
        </w:rPr>
      </w:pPr>
      <w:r w:rsidRPr="00E75E02">
        <w:rPr>
          <w:rFonts w:ascii="Times New Roman" w:hAnsi="Times New Roman" w:cs="Times New Roman"/>
          <w:b/>
        </w:rPr>
        <w:t>Az ajánlattevőnek a nemleges nyilatkozatot is</w:t>
      </w:r>
      <w:r w:rsidR="00317EB0" w:rsidRPr="00E75E02">
        <w:rPr>
          <w:rFonts w:ascii="Times New Roman" w:hAnsi="Times New Roman" w:cs="Times New Roman"/>
          <w:b/>
        </w:rPr>
        <w:t xml:space="preserve"> be kell az ajánlatban nyújtani!</w:t>
      </w:r>
    </w:p>
    <w:p w14:paraId="06E5A42E" w14:textId="77777777" w:rsidR="00DE3E20" w:rsidRPr="00E75E02" w:rsidRDefault="00DE3E20" w:rsidP="006D435A">
      <w:pPr>
        <w:pStyle w:val="Listaszerbekezds"/>
        <w:rPr>
          <w:rFonts w:ascii="Times New Roman" w:hAnsi="Times New Roman" w:cs="Times New Roman"/>
        </w:rPr>
      </w:pPr>
    </w:p>
    <w:p w14:paraId="64496D54" w14:textId="6E1B110A" w:rsidR="00DE3E20" w:rsidRPr="00E75E02" w:rsidRDefault="00DE3E20" w:rsidP="001153F1">
      <w:pPr>
        <w:numPr>
          <w:ilvl w:val="1"/>
          <w:numId w:val="60"/>
        </w:numPr>
        <w:suppressAutoHyphens/>
        <w:jc w:val="both"/>
        <w:rPr>
          <w:rFonts w:ascii="Times New Roman" w:hAnsi="Times New Roman" w:cs="Times New Roman"/>
        </w:rPr>
      </w:pPr>
      <w:r w:rsidRPr="00E75E02">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6AF11101" w14:textId="498BDC7C" w:rsidR="007E4725" w:rsidRPr="00E75E02" w:rsidRDefault="007E4725" w:rsidP="007E4725">
      <w:pPr>
        <w:suppressAutoHyphens/>
        <w:ind w:left="705"/>
        <w:jc w:val="both"/>
        <w:rPr>
          <w:rFonts w:ascii="Times New Roman" w:hAnsi="Times New Roman" w:cs="Times New Roman"/>
        </w:rPr>
      </w:pPr>
    </w:p>
    <w:p w14:paraId="3D263C57" w14:textId="6D7C2661" w:rsidR="007E4725" w:rsidRPr="00E75E02" w:rsidRDefault="007E4725" w:rsidP="008F471B">
      <w:pPr>
        <w:numPr>
          <w:ilvl w:val="1"/>
          <w:numId w:val="60"/>
        </w:numPr>
        <w:suppressAutoHyphens/>
        <w:jc w:val="both"/>
        <w:rPr>
          <w:rFonts w:ascii="Times New Roman" w:hAnsi="Times New Roman" w:cs="Times New Roman"/>
        </w:rPr>
      </w:pPr>
      <w:r w:rsidRPr="00E75E02">
        <w:rPr>
          <w:rFonts w:ascii="Times New Roman" w:hAnsi="Times New Roman" w:cs="Times New Roman"/>
        </w:rPr>
        <w:t>Ajánlattevőnek a</w:t>
      </w:r>
      <w:r w:rsidR="00126926" w:rsidRPr="00E75E02">
        <w:rPr>
          <w:rFonts w:ascii="Times New Roman" w:hAnsi="Times New Roman" w:cs="Times New Roman"/>
        </w:rPr>
        <w:t>z</w:t>
      </w:r>
      <w:r w:rsidRPr="00E75E02">
        <w:rPr>
          <w:rFonts w:ascii="Times New Roman" w:hAnsi="Times New Roman" w:cs="Times New Roman"/>
        </w:rPr>
        <w:t xml:space="preserve"> </w:t>
      </w:r>
      <w:r w:rsidR="00126926" w:rsidRPr="00E75E02">
        <w:rPr>
          <w:rFonts w:ascii="Times New Roman" w:hAnsi="Times New Roman" w:cs="Times New Roman"/>
        </w:rPr>
        <w:t xml:space="preserve">1.1.-1.2. </w:t>
      </w:r>
      <w:r w:rsidRPr="00E75E02">
        <w:rPr>
          <w:rFonts w:ascii="Times New Roman" w:hAnsi="Times New Roman" w:cs="Times New Roman"/>
        </w:rPr>
        <w:t xml:space="preserve">értékelési részszempontok vonatkozásában az ajánlata részeként </w:t>
      </w:r>
      <w:r w:rsidR="00557197" w:rsidRPr="00E75E02">
        <w:rPr>
          <w:rFonts w:ascii="Times New Roman" w:hAnsi="Times New Roman" w:cs="Times New Roman"/>
        </w:rPr>
        <w:t xml:space="preserve">a 19. pont szerinti </w:t>
      </w:r>
      <w:r w:rsidRPr="00E75E02">
        <w:rPr>
          <w:rFonts w:ascii="Times New Roman" w:hAnsi="Times New Roman" w:cs="Times New Roman"/>
        </w:rPr>
        <w:t xml:space="preserve">szakmai ajánlatot kell benyújtania. A szakmai ajánlatban - ezen túlmenően - </w:t>
      </w:r>
      <w:r w:rsidRPr="00E75E02">
        <w:rPr>
          <w:rFonts w:ascii="Times New Roman" w:hAnsi="Times New Roman" w:cs="Times New Roman"/>
          <w:b/>
          <w:u w:val="single"/>
        </w:rPr>
        <w:t>ajánlattevőnek nyilatkoznia kell, hogy az indikatív tervdokumentációban foglaltakat elfogadja</w:t>
      </w:r>
      <w:r w:rsidR="008F471B" w:rsidRPr="00E75E02">
        <w:rPr>
          <w:rFonts w:ascii="Times New Roman" w:hAnsi="Times New Roman" w:cs="Times New Roman"/>
          <w:b/>
          <w:u w:val="single"/>
        </w:rPr>
        <w:t>,</w:t>
      </w:r>
      <w:r w:rsidRPr="00E75E02">
        <w:rPr>
          <w:rFonts w:ascii="Times New Roman" w:hAnsi="Times New Roman" w:cs="Times New Roman"/>
          <w:b/>
          <w:u w:val="single"/>
        </w:rPr>
        <w:t xml:space="preserve"> vagy az indikatív tervdokumentációban foglaltaktól el kíván térni.</w:t>
      </w:r>
      <w:r w:rsidRPr="00E75E02">
        <w:rPr>
          <w:rFonts w:ascii="Times New Roman" w:hAnsi="Times New Roman" w:cs="Times New Roman"/>
        </w:rPr>
        <w:t xml:space="preserve"> </w:t>
      </w:r>
      <w:r w:rsidR="008F471B" w:rsidRPr="00E75E02">
        <w:rPr>
          <w:rFonts w:ascii="Times New Roman" w:hAnsi="Times New Roman" w:cs="Times New Roman"/>
        </w:rPr>
        <w:t xml:space="preserve"> Ajánlattevők nyilatkozatukban - amennyiben releváns - adják meg, hogy a Vállalkozói </w:t>
      </w:r>
      <w:proofErr w:type="gramStart"/>
      <w:r w:rsidR="008F471B" w:rsidRPr="00E75E02">
        <w:rPr>
          <w:rFonts w:ascii="Times New Roman" w:hAnsi="Times New Roman" w:cs="Times New Roman"/>
        </w:rPr>
        <w:t>javaslatukban</w:t>
      </w:r>
      <w:proofErr w:type="gramEnd"/>
      <w:r w:rsidR="008F471B" w:rsidRPr="00E75E02">
        <w:rPr>
          <w:rFonts w:ascii="Times New Roman" w:hAnsi="Times New Roman" w:cs="Times New Roman"/>
        </w:rPr>
        <w:t xml:space="preserve"> mennyiben/miben kívánnak eltérni az indikatív tervdokumentációtól.</w:t>
      </w:r>
    </w:p>
    <w:p w14:paraId="1BAEC872" w14:textId="275A37CA" w:rsidR="00166167" w:rsidRPr="00E75E02"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6" w:name="_Toc352380623"/>
      <w:bookmarkStart w:id="77" w:name="_Toc352382164"/>
      <w:bookmarkStart w:id="78" w:name="_Toc383930275"/>
      <w:bookmarkStart w:id="79" w:name="_Toc495364374"/>
      <w:bookmarkStart w:id="80" w:name="_Toc57171338"/>
      <w:bookmarkStart w:id="81" w:name="_Toc57705220"/>
      <w:bookmarkStart w:id="82" w:name="_Toc72115234"/>
      <w:bookmarkStart w:id="83" w:name="_Toc453849355"/>
      <w:r w:rsidRPr="00E75E02">
        <w:rPr>
          <w:rFonts w:ascii="Times New Roman" w:hAnsi="Times New Roman" w:cs="Times New Roman"/>
          <w:b/>
          <w:bCs/>
          <w:smallCaps/>
        </w:rPr>
        <w:t xml:space="preserve">AZ </w:t>
      </w:r>
      <w:r w:rsidR="000A3D84" w:rsidRPr="00E75E02">
        <w:rPr>
          <w:rFonts w:ascii="Times New Roman" w:hAnsi="Times New Roman" w:cs="Times New Roman"/>
          <w:b/>
          <w:bCs/>
          <w:smallCaps/>
        </w:rPr>
        <w:t>AJÁNLAT NYELVE</w:t>
      </w:r>
      <w:bookmarkEnd w:id="76"/>
      <w:bookmarkEnd w:id="77"/>
      <w:bookmarkEnd w:id="78"/>
      <w:bookmarkEnd w:id="79"/>
      <w:bookmarkEnd w:id="80"/>
      <w:bookmarkEnd w:id="81"/>
      <w:bookmarkEnd w:id="82"/>
      <w:bookmarkEnd w:id="83"/>
      <w:r w:rsidR="000A3D84" w:rsidRPr="00E75E02">
        <w:rPr>
          <w:rFonts w:ascii="Times New Roman" w:hAnsi="Times New Roman" w:cs="Times New Roman"/>
          <w:b/>
          <w:bCs/>
          <w:smallCaps/>
        </w:rPr>
        <w:t xml:space="preserve"> </w:t>
      </w:r>
      <w:r w:rsidR="008F471B" w:rsidRPr="00E75E02">
        <w:rPr>
          <w:rFonts w:ascii="Times New Roman" w:hAnsi="Times New Roman" w:cs="Times New Roman"/>
          <w:b/>
          <w:bCs/>
          <w:smallCaps/>
        </w:rPr>
        <w:t xml:space="preserve"> </w:t>
      </w:r>
    </w:p>
    <w:p w14:paraId="1B4C7D1B" w14:textId="69C5E97D" w:rsidR="00166167" w:rsidRPr="00E75E02" w:rsidRDefault="00A420E3" w:rsidP="00CC2AC6">
      <w:pPr>
        <w:numPr>
          <w:ilvl w:val="1"/>
          <w:numId w:val="1"/>
        </w:numPr>
        <w:suppressAutoHyphens/>
        <w:jc w:val="both"/>
        <w:rPr>
          <w:rFonts w:ascii="Times New Roman" w:hAnsi="Times New Roman" w:cs="Times New Roman"/>
        </w:rPr>
      </w:pPr>
      <w:r w:rsidRPr="00E75E02">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E75E02" w:rsidRDefault="00166167" w:rsidP="00E64945">
      <w:pPr>
        <w:suppressAutoHyphens/>
        <w:ind w:left="703"/>
        <w:jc w:val="both"/>
        <w:rPr>
          <w:rFonts w:ascii="Times New Roman" w:hAnsi="Times New Roman" w:cs="Times New Roman"/>
          <w:highlight w:val="yellow"/>
        </w:rPr>
      </w:pPr>
    </w:p>
    <w:p w14:paraId="6C60A11A" w14:textId="3A27EB7D" w:rsidR="00166167" w:rsidRPr="00E75E02" w:rsidRDefault="00A420E3" w:rsidP="00A420E3">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w:t>
      </w:r>
      <w:r w:rsidRPr="00E75E02">
        <w:rPr>
          <w:rFonts w:ascii="Times New Roman" w:hAnsi="Times New Roman" w:cs="Times New Roman"/>
          <w:b/>
        </w:rPr>
        <w:t>felelős fordítását</w:t>
      </w:r>
      <w:r w:rsidRPr="00E75E02">
        <w:rPr>
          <w:rFonts w:ascii="Times New Roman" w:hAnsi="Times New Roman" w:cs="Times New Roman"/>
        </w:rPr>
        <w:t xml:space="preserve"> is elfogadja. Ajánlatkérő a</w:t>
      </w:r>
      <w:r w:rsidR="00317EB0" w:rsidRPr="00E75E02">
        <w:rPr>
          <w:rFonts w:ascii="Times New Roman" w:hAnsi="Times New Roman" w:cs="Times New Roman"/>
        </w:rPr>
        <w:t>z</w:t>
      </w:r>
      <w:r w:rsidRPr="00E75E02">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E75E02">
        <w:rPr>
          <w:rFonts w:ascii="Times New Roman" w:hAnsi="Times New Roman" w:cs="Times New Roman"/>
          <w:i/>
        </w:rPr>
        <w:t>“Felelősségem tudatában kijelentem, hogy az irat magyar fordítása az eredeti szöveg tartalmával mindenben megegyezik.”</w:t>
      </w:r>
      <w:r w:rsidRPr="00E75E02">
        <w:rPr>
          <w:rFonts w:ascii="Times New Roman" w:hAnsi="Times New Roman" w:cs="Times New Roman"/>
        </w:rPr>
        <w:t xml:space="preserve"> A fordítás helyességért és megfelelőségéért az ajánlattevő felel.</w:t>
      </w:r>
    </w:p>
    <w:p w14:paraId="1BCD546A" w14:textId="714563BE" w:rsidR="00166167" w:rsidRPr="00E75E02"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4" w:name="_Toc453849356"/>
      <w:r w:rsidRPr="00E75E02">
        <w:rPr>
          <w:rFonts w:ascii="Times New Roman" w:hAnsi="Times New Roman" w:cs="Times New Roman"/>
          <w:b/>
          <w:bCs/>
          <w:smallCaps/>
        </w:rPr>
        <w:t>AZ ELJÁRÁSBAN VALÓ RÉSZVÉTEL FELTÉTELE</w:t>
      </w:r>
      <w:bookmarkEnd w:id="84"/>
      <w:r w:rsidRPr="00E75E02">
        <w:rPr>
          <w:rFonts w:ascii="Times New Roman" w:hAnsi="Times New Roman" w:cs="Times New Roman"/>
          <w:b/>
          <w:bCs/>
          <w:smallCaps/>
        </w:rPr>
        <w:t xml:space="preserve"> </w:t>
      </w:r>
    </w:p>
    <w:p w14:paraId="48AC1B52" w14:textId="2B006822" w:rsidR="00E622AE" w:rsidRPr="00E75E02" w:rsidRDefault="00E622AE" w:rsidP="00E622A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E75E02">
        <w:rPr>
          <w:rFonts w:ascii="Times New Roman" w:hAnsi="Times New Roman" w:cs="Times New Roman"/>
        </w:rPr>
        <w:t>teljeskörűen</w:t>
      </w:r>
      <w:proofErr w:type="spellEnd"/>
      <w:r w:rsidRPr="00E75E02">
        <w:rPr>
          <w:rFonts w:ascii="Times New Roman" w:hAnsi="Times New Roman" w:cs="Times New Roman"/>
        </w:rPr>
        <w:t xml:space="preserve">, térítésmentesen hozzáférhetővé teszi. A közbeszerzési dokumentumok az ajánlattételi határidő lejártáig korlátlanul, teljes körűen, közvetlenül és díjmentesen hozzáférhetőek a felhívás </w:t>
      </w:r>
      <w:r w:rsidR="00317EB0" w:rsidRPr="00E75E02">
        <w:rPr>
          <w:rFonts w:ascii="Times New Roman" w:hAnsi="Times New Roman" w:cs="Times New Roman"/>
        </w:rPr>
        <w:t xml:space="preserve">I.3) és </w:t>
      </w:r>
      <w:r w:rsidRPr="00E75E02">
        <w:rPr>
          <w:rFonts w:ascii="Times New Roman" w:hAnsi="Times New Roman" w:cs="Times New Roman"/>
        </w:rPr>
        <w:t>VI.3) pontj</w:t>
      </w:r>
      <w:r w:rsidR="00317EB0" w:rsidRPr="00E75E02">
        <w:rPr>
          <w:rFonts w:ascii="Times New Roman" w:hAnsi="Times New Roman" w:cs="Times New Roman"/>
        </w:rPr>
        <w:t>ai</w:t>
      </w:r>
      <w:r w:rsidRPr="00E75E02">
        <w:rPr>
          <w:rFonts w:ascii="Times New Roman" w:hAnsi="Times New Roman" w:cs="Times New Roman"/>
        </w:rPr>
        <w:t>ban megadott elektronikus elérhetőségen</w:t>
      </w:r>
      <w:r w:rsidR="00AB451A" w:rsidRPr="00E75E02">
        <w:rPr>
          <w:rFonts w:ascii="Times New Roman" w:hAnsi="Times New Roman" w:cs="Times New Roman"/>
        </w:rPr>
        <w:t>.</w:t>
      </w:r>
    </w:p>
    <w:p w14:paraId="09EE2719" w14:textId="77777777" w:rsidR="00AB451A" w:rsidRPr="00E75E02" w:rsidRDefault="00AB451A" w:rsidP="00AB451A">
      <w:pPr>
        <w:suppressAutoHyphens/>
        <w:ind w:left="705"/>
        <w:jc w:val="both"/>
        <w:rPr>
          <w:rFonts w:ascii="Times New Roman" w:hAnsi="Times New Roman" w:cs="Times New Roman"/>
        </w:rPr>
      </w:pPr>
    </w:p>
    <w:p w14:paraId="41C4AC0C" w14:textId="0DA0EA33" w:rsidR="00D324C8" w:rsidRPr="00E75E02" w:rsidRDefault="00E622AE" w:rsidP="00E622AE">
      <w:pPr>
        <w:numPr>
          <w:ilvl w:val="1"/>
          <w:numId w:val="1"/>
        </w:numPr>
        <w:suppressAutoHyphens/>
        <w:jc w:val="both"/>
        <w:rPr>
          <w:rFonts w:ascii="Times New Roman" w:hAnsi="Times New Roman" w:cs="Times New Roman"/>
        </w:rPr>
      </w:pPr>
      <w:r w:rsidRPr="00E75E02">
        <w:rPr>
          <w:rFonts w:ascii="Times New Roman" w:hAnsi="Times New Roman" w:cs="Times New Roman"/>
        </w:rPr>
        <w:t>A közbeszerzési dokumentumok Kbt. 57. § (2) bekezdése szerinti elérése az eljárásban való részvétel feltétele.</w:t>
      </w:r>
    </w:p>
    <w:p w14:paraId="48F8C675" w14:textId="77777777" w:rsidR="00734D7E" w:rsidRPr="00E75E02" w:rsidRDefault="00734D7E" w:rsidP="00734D7E">
      <w:pPr>
        <w:keepNext/>
        <w:numPr>
          <w:ilvl w:val="0"/>
          <w:numId w:val="1"/>
        </w:numPr>
        <w:spacing w:before="360" w:after="240"/>
        <w:ind w:left="703" w:hanging="703"/>
        <w:jc w:val="both"/>
        <w:outlineLvl w:val="2"/>
        <w:rPr>
          <w:rFonts w:ascii="Times New Roman" w:hAnsi="Times New Roman" w:cs="Times New Roman"/>
          <w:b/>
          <w:bCs/>
          <w:smallCaps/>
        </w:rPr>
      </w:pPr>
      <w:bookmarkStart w:id="85" w:name="_Toc446673066"/>
      <w:bookmarkStart w:id="86" w:name="_Toc453849357"/>
      <w:r w:rsidRPr="00E75E02">
        <w:rPr>
          <w:rFonts w:ascii="Times New Roman" w:hAnsi="Times New Roman" w:cs="Times New Roman"/>
          <w:b/>
          <w:bCs/>
          <w:smallCaps/>
        </w:rPr>
        <w:lastRenderedPageBreak/>
        <w:t>KÖZÖS AJÁNLATTÉTEL</w:t>
      </w:r>
      <w:bookmarkEnd w:id="85"/>
      <w:bookmarkEnd w:id="86"/>
    </w:p>
    <w:p w14:paraId="0AE25A76" w14:textId="77777777"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Több ajánlattevő közösen is nyújthat be ajánlatot (a közös ajánlattételre a Kbt. 35.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28B5202F" w14:textId="77777777" w:rsidR="00734D7E" w:rsidRPr="00E75E02"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E75E02">
        <w:rPr>
          <w:rFonts w:ascii="Times New Roman" w:hAnsi="Times New Roman" w:cs="Times New Roman"/>
          <w:color w:val="000000"/>
        </w:rPr>
        <w:t>az ajánlattevők adatait (név, székhely),</w:t>
      </w:r>
    </w:p>
    <w:p w14:paraId="47A07135" w14:textId="77777777" w:rsidR="00734D7E" w:rsidRPr="00E75E02" w:rsidRDefault="00734D7E" w:rsidP="001153F1">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E75E02">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7123D8B1" w14:textId="77777777" w:rsidR="00734D7E" w:rsidRPr="00E75E02"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E75E02">
        <w:rPr>
          <w:rFonts w:ascii="Times New Roman" w:hAnsi="Times New Roman" w:cs="Times New Roman"/>
          <w:color w:val="000000"/>
        </w:rPr>
        <w:t>annak a természetes személynek a megnevezését, aki a közös ajánlattevők képviseletében nyilatkozatot tenni és aláírni jogosult,</w:t>
      </w:r>
    </w:p>
    <w:p w14:paraId="073CE15C" w14:textId="77777777" w:rsidR="00734D7E" w:rsidRPr="00E75E02"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E75E02">
        <w:rPr>
          <w:rFonts w:ascii="Times New Roman" w:hAnsi="Times New Roman" w:cs="Times New Roman"/>
          <w:color w:val="000000"/>
        </w:rPr>
        <w:t>az ajánlattevők közötti együttműködés szabályait, a feladatmegosztást, az ellenszolgáltatásból való részesedésük mértékét;</w:t>
      </w:r>
    </w:p>
    <w:p w14:paraId="459E3EFE" w14:textId="77777777" w:rsidR="00734D7E" w:rsidRPr="00E75E02"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E75E02">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4B1CF106" w14:textId="77777777" w:rsidR="00734D7E" w:rsidRPr="00E75E02"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E75E02">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30575AE2" w14:textId="77777777" w:rsidR="00734D7E" w:rsidRPr="00E75E02" w:rsidRDefault="00734D7E" w:rsidP="00734D7E">
      <w:pPr>
        <w:pStyle w:val="Listaszerbekezds"/>
        <w:tabs>
          <w:tab w:val="left" w:pos="1134"/>
        </w:tabs>
        <w:suppressAutoHyphens/>
        <w:ind w:left="720"/>
        <w:contextualSpacing/>
        <w:jc w:val="both"/>
        <w:rPr>
          <w:rFonts w:ascii="Times New Roman" w:hAnsi="Times New Roman" w:cs="Times New Roman"/>
          <w:color w:val="000000"/>
        </w:rPr>
      </w:pPr>
    </w:p>
    <w:p w14:paraId="22465291" w14:textId="52FE50CB"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Ajánlatkérő felhívja az ajánlattevők figyelmét, hogy a közös ajánlatot benyújtó gazdasági szereplők személyében az ajánlattételi határidő lejárta után változás nem következhet be.</w:t>
      </w:r>
    </w:p>
    <w:p w14:paraId="5E3BFAC5" w14:textId="77777777" w:rsidR="009C4D08" w:rsidRPr="00E75E02" w:rsidRDefault="009C4D08" w:rsidP="003755BC">
      <w:pPr>
        <w:suppressAutoHyphens/>
        <w:ind w:left="705"/>
        <w:jc w:val="both"/>
        <w:rPr>
          <w:rFonts w:ascii="Times New Roman" w:hAnsi="Times New Roman" w:cs="Times New Roman"/>
        </w:rPr>
      </w:pPr>
    </w:p>
    <w:p w14:paraId="3E10512D" w14:textId="158F4D72" w:rsidR="009C4D08" w:rsidRPr="00E75E02" w:rsidRDefault="009C4D08" w:rsidP="001153F1">
      <w:pPr>
        <w:keepNext/>
        <w:numPr>
          <w:ilvl w:val="0"/>
          <w:numId w:val="62"/>
        </w:numPr>
        <w:spacing w:before="360" w:after="240"/>
        <w:ind w:left="703" w:hanging="703"/>
        <w:jc w:val="both"/>
        <w:outlineLvl w:val="2"/>
        <w:rPr>
          <w:rFonts w:ascii="Times New Roman" w:hAnsi="Times New Roman" w:cs="Times New Roman"/>
          <w:b/>
          <w:bCs/>
          <w:smallCaps/>
        </w:rPr>
      </w:pPr>
      <w:bookmarkStart w:id="87" w:name="_Toc453849358"/>
      <w:r w:rsidRPr="00E75E02">
        <w:rPr>
          <w:rFonts w:ascii="Times New Roman" w:hAnsi="Times New Roman" w:cs="Times New Roman"/>
          <w:b/>
          <w:bCs/>
          <w:smallCaps/>
        </w:rPr>
        <w:t>KIZÁR</w:t>
      </w:r>
      <w:r w:rsidR="006D435A" w:rsidRPr="00E75E02">
        <w:rPr>
          <w:rFonts w:ascii="Times New Roman" w:hAnsi="Times New Roman" w:cs="Times New Roman"/>
          <w:b/>
          <w:bCs/>
          <w:smallCaps/>
        </w:rPr>
        <w:t xml:space="preserve">Ó OKOK </w:t>
      </w:r>
      <w:proofErr w:type="gramStart"/>
      <w:r w:rsidR="006D435A" w:rsidRPr="00E75E02">
        <w:rPr>
          <w:rFonts w:ascii="Times New Roman" w:hAnsi="Times New Roman" w:cs="Times New Roman"/>
          <w:b/>
          <w:bCs/>
          <w:smallCaps/>
        </w:rPr>
        <w:t>ÉS</w:t>
      </w:r>
      <w:proofErr w:type="gramEnd"/>
      <w:r w:rsidR="006D435A" w:rsidRPr="00E75E02">
        <w:rPr>
          <w:rFonts w:ascii="Times New Roman" w:hAnsi="Times New Roman" w:cs="Times New Roman"/>
          <w:b/>
          <w:bCs/>
          <w:smallCaps/>
        </w:rPr>
        <w:t xml:space="preserve"> A SZAKMAI ÉS CÉGNYILVÁNTARTÁSOKBA TÖRTÉNŐ BEJEGYZÉSRE VONATKOZÓ ALKALMASSÁG</w:t>
      </w:r>
      <w:bookmarkEnd w:id="87"/>
    </w:p>
    <w:p w14:paraId="06293145" w14:textId="385374F1" w:rsidR="00FB493E" w:rsidRPr="00E75E02" w:rsidRDefault="00FB493E" w:rsidP="003755BC">
      <w:pPr>
        <w:pStyle w:val="Listaszerbekezds"/>
        <w:ind w:left="705"/>
        <w:jc w:val="both"/>
        <w:rPr>
          <w:rFonts w:ascii="Times New Roman" w:hAnsi="Times New Roman" w:cs="Times New Roman"/>
        </w:rPr>
      </w:pPr>
      <w:r w:rsidRPr="00E75E02">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7553DE5C" w14:textId="77777777" w:rsidR="00FB493E" w:rsidRPr="00E75E02" w:rsidRDefault="00FB493E" w:rsidP="003755BC">
      <w:pPr>
        <w:pStyle w:val="Listaszerbekezds"/>
        <w:ind w:left="705"/>
        <w:jc w:val="both"/>
        <w:rPr>
          <w:rFonts w:ascii="Times New Roman" w:hAnsi="Times New Roman" w:cs="Times New Roman"/>
        </w:rPr>
      </w:pPr>
    </w:p>
    <w:p w14:paraId="2D865567" w14:textId="74BA1325" w:rsidR="00FB493E" w:rsidRPr="00E75E02" w:rsidRDefault="00FB493E" w:rsidP="003755BC">
      <w:pPr>
        <w:pStyle w:val="Listaszerbekezds"/>
        <w:ind w:left="705"/>
        <w:jc w:val="both"/>
        <w:rPr>
          <w:rFonts w:ascii="Times New Roman" w:hAnsi="Times New Roman" w:cs="Times New Roman"/>
          <w:lang w:eastAsia="en-GB"/>
        </w:rPr>
      </w:pPr>
      <w:r w:rsidRPr="00E75E02">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hatálya alá.</w:t>
      </w:r>
    </w:p>
    <w:p w14:paraId="4927D26D" w14:textId="77777777" w:rsidR="00FB493E" w:rsidRPr="00E75E02" w:rsidRDefault="00FB493E" w:rsidP="003755BC">
      <w:pPr>
        <w:pStyle w:val="Listaszerbekezds"/>
        <w:ind w:left="705"/>
        <w:jc w:val="both"/>
        <w:rPr>
          <w:rFonts w:ascii="Times New Roman" w:hAnsi="Times New Roman" w:cs="Times New Roman"/>
        </w:rPr>
      </w:pPr>
    </w:p>
    <w:p w14:paraId="15870C24" w14:textId="4ED956C4" w:rsidR="00FB493E" w:rsidRPr="00E75E02" w:rsidRDefault="00FB493E" w:rsidP="003755BC">
      <w:pPr>
        <w:pStyle w:val="Listaszerbekezds"/>
        <w:ind w:left="705"/>
        <w:jc w:val="both"/>
        <w:rPr>
          <w:rFonts w:ascii="Times New Roman" w:hAnsi="Times New Roman" w:cs="Times New Roman"/>
        </w:rPr>
      </w:pPr>
      <w:r w:rsidRPr="00E75E02">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w:t>
      </w:r>
      <w:r w:rsidR="0084365C" w:rsidRPr="00E75E02">
        <w:rPr>
          <w:rFonts w:ascii="Times New Roman" w:hAnsi="Times New Roman" w:cs="Times New Roman"/>
        </w:rPr>
        <w:t>megfelelő</w:t>
      </w:r>
      <w:r w:rsidRPr="00E75E02">
        <w:rPr>
          <w:rFonts w:ascii="Times New Roman" w:hAnsi="Times New Roman" w:cs="Times New Roman"/>
        </w:rPr>
        <w:t xml:space="preserve"> határidő tűzésével felhívja a kizáró okokkal kapcsolatban előírt igazolások benyújtására. </w:t>
      </w:r>
    </w:p>
    <w:p w14:paraId="78E96BA2" w14:textId="77777777" w:rsidR="00FB493E" w:rsidRPr="00E75E02" w:rsidRDefault="00FB493E" w:rsidP="003755BC">
      <w:pPr>
        <w:pStyle w:val="Listaszerbekezds"/>
        <w:ind w:left="705"/>
        <w:jc w:val="both"/>
        <w:rPr>
          <w:rFonts w:ascii="Times New Roman" w:hAnsi="Times New Roman" w:cs="Times New Roman"/>
        </w:rPr>
      </w:pPr>
      <w:r w:rsidRPr="00E75E02">
        <w:rPr>
          <w:rFonts w:ascii="Times New Roman" w:hAnsi="Times New Roman" w:cs="Times New Roman"/>
        </w:rPr>
        <w:lastRenderedPageBreak/>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DD32CA6" w14:textId="77777777" w:rsidR="00FB493E" w:rsidRPr="00E75E02" w:rsidRDefault="00FB493E" w:rsidP="003755BC">
      <w:pPr>
        <w:pStyle w:val="Listaszerbekezds"/>
        <w:ind w:left="705"/>
        <w:jc w:val="both"/>
        <w:rPr>
          <w:rFonts w:ascii="Times New Roman" w:hAnsi="Times New Roman" w:cs="Times New Roman"/>
        </w:rPr>
      </w:pPr>
    </w:p>
    <w:p w14:paraId="1964AD74" w14:textId="7443283B" w:rsidR="00FB493E" w:rsidRPr="00207AF3" w:rsidRDefault="00FB493E" w:rsidP="00207AF3">
      <w:pPr>
        <w:pStyle w:val="Listaszerbekezds"/>
        <w:ind w:left="705"/>
        <w:jc w:val="both"/>
        <w:rPr>
          <w:rFonts w:ascii="Times New Roman" w:hAnsi="Times New Roman" w:cs="Times New Roman"/>
        </w:rPr>
      </w:pPr>
      <w:r w:rsidRPr="00E75E02">
        <w:rPr>
          <w:rFonts w:ascii="Times New Roman" w:hAnsi="Times New Roman" w:cs="Times New Roman"/>
        </w:rPr>
        <w:t xml:space="preserve">Az Ajánlatkérő által a Kbt. 69. § (4)–(6) bekezdése alapján </w:t>
      </w:r>
      <w:r w:rsidRPr="00E75E02">
        <w:rPr>
          <w:rFonts w:ascii="Times New Roman" w:hAnsi="Times New Roman" w:cs="Times New Roman"/>
          <w:b/>
        </w:rPr>
        <w:t xml:space="preserve">a kizáró okokra és az alkalmassági követelményekre vonatkozó igazolások benyújtására </w:t>
      </w:r>
      <w:r w:rsidRPr="00E75E02">
        <w:rPr>
          <w:rFonts w:ascii="Times New Roman" w:hAnsi="Times New Roman" w:cs="Times New Roman"/>
          <w:b/>
          <w:u w:val="single"/>
        </w:rPr>
        <w:t>felhívott</w:t>
      </w:r>
      <w:r w:rsidRPr="00E75E02">
        <w:rPr>
          <w:rFonts w:ascii="Times New Roman" w:hAnsi="Times New Roman" w:cs="Times New Roman"/>
          <w:b/>
        </w:rPr>
        <w:t xml:space="preserve"> gazdasági szereplőnek (ajánlattevőnek)</w:t>
      </w:r>
      <w:r w:rsidRPr="00E75E02">
        <w:rPr>
          <w:rFonts w:ascii="Times New Roman" w:hAnsi="Times New Roman" w:cs="Times New Roman"/>
        </w:rPr>
        <w:t xml:space="preserve"> a 321/2015. (X. 30.) Korm. rendelet 8</w:t>
      </w:r>
      <w:r w:rsidR="00207AF3">
        <w:rPr>
          <w:rFonts w:ascii="Times New Roman" w:hAnsi="Times New Roman" w:cs="Times New Roman"/>
        </w:rPr>
        <w:t>, 10, 12</w:t>
      </w:r>
      <w:r w:rsidRPr="00207AF3">
        <w:rPr>
          <w:rFonts w:ascii="Times New Roman" w:hAnsi="Times New Roman" w:cs="Times New Roman"/>
        </w:rPr>
        <w:t>-14. § és 16. § szakasza szerint kell igazolnia, hogy nem tartozik a kizáró okok hatálya alá.</w:t>
      </w:r>
    </w:p>
    <w:p w14:paraId="48BD5383" w14:textId="77777777" w:rsidR="00FB493E" w:rsidRPr="00E75E02" w:rsidRDefault="00FB493E" w:rsidP="003755BC">
      <w:pPr>
        <w:pStyle w:val="Listaszerbekezds"/>
        <w:ind w:left="705"/>
        <w:jc w:val="both"/>
        <w:rPr>
          <w:rFonts w:ascii="Times New Roman" w:hAnsi="Times New Roman" w:cs="Times New Roman"/>
        </w:rPr>
      </w:pPr>
    </w:p>
    <w:p w14:paraId="465F0A1D" w14:textId="144ABC8E" w:rsidR="00FB493E" w:rsidRPr="00E75E02" w:rsidRDefault="00FB493E" w:rsidP="003755BC">
      <w:pPr>
        <w:pStyle w:val="Listaszerbekezds"/>
        <w:ind w:left="705"/>
        <w:jc w:val="both"/>
        <w:rPr>
          <w:rFonts w:ascii="Times New Roman" w:hAnsi="Times New Roman" w:cs="Times New Roman"/>
        </w:rPr>
      </w:pPr>
      <w:r w:rsidRPr="00E75E02">
        <w:rPr>
          <w:rFonts w:ascii="Times New Roman" w:hAnsi="Times New Roman" w:cs="Times New Roman"/>
        </w:rPr>
        <w:t>A 321/2015. (X. 30.) Korm. rendelet 15. §</w:t>
      </w:r>
      <w:proofErr w:type="spellStart"/>
      <w:r w:rsidRPr="00E75E02">
        <w:rPr>
          <w:rFonts w:ascii="Times New Roman" w:hAnsi="Times New Roman" w:cs="Times New Roman"/>
        </w:rPr>
        <w:t>-</w:t>
      </w:r>
      <w:proofErr w:type="gramStart"/>
      <w:r w:rsidRPr="00E75E02">
        <w:rPr>
          <w:rFonts w:ascii="Times New Roman" w:hAnsi="Times New Roman" w:cs="Times New Roman"/>
        </w:rPr>
        <w:t>a</w:t>
      </w:r>
      <w:proofErr w:type="spellEnd"/>
      <w:proofErr w:type="gramEnd"/>
      <w:r w:rsidRPr="00E75E02">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köteles</w:t>
      </w:r>
      <w:r w:rsidR="00317EB0" w:rsidRPr="00E75E02">
        <w:rPr>
          <w:rFonts w:ascii="Times New Roman" w:hAnsi="Times New Roman" w:cs="Times New Roman"/>
        </w:rPr>
        <w:t xml:space="preserve"> benyújtani a Kbt. 62. §</w:t>
      </w:r>
      <w:proofErr w:type="spellStart"/>
      <w:r w:rsidR="00317EB0" w:rsidRPr="00E75E02">
        <w:rPr>
          <w:rFonts w:ascii="Times New Roman" w:hAnsi="Times New Roman" w:cs="Times New Roman"/>
        </w:rPr>
        <w:t>-ában</w:t>
      </w:r>
      <w:proofErr w:type="spellEnd"/>
      <w:r w:rsidR="00317EB0" w:rsidRPr="00E75E02">
        <w:rPr>
          <w:rFonts w:ascii="Times New Roman" w:hAnsi="Times New Roman" w:cs="Times New Roman"/>
        </w:rPr>
        <w:t xml:space="preserve"> </w:t>
      </w:r>
      <w:r w:rsidRPr="00E75E02">
        <w:rPr>
          <w:rFonts w:ascii="Times New Roman" w:hAnsi="Times New Roman" w:cs="Times New Roman"/>
        </w:rPr>
        <w:t>foglalt kizáró okok hiányának igazolása érdekében.</w:t>
      </w:r>
    </w:p>
    <w:p w14:paraId="22399518" w14:textId="77777777" w:rsidR="00FB493E" w:rsidRPr="00E75E02" w:rsidRDefault="00FB493E" w:rsidP="003755BC">
      <w:pPr>
        <w:pStyle w:val="Listaszerbekezds"/>
        <w:ind w:left="705"/>
        <w:jc w:val="both"/>
        <w:rPr>
          <w:rFonts w:ascii="Times New Roman" w:hAnsi="Times New Roman" w:cs="Times New Roman"/>
        </w:rPr>
      </w:pPr>
    </w:p>
    <w:p w14:paraId="4713E59C" w14:textId="77777777" w:rsidR="00FB493E" w:rsidRPr="00E75E02" w:rsidRDefault="00FB493E" w:rsidP="003755BC">
      <w:pPr>
        <w:pStyle w:val="Listaszerbekezds"/>
        <w:ind w:left="705"/>
        <w:jc w:val="both"/>
        <w:rPr>
          <w:rFonts w:ascii="Times New Roman" w:hAnsi="Times New Roman" w:cs="Times New Roman"/>
        </w:rPr>
      </w:pPr>
      <w:r w:rsidRPr="00E75E02">
        <w:rPr>
          <w:rFonts w:ascii="Times New Roman" w:hAnsi="Times New Roman" w:cs="Times New Roman"/>
        </w:rPr>
        <w:t>Azon alvállalkozók tekintetében, amelyek nem vesznek részt alkalmasság igazolásában ajánlattevő a Kbt. 67. § (4) bekezdése szerinti nyilatkozatot köteles benyújtani.</w:t>
      </w:r>
    </w:p>
    <w:p w14:paraId="615C5ACD" w14:textId="77777777" w:rsidR="00FB493E" w:rsidRPr="00E75E02" w:rsidRDefault="00FB493E" w:rsidP="003755BC">
      <w:pPr>
        <w:pStyle w:val="standard"/>
        <w:ind w:left="705"/>
        <w:jc w:val="both"/>
        <w:rPr>
          <w:rFonts w:ascii="Times New Roman" w:hAnsi="Times New Roman" w:cs="Times New Roman"/>
          <w:color w:val="000000"/>
        </w:rPr>
      </w:pPr>
    </w:p>
    <w:p w14:paraId="2F144F1A" w14:textId="1C829644" w:rsidR="00FB493E" w:rsidRPr="00E75E02" w:rsidRDefault="00FB493E" w:rsidP="003755BC">
      <w:pPr>
        <w:pStyle w:val="standard"/>
        <w:ind w:left="705"/>
        <w:jc w:val="both"/>
        <w:rPr>
          <w:rFonts w:ascii="Times New Roman" w:hAnsi="Times New Roman" w:cs="Times New Roman"/>
          <w:color w:val="000000"/>
        </w:rPr>
      </w:pPr>
      <w:r w:rsidRPr="00E75E02">
        <w:rPr>
          <w:rFonts w:ascii="Times New Roman" w:hAnsi="Times New Roman" w:cs="Times New Roman"/>
          <w:color w:val="000000"/>
        </w:rPr>
        <w:t xml:space="preserve">A kizáró okok tekintetében az </w:t>
      </w:r>
      <w:r w:rsidRPr="00E75E02">
        <w:rPr>
          <w:rFonts w:ascii="Times New Roman" w:hAnsi="Times New Roman" w:cs="Times New Roman"/>
        </w:rPr>
        <w:t>ajánlattevők</w:t>
      </w:r>
      <w:r w:rsidRPr="00E75E02">
        <w:rPr>
          <w:rFonts w:ascii="Times New Roman" w:hAnsi="Times New Roman" w:cs="Times New Roman"/>
          <w:color w:val="000000"/>
        </w:rPr>
        <w:t xml:space="preserve">, alvállalkozók, valamint </w:t>
      </w:r>
      <w:r w:rsidRPr="00E75E02">
        <w:rPr>
          <w:rFonts w:ascii="Times New Roman" w:hAnsi="Times New Roman" w:cs="Times New Roman"/>
        </w:rPr>
        <w:t>ajánlattevő</w:t>
      </w:r>
      <w:r w:rsidRPr="00E75E02">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5278CFF1" w14:textId="77777777" w:rsidR="00FB493E" w:rsidRPr="00E75E02" w:rsidRDefault="00FB493E" w:rsidP="003755BC">
      <w:pPr>
        <w:pStyle w:val="Listaszerbekezds"/>
        <w:spacing w:before="120" w:after="120"/>
        <w:ind w:left="705"/>
        <w:jc w:val="both"/>
        <w:rPr>
          <w:rFonts w:ascii="Times New Roman" w:hAnsi="Times New Roman" w:cs="Times New Roman"/>
          <w:color w:val="000000"/>
        </w:rPr>
      </w:pPr>
      <w:r w:rsidRPr="00E75E02">
        <w:rPr>
          <w:rFonts w:ascii="Times New Roman" w:hAnsi="Times New Roman" w:cs="Times New Roman"/>
          <w:color w:val="000000"/>
        </w:rPr>
        <w:t xml:space="preserve">A Kbt. 74. § (1) bekezdés b) pontjában foglaltak alapján Ajánlatkérő kizárja azon </w:t>
      </w:r>
      <w:r w:rsidRPr="00E75E02">
        <w:rPr>
          <w:rFonts w:ascii="Times New Roman" w:hAnsi="Times New Roman" w:cs="Times New Roman"/>
        </w:rPr>
        <w:t>ajánlattevőt</w:t>
      </w:r>
      <w:r w:rsidRPr="00E75E02">
        <w:rPr>
          <w:rFonts w:ascii="Times New Roman" w:hAnsi="Times New Roman" w:cs="Times New Roman"/>
          <w:color w:val="000000"/>
        </w:rPr>
        <w:t>, alvállalkozót, alkalmasság igazolásában részt vevő szervezetet, akinek a részéről a kizáró ok az eljárás során következett be.</w:t>
      </w:r>
    </w:p>
    <w:p w14:paraId="7FCE2E5C" w14:textId="77777777" w:rsidR="00FB493E" w:rsidRPr="00E75E02" w:rsidRDefault="00FB493E" w:rsidP="003755BC">
      <w:pPr>
        <w:pStyle w:val="Listaszerbekezds"/>
        <w:spacing w:before="120" w:after="120"/>
        <w:ind w:left="705"/>
        <w:jc w:val="both"/>
        <w:rPr>
          <w:rFonts w:ascii="Times New Roman" w:hAnsi="Times New Roman" w:cs="Times New Roman"/>
          <w:color w:val="000000"/>
        </w:rPr>
      </w:pPr>
    </w:p>
    <w:p w14:paraId="23D56926" w14:textId="77777777" w:rsidR="00FB493E" w:rsidRPr="00E75E02" w:rsidRDefault="00FB493E" w:rsidP="003755BC">
      <w:pPr>
        <w:pStyle w:val="Listaszerbekezds"/>
        <w:spacing w:before="120" w:after="120"/>
        <w:ind w:left="705"/>
        <w:jc w:val="both"/>
        <w:rPr>
          <w:rFonts w:ascii="Times New Roman" w:hAnsi="Times New Roman" w:cs="Times New Roman"/>
          <w:b/>
          <w:color w:val="000000"/>
        </w:rPr>
      </w:pPr>
      <w:r w:rsidRPr="00E75E02">
        <w:rPr>
          <w:rFonts w:ascii="Times New Roman" w:hAnsi="Times New Roman" w:cs="Times New Roman"/>
          <w:b/>
          <w:color w:val="000000"/>
        </w:rPr>
        <w:t xml:space="preserve">Az </w:t>
      </w:r>
      <w:r w:rsidRPr="00E75E02">
        <w:rPr>
          <w:rFonts w:ascii="Times New Roman" w:hAnsi="Times New Roman" w:cs="Times New Roman"/>
          <w:b/>
        </w:rPr>
        <w:t>ajánlattevő</w:t>
      </w:r>
      <w:r w:rsidRPr="00E75E02">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4D2F95AB" w14:textId="77777777" w:rsidR="00FB493E" w:rsidRPr="00E75E02" w:rsidRDefault="00FB493E" w:rsidP="003755BC">
      <w:pPr>
        <w:pStyle w:val="Listaszerbekezds"/>
        <w:spacing w:before="120" w:after="120"/>
        <w:ind w:left="705"/>
        <w:jc w:val="both"/>
        <w:rPr>
          <w:rFonts w:ascii="Times New Roman" w:hAnsi="Times New Roman" w:cs="Times New Roman"/>
          <w:color w:val="000000"/>
        </w:rPr>
      </w:pPr>
      <w:r w:rsidRPr="00E75E02">
        <w:rPr>
          <w:rFonts w:ascii="Times New Roman" w:hAnsi="Times New Roman" w:cs="Times New Roman"/>
          <w:color w:val="000000"/>
        </w:rPr>
        <w:t xml:space="preserve">A 321/2015. (X. 30.) Korm. rendelet 1. § (1) bekezdése alapján az </w:t>
      </w:r>
      <w:r w:rsidRPr="00E75E02">
        <w:rPr>
          <w:rFonts w:ascii="Times New Roman" w:hAnsi="Times New Roman" w:cs="Times New Roman"/>
        </w:rPr>
        <w:t>ajánlattevő</w:t>
      </w:r>
      <w:r w:rsidRPr="00E75E02">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w:t>
      </w:r>
      <w:proofErr w:type="spellStart"/>
      <w:r w:rsidRPr="00E75E02">
        <w:rPr>
          <w:rFonts w:ascii="Times New Roman" w:hAnsi="Times New Roman" w:cs="Times New Roman"/>
          <w:color w:val="000000"/>
        </w:rPr>
        <w:t>-</w:t>
      </w:r>
      <w:proofErr w:type="gramStart"/>
      <w:r w:rsidRPr="00E75E02">
        <w:rPr>
          <w:rFonts w:ascii="Times New Roman" w:hAnsi="Times New Roman" w:cs="Times New Roman"/>
          <w:color w:val="000000"/>
        </w:rPr>
        <w:t>a</w:t>
      </w:r>
      <w:proofErr w:type="spellEnd"/>
      <w:proofErr w:type="gramEnd"/>
      <w:r w:rsidRPr="00E75E02">
        <w:rPr>
          <w:rFonts w:ascii="Times New Roman" w:hAnsi="Times New Roman" w:cs="Times New Roman"/>
          <w:color w:val="000000"/>
        </w:rPr>
        <w:t xml:space="preserve"> alapján az Ajánlatkérő által meghatározott alkalmassági követelményeknek.</w:t>
      </w:r>
    </w:p>
    <w:p w14:paraId="12305827" w14:textId="4ABC37D1" w:rsidR="00317EB0" w:rsidRPr="00E75E02" w:rsidRDefault="00317EB0" w:rsidP="003755BC">
      <w:pPr>
        <w:pStyle w:val="Listaszerbekezds"/>
        <w:spacing w:before="120" w:after="120"/>
        <w:ind w:left="705"/>
        <w:jc w:val="both"/>
        <w:rPr>
          <w:rFonts w:ascii="Times New Roman" w:hAnsi="Times New Roman" w:cs="Times New Roman"/>
          <w:bCs/>
          <w:color w:val="000000"/>
        </w:rPr>
      </w:pPr>
      <w:r w:rsidRPr="00E75E02">
        <w:rPr>
          <w:rFonts w:ascii="Times New Roman" w:hAnsi="Times New Roman" w:cs="Times New Roman"/>
          <w:b/>
          <w:color w:val="000000"/>
        </w:rPr>
        <w:t xml:space="preserve">Az </w:t>
      </w:r>
      <w:r w:rsidRPr="00E75E02">
        <w:rPr>
          <w:rFonts w:ascii="Times New Roman" w:hAnsi="Times New Roman" w:cs="Times New Roman"/>
          <w:b/>
        </w:rPr>
        <w:t>ajánlattevő</w:t>
      </w:r>
      <w:r w:rsidRPr="00E75E02">
        <w:rPr>
          <w:rFonts w:ascii="Times New Roman" w:hAnsi="Times New Roman" w:cs="Times New Roman"/>
          <w:b/>
          <w:color w:val="000000"/>
        </w:rPr>
        <w:t xml:space="preserve"> alkalmasságára előírt feltételek:</w:t>
      </w:r>
    </w:p>
    <w:p w14:paraId="358DAA2C" w14:textId="24B95D75" w:rsidR="00FB493E" w:rsidRPr="00E75E02" w:rsidRDefault="00317EB0" w:rsidP="003755BC">
      <w:pPr>
        <w:pStyle w:val="Listaszerbekezds"/>
        <w:spacing w:before="120" w:after="120"/>
        <w:ind w:left="705"/>
        <w:jc w:val="both"/>
        <w:rPr>
          <w:rFonts w:ascii="Times New Roman" w:hAnsi="Times New Roman" w:cs="Times New Roman"/>
          <w:lang w:eastAsia="ar-SA"/>
        </w:rPr>
      </w:pPr>
      <w:r w:rsidRPr="00E75E02">
        <w:rPr>
          <w:rFonts w:ascii="Times New Roman" w:hAnsi="Times New Roman" w:cs="Times New Roman"/>
          <w:b/>
          <w:bCs/>
          <w:color w:val="000000"/>
        </w:rPr>
        <w:t>SZ.1.</w:t>
      </w:r>
      <w:r w:rsidRPr="00E75E02">
        <w:rPr>
          <w:rFonts w:ascii="Times New Roman" w:hAnsi="Times New Roman" w:cs="Times New Roman"/>
          <w:bCs/>
          <w:color w:val="000000"/>
        </w:rPr>
        <w:t xml:space="preserve"> </w:t>
      </w:r>
      <w:r w:rsidR="006B58BA" w:rsidRPr="00E75E02">
        <w:rPr>
          <w:rFonts w:ascii="Times New Roman" w:hAnsi="Times New Roman" w:cs="Times New Roman"/>
          <w:bCs/>
          <w:color w:val="000000"/>
        </w:rPr>
        <w:t xml:space="preserve">A Kbt. 65.§ (1) c) pontja és a 322/2015. (X. 30.) </w:t>
      </w:r>
      <w:proofErr w:type="spellStart"/>
      <w:r w:rsidR="006B58BA" w:rsidRPr="00E75E02">
        <w:rPr>
          <w:rFonts w:ascii="Times New Roman" w:hAnsi="Times New Roman" w:cs="Times New Roman"/>
          <w:bCs/>
          <w:color w:val="000000"/>
        </w:rPr>
        <w:t>Korm.rend</w:t>
      </w:r>
      <w:proofErr w:type="spellEnd"/>
      <w:r w:rsidR="006B58BA" w:rsidRPr="00E75E02">
        <w:rPr>
          <w:rFonts w:ascii="Times New Roman" w:hAnsi="Times New Roman" w:cs="Times New Roman"/>
          <w:bCs/>
          <w:color w:val="000000"/>
        </w:rPr>
        <w:t>. 8.§ (1) alapján Ajánlatkérő előírja az építési beruházáshoz kapcsolódó tervezői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6F88CA88" w14:textId="3CC5497F" w:rsidR="00317EB0" w:rsidRPr="00E75E02" w:rsidRDefault="00317EB0" w:rsidP="003755BC">
      <w:pPr>
        <w:pStyle w:val="Listaszerbekezds"/>
        <w:spacing w:before="120" w:after="120"/>
        <w:ind w:left="705"/>
        <w:jc w:val="both"/>
        <w:rPr>
          <w:rFonts w:ascii="Times New Roman" w:hAnsi="Times New Roman" w:cs="Times New Roman"/>
          <w:bCs/>
          <w:color w:val="000000"/>
        </w:rPr>
      </w:pPr>
      <w:r w:rsidRPr="00E75E02">
        <w:rPr>
          <w:rFonts w:ascii="Times New Roman" w:hAnsi="Times New Roman" w:cs="Times New Roman"/>
          <w:b/>
          <w:bCs/>
          <w:color w:val="000000"/>
        </w:rPr>
        <w:t>SZ.2.</w:t>
      </w:r>
      <w:r w:rsidRPr="00E75E02">
        <w:rPr>
          <w:rFonts w:ascii="Times New Roman" w:hAnsi="Times New Roman" w:cs="Times New Roman"/>
          <w:bCs/>
          <w:color w:val="000000"/>
        </w:rPr>
        <w:t xml:space="preserve"> </w:t>
      </w:r>
      <w:r w:rsidR="006B58BA" w:rsidRPr="00E75E02">
        <w:rPr>
          <w:rFonts w:ascii="Times New Roman" w:hAnsi="Times New Roman" w:cs="Times New Roman"/>
          <w:bCs/>
          <w:color w:val="000000"/>
        </w:rPr>
        <w:t xml:space="preserve">A Kbt. 65.§ (1) c) pontja és a 322/2015. (X. 30.) </w:t>
      </w:r>
      <w:proofErr w:type="spellStart"/>
      <w:r w:rsidR="006B58BA" w:rsidRPr="00E75E02">
        <w:rPr>
          <w:rFonts w:ascii="Times New Roman" w:hAnsi="Times New Roman" w:cs="Times New Roman"/>
          <w:bCs/>
          <w:color w:val="000000"/>
        </w:rPr>
        <w:t>Korm.rend</w:t>
      </w:r>
      <w:proofErr w:type="spellEnd"/>
      <w:r w:rsidR="006B58BA" w:rsidRPr="00E75E02">
        <w:rPr>
          <w:rFonts w:ascii="Times New Roman" w:hAnsi="Times New Roman" w:cs="Times New Roman"/>
          <w:bCs/>
          <w:color w:val="000000"/>
        </w:rPr>
        <w:t xml:space="preserve">. 21.§ (1) alapján Ajánlatkérő előírja az építőipari kivitelezési tevékenységet végző gazdasági szereplők vonatkozásában az </w:t>
      </w:r>
      <w:proofErr w:type="spellStart"/>
      <w:r w:rsidR="006B58BA" w:rsidRPr="00E75E02">
        <w:rPr>
          <w:rFonts w:ascii="Times New Roman" w:hAnsi="Times New Roman" w:cs="Times New Roman"/>
          <w:bCs/>
          <w:color w:val="000000"/>
        </w:rPr>
        <w:t>Étv</w:t>
      </w:r>
      <w:proofErr w:type="spellEnd"/>
      <w:r w:rsidR="006B58BA" w:rsidRPr="00E75E02">
        <w:rPr>
          <w:rFonts w:ascii="Times New Roman" w:hAnsi="Times New Roman" w:cs="Times New Roman"/>
          <w:bCs/>
          <w:color w:val="000000"/>
        </w:rPr>
        <w:t xml:space="preserve">. szerinti, építőipari kivitelezési tevékenységet végzők névjegyzékében szereplés követelményét, illetve a nem Magyarországon letelepedett gazdasági szereplők esetén a letelepedés szerinti ország nyilvántartásában szereplés, </w:t>
      </w:r>
      <w:r w:rsidR="006B58BA" w:rsidRPr="00E75E02">
        <w:rPr>
          <w:rFonts w:ascii="Times New Roman" w:hAnsi="Times New Roman" w:cs="Times New Roman"/>
          <w:bCs/>
          <w:color w:val="000000"/>
        </w:rPr>
        <w:lastRenderedPageBreak/>
        <w:t>vagy a letelepedés szerinti országban előírt engedéllyel, jogosítvánnyal vagy szervezeti, kamarai tagsággal való rendelkezés követelményét.</w:t>
      </w:r>
    </w:p>
    <w:p w14:paraId="651F7D3A" w14:textId="1B529D84" w:rsidR="00317EB0" w:rsidRPr="00E75E02" w:rsidRDefault="006B58BA" w:rsidP="003755BC">
      <w:pPr>
        <w:pStyle w:val="Listaszerbekezds"/>
        <w:spacing w:before="120" w:after="120"/>
        <w:ind w:left="705"/>
        <w:jc w:val="both"/>
        <w:rPr>
          <w:rFonts w:ascii="Times New Roman" w:eastAsia="MyriadPro-Light" w:hAnsi="Times New Roman" w:cs="Times New Roman"/>
          <w:b/>
        </w:rPr>
      </w:pPr>
      <w:r w:rsidRPr="00E75E02">
        <w:rPr>
          <w:rFonts w:ascii="Times New Roman" w:hAnsi="Times New Roman" w:cs="Times New Roman"/>
          <w:bCs/>
          <w:color w:val="000000"/>
        </w:rPr>
        <w:t>A nyilvántartásban szereplés tényét – ha a Kbt. 69.§ (11) szerinti nyilvántartásokban a vonatkozó adatok,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776B6EDB" w14:textId="4F860FF8" w:rsidR="00317EB0" w:rsidRPr="00E75E02" w:rsidRDefault="00317EB0" w:rsidP="003755BC">
      <w:pPr>
        <w:pStyle w:val="Listaszerbekezds"/>
        <w:spacing w:before="120" w:after="120"/>
        <w:ind w:left="705"/>
        <w:jc w:val="both"/>
        <w:rPr>
          <w:rFonts w:ascii="Times New Roman" w:hAnsi="Times New Roman" w:cs="Times New Roman"/>
          <w:color w:val="000000"/>
        </w:rPr>
      </w:pPr>
      <w:r w:rsidRPr="00E75E02">
        <w:rPr>
          <w:rFonts w:ascii="Times New Roman" w:eastAsia="MyriadPro-Light" w:hAnsi="Times New Roman" w:cs="Times New Roman"/>
          <w:b/>
        </w:rPr>
        <w:t xml:space="preserve">Az alkalmasság </w:t>
      </w:r>
      <w:proofErr w:type="gramStart"/>
      <w:r w:rsidRPr="00E75E02">
        <w:rPr>
          <w:rFonts w:ascii="Times New Roman" w:eastAsia="MyriadPro-Light" w:hAnsi="Times New Roman" w:cs="Times New Roman"/>
          <w:b/>
        </w:rPr>
        <w:t>minimumkövetelménye(</w:t>
      </w:r>
      <w:proofErr w:type="gramEnd"/>
      <w:r w:rsidRPr="00E75E02">
        <w:rPr>
          <w:rFonts w:ascii="Times New Roman" w:eastAsia="MyriadPro-Light" w:hAnsi="Times New Roman" w:cs="Times New Roman"/>
          <w:b/>
        </w:rPr>
        <w:t>i):</w:t>
      </w:r>
    </w:p>
    <w:p w14:paraId="61416AF2" w14:textId="71AB3559" w:rsidR="00317EB0" w:rsidRPr="00E75E02" w:rsidRDefault="00317EB0" w:rsidP="00317EB0">
      <w:pPr>
        <w:spacing w:before="120" w:after="120"/>
        <w:ind w:left="705"/>
        <w:jc w:val="both"/>
        <w:rPr>
          <w:rFonts w:ascii="Times New Roman" w:hAnsi="Times New Roman" w:cs="Times New Roman"/>
          <w:bCs/>
          <w:color w:val="000000"/>
        </w:rPr>
      </w:pPr>
      <w:r w:rsidRPr="00E75E02">
        <w:rPr>
          <w:rFonts w:ascii="Times New Roman" w:hAnsi="Times New Roman" w:cs="Times New Roman"/>
          <w:b/>
          <w:color w:val="000000"/>
        </w:rPr>
        <w:t>SZ.1.</w:t>
      </w:r>
      <w:r w:rsidRPr="00E75E02">
        <w:rPr>
          <w:rFonts w:ascii="Times New Roman" w:hAnsi="Times New Roman" w:cs="Times New Roman"/>
          <w:color w:val="000000"/>
        </w:rPr>
        <w:t xml:space="preserve"> </w:t>
      </w:r>
      <w:r w:rsidR="006B58BA" w:rsidRPr="00E75E02">
        <w:rPr>
          <w:rFonts w:ascii="Times New Roman" w:hAnsi="Times New Roman" w:cs="Times New Roman"/>
          <w:color w:val="000000"/>
        </w:rPr>
        <w:t>Alkalmatlan az ajánlattevő, ha a Magyar Mérnöki Kamara, illetve területi kamarái által vezetett névjegyzékben nem szerepel, ill. a nem Magyarországon letelepedett ajánlattevő esetén a letelepedés szerinti ország nyilvántartásában nem szerepel, vagy a letelepedés szerinti országban előírt engedéllyel, jogosítvánnyal vagy szervezeti, kamarai tagsággal nem rendelkezik.</w:t>
      </w:r>
    </w:p>
    <w:p w14:paraId="4ACACDD4" w14:textId="26A30A92" w:rsidR="00FB493E" w:rsidRPr="00E75E02" w:rsidRDefault="00317EB0" w:rsidP="00317EB0">
      <w:pPr>
        <w:pStyle w:val="Listaszerbekezds"/>
        <w:spacing w:before="120" w:after="120"/>
        <w:ind w:left="705"/>
        <w:jc w:val="both"/>
        <w:rPr>
          <w:rFonts w:ascii="Times New Roman" w:hAnsi="Times New Roman" w:cs="Times New Roman"/>
          <w:bCs/>
          <w:color w:val="000000"/>
        </w:rPr>
      </w:pPr>
      <w:r w:rsidRPr="00E75E02">
        <w:rPr>
          <w:rFonts w:ascii="Times New Roman" w:hAnsi="Times New Roman" w:cs="Times New Roman"/>
          <w:b/>
          <w:bCs/>
          <w:color w:val="000000"/>
        </w:rPr>
        <w:t>SZ.2.</w:t>
      </w:r>
      <w:r w:rsidRPr="00E75E02">
        <w:rPr>
          <w:rFonts w:ascii="Times New Roman" w:hAnsi="Times New Roman" w:cs="Times New Roman"/>
          <w:bCs/>
          <w:color w:val="000000"/>
        </w:rPr>
        <w:t xml:space="preserve"> </w:t>
      </w:r>
      <w:r w:rsidR="006B58BA" w:rsidRPr="00E75E02">
        <w:rPr>
          <w:rFonts w:ascii="Times New Roman" w:hAnsi="Times New Roman" w:cs="Times New Roman"/>
          <w:color w:val="000000"/>
        </w:rPr>
        <w:t xml:space="preserve">Alkalmatlan az ajánlattevő, ha az ajánlata alapján építőipari kivitelezési tevékenységet végző gazdasági szereplők az </w:t>
      </w:r>
      <w:proofErr w:type="spellStart"/>
      <w:r w:rsidR="006B58BA" w:rsidRPr="00E75E02">
        <w:rPr>
          <w:rFonts w:ascii="Times New Roman" w:hAnsi="Times New Roman" w:cs="Times New Roman"/>
          <w:color w:val="000000"/>
        </w:rPr>
        <w:t>Étv</w:t>
      </w:r>
      <w:proofErr w:type="spellEnd"/>
      <w:r w:rsidR="006B58BA" w:rsidRPr="00E75E02">
        <w:rPr>
          <w:rFonts w:ascii="Times New Roman" w:hAnsi="Times New Roman" w:cs="Times New Roman"/>
          <w:color w:val="000000"/>
        </w:rPr>
        <w:t>. szerinti, építőipari kivitelezési tevékenységet végzők névjegyzékében nem szerepelnek, ill. a nem Magyarországon letelepedett gazdasági szereplők a letelepedés szerinti ország nyilvántartásában nem szerepelnek, vagy a letelepedés szerinti országban előírt engedéllyel, jogosítvánnyal vagy szervezeti, kamarai tagsággal nem rendelkeznek.</w:t>
      </w:r>
    </w:p>
    <w:p w14:paraId="61470B91" w14:textId="77777777" w:rsidR="00FB493E" w:rsidRPr="00E75E02" w:rsidRDefault="00FB493E" w:rsidP="003755BC">
      <w:pPr>
        <w:pStyle w:val="standard"/>
        <w:ind w:left="705"/>
        <w:jc w:val="both"/>
        <w:rPr>
          <w:rFonts w:ascii="Times New Roman" w:hAnsi="Times New Roman" w:cs="Times New Roman"/>
        </w:rPr>
      </w:pPr>
      <w:r w:rsidRPr="00E75E02">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D939370" w14:textId="77777777" w:rsidR="00FB493E" w:rsidRPr="00E75E02" w:rsidRDefault="00FB493E" w:rsidP="003755BC">
      <w:pPr>
        <w:pStyle w:val="standard"/>
        <w:ind w:left="705"/>
        <w:jc w:val="both"/>
        <w:rPr>
          <w:rFonts w:ascii="Times New Roman" w:hAnsi="Times New Roman" w:cs="Times New Roman"/>
        </w:rPr>
      </w:pPr>
    </w:p>
    <w:p w14:paraId="218C20C2" w14:textId="77777777" w:rsidR="00FB493E" w:rsidRPr="00E75E02" w:rsidRDefault="00FB493E" w:rsidP="003755BC">
      <w:pPr>
        <w:pStyle w:val="standard"/>
        <w:ind w:left="705"/>
        <w:jc w:val="both"/>
        <w:rPr>
          <w:rFonts w:ascii="Times New Roman" w:hAnsi="Times New Roman" w:cs="Times New Roman"/>
        </w:rPr>
      </w:pPr>
      <w:r w:rsidRPr="00E75E02">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17D169B4" w14:textId="77777777" w:rsidR="00FB493E" w:rsidRPr="00E75E02" w:rsidRDefault="00FB493E" w:rsidP="003755BC">
      <w:pPr>
        <w:pStyle w:val="standard"/>
        <w:ind w:left="705"/>
        <w:jc w:val="both"/>
        <w:rPr>
          <w:rFonts w:ascii="Times New Roman" w:hAnsi="Times New Roman" w:cs="Times New Roman"/>
        </w:rPr>
      </w:pPr>
      <w:r w:rsidRPr="00E75E02">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szervezet erőforrására vagy arra is támaszkodik. </w:t>
      </w:r>
    </w:p>
    <w:p w14:paraId="58CB761C" w14:textId="77777777" w:rsidR="00FB493E" w:rsidRPr="00E75E02" w:rsidRDefault="00FB493E" w:rsidP="003755BC">
      <w:pPr>
        <w:pStyle w:val="standard"/>
        <w:ind w:left="705"/>
        <w:jc w:val="both"/>
        <w:rPr>
          <w:rFonts w:ascii="Times New Roman" w:hAnsi="Times New Roman" w:cs="Times New Roman"/>
        </w:rPr>
      </w:pPr>
    </w:p>
    <w:p w14:paraId="57D0CCD8" w14:textId="77777777" w:rsidR="00FB493E" w:rsidRPr="00E75E02" w:rsidRDefault="00FB493E" w:rsidP="003755BC">
      <w:pPr>
        <w:pStyle w:val="standard"/>
        <w:ind w:left="705"/>
        <w:jc w:val="both"/>
        <w:rPr>
          <w:rFonts w:ascii="Times New Roman" w:hAnsi="Times New Roman" w:cs="Times New Roman"/>
        </w:rPr>
      </w:pPr>
      <w:r w:rsidRPr="00E75E02">
        <w:rPr>
          <w:rFonts w:ascii="Times New Roman" w:hAnsi="Times New Roman" w:cs="Times New Roman"/>
          <w:bCs/>
        </w:rPr>
        <w:t xml:space="preserve">A </w:t>
      </w:r>
      <w:r w:rsidRPr="00E75E02">
        <w:rPr>
          <w:rFonts w:ascii="Times New Roman" w:hAnsi="Times New Roman" w:cs="Times New Roman"/>
        </w:rPr>
        <w:t xml:space="preserve">Kbt. 67. § (3) bekezdése alapján a </w:t>
      </w:r>
      <w:r w:rsidRPr="00E75E02">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sidRPr="00E75E02">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04F6BFD" w14:textId="77777777" w:rsidR="00FB493E" w:rsidRPr="00E75E02" w:rsidRDefault="00FB493E" w:rsidP="003755BC">
      <w:pPr>
        <w:pStyle w:val="standard"/>
        <w:ind w:left="705"/>
        <w:jc w:val="both"/>
        <w:rPr>
          <w:rFonts w:ascii="Times New Roman" w:hAnsi="Times New Roman" w:cs="Times New Roman"/>
        </w:rPr>
      </w:pPr>
    </w:p>
    <w:p w14:paraId="4234489B" w14:textId="01EE8382" w:rsidR="009C4D08" w:rsidRPr="00E75E02" w:rsidRDefault="00FB493E" w:rsidP="003755BC">
      <w:pPr>
        <w:pStyle w:val="Listaszerbekezds"/>
        <w:suppressAutoHyphens/>
        <w:ind w:left="703"/>
        <w:jc w:val="both"/>
        <w:rPr>
          <w:rFonts w:ascii="Times New Roman" w:hAnsi="Times New Roman" w:cs="Times New Roman"/>
        </w:rPr>
      </w:pPr>
      <w:r w:rsidRPr="00E75E02">
        <w:rPr>
          <w:rFonts w:ascii="Times New Roman" w:hAnsi="Times New Roman" w:cs="Times New Roman"/>
          <w:b/>
        </w:rPr>
        <w:t>A Kbt. 65. § (1) bekezdés c) pontja szerinti követelmény igazolására akkor vehető igénybe más szervezet kapacitása</w:t>
      </w:r>
      <w:r w:rsidRPr="00E75E02">
        <w:rPr>
          <w:rFonts w:ascii="Times New Roman" w:hAnsi="Times New Roman" w:cs="Times New Roman"/>
        </w:rPr>
        <w:t xml:space="preserve">, ha </w:t>
      </w:r>
      <w:r w:rsidRPr="00E75E02">
        <w:rPr>
          <w:rFonts w:ascii="Times New Roman" w:hAnsi="Times New Roman" w:cs="Times New Roman"/>
          <w:b/>
        </w:rPr>
        <w:t>az adott szervezet valósítja meg azt a feladatot</w:t>
      </w:r>
      <w:r w:rsidRPr="00E75E02">
        <w:rPr>
          <w:rFonts w:ascii="Times New Roman" w:hAnsi="Times New Roman" w:cs="Times New Roman"/>
        </w:rPr>
        <w:t>, amelyre vonatkozóan a nyilvántartásban szereplés, szervezeti tagság vagy engedéllyel rendelkezés kötelezettsége fennáll. A Kbt. 65. § (7) bekezdés szerint csatolandó kötelezettségvállalásnak ezt kell alátámasztania.</w:t>
      </w:r>
    </w:p>
    <w:p w14:paraId="0A5626BA" w14:textId="3E35B2F1" w:rsidR="00734D7E" w:rsidRPr="00E75E02" w:rsidRDefault="00EA0C9B" w:rsidP="00EA0C9B">
      <w:pPr>
        <w:keepNext/>
        <w:numPr>
          <w:ilvl w:val="0"/>
          <w:numId w:val="1"/>
        </w:numPr>
        <w:spacing w:before="360" w:after="240"/>
        <w:ind w:left="703" w:right="-284" w:hanging="703"/>
        <w:jc w:val="both"/>
        <w:outlineLvl w:val="2"/>
        <w:rPr>
          <w:rFonts w:ascii="Times New Roman" w:hAnsi="Times New Roman" w:cs="Times New Roman"/>
          <w:b/>
          <w:bCs/>
          <w:smallCaps/>
        </w:rPr>
      </w:pPr>
      <w:bookmarkStart w:id="88" w:name="_Toc453849359"/>
      <w:r w:rsidRPr="00E75E02">
        <w:rPr>
          <w:rFonts w:ascii="Times New Roman" w:hAnsi="Times New Roman" w:cs="Times New Roman"/>
          <w:b/>
          <w:bCs/>
          <w:smallCaps/>
        </w:rPr>
        <w:lastRenderedPageBreak/>
        <w:t>AZ ALKALMASSÁGI FELTÉTELEKNEK VALÓ MEGFELELÉS IGAZOLÁSA</w:t>
      </w:r>
      <w:bookmarkEnd w:id="88"/>
    </w:p>
    <w:p w14:paraId="26185AE7" w14:textId="77777777"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foglaltakra.</w:t>
      </w:r>
    </w:p>
    <w:p w14:paraId="0F6425A4" w14:textId="77777777" w:rsidR="00734D7E" w:rsidRPr="00E75E02" w:rsidRDefault="00734D7E" w:rsidP="00734D7E">
      <w:pPr>
        <w:suppressAutoHyphens/>
        <w:ind w:left="705"/>
        <w:jc w:val="both"/>
        <w:rPr>
          <w:rFonts w:ascii="Times New Roman" w:hAnsi="Times New Roman" w:cs="Times New Roman"/>
          <w:b/>
          <w:bCs/>
          <w:smallCaps/>
          <w:highlight w:val="cyan"/>
        </w:rPr>
      </w:pPr>
    </w:p>
    <w:p w14:paraId="1004B044" w14:textId="6FC167FD" w:rsidR="00734D7E" w:rsidRPr="00E75E02" w:rsidRDefault="00734D7E" w:rsidP="001153F1">
      <w:pPr>
        <w:numPr>
          <w:ilvl w:val="1"/>
          <w:numId w:val="62"/>
        </w:numPr>
        <w:suppressAutoHyphens/>
        <w:jc w:val="both"/>
        <w:rPr>
          <w:rFonts w:ascii="Times New Roman" w:hAnsi="Times New Roman" w:cs="Times New Roman"/>
        </w:rPr>
      </w:pPr>
      <w:proofErr w:type="gramStart"/>
      <w:r w:rsidRPr="00E75E02">
        <w:rPr>
          <w:rFonts w:ascii="Times New Roman" w:hAnsi="Times New Roman" w:cs="Times New Roman"/>
        </w:rPr>
        <w:t xml:space="preserve">Ajánlattevőnek, illetve adott esetben a kapacitást rendelkezésre bocsátó személynek/szervezetnek is, amennyiben az ajánlati felhívás </w:t>
      </w:r>
      <w:r w:rsidR="000069DB" w:rsidRPr="00E75E02">
        <w:rPr>
          <w:rFonts w:ascii="Times New Roman" w:hAnsi="Times New Roman" w:cs="Times New Roman"/>
          <w:b/>
        </w:rPr>
        <w:t>III.1.3) pont M</w:t>
      </w:r>
      <w:r w:rsidR="005C2FCE" w:rsidRPr="00E75E02">
        <w:rPr>
          <w:rFonts w:ascii="Times New Roman" w:hAnsi="Times New Roman" w:cs="Times New Roman"/>
          <w:b/>
        </w:rPr>
        <w:t>.</w:t>
      </w:r>
      <w:r w:rsidR="000069DB" w:rsidRPr="00E75E02">
        <w:rPr>
          <w:rFonts w:ascii="Times New Roman" w:hAnsi="Times New Roman" w:cs="Times New Roman"/>
          <w:b/>
        </w:rPr>
        <w:t>2</w:t>
      </w:r>
      <w:r w:rsidR="005C2FCE" w:rsidRPr="00E75E02">
        <w:rPr>
          <w:rFonts w:ascii="Times New Roman" w:hAnsi="Times New Roman" w:cs="Times New Roman"/>
          <w:b/>
        </w:rPr>
        <w:t>.</w:t>
      </w:r>
      <w:r w:rsidRPr="00E75E02">
        <w:rPr>
          <w:rFonts w:ascii="Times New Roman" w:hAnsi="Times New Roman" w:cs="Times New Roman"/>
          <w:b/>
        </w:rPr>
        <w:t>a)-M</w:t>
      </w:r>
      <w:r w:rsidR="005C2FCE" w:rsidRPr="00E75E02">
        <w:rPr>
          <w:rFonts w:ascii="Times New Roman" w:hAnsi="Times New Roman" w:cs="Times New Roman"/>
          <w:b/>
        </w:rPr>
        <w:t>.</w:t>
      </w:r>
      <w:r w:rsidR="000069DB" w:rsidRPr="00E75E02">
        <w:rPr>
          <w:rFonts w:ascii="Times New Roman" w:hAnsi="Times New Roman" w:cs="Times New Roman"/>
          <w:b/>
        </w:rPr>
        <w:t>2</w:t>
      </w:r>
      <w:r w:rsidR="005C2FCE" w:rsidRPr="00E75E02">
        <w:rPr>
          <w:rFonts w:ascii="Times New Roman" w:hAnsi="Times New Roman" w:cs="Times New Roman"/>
          <w:b/>
        </w:rPr>
        <w:t>.</w:t>
      </w:r>
      <w:r w:rsidR="0027510F">
        <w:rPr>
          <w:rFonts w:ascii="Times New Roman" w:hAnsi="Times New Roman" w:cs="Times New Roman"/>
          <w:b/>
        </w:rPr>
        <w:t>d</w:t>
      </w:r>
      <w:r w:rsidRPr="00E75E02">
        <w:rPr>
          <w:rFonts w:ascii="Times New Roman" w:hAnsi="Times New Roman" w:cs="Times New Roman"/>
          <w:b/>
        </w:rPr>
        <w:t>)</w:t>
      </w:r>
      <w:r w:rsidRPr="00E75E02">
        <w:rPr>
          <w:rFonts w:ascii="Times New Roman" w:hAnsi="Times New Roman" w:cs="Times New Roman"/>
        </w:rPr>
        <w:t xml:space="preserve"> alpontjaiban meghatározott alkalmassági minimumkövetelménynek való megfelelés igazolása érdekében bemutatott szakemberek nem szerepelnek a megjelöltek szerinti, érvényes szakmagyakorlási jogosultsággal a kamarai névjegyzékben, akkor nyilatkoznia kell arról, hogy nyertessége esetén a megajánlott szakemberek a szerződés megkötéséig </w:t>
      </w:r>
      <w:r w:rsidRPr="00E75E02">
        <w:rPr>
          <w:rFonts w:ascii="Times New Roman" w:hAnsi="Times New Roman" w:cs="Times New Roman"/>
          <w:b/>
        </w:rPr>
        <w:t>a területi kamarai névjegyzékben az érintett szakmagyakorlási jogosultsággal szerepelni fognak.</w:t>
      </w:r>
      <w:proofErr w:type="gramEnd"/>
    </w:p>
    <w:p w14:paraId="1EEAD036" w14:textId="77777777"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rPr>
        <w:t xml:space="preserve">A névjegyzékbe vétel elmaradása az ajánlattevő szerződéskötéstől való </w:t>
      </w:r>
      <w:r w:rsidRPr="00FE33BD">
        <w:rPr>
          <w:rFonts w:ascii="Times New Roman" w:hAnsi="Times New Roman" w:cs="Times New Roman"/>
          <w:b/>
          <w:u w:val="single"/>
        </w:rPr>
        <w:t xml:space="preserve">visszalépésének </w:t>
      </w:r>
      <w:r w:rsidRPr="00E75E02">
        <w:rPr>
          <w:rFonts w:ascii="Times New Roman" w:hAnsi="Times New Roman" w:cs="Times New Roman"/>
        </w:rPr>
        <w:t>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3142613D" w14:textId="77777777" w:rsidR="00734D7E" w:rsidRPr="00E75E02" w:rsidRDefault="00734D7E" w:rsidP="00734D7E">
      <w:pPr>
        <w:suppressAutoHyphens/>
        <w:ind w:left="705"/>
        <w:jc w:val="both"/>
        <w:rPr>
          <w:rFonts w:ascii="Times New Roman" w:hAnsi="Times New Roman" w:cs="Times New Roman"/>
          <w:b/>
          <w:bCs/>
          <w:smallCaps/>
          <w:highlight w:val="cyan"/>
        </w:rPr>
      </w:pPr>
    </w:p>
    <w:p w14:paraId="5A992EC9" w14:textId="1E9B119A"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322/2015. (X. 30.) Korm. rendelet 8. § (2) bekezdése alapján Ajánlatkérő jelen eljárásban előírja, hogy </w:t>
      </w:r>
      <w:r w:rsidRPr="00E75E02">
        <w:rPr>
          <w:rFonts w:ascii="Times New Roman" w:hAnsi="Times New Roman" w:cs="Times New Roman"/>
          <w:b/>
        </w:rPr>
        <w:t xml:space="preserve">a nem Magyarországon letelepedett gazdasági szereplő </w:t>
      </w:r>
      <w:r w:rsidRPr="00E75E02">
        <w:rPr>
          <w:rFonts w:ascii="Times New Roman" w:hAnsi="Times New Roman" w:cs="Times New Roman"/>
          <w:b/>
          <w:u w:val="single"/>
        </w:rPr>
        <w:t>ajánlattevőnek</w:t>
      </w:r>
      <w:r w:rsidRPr="00E75E02">
        <w:rPr>
          <w:rFonts w:ascii="Times New Roman" w:hAnsi="Times New Roman" w:cs="Times New Roman"/>
        </w:rPr>
        <w:t xml:space="preserve"> nyertessége esetén legkésőbb a szerződés megkötésének időpontjában szerepelnie kell a </w:t>
      </w:r>
      <w:r w:rsidR="005C2FCE" w:rsidRPr="00E75E02">
        <w:rPr>
          <w:rFonts w:ascii="Times New Roman" w:hAnsi="Times New Roman" w:cs="Times New Roman"/>
        </w:rPr>
        <w:t xml:space="preserve">tervezői </w:t>
      </w:r>
      <w:r w:rsidRPr="00E75E02">
        <w:rPr>
          <w:rFonts w:ascii="Times New Roman" w:hAnsi="Times New Roman" w:cs="Times New Roman"/>
        </w:rPr>
        <w:t>szolgáltatás tárgya szerint illetékes országos szakmai kamara (Magyar Mérnöki Kamara) névjegyzékében, amely kötelezettség teljesítéséről az ajánlatban nyilatkozni kell.</w:t>
      </w:r>
    </w:p>
    <w:p w14:paraId="41A4B5C1" w14:textId="77777777"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08814D12" w14:textId="77777777" w:rsidR="006935D6" w:rsidRPr="00E75E02" w:rsidRDefault="006935D6" w:rsidP="00734D7E">
      <w:pPr>
        <w:suppressAutoHyphens/>
        <w:ind w:left="705"/>
        <w:jc w:val="both"/>
        <w:rPr>
          <w:rFonts w:ascii="Times New Roman" w:hAnsi="Times New Roman" w:cs="Times New Roman"/>
        </w:rPr>
      </w:pPr>
    </w:p>
    <w:p w14:paraId="379B6223" w14:textId="1485F834" w:rsidR="006935D6" w:rsidRPr="00E75E02" w:rsidRDefault="006935D6"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 Kbt. 65. § (1) bekezdés b) pontja és (4) bekezdése, valamint a 321/2015. (X. 30.) Korm. rendelet 21. § (</w:t>
      </w:r>
      <w:r w:rsidR="00FE7D73" w:rsidRPr="00E75E02">
        <w:rPr>
          <w:rFonts w:ascii="Times New Roman" w:hAnsi="Times New Roman" w:cs="Times New Roman"/>
        </w:rPr>
        <w:t>2</w:t>
      </w:r>
      <w:r w:rsidRPr="00E75E02">
        <w:rPr>
          <w:rFonts w:ascii="Times New Roman" w:hAnsi="Times New Roman" w:cs="Times New Roman"/>
        </w:rPr>
        <w:t xml:space="preserve">) bekezdésének a) pontja értelmében az igazolások benyújtására felhívott ajánlattevőnek az eljárást megindító felhívás feladását megelőző </w:t>
      </w:r>
      <w:r w:rsidR="00FE7D73" w:rsidRPr="00E75E02">
        <w:rPr>
          <w:rFonts w:ascii="Times New Roman" w:hAnsi="Times New Roman" w:cs="Times New Roman"/>
        </w:rPr>
        <w:t>60</w:t>
      </w:r>
      <w:r w:rsidRPr="00E75E02">
        <w:rPr>
          <w:rFonts w:ascii="Times New Roman" w:hAnsi="Times New Roman" w:cs="Times New Roman"/>
        </w:rPr>
        <w:t xml:space="preserve"> hónapban befejezett és szerződésszerűen (szerződésnek és az előírásoknak megfelelően) </w:t>
      </w:r>
      <w:r w:rsidRPr="00E75E02">
        <w:rPr>
          <w:rFonts w:ascii="Times New Roman" w:hAnsi="Times New Roman" w:cs="Times New Roman"/>
          <w:b/>
        </w:rPr>
        <w:t xml:space="preserve">teljesített legjelentősebb </w:t>
      </w:r>
      <w:r w:rsidR="00FE7D73" w:rsidRPr="00E75E02">
        <w:rPr>
          <w:rFonts w:ascii="Times New Roman" w:hAnsi="Times New Roman" w:cs="Times New Roman"/>
          <w:b/>
        </w:rPr>
        <w:t>építési beruházásainak</w:t>
      </w:r>
      <w:r w:rsidRPr="00E75E02">
        <w:rPr>
          <w:rFonts w:ascii="Times New Roman" w:hAnsi="Times New Roman" w:cs="Times New Roman"/>
          <w:b/>
        </w:rPr>
        <w:t xml:space="preserve"> ismertetését (ajánlati felhívás III.1.3) pont M</w:t>
      </w:r>
      <w:r w:rsidR="00FE7D73" w:rsidRPr="00E75E02">
        <w:rPr>
          <w:rFonts w:ascii="Times New Roman" w:hAnsi="Times New Roman" w:cs="Times New Roman"/>
          <w:b/>
        </w:rPr>
        <w:t>.</w:t>
      </w:r>
      <w:r w:rsidRPr="00E75E02">
        <w:rPr>
          <w:rFonts w:ascii="Times New Roman" w:hAnsi="Times New Roman" w:cs="Times New Roman"/>
          <w:b/>
        </w:rPr>
        <w:t>1</w:t>
      </w:r>
      <w:r w:rsidR="00FE7D73" w:rsidRPr="00E75E02">
        <w:rPr>
          <w:rFonts w:ascii="Times New Roman" w:hAnsi="Times New Roman" w:cs="Times New Roman"/>
          <w:b/>
        </w:rPr>
        <w:t>.</w:t>
      </w:r>
      <w:r w:rsidRPr="00E75E02">
        <w:rPr>
          <w:rFonts w:ascii="Times New Roman" w:hAnsi="Times New Roman" w:cs="Times New Roman"/>
          <w:b/>
        </w:rPr>
        <w:t xml:space="preserve"> alpont)</w:t>
      </w:r>
      <w:r w:rsidRPr="00E75E02">
        <w:rPr>
          <w:rFonts w:ascii="Times New Roman" w:hAnsi="Times New Roman" w:cs="Times New Roman"/>
        </w:rPr>
        <w:t xml:space="preserve"> ajánlattevő, illetve az alkalmasság igazolásában részt vevő más szervezet cégszerű nyilatkozatával és a 321/2015. (X. 30.) Korm. rendelet 22. § (</w:t>
      </w:r>
      <w:r w:rsidR="00FE7D73" w:rsidRPr="00E75E02">
        <w:rPr>
          <w:rFonts w:ascii="Times New Roman" w:hAnsi="Times New Roman" w:cs="Times New Roman"/>
        </w:rPr>
        <w:t>3</w:t>
      </w:r>
      <w:r w:rsidRPr="00E75E02">
        <w:rPr>
          <w:rFonts w:ascii="Times New Roman" w:hAnsi="Times New Roman" w:cs="Times New Roman"/>
        </w:rPr>
        <w:t>) bekezdése szerint kell igazolni:</w:t>
      </w:r>
    </w:p>
    <w:p w14:paraId="5DA6B24B" w14:textId="69BF3DBC" w:rsidR="006935D6" w:rsidRPr="00E75E02" w:rsidRDefault="00FE7D73" w:rsidP="006935D6">
      <w:pPr>
        <w:suppressAutoHyphens/>
        <w:ind w:left="709" w:firstLine="425"/>
        <w:jc w:val="both"/>
        <w:rPr>
          <w:rFonts w:ascii="Times New Roman" w:hAnsi="Times New Roman" w:cs="Times New Roman"/>
          <w:i/>
          <w:color w:val="000000"/>
        </w:rPr>
      </w:pPr>
      <w:r w:rsidRPr="00E75E02">
        <w:rPr>
          <w:rFonts w:ascii="Times New Roman" w:hAnsi="Times New Roman" w:cs="Times New Roman"/>
          <w:i/>
        </w:rPr>
        <w:t xml:space="preserve">A 21. § (2) bekezdés </w:t>
      </w:r>
      <w:r w:rsidRPr="00E75E02">
        <w:rPr>
          <w:rFonts w:ascii="Times New Roman" w:hAnsi="Times New Roman" w:cs="Times New Roman"/>
          <w:i/>
          <w:iCs/>
        </w:rPr>
        <w:t>a)</w:t>
      </w:r>
      <w:r w:rsidRPr="00E75E02">
        <w:rPr>
          <w:rFonts w:ascii="Times New Roman" w:hAnsi="Times New Roman" w:cs="Times New Roman"/>
          <w:i/>
        </w:rPr>
        <w:t xml:space="preserve"> pontjának esetét a Kbt. Második Része szerint lefolytatott közbeszerzési eljárásban </w:t>
      </w:r>
      <w:r w:rsidRPr="00E75E02">
        <w:rPr>
          <w:rFonts w:ascii="Times New Roman" w:hAnsi="Times New Roman" w:cs="Times New Roman"/>
          <w:b/>
          <w:i/>
        </w:rPr>
        <w:t>a szerződést kötő másik fél által adott igazolással kell igazolni.</w:t>
      </w:r>
      <w:r w:rsidRPr="00E75E02">
        <w:rPr>
          <w:rFonts w:ascii="Times New Roman" w:hAnsi="Times New Roman" w:cs="Times New Roman"/>
          <w:i/>
        </w:rPr>
        <w:t xml:space="preserve"> Az igazolásban meg kell adni legalább az építési beruházás tárgyát, mennyiségét, a teljesítés idejét</w:t>
      </w:r>
      <w:r w:rsidR="002D5E45">
        <w:rPr>
          <w:rFonts w:ascii="Times New Roman" w:hAnsi="Times New Roman" w:cs="Times New Roman"/>
          <w:i/>
        </w:rPr>
        <w:t xml:space="preserve"> (</w:t>
      </w:r>
      <w:r w:rsidR="002D5E45" w:rsidRPr="002D5E45">
        <w:rPr>
          <w:rFonts w:ascii="Times New Roman" w:hAnsi="Times New Roman" w:cs="Times New Roman"/>
          <w:i/>
        </w:rPr>
        <w:t>kezdő és befejező időpontja</w:t>
      </w:r>
      <w:r w:rsidR="002D5E45">
        <w:rPr>
          <w:rFonts w:ascii="Times New Roman" w:hAnsi="Times New Roman" w:cs="Times New Roman"/>
          <w:i/>
        </w:rPr>
        <w:t xml:space="preserve"> - </w:t>
      </w:r>
      <w:r w:rsidR="002D5E45" w:rsidRPr="002D5E45">
        <w:rPr>
          <w:rFonts w:ascii="Times New Roman" w:hAnsi="Times New Roman" w:cs="Times New Roman"/>
          <w:i/>
        </w:rPr>
        <w:t>év/hónap/nap</w:t>
      </w:r>
      <w:r w:rsidR="002D5E45">
        <w:rPr>
          <w:rFonts w:ascii="Times New Roman" w:hAnsi="Times New Roman" w:cs="Times New Roman"/>
          <w:i/>
        </w:rPr>
        <w:t>)</w:t>
      </w:r>
      <w:r w:rsidRPr="00E75E02">
        <w:rPr>
          <w:rFonts w:ascii="Times New Roman" w:hAnsi="Times New Roman" w:cs="Times New Roman"/>
          <w:i/>
        </w:rPr>
        <w:t xml:space="preserve"> és helyét, továbbá nyilatkozni kell arról, hogy a teljesítés az előírásoknak és a szerződésnek megfelelően történt-e.</w:t>
      </w:r>
    </w:p>
    <w:p w14:paraId="15035244" w14:textId="77777777" w:rsidR="00915142" w:rsidRPr="00E75E02" w:rsidRDefault="00915142" w:rsidP="006935D6">
      <w:pPr>
        <w:suppressAutoHyphens/>
        <w:ind w:left="709" w:firstLine="425"/>
        <w:jc w:val="both"/>
        <w:rPr>
          <w:rFonts w:ascii="Times New Roman" w:hAnsi="Times New Roman" w:cs="Times New Roman"/>
        </w:rPr>
      </w:pPr>
    </w:p>
    <w:p w14:paraId="59C90067" w14:textId="55763AE4" w:rsidR="00470391" w:rsidRPr="00E75E02" w:rsidRDefault="00470391"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w:t>
      </w:r>
      <w:proofErr w:type="gramStart"/>
      <w:r w:rsidRPr="00E75E02">
        <w:rPr>
          <w:rFonts w:ascii="Times New Roman" w:hAnsi="Times New Roman" w:cs="Times New Roman"/>
        </w:rPr>
        <w:t>referenciaigazolás(</w:t>
      </w:r>
      <w:proofErr w:type="gramEnd"/>
      <w:r w:rsidRPr="00E75E02">
        <w:rPr>
          <w:rFonts w:ascii="Times New Roman" w:hAnsi="Times New Roman" w:cs="Times New Roman"/>
        </w:rPr>
        <w:t>ok)</w:t>
      </w:r>
      <w:proofErr w:type="spellStart"/>
      <w:r w:rsidRPr="00E75E02">
        <w:rPr>
          <w:rFonts w:ascii="Times New Roman" w:hAnsi="Times New Roman" w:cs="Times New Roman"/>
        </w:rPr>
        <w:t>ból</w:t>
      </w:r>
      <w:proofErr w:type="spellEnd"/>
      <w:r w:rsidRPr="00E75E02">
        <w:rPr>
          <w:rFonts w:ascii="Times New Roman" w:hAnsi="Times New Roman" w:cs="Times New Roman"/>
        </w:rPr>
        <w:t>, illetve nyilatkozatokból a kötelező tartalmi elemeken túl az előírt alkalmassági minimumkövetelményeknek való megfelelésnek egyértelműen ki kell derülniük!</w:t>
      </w:r>
    </w:p>
    <w:p w14:paraId="0B023FA6" w14:textId="77777777" w:rsidR="00470391" w:rsidRPr="00E75E02" w:rsidRDefault="00470391" w:rsidP="002861C5">
      <w:pPr>
        <w:suppressAutoHyphens/>
        <w:ind w:left="705"/>
        <w:jc w:val="both"/>
        <w:rPr>
          <w:rFonts w:ascii="Times New Roman" w:hAnsi="Times New Roman" w:cs="Times New Roman"/>
        </w:rPr>
      </w:pPr>
    </w:p>
    <w:p w14:paraId="0F21436A" w14:textId="4A2D4B73" w:rsidR="00470391" w:rsidRPr="00E75E02" w:rsidRDefault="00470391"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 referencia</w:t>
      </w:r>
      <w:r w:rsidR="00AA2EAF">
        <w:rPr>
          <w:rFonts w:ascii="Times New Roman" w:hAnsi="Times New Roman" w:cs="Times New Roman"/>
        </w:rPr>
        <w:t>követelmény</w:t>
      </w:r>
      <w:r w:rsidRPr="00E75E02">
        <w:rPr>
          <w:rFonts w:ascii="Times New Roman" w:hAnsi="Times New Roman" w:cs="Times New Roman"/>
        </w:rPr>
        <w:t xml:space="preserve"> tekintetében </w:t>
      </w:r>
      <w:proofErr w:type="gramStart"/>
      <w:r w:rsidRPr="00E75E02">
        <w:rPr>
          <w:rFonts w:ascii="Times New Roman" w:hAnsi="Times New Roman" w:cs="Times New Roman"/>
        </w:rPr>
        <w:t xml:space="preserve">Ajánlatkérő </w:t>
      </w:r>
      <w:r w:rsidR="00AA2EAF">
        <w:rPr>
          <w:rFonts w:ascii="Times New Roman" w:hAnsi="Times New Roman" w:cs="Times New Roman"/>
        </w:rPr>
        <w:t xml:space="preserve"> az</w:t>
      </w:r>
      <w:proofErr w:type="gramEnd"/>
      <w:r w:rsidR="00AA2EAF">
        <w:rPr>
          <w:rFonts w:ascii="Times New Roman" w:hAnsi="Times New Roman" w:cs="Times New Roman"/>
        </w:rPr>
        <w:t xml:space="preserve"> előírt </w:t>
      </w:r>
      <w:r w:rsidRPr="00E75E02">
        <w:rPr>
          <w:rFonts w:ascii="Times New Roman" w:hAnsi="Times New Roman" w:cs="Times New Roman"/>
        </w:rPr>
        <w:t>feladat</w:t>
      </w:r>
      <w:r w:rsidR="00AA2EAF">
        <w:rPr>
          <w:rFonts w:ascii="Times New Roman" w:hAnsi="Times New Roman" w:cs="Times New Roman"/>
        </w:rPr>
        <w:t>ra vonatkozó</w:t>
      </w:r>
      <w:r w:rsidRPr="00E75E02">
        <w:rPr>
          <w:rFonts w:ascii="Times New Roman" w:hAnsi="Times New Roman" w:cs="Times New Roman"/>
        </w:rPr>
        <w:t xml:space="preserve"> </w:t>
      </w:r>
      <w:r w:rsidR="00AA2EAF">
        <w:rPr>
          <w:rFonts w:ascii="Times New Roman" w:hAnsi="Times New Roman" w:cs="Times New Roman"/>
        </w:rPr>
        <w:t>mennyiséget</w:t>
      </w:r>
      <w:r w:rsidR="00AA2EAF" w:rsidRPr="00E75E02">
        <w:rPr>
          <w:rFonts w:ascii="Times New Roman" w:hAnsi="Times New Roman" w:cs="Times New Roman"/>
        </w:rPr>
        <w:t xml:space="preserve"> </w:t>
      </w:r>
      <w:r w:rsidRPr="00E75E02">
        <w:rPr>
          <w:rFonts w:ascii="Times New Roman" w:hAnsi="Times New Roman" w:cs="Times New Roman"/>
        </w:rPr>
        <w:t xml:space="preserve">veszi figyelembe, így amennyiben a referencia más feladatokra is kiterjedt, úgy kérjük az egyes feladatokat és </w:t>
      </w:r>
      <w:r w:rsidR="00AA2EAF">
        <w:rPr>
          <w:rFonts w:ascii="Times New Roman" w:hAnsi="Times New Roman" w:cs="Times New Roman"/>
        </w:rPr>
        <w:t>mennyiségüket</w:t>
      </w:r>
      <w:r w:rsidR="00AA2EAF" w:rsidRPr="00E75E02">
        <w:rPr>
          <w:rFonts w:ascii="Times New Roman" w:hAnsi="Times New Roman" w:cs="Times New Roman"/>
        </w:rPr>
        <w:t xml:space="preserve"> </w:t>
      </w:r>
      <w:r w:rsidRPr="00E75E02">
        <w:rPr>
          <w:rFonts w:ascii="Times New Roman" w:hAnsi="Times New Roman" w:cs="Times New Roman"/>
        </w:rPr>
        <w:t>megbontva feltüntetni.</w:t>
      </w:r>
    </w:p>
    <w:p w14:paraId="0A2404BD" w14:textId="77777777" w:rsidR="00470391" w:rsidRPr="00E75E02" w:rsidRDefault="00470391" w:rsidP="00470391">
      <w:pPr>
        <w:pStyle w:val="standard"/>
        <w:jc w:val="both"/>
        <w:rPr>
          <w:rFonts w:ascii="Times New Roman" w:hAnsi="Times New Roman" w:cs="Times New Roman"/>
          <w:color w:val="000000"/>
          <w:sz w:val="20"/>
          <w:szCs w:val="20"/>
        </w:rPr>
      </w:pPr>
    </w:p>
    <w:p w14:paraId="22D68839" w14:textId="77777777" w:rsidR="00470391" w:rsidRPr="00E75E02" w:rsidRDefault="00470391"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sidRPr="00E75E02">
        <w:rPr>
          <w:rFonts w:ascii="Times New Roman" w:hAnsi="Times New Roman" w:cs="Times New Roman"/>
        </w:rPr>
        <w:t>feladat(</w:t>
      </w:r>
      <w:proofErr w:type="gramEnd"/>
      <w:r w:rsidRPr="00E75E02">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1B34CA13" w14:textId="77777777" w:rsidR="00470391" w:rsidRPr="00E75E02" w:rsidRDefault="00470391" w:rsidP="00470391">
      <w:pPr>
        <w:pStyle w:val="standard"/>
        <w:jc w:val="both"/>
        <w:rPr>
          <w:rFonts w:ascii="Times New Roman" w:hAnsi="Times New Roman" w:cs="Times New Roman"/>
          <w:bCs/>
          <w:sz w:val="20"/>
          <w:szCs w:val="20"/>
        </w:rPr>
      </w:pPr>
    </w:p>
    <w:p w14:paraId="53390CCC" w14:textId="74513794" w:rsidR="00470391" w:rsidRPr="00E75E02" w:rsidRDefault="00470391"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321/2015. (X. 30.) Korm. rendelet 22. § (5) bekezdése </w:t>
      </w:r>
      <w:proofErr w:type="gramStart"/>
      <w:r w:rsidRPr="00E75E02">
        <w:rPr>
          <w:rFonts w:ascii="Times New Roman" w:hAnsi="Times New Roman" w:cs="Times New Roman"/>
        </w:rPr>
        <w:t>alapján</w:t>
      </w:r>
      <w:proofErr w:type="gramEnd"/>
      <w:r w:rsidRPr="00E75E02">
        <w:rPr>
          <w:rFonts w:ascii="Times New Roman" w:hAnsi="Times New Roman" w:cs="Times New Roman"/>
        </w:rPr>
        <w:t xml:space="preserve"> ha a nyertes </w:t>
      </w:r>
      <w:r w:rsidRPr="00E75E02">
        <w:rPr>
          <w:rFonts w:ascii="Times New Roman" w:hAnsi="Times New Roman" w:cs="Times New Roman"/>
          <w:b/>
        </w:rPr>
        <w:t xml:space="preserve">közös ajánlattevőként teljesített </w:t>
      </w:r>
      <w:r w:rsidR="00FE7D73" w:rsidRPr="00E75E02">
        <w:rPr>
          <w:rFonts w:ascii="Times New Roman" w:hAnsi="Times New Roman" w:cs="Times New Roman"/>
          <w:b/>
        </w:rPr>
        <w:t xml:space="preserve">építési beruházásra </w:t>
      </w:r>
      <w:r w:rsidRPr="00E75E02">
        <w:rPr>
          <w:rFonts w:ascii="Times New Roman" w:hAnsi="Times New Roman" w:cs="Times New Roman"/>
          <w:b/>
        </w:rPr>
        <w:t>vonatkozó referencia igazolás</w:t>
      </w:r>
      <w:r w:rsidRPr="00E75E02">
        <w:rPr>
          <w:rFonts w:ascii="Times New Roman" w:hAnsi="Times New Roman" w:cs="Times New Roman"/>
        </w:rPr>
        <w:t xml:space="preserve"> – a teljesítés oszthatatlansága miatt – </w:t>
      </w:r>
      <w:r w:rsidR="00B32EA9" w:rsidRPr="00E75E02">
        <w:rPr>
          <w:rFonts w:ascii="Times New Roman" w:hAnsi="Times New Roman" w:cs="Times New Roman"/>
        </w:rPr>
        <w:t>nem állítható ki az egyes ajánlattevők által végzett munkák elkülönítésével, úgy az ajánlatkérő a referencia igazolást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14:paraId="4EACDC67" w14:textId="77777777" w:rsidR="00470391" w:rsidRPr="00E75E02" w:rsidRDefault="00470391" w:rsidP="00470391">
      <w:pPr>
        <w:pStyle w:val="standard"/>
        <w:jc w:val="both"/>
        <w:rPr>
          <w:rFonts w:ascii="Times New Roman" w:hAnsi="Times New Roman" w:cs="Times New Roman"/>
          <w:color w:val="000000"/>
          <w:sz w:val="20"/>
          <w:szCs w:val="20"/>
        </w:rPr>
      </w:pPr>
    </w:p>
    <w:p w14:paraId="589043A4" w14:textId="77777777" w:rsidR="00470391" w:rsidRPr="00E75E02" w:rsidRDefault="00470391"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 </w:t>
      </w:r>
    </w:p>
    <w:p w14:paraId="0D45AD6F" w14:textId="77777777" w:rsidR="00470391" w:rsidRPr="00E75E02" w:rsidRDefault="00470391" w:rsidP="00734D7E">
      <w:pPr>
        <w:suppressAutoHyphens/>
        <w:ind w:left="705"/>
        <w:jc w:val="both"/>
        <w:rPr>
          <w:rFonts w:ascii="Times New Roman" w:hAnsi="Times New Roman" w:cs="Times New Roman"/>
          <w:bCs/>
          <w:smallCaps/>
          <w:highlight w:val="cyan"/>
        </w:rPr>
      </w:pPr>
    </w:p>
    <w:p w14:paraId="58AC518C" w14:textId="02E27D0A"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E75E02">
        <w:rPr>
          <w:rFonts w:ascii="Times New Roman" w:hAnsi="Times New Roman" w:cs="Times New Roman"/>
          <w:b/>
        </w:rPr>
        <w:t>ajánlattevőt</w:t>
      </w:r>
      <w:r w:rsidRPr="00E75E02">
        <w:rPr>
          <w:rFonts w:ascii="Times New Roman" w:hAnsi="Times New Roman" w:cs="Times New Roman"/>
        </w:rPr>
        <w:t xml:space="preserve"> </w:t>
      </w:r>
      <w:r w:rsidR="00D91E90" w:rsidRPr="00E75E02">
        <w:rPr>
          <w:rFonts w:ascii="Times New Roman" w:hAnsi="Times New Roman" w:cs="Times New Roman"/>
        </w:rPr>
        <w:t>megfelelő</w:t>
      </w:r>
      <w:r w:rsidRPr="00E75E02">
        <w:rPr>
          <w:rFonts w:ascii="Times New Roman" w:hAnsi="Times New Roman" w:cs="Times New Roman"/>
          <w:b/>
        </w:rPr>
        <w:t xml:space="preserve"> határidő</w:t>
      </w:r>
      <w:r w:rsidRPr="00E75E02">
        <w:rPr>
          <w:rFonts w:ascii="Times New Roman" w:hAnsi="Times New Roman" w:cs="Times New Roman"/>
        </w:rPr>
        <w:t xml:space="preserve"> tűzésével felhívni a kizáró okok, az alkalmassági követelmények, valamint – adott esetben – a 82. § (5) bekezdése szerinti objektív kritériumok tekintetében az eljárást megindító felhívásban előírt igazolások benyújtására.</w:t>
      </w:r>
    </w:p>
    <w:p w14:paraId="65C1588D" w14:textId="77777777"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b/>
        </w:rPr>
        <w:t>A kapacitásait rendelkezésre bocsátó szervezetnek</w:t>
      </w:r>
      <w:r w:rsidRPr="00E75E02">
        <w:rPr>
          <w:rFonts w:ascii="Times New Roman" w:hAnsi="Times New Roman" w:cs="Times New Roman"/>
        </w:rPr>
        <w:t xml:space="preserve"> csak az alkalmassági követelmények tekintetében kell az igazolásokat benyújtani.</w:t>
      </w:r>
    </w:p>
    <w:p w14:paraId="456EFA41" w14:textId="77777777"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4D837212" w14:textId="77777777" w:rsidR="00734D7E" w:rsidRPr="00E75E02" w:rsidRDefault="00734D7E" w:rsidP="00734D7E">
      <w:pPr>
        <w:suppressAutoHyphens/>
        <w:ind w:left="705"/>
        <w:jc w:val="both"/>
        <w:rPr>
          <w:rFonts w:ascii="Times New Roman" w:hAnsi="Times New Roman" w:cs="Times New Roman"/>
        </w:rPr>
      </w:pPr>
    </w:p>
    <w:p w14:paraId="46BBE9F1" w14:textId="77777777"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320A8E61" w14:textId="77777777" w:rsidR="00734D7E" w:rsidRPr="00E75E02" w:rsidRDefault="00734D7E" w:rsidP="00734D7E">
      <w:pPr>
        <w:suppressAutoHyphens/>
        <w:ind w:left="705"/>
        <w:jc w:val="both"/>
        <w:rPr>
          <w:rFonts w:ascii="Times New Roman" w:hAnsi="Times New Roman" w:cs="Times New Roman"/>
          <w:b/>
          <w:bCs/>
          <w:smallCaps/>
          <w:highlight w:val="cyan"/>
        </w:rPr>
      </w:pPr>
    </w:p>
    <w:p w14:paraId="5FFE649A" w14:textId="2AF4FA0A" w:rsidR="00AA305B" w:rsidRPr="00E75E02" w:rsidRDefault="00AA305B"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Kbt. 65. § (1) bekezdés b) pontja és (4) bekezdése, valamint a 321/2015. </w:t>
      </w:r>
      <w:r w:rsidR="00FE7D73" w:rsidRPr="00E75E02">
        <w:rPr>
          <w:rFonts w:ascii="Times New Roman" w:hAnsi="Times New Roman" w:cs="Times New Roman"/>
        </w:rPr>
        <w:t>(X. 30.) Korm. rendelet 21. § (2</w:t>
      </w:r>
      <w:r w:rsidRPr="00E75E02">
        <w:rPr>
          <w:rFonts w:ascii="Times New Roman" w:hAnsi="Times New Roman" w:cs="Times New Roman"/>
        </w:rPr>
        <w:t xml:space="preserve">) bekezdésének b) pontja alapján az </w:t>
      </w:r>
      <w:r w:rsidRPr="00E75E02">
        <w:rPr>
          <w:rFonts w:ascii="Times New Roman" w:hAnsi="Times New Roman" w:cs="Times New Roman"/>
          <w:b/>
        </w:rPr>
        <w:t>ajánlati felhívás III.1.3) pont M</w:t>
      </w:r>
      <w:r w:rsidR="00FE7D73" w:rsidRPr="00E75E02">
        <w:rPr>
          <w:rFonts w:ascii="Times New Roman" w:hAnsi="Times New Roman" w:cs="Times New Roman"/>
          <w:b/>
        </w:rPr>
        <w:t>.</w:t>
      </w:r>
      <w:r w:rsidRPr="00E75E02">
        <w:rPr>
          <w:rFonts w:ascii="Times New Roman" w:hAnsi="Times New Roman" w:cs="Times New Roman"/>
          <w:b/>
        </w:rPr>
        <w:t>2</w:t>
      </w:r>
      <w:r w:rsidR="00FE7D73" w:rsidRPr="00E75E02">
        <w:rPr>
          <w:rFonts w:ascii="Times New Roman" w:hAnsi="Times New Roman" w:cs="Times New Roman"/>
          <w:b/>
        </w:rPr>
        <w:t>.</w:t>
      </w:r>
      <w:r w:rsidRPr="00E75E02">
        <w:rPr>
          <w:rFonts w:ascii="Times New Roman" w:hAnsi="Times New Roman" w:cs="Times New Roman"/>
          <w:b/>
        </w:rPr>
        <w:t xml:space="preserve"> alpontjában </w:t>
      </w:r>
      <w:r w:rsidRPr="00E75E02">
        <w:rPr>
          <w:rFonts w:ascii="Times New Roman" w:hAnsi="Times New Roman" w:cs="Times New Roman"/>
        </w:rPr>
        <w:t>foglaltak tekintetében</w:t>
      </w:r>
      <w:r w:rsidRPr="00E75E02">
        <w:rPr>
          <w:rFonts w:ascii="Times New Roman" w:hAnsi="Times New Roman" w:cs="Times New Roman"/>
          <w:b/>
        </w:rPr>
        <w:t xml:space="preserve"> </w:t>
      </w:r>
      <w:r w:rsidRPr="00E75E02">
        <w:rPr>
          <w:rFonts w:ascii="Times New Roman" w:hAnsi="Times New Roman" w:cs="Times New Roman"/>
        </w:rPr>
        <w:t>a</w:t>
      </w:r>
      <w:r w:rsidRPr="00E75E02">
        <w:rPr>
          <w:rFonts w:ascii="Times New Roman" w:hAnsi="Times New Roman" w:cs="Times New Roman"/>
          <w:color w:val="000000"/>
        </w:rPr>
        <w:t xml:space="preserve">hol </w:t>
      </w:r>
      <w:r w:rsidRPr="00E75E02">
        <w:rPr>
          <w:rFonts w:ascii="Times New Roman" w:hAnsi="Times New Roman" w:cs="Times New Roman"/>
          <w:b/>
          <w:color w:val="000000"/>
        </w:rPr>
        <w:t xml:space="preserve">a szakmai tapasztalat </w:t>
      </w:r>
      <w:proofErr w:type="gramStart"/>
      <w:r w:rsidRPr="00E75E02">
        <w:rPr>
          <w:rFonts w:ascii="Times New Roman" w:hAnsi="Times New Roman" w:cs="Times New Roman"/>
          <w:color w:val="000000"/>
        </w:rPr>
        <w:t>vonatkozásában</w:t>
      </w:r>
      <w:r w:rsidRPr="00E75E02">
        <w:rPr>
          <w:rFonts w:ascii="Times New Roman" w:hAnsi="Times New Roman" w:cs="Times New Roman"/>
          <w:b/>
          <w:color w:val="000000"/>
        </w:rPr>
        <w:t xml:space="preserve"> időtartamban</w:t>
      </w:r>
      <w:proofErr w:type="gramEnd"/>
      <w:r w:rsidRPr="00E75E02">
        <w:rPr>
          <w:rFonts w:ascii="Times New Roman" w:hAnsi="Times New Roman" w:cs="Times New Roman"/>
          <w:b/>
          <w:color w:val="000000"/>
        </w:rPr>
        <w:t xml:space="preserve"> került meghatározásra</w:t>
      </w:r>
      <w:r w:rsidRPr="00E75E02">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w:t>
      </w:r>
      <w:r w:rsidR="00FE7D73" w:rsidRPr="00E75E02">
        <w:rPr>
          <w:rFonts w:ascii="Times New Roman" w:hAnsi="Times New Roman" w:cs="Times New Roman"/>
          <w:color w:val="000000"/>
        </w:rPr>
        <w:t>ek</w:t>
      </w:r>
      <w:r w:rsidRPr="00E75E02">
        <w:rPr>
          <w:rFonts w:ascii="Times New Roman" w:hAnsi="Times New Roman" w:cs="Times New Roman"/>
          <w:color w:val="000000"/>
        </w:rPr>
        <w:t xml:space="preserve">nek megfelelő tárgyú korábbi projektek időtartamaiból kerül megállapításra és igazolásra. A minimumkövetelmény szerint időtartamban előírt szakmai tapasztalat igazolására </w:t>
      </w:r>
      <w:r w:rsidRPr="00E75E02">
        <w:rPr>
          <w:rFonts w:ascii="Times New Roman" w:hAnsi="Times New Roman" w:cs="Times New Roman"/>
          <w:color w:val="000000"/>
        </w:rPr>
        <w:lastRenderedPageBreak/>
        <w:t xml:space="preserve">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sidRPr="00E75E02">
        <w:rPr>
          <w:rFonts w:ascii="Times New Roman" w:hAnsi="Times New Roman" w:cs="Times New Roman"/>
        </w:rPr>
        <w:t>ajánlattevők</w:t>
      </w:r>
      <w:r w:rsidRPr="00E75E02">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40DF5B9B" w14:textId="77777777" w:rsidR="00E57D44" w:rsidRPr="00E75E02" w:rsidRDefault="00E57D44" w:rsidP="002861C5">
      <w:pPr>
        <w:suppressAutoHyphens/>
        <w:ind w:left="705"/>
        <w:jc w:val="both"/>
        <w:rPr>
          <w:rFonts w:ascii="Times New Roman" w:hAnsi="Times New Roman" w:cs="Times New Roman"/>
        </w:rPr>
      </w:pPr>
    </w:p>
    <w:p w14:paraId="40E17793" w14:textId="6D003099" w:rsidR="00E57D44" w:rsidRPr="00E75E02" w:rsidRDefault="00E57D44"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 321/2015. (X. 30.) Korm. rendelet 24. § (1) bekezdése alapján azokban az esetekben, amelyekben a 28.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és a 36.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meghatározott minősített ajánlattevők hivatalos jegyzéke – figyelemmel a 30.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és a 39.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3C4FBE3C" w14:textId="77777777" w:rsidR="00E57D44" w:rsidRPr="00E75E02" w:rsidRDefault="00E57D44" w:rsidP="00E57D44">
      <w:pPr>
        <w:suppressAutoHyphens/>
        <w:ind w:left="705"/>
        <w:jc w:val="both"/>
        <w:rPr>
          <w:rFonts w:ascii="Times New Roman" w:hAnsi="Times New Roman" w:cs="Times New Roman"/>
        </w:rPr>
      </w:pPr>
    </w:p>
    <w:p w14:paraId="5A04F22F" w14:textId="2D16B6E6"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Valamennyi, az ajánlatban megjelölt, </w:t>
      </w:r>
      <w:r w:rsidRPr="00E75E02">
        <w:rPr>
          <w:rFonts w:ascii="Times New Roman" w:hAnsi="Times New Roman" w:cs="Times New Roman"/>
          <w:b/>
        </w:rPr>
        <w:t>a teljesítésbe bevonni kívánt szakember</w:t>
      </w:r>
      <w:r w:rsidRPr="00E75E02">
        <w:rPr>
          <w:rFonts w:ascii="Times New Roman" w:hAnsi="Times New Roman" w:cs="Times New Roman"/>
        </w:rPr>
        <w:t xml:space="preserve"> esetében szükséges </w:t>
      </w:r>
      <w:r w:rsidRPr="00E75E02">
        <w:rPr>
          <w:rFonts w:ascii="Times New Roman" w:hAnsi="Times New Roman" w:cs="Times New Roman"/>
          <w:b/>
        </w:rPr>
        <w:t>a magyar szakmai nyelv tárgyalóképes ismerete</w:t>
      </w:r>
      <w:r w:rsidRPr="00E75E02">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 teljes időtartama alatt, saját költségén köteles kellő létszámú szaktolmács folyamatos jelenlétét biztosítani, továbbá köteles a szakfordításról gondoskodni, melynek költségét az ajánlati árnak tartalmaznia kell.</w:t>
      </w:r>
      <w:r w:rsidR="00D85082" w:rsidRPr="00E75E02">
        <w:rPr>
          <w:rFonts w:ascii="Times New Roman" w:hAnsi="Times New Roman" w:cs="Times New Roman"/>
        </w:rPr>
        <w:t xml:space="preserve"> </w:t>
      </w:r>
      <w:r w:rsidR="00D85082" w:rsidRPr="00E75E02">
        <w:rPr>
          <w:rFonts w:ascii="Times New Roman" w:hAnsi="Times New Roman" w:cs="Times New Roman"/>
          <w:b/>
        </w:rPr>
        <w:t xml:space="preserve">Ajánlattevőknek </w:t>
      </w:r>
      <w:proofErr w:type="gramStart"/>
      <w:r w:rsidR="00D85082" w:rsidRPr="00E75E02">
        <w:rPr>
          <w:rFonts w:ascii="Times New Roman" w:hAnsi="Times New Roman" w:cs="Times New Roman"/>
          <w:b/>
        </w:rPr>
        <w:t>ezen</w:t>
      </w:r>
      <w:proofErr w:type="gramEnd"/>
      <w:r w:rsidR="00D85082" w:rsidRPr="00E75E02">
        <w:rPr>
          <w:rFonts w:ascii="Times New Roman" w:hAnsi="Times New Roman" w:cs="Times New Roman"/>
          <w:b/>
        </w:rPr>
        <w:t xml:space="preserve"> kötelezettség teljesítéséről az ajánlatukban nyilatkozniuk kell</w:t>
      </w:r>
      <w:r w:rsidR="00FE7D73" w:rsidRPr="00E75E02">
        <w:rPr>
          <w:rFonts w:ascii="Times New Roman" w:hAnsi="Times New Roman" w:cs="Times New Roman"/>
          <w:b/>
        </w:rPr>
        <w:t>!</w:t>
      </w:r>
    </w:p>
    <w:p w14:paraId="0ACBD1D7" w14:textId="77777777" w:rsidR="00734D7E" w:rsidRPr="00E75E02" w:rsidRDefault="00734D7E" w:rsidP="00734D7E">
      <w:pPr>
        <w:pStyle w:val="Listaszerbekezds"/>
        <w:rPr>
          <w:rFonts w:ascii="Times New Roman" w:hAnsi="Times New Roman" w:cs="Times New Roman"/>
        </w:rPr>
      </w:pPr>
    </w:p>
    <w:p w14:paraId="483DD3A3" w14:textId="0FD6FACC"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 Kbt. 65. § (6) bekezdése alapján az előírt alkalmassági követelményeknek a közös ajánlattevők együttesen is megfelelhetnek (M.1</w:t>
      </w:r>
      <w:proofErr w:type="gramStart"/>
      <w:r w:rsidRPr="00E75E02">
        <w:rPr>
          <w:rFonts w:ascii="Times New Roman" w:hAnsi="Times New Roman" w:cs="Times New Roman"/>
        </w:rPr>
        <w:t>.,</w:t>
      </w:r>
      <w:proofErr w:type="gramEnd"/>
      <w:r w:rsidRPr="00E75E02">
        <w:rPr>
          <w:rFonts w:ascii="Times New Roman" w:hAnsi="Times New Roman" w:cs="Times New Roman"/>
        </w:rPr>
        <w:t xml:space="preserve"> M.2.</w:t>
      </w:r>
      <w:r w:rsidR="00D33396" w:rsidRPr="00E75E02">
        <w:rPr>
          <w:rFonts w:ascii="Times New Roman" w:hAnsi="Times New Roman" w:cs="Times New Roman"/>
        </w:rPr>
        <w:t>,) A</w:t>
      </w:r>
      <w:r w:rsidRPr="00E75E02">
        <w:rPr>
          <w:rFonts w:ascii="Times New Roman" w:hAnsi="Times New Roman" w:cs="Times New Roman"/>
        </w:rPr>
        <w:t>zon követelményeknek, amelyek értelemszerűen kizárólag egyenként vonatkoztathatóak a gaz</w:t>
      </w:r>
      <w:r w:rsidR="004C1EF5" w:rsidRPr="00E75E02">
        <w:rPr>
          <w:rFonts w:ascii="Times New Roman" w:hAnsi="Times New Roman" w:cs="Times New Roman"/>
        </w:rPr>
        <w:t xml:space="preserve">dasági szereplőkre </w:t>
      </w:r>
      <w:r w:rsidRPr="00E75E02">
        <w:rPr>
          <w:rFonts w:ascii="Times New Roman" w:hAnsi="Times New Roman" w:cs="Times New Roman"/>
        </w:rPr>
        <w:t>az együttes megfelelés lehetősége értelmében elegendő, ha közülük egy felel meg.</w:t>
      </w:r>
    </w:p>
    <w:p w14:paraId="06ECE657" w14:textId="77777777" w:rsidR="00734D7E" w:rsidRPr="00E75E02" w:rsidRDefault="00734D7E" w:rsidP="00734D7E">
      <w:pPr>
        <w:suppressAutoHyphens/>
        <w:ind w:left="705"/>
        <w:jc w:val="both"/>
        <w:rPr>
          <w:rFonts w:ascii="Times New Roman" w:hAnsi="Times New Roman" w:cs="Times New Roman"/>
          <w:b/>
          <w:bCs/>
          <w:smallCaps/>
          <w:highlight w:val="cyan"/>
        </w:rPr>
      </w:pPr>
    </w:p>
    <w:p w14:paraId="494D4E14" w14:textId="77777777"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b/>
          <w:bCs/>
          <w:smallCaps/>
        </w:rPr>
        <w:t>KAPACITÁST BIZTOSÍTÓ SZERVEZET IGÉNYBEVÉTELE:</w:t>
      </w:r>
      <w:r w:rsidRPr="00E75E02">
        <w:rPr>
          <w:rFonts w:ascii="Times New Roman" w:hAnsi="Times New Roman" w:cs="Times New Roman"/>
        </w:rPr>
        <w:t xml:space="preserve"> </w:t>
      </w:r>
    </w:p>
    <w:p w14:paraId="35B93121" w14:textId="131C5FAB"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Amennyiben ajá</w:t>
      </w:r>
      <w:r w:rsidR="007C519E" w:rsidRPr="00E75E02">
        <w:rPr>
          <w:rFonts w:ascii="Times New Roman" w:hAnsi="Times New Roman" w:cs="Times New Roman"/>
        </w:rPr>
        <w:t xml:space="preserve">nlattevő az ajánlati felhívás </w:t>
      </w:r>
      <w:r w:rsidR="00FE7D73" w:rsidRPr="00E75E02">
        <w:rPr>
          <w:rFonts w:ascii="Times New Roman" w:hAnsi="Times New Roman" w:cs="Times New Roman"/>
        </w:rPr>
        <w:t xml:space="preserve">III.1.3) </w:t>
      </w:r>
      <w:r w:rsidR="007C519E" w:rsidRPr="00E75E02">
        <w:rPr>
          <w:rFonts w:ascii="Times New Roman" w:hAnsi="Times New Roman" w:cs="Times New Roman"/>
          <w:b/>
        </w:rPr>
        <w:t>M</w:t>
      </w:r>
      <w:r w:rsidR="00FE7D73" w:rsidRPr="00E75E02">
        <w:rPr>
          <w:rFonts w:ascii="Times New Roman" w:hAnsi="Times New Roman" w:cs="Times New Roman"/>
          <w:b/>
        </w:rPr>
        <w:t>.</w:t>
      </w:r>
      <w:r w:rsidRPr="00E75E02">
        <w:rPr>
          <w:rFonts w:ascii="Times New Roman" w:hAnsi="Times New Roman" w:cs="Times New Roman"/>
          <w:b/>
        </w:rPr>
        <w:t>1</w:t>
      </w:r>
      <w:r w:rsidR="00FE7D73" w:rsidRPr="00E75E02">
        <w:rPr>
          <w:rFonts w:ascii="Times New Roman" w:hAnsi="Times New Roman" w:cs="Times New Roman"/>
          <w:b/>
        </w:rPr>
        <w:t>.</w:t>
      </w:r>
      <w:r w:rsidR="007C519E" w:rsidRPr="00E75E02">
        <w:rPr>
          <w:rFonts w:ascii="Times New Roman" w:hAnsi="Times New Roman" w:cs="Times New Roman"/>
          <w:b/>
        </w:rPr>
        <w:t xml:space="preserve"> és M</w:t>
      </w:r>
      <w:r w:rsidR="00FE7D73" w:rsidRPr="00E75E02">
        <w:rPr>
          <w:rFonts w:ascii="Times New Roman" w:hAnsi="Times New Roman" w:cs="Times New Roman"/>
          <w:b/>
        </w:rPr>
        <w:t>.</w:t>
      </w:r>
      <w:r w:rsidR="007C519E" w:rsidRPr="00E75E02">
        <w:rPr>
          <w:rFonts w:ascii="Times New Roman" w:hAnsi="Times New Roman" w:cs="Times New Roman"/>
          <w:b/>
        </w:rPr>
        <w:t>2</w:t>
      </w:r>
      <w:r w:rsidR="00FE7D73" w:rsidRPr="00E75E02">
        <w:rPr>
          <w:rFonts w:ascii="Times New Roman" w:hAnsi="Times New Roman" w:cs="Times New Roman"/>
          <w:b/>
        </w:rPr>
        <w:t>.</w:t>
      </w:r>
      <w:r w:rsidR="001E03B6" w:rsidRPr="00E75E02">
        <w:rPr>
          <w:rFonts w:ascii="Times New Roman" w:hAnsi="Times New Roman" w:cs="Times New Roman"/>
          <w:b/>
        </w:rPr>
        <w:t xml:space="preserve"> </w:t>
      </w:r>
      <w:r w:rsidRPr="00E75E02">
        <w:rPr>
          <w:rFonts w:ascii="Times New Roman" w:hAnsi="Times New Roman" w:cs="Times New Roman"/>
          <w:b/>
        </w:rPr>
        <w:t>pontjaiban</w:t>
      </w:r>
      <w:r w:rsidRPr="00E75E02">
        <w:rPr>
          <w:rFonts w:ascii="Times New Roman" w:hAnsi="Times New Roman" w:cs="Times New Roman"/>
        </w:rPr>
        <w:t xml:space="preserve"> foglalt alkalmassági minimumkövetelményeknek a Kbt. 65. § (7) bekezdése alapján bármely </w:t>
      </w:r>
      <w:r w:rsidRPr="00E75E02">
        <w:rPr>
          <w:rFonts w:ascii="Times New Roman" w:hAnsi="Times New Roman" w:cs="Times New Roman"/>
          <w:b/>
        </w:rPr>
        <w:t>más szervezet vagy személy kapacitására támaszkodva</w:t>
      </w:r>
      <w:r w:rsidRPr="00E75E02">
        <w:rPr>
          <w:rFonts w:ascii="Times New Roman" w:hAnsi="Times New Roman" w:cs="Times New Roman"/>
        </w:rPr>
        <w:t xml:space="preserve"> kíván megfelelni, akkor csatolja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1C9E8CFE" w14:textId="77777777" w:rsidR="00734D7E" w:rsidRPr="00E75E02" w:rsidRDefault="00734D7E" w:rsidP="00734D7E">
      <w:pPr>
        <w:suppressAutoHyphens/>
        <w:ind w:left="705"/>
        <w:jc w:val="both"/>
        <w:rPr>
          <w:rFonts w:ascii="Times New Roman" w:hAnsi="Times New Roman" w:cs="Times New Roman"/>
        </w:rPr>
      </w:pPr>
    </w:p>
    <w:p w14:paraId="0993A320" w14:textId="77777777"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Kbt. 65. § (7) bekezdése alapján az ajánlati felhívásban előírt alkalmassági követelményeknek az ajánlattevők bármely más szervezet vagy személy kapacitására támaszkodva is megfelelhetnek, a közöttük fennálló kapcsolat jogi jellegétől függetlenül. </w:t>
      </w:r>
    </w:p>
    <w:p w14:paraId="7FE5B499" w14:textId="40EBFC38" w:rsidR="00734D7E" w:rsidRPr="00E75E02" w:rsidRDefault="00734D7E" w:rsidP="00734D7E">
      <w:pPr>
        <w:suppressAutoHyphens/>
        <w:ind w:left="705"/>
        <w:jc w:val="both"/>
        <w:rPr>
          <w:rFonts w:ascii="Times New Roman" w:hAnsi="Times New Roman" w:cs="Times New Roman"/>
        </w:rPr>
      </w:pPr>
      <w:r w:rsidRPr="00E75E02">
        <w:rPr>
          <w:rFonts w:ascii="Times New Roman" w:hAnsi="Times New Roman" w:cs="Times New Roman"/>
        </w:rPr>
        <w:t xml:space="preserve">Ebben az esetben meg kell jelölni az ajánlatban ezt a szervezetet és az eljárást megindító felhívás vonatkozó pontjának megjelölésével azon alkalmassági </w:t>
      </w:r>
      <w:r w:rsidRPr="00E75E02">
        <w:rPr>
          <w:rFonts w:ascii="Times New Roman" w:hAnsi="Times New Roman" w:cs="Times New Roman"/>
        </w:rPr>
        <w:lastRenderedPageBreak/>
        <w:t xml:space="preserve">követelményt vagy követelményeket, amelynek igazolása érdekében az ajánlattevő </w:t>
      </w:r>
      <w:proofErr w:type="gramStart"/>
      <w:r w:rsidRPr="00E75E02">
        <w:rPr>
          <w:rFonts w:ascii="Times New Roman" w:hAnsi="Times New Roman" w:cs="Times New Roman"/>
        </w:rPr>
        <w:t>ezen</w:t>
      </w:r>
      <w:proofErr w:type="gramEnd"/>
      <w:r w:rsidRPr="00E75E02">
        <w:rPr>
          <w:rFonts w:ascii="Times New Roman" w:hAnsi="Times New Roman" w:cs="Times New Roman"/>
        </w:rPr>
        <w:t xml:space="preserve"> szervezet erőforrására vagy arra is támaszkodik. A </w:t>
      </w:r>
      <w:r w:rsidR="00D91E90" w:rsidRPr="00E75E02">
        <w:rPr>
          <w:rFonts w:ascii="Times New Roman" w:hAnsi="Times New Roman" w:cs="Times New Roman"/>
        </w:rPr>
        <w:t xml:space="preserve">Kbt. 65. § </w:t>
      </w:r>
      <w:r w:rsidRPr="00E75E02">
        <w:rPr>
          <w:rFonts w:ascii="Times New Roman" w:hAnsi="Times New Roman" w:cs="Times New Roman"/>
        </w:rPr>
        <w:t>(8)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A4E57B5" w14:textId="77777777" w:rsidR="00734D7E" w:rsidRPr="00E75E02" w:rsidRDefault="00734D7E" w:rsidP="00734D7E">
      <w:pPr>
        <w:pStyle w:val="standard"/>
        <w:ind w:left="705"/>
        <w:jc w:val="both"/>
        <w:rPr>
          <w:rFonts w:ascii="Times New Roman" w:hAnsi="Times New Roman" w:cs="Times New Roman"/>
          <w:sz w:val="20"/>
          <w:szCs w:val="20"/>
        </w:rPr>
      </w:pPr>
    </w:p>
    <w:p w14:paraId="016E548A" w14:textId="1A8773A1" w:rsidR="00734D7E" w:rsidRPr="00E75E02" w:rsidRDefault="00734D7E"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 xml:space="preserve">A Kbt. 65. § (9) bekezdés alapján a külön jogszabályban foglaltak szerint előírt, </w:t>
      </w:r>
      <w:r w:rsidRPr="00E75E02">
        <w:rPr>
          <w:rFonts w:ascii="Times New Roman" w:hAnsi="Times New Roman" w:cs="Times New Roman"/>
          <w:b/>
        </w:rPr>
        <w:t>szakemberek</w:t>
      </w:r>
      <w:r w:rsidRPr="00E75E02">
        <w:rPr>
          <w:rFonts w:ascii="Times New Roman" w:hAnsi="Times New Roman" w:cs="Times New Roman"/>
        </w:rPr>
        <w:t xml:space="preserve"> – azok végzettségére, képzettségére – </w:t>
      </w:r>
      <w:r w:rsidRPr="00E75E02">
        <w:rPr>
          <w:rFonts w:ascii="Times New Roman" w:hAnsi="Times New Roman" w:cs="Times New Roman"/>
          <w:b/>
        </w:rPr>
        <w:t>rendelkezésre állására</w:t>
      </w:r>
      <w:r w:rsidRPr="00E75E02">
        <w:rPr>
          <w:rFonts w:ascii="Times New Roman" w:hAnsi="Times New Roman" w:cs="Times New Roman"/>
        </w:rPr>
        <w:t xml:space="preserve"> vonatkozó követelmény, valamint a releváns szakmai tapasztalatot igazoló</w:t>
      </w:r>
      <w:r w:rsidRPr="00E75E02">
        <w:rPr>
          <w:rFonts w:ascii="Times New Roman" w:hAnsi="Times New Roman" w:cs="Times New Roman"/>
          <w:b/>
        </w:rPr>
        <w:t xml:space="preserve"> referenciákra</w:t>
      </w:r>
      <w:r w:rsidRPr="00E75E02">
        <w:rPr>
          <w:rFonts w:ascii="Times New Roman" w:hAnsi="Times New Roman" w:cs="Times New Roman"/>
        </w:rPr>
        <w:t xml:space="preserve"> vonatkozó követelmény teljesítésének igazolására az ajánlattevő csak akkor veheti igénybe más szervezet kapacitásait, </w:t>
      </w:r>
      <w:r w:rsidRPr="00E75E02">
        <w:rPr>
          <w:rFonts w:ascii="Times New Roman" w:hAnsi="Times New Roman" w:cs="Times New Roman"/>
          <w:b/>
        </w:rPr>
        <w:t>ha az adott szervezet valósítja meg</w:t>
      </w:r>
      <w:r w:rsidRPr="00E75E02">
        <w:rPr>
          <w:rFonts w:ascii="Times New Roman" w:hAnsi="Times New Roman" w:cs="Times New Roman"/>
        </w:rPr>
        <w:t xml:space="preserve"> </w:t>
      </w:r>
      <w:r w:rsidRPr="00E75E02">
        <w:rPr>
          <w:rFonts w:ascii="Times New Roman" w:hAnsi="Times New Roman" w:cs="Times New Roman"/>
          <w:b/>
        </w:rPr>
        <w:t>azt</w:t>
      </w:r>
      <w:r w:rsidRPr="00E75E02">
        <w:rPr>
          <w:rFonts w:ascii="Times New Roman" w:hAnsi="Times New Roman" w:cs="Times New Roman"/>
        </w:rPr>
        <w:t xml:space="preserve"> az építési beruházást, </w:t>
      </w:r>
      <w:r w:rsidRPr="00E75E02">
        <w:rPr>
          <w:rFonts w:ascii="Times New Roman" w:hAnsi="Times New Roman" w:cs="Times New Roman"/>
          <w:b/>
        </w:rPr>
        <w:t>szolgáltatást</w:t>
      </w:r>
      <w:r w:rsidRPr="00E75E02">
        <w:rPr>
          <w:rFonts w:ascii="Times New Roman" w:hAnsi="Times New Roman" w:cs="Times New Roman"/>
        </w:rPr>
        <w:t xml:space="preserve"> vagy szállítást, </w:t>
      </w:r>
      <w:r w:rsidRPr="00E75E02">
        <w:rPr>
          <w:rFonts w:ascii="Times New Roman" w:hAnsi="Times New Roman" w:cs="Times New Roman"/>
          <w:b/>
        </w:rPr>
        <w:t>amelyhez e kapacitásokra szükség van.</w:t>
      </w:r>
      <w:r w:rsidRPr="00E75E02">
        <w:rPr>
          <w:rFonts w:ascii="Times New Roman" w:hAnsi="Times New Roman" w:cs="Times New Roman"/>
        </w:rPr>
        <w:t xml:space="preserve"> A (7) bekezdés szerint csatolandó kötelezettségvállalásnak ezt kell alátámasztania.</w:t>
      </w:r>
    </w:p>
    <w:p w14:paraId="49D6AB41" w14:textId="56749623" w:rsidR="00166167" w:rsidRPr="00E75E02"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9" w:name="_Toc453849360"/>
      <w:bookmarkStart w:id="90" w:name="_Toc352380632"/>
      <w:bookmarkStart w:id="91" w:name="_Toc352382173"/>
      <w:bookmarkStart w:id="92" w:name="_Toc383930284"/>
      <w:bookmarkStart w:id="93" w:name="_Toc495364381"/>
      <w:bookmarkStart w:id="94" w:name="_Toc57171345"/>
      <w:bookmarkStart w:id="95" w:name="_Toc57705227"/>
      <w:bookmarkStart w:id="96" w:name="_Toc72115232"/>
      <w:r w:rsidRPr="00E75E02">
        <w:rPr>
          <w:rFonts w:ascii="Times New Roman" w:hAnsi="Times New Roman" w:cs="Times New Roman"/>
          <w:b/>
          <w:bCs/>
          <w:smallCaps/>
        </w:rPr>
        <w:t xml:space="preserve">AZ </w:t>
      </w:r>
      <w:r w:rsidR="00E622AE" w:rsidRPr="00E75E02">
        <w:rPr>
          <w:rFonts w:ascii="Times New Roman" w:hAnsi="Times New Roman" w:cs="Times New Roman"/>
          <w:b/>
          <w:bCs/>
          <w:smallCaps/>
        </w:rPr>
        <w:t>AJÁNLAT FORMÁJA</w:t>
      </w:r>
      <w:bookmarkEnd w:id="89"/>
      <w:r w:rsidR="00E622AE" w:rsidRPr="00E75E02">
        <w:rPr>
          <w:rFonts w:ascii="Times New Roman" w:hAnsi="Times New Roman" w:cs="Times New Roman"/>
          <w:b/>
          <w:bCs/>
          <w:smallCaps/>
        </w:rPr>
        <w:t xml:space="preserve"> </w:t>
      </w:r>
      <w:bookmarkEnd w:id="90"/>
      <w:bookmarkEnd w:id="91"/>
      <w:bookmarkEnd w:id="92"/>
      <w:bookmarkEnd w:id="93"/>
      <w:bookmarkEnd w:id="94"/>
      <w:bookmarkEnd w:id="95"/>
      <w:bookmarkEnd w:id="96"/>
    </w:p>
    <w:p w14:paraId="4B74B09C" w14:textId="46DC7246" w:rsidR="00166167" w:rsidRPr="00E75E02" w:rsidRDefault="00CF207C" w:rsidP="00CF207C">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E75E02">
        <w:rPr>
          <w:rFonts w:ascii="Times New Roman" w:hAnsi="Times New Roman" w:cs="Times New Roman"/>
        </w:rPr>
        <w:t>szkennelt</w:t>
      </w:r>
      <w:proofErr w:type="spellEnd"/>
      <w:r w:rsidRPr="00E75E02">
        <w:rPr>
          <w:rFonts w:ascii="Times New Roman" w:hAnsi="Times New Roman" w:cs="Times New Roman"/>
        </w:rPr>
        <w:t>, jelszó nélkül olvasható, de nem szerkeszthető, *</w:t>
      </w:r>
      <w:proofErr w:type="gramStart"/>
      <w:r w:rsidRPr="00E75E02">
        <w:rPr>
          <w:rFonts w:ascii="Times New Roman" w:hAnsi="Times New Roman" w:cs="Times New Roman"/>
        </w:rPr>
        <w:t>.</w:t>
      </w:r>
      <w:proofErr w:type="spellStart"/>
      <w:r w:rsidRPr="00E75E02">
        <w:rPr>
          <w:rFonts w:ascii="Times New Roman" w:hAnsi="Times New Roman" w:cs="Times New Roman"/>
        </w:rPr>
        <w:t>pdf</w:t>
      </w:r>
      <w:proofErr w:type="spellEnd"/>
      <w:proofErr w:type="gramEnd"/>
      <w:r w:rsidRPr="00E75E02">
        <w:rPr>
          <w:rFonts w:ascii="Times New Roman" w:hAnsi="Times New Roman" w:cs="Times New Roman"/>
        </w:rPr>
        <w:t xml:space="preserve"> formátumban) is köteles benyújtani.</w:t>
      </w:r>
      <w:r w:rsidR="00166167" w:rsidRPr="00E75E02">
        <w:rPr>
          <w:rFonts w:ascii="Times New Roman" w:hAnsi="Times New Roman" w:cs="Times New Roman"/>
        </w:rPr>
        <w:t xml:space="preserve"> A példányok közötti bármilyen eltérés esetén az eredeti, papír alapú példány az irányadó.</w:t>
      </w:r>
    </w:p>
    <w:p w14:paraId="2D0CC744" w14:textId="77777777" w:rsidR="0026547B" w:rsidRPr="00E75E02" w:rsidRDefault="0026547B" w:rsidP="00D933B4">
      <w:pPr>
        <w:suppressAutoHyphens/>
        <w:ind w:left="705"/>
        <w:jc w:val="both"/>
        <w:rPr>
          <w:rFonts w:ascii="Times New Roman" w:hAnsi="Times New Roman" w:cs="Times New Roman"/>
        </w:rPr>
      </w:pPr>
    </w:p>
    <w:p w14:paraId="48E56B55" w14:textId="45053B86" w:rsidR="0026547B" w:rsidRPr="00E75E02" w:rsidRDefault="0026547B" w:rsidP="00CF207C">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Ajánlattevőnek az ajánlat részeként </w:t>
      </w:r>
      <w:r w:rsidRPr="00E75E02">
        <w:rPr>
          <w:rFonts w:ascii="Times New Roman" w:hAnsi="Times New Roman" w:cs="Times New Roman"/>
          <w:b/>
        </w:rPr>
        <w:t>nyilatkoznia szükséges a papír alapon és a digitális adathordozón benyújtott ajánlatának egyezősége vonatkozásában.</w:t>
      </w:r>
      <w:r w:rsidRPr="00E75E02">
        <w:rPr>
          <w:rFonts w:ascii="Times New Roman" w:hAnsi="Times New Roman" w:cs="Times New Roman"/>
        </w:rPr>
        <w:t xml:space="preserve">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E75E02" w:rsidRDefault="00166167" w:rsidP="00CF207C">
      <w:pPr>
        <w:suppressAutoHyphens/>
        <w:ind w:left="705"/>
        <w:jc w:val="both"/>
        <w:rPr>
          <w:rFonts w:ascii="Times New Roman" w:hAnsi="Times New Roman" w:cs="Times New Roman"/>
        </w:rPr>
      </w:pPr>
    </w:p>
    <w:p w14:paraId="1384509F" w14:textId="2E697865" w:rsidR="00166167" w:rsidRPr="00E75E02" w:rsidRDefault="00166167" w:rsidP="00CF207C">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 eredeti, papír alapú példányát géppel, vagy kitörölhetetlen tintával olvashatóan kell írni, és alá kell írnia az </w:t>
      </w:r>
      <w:r w:rsidR="00143E7E" w:rsidRPr="00E75E02">
        <w:rPr>
          <w:rFonts w:ascii="Times New Roman" w:hAnsi="Times New Roman" w:cs="Times New Roman"/>
        </w:rPr>
        <w:t>a</w:t>
      </w:r>
      <w:r w:rsidRPr="00E75E02">
        <w:rPr>
          <w:rFonts w:ascii="Times New Roman" w:hAnsi="Times New Roman" w:cs="Times New Roman"/>
        </w:rPr>
        <w:t xml:space="preserve">jánlattevő cégjegyzésre jogosult képviselőjének vagy az általa meghatalmazott </w:t>
      </w:r>
      <w:proofErr w:type="gramStart"/>
      <w:r w:rsidRPr="00E75E02">
        <w:rPr>
          <w:rFonts w:ascii="Times New Roman" w:hAnsi="Times New Roman" w:cs="Times New Roman"/>
        </w:rPr>
        <w:t>személy(</w:t>
      </w:r>
      <w:proofErr w:type="spellStart"/>
      <w:proofErr w:type="gramEnd"/>
      <w:r w:rsidRPr="00E75E02">
        <w:rPr>
          <w:rFonts w:ascii="Times New Roman" w:hAnsi="Times New Roman" w:cs="Times New Roman"/>
        </w:rPr>
        <w:t>ek</w:t>
      </w:r>
      <w:proofErr w:type="spellEnd"/>
      <w:r w:rsidRPr="00E75E02">
        <w:rPr>
          <w:rFonts w:ascii="Times New Roman" w:hAnsi="Times New Roman" w:cs="Times New Roman"/>
        </w:rPr>
        <w:t>)</w:t>
      </w:r>
      <w:proofErr w:type="spellStart"/>
      <w:r w:rsidRPr="00E75E02">
        <w:rPr>
          <w:rFonts w:ascii="Times New Roman" w:hAnsi="Times New Roman" w:cs="Times New Roman"/>
        </w:rPr>
        <w:t>nek</w:t>
      </w:r>
      <w:proofErr w:type="spellEnd"/>
      <w:r w:rsidRPr="00E75E02">
        <w:rPr>
          <w:rFonts w:ascii="Times New Roman" w:hAnsi="Times New Roman" w:cs="Times New Roman"/>
        </w:rPr>
        <w:t>.</w:t>
      </w:r>
    </w:p>
    <w:p w14:paraId="14D49871" w14:textId="77777777" w:rsidR="00A6343E" w:rsidRPr="00E75E02" w:rsidRDefault="00A6343E" w:rsidP="0083366E">
      <w:pPr>
        <w:pStyle w:val="Listaszerbekezds"/>
        <w:rPr>
          <w:rFonts w:ascii="Times New Roman" w:hAnsi="Times New Roman" w:cs="Times New Roman"/>
        </w:rPr>
      </w:pPr>
    </w:p>
    <w:p w14:paraId="6C6FB737" w14:textId="4F3DE6F2" w:rsidR="00A6343E" w:rsidRPr="00E75E02" w:rsidRDefault="00A6343E" w:rsidP="00CF207C">
      <w:pPr>
        <w:numPr>
          <w:ilvl w:val="1"/>
          <w:numId w:val="1"/>
        </w:numPr>
        <w:suppressAutoHyphens/>
        <w:jc w:val="both"/>
        <w:rPr>
          <w:rFonts w:ascii="Times New Roman" w:hAnsi="Times New Roman" w:cs="Times New Roman"/>
        </w:rPr>
      </w:pPr>
      <w:r w:rsidRPr="00E75E02">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5615ABB1" w14:textId="77777777" w:rsidR="00166167" w:rsidRPr="00E75E02" w:rsidRDefault="00166167" w:rsidP="00E64945">
      <w:pPr>
        <w:suppressAutoHyphens/>
        <w:jc w:val="both"/>
        <w:rPr>
          <w:rFonts w:ascii="Times New Roman" w:hAnsi="Times New Roman" w:cs="Times New Roman"/>
          <w:highlight w:val="yellow"/>
        </w:rPr>
      </w:pPr>
    </w:p>
    <w:p w14:paraId="268FE7AD" w14:textId="77777777" w:rsidR="00CF207C" w:rsidRPr="00E75E02" w:rsidRDefault="00CF207C" w:rsidP="00CF207C">
      <w:pPr>
        <w:numPr>
          <w:ilvl w:val="1"/>
          <w:numId w:val="1"/>
        </w:numPr>
        <w:suppressAutoHyphens/>
        <w:ind w:left="703" w:hanging="703"/>
        <w:jc w:val="both"/>
        <w:rPr>
          <w:rFonts w:ascii="Times New Roman" w:hAnsi="Times New Roman" w:cs="Times New Roman"/>
        </w:rPr>
      </w:pPr>
      <w:r w:rsidRPr="00E75E02">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E75E02" w:rsidRDefault="00CF207C" w:rsidP="00CF207C">
      <w:pPr>
        <w:suppressAutoHyphens/>
        <w:spacing w:before="120"/>
        <w:ind w:left="703"/>
        <w:jc w:val="both"/>
        <w:rPr>
          <w:rFonts w:ascii="Times New Roman" w:hAnsi="Times New Roman" w:cs="Times New Roman"/>
        </w:rPr>
      </w:pPr>
      <w:r w:rsidRPr="00E75E02">
        <w:rPr>
          <w:rFonts w:ascii="Times New Roman" w:hAnsi="Times New Roman" w:cs="Times New Roman"/>
        </w:rPr>
        <w:lastRenderedPageBreak/>
        <w:t xml:space="preserve">- Az ajánlat oldalszámozása eggyel kezdődjön és oldalanként növekedjen. Elegendő a szöveget vagy </w:t>
      </w:r>
      <w:proofErr w:type="gramStart"/>
      <w:r w:rsidRPr="00E75E02">
        <w:rPr>
          <w:rFonts w:ascii="Times New Roman" w:hAnsi="Times New Roman" w:cs="Times New Roman"/>
        </w:rPr>
        <w:t>számokat</w:t>
      </w:r>
      <w:proofErr w:type="gramEnd"/>
      <w:r w:rsidRPr="00E75E02">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E75E02">
        <w:rPr>
          <w:rFonts w:ascii="Times New Roman" w:hAnsi="Times New Roman" w:cs="Times New Roman"/>
        </w:rPr>
        <w:t>A</w:t>
      </w:r>
      <w:proofErr w:type="spellEnd"/>
      <w:proofErr w:type="gramEnd"/>
      <w:r w:rsidRPr="00E75E02">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E75E02" w:rsidRDefault="00CF207C" w:rsidP="00CF207C">
      <w:pPr>
        <w:suppressAutoHyphens/>
        <w:spacing w:before="120"/>
        <w:ind w:left="703"/>
        <w:jc w:val="both"/>
        <w:rPr>
          <w:rFonts w:ascii="Times New Roman" w:hAnsi="Times New Roman" w:cs="Times New Roman"/>
        </w:rPr>
      </w:pPr>
      <w:r w:rsidRPr="00E75E02">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E75E02" w:rsidRDefault="00CF207C" w:rsidP="00CF207C">
      <w:pPr>
        <w:suppressAutoHyphens/>
        <w:spacing w:before="120"/>
        <w:ind w:left="703"/>
        <w:jc w:val="both"/>
        <w:rPr>
          <w:rFonts w:ascii="Times New Roman" w:hAnsi="Times New Roman" w:cs="Times New Roman"/>
        </w:rPr>
      </w:pPr>
      <w:r w:rsidRPr="00E75E02">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E75E02">
        <w:rPr>
          <w:rFonts w:ascii="Times New Roman" w:hAnsi="Times New Roman" w:cs="Times New Roman"/>
        </w:rPr>
        <w:t>jogosult(</w:t>
      </w:r>
      <w:proofErr w:type="spellStart"/>
      <w:proofErr w:type="gramEnd"/>
      <w:r w:rsidRPr="00E75E02">
        <w:rPr>
          <w:rFonts w:ascii="Times New Roman" w:hAnsi="Times New Roman" w:cs="Times New Roman"/>
        </w:rPr>
        <w:t>ak</w:t>
      </w:r>
      <w:proofErr w:type="spellEnd"/>
      <w:r w:rsidRPr="00E75E02">
        <w:rPr>
          <w:rFonts w:ascii="Times New Roman" w:hAnsi="Times New Roman" w:cs="Times New Roman"/>
        </w:rPr>
        <w:t>)</w:t>
      </w:r>
      <w:proofErr w:type="spellStart"/>
      <w:r w:rsidRPr="00E75E02">
        <w:rPr>
          <w:rFonts w:ascii="Times New Roman" w:hAnsi="Times New Roman" w:cs="Times New Roman"/>
        </w:rPr>
        <w:t>nak</w:t>
      </w:r>
      <w:proofErr w:type="spellEnd"/>
      <w:r w:rsidRPr="00E75E02">
        <w:rPr>
          <w:rFonts w:ascii="Times New Roman" w:hAnsi="Times New Roman" w:cs="Times New Roman"/>
        </w:rPr>
        <w:t xml:space="preserve"> vagy olyan személynek, vagy személyeknek aki(k) erre a jogosult személy(</w:t>
      </w:r>
      <w:proofErr w:type="spellStart"/>
      <w:r w:rsidRPr="00E75E02">
        <w:rPr>
          <w:rFonts w:ascii="Times New Roman" w:hAnsi="Times New Roman" w:cs="Times New Roman"/>
        </w:rPr>
        <w:t>ek</w:t>
      </w:r>
      <w:proofErr w:type="spellEnd"/>
      <w:r w:rsidRPr="00E75E02">
        <w:rPr>
          <w:rFonts w:ascii="Times New Roman" w:hAnsi="Times New Roman" w:cs="Times New Roman"/>
        </w:rPr>
        <w:t>)</w:t>
      </w:r>
      <w:proofErr w:type="spellStart"/>
      <w:r w:rsidRPr="00E75E02">
        <w:rPr>
          <w:rFonts w:ascii="Times New Roman" w:hAnsi="Times New Roman" w:cs="Times New Roman"/>
        </w:rPr>
        <w:t>től</w:t>
      </w:r>
      <w:proofErr w:type="spellEnd"/>
      <w:r w:rsidRPr="00E75E02">
        <w:rPr>
          <w:rFonts w:ascii="Times New Roman" w:hAnsi="Times New Roman" w:cs="Times New Roman"/>
        </w:rPr>
        <w:t xml:space="preserve"> írásos </w:t>
      </w:r>
      <w:r w:rsidR="001C6F26" w:rsidRPr="00E75E02">
        <w:rPr>
          <w:rFonts w:ascii="Times New Roman" w:hAnsi="Times New Roman" w:cs="Times New Roman"/>
        </w:rPr>
        <w:t>meg</w:t>
      </w:r>
      <w:r w:rsidRPr="00E75E02">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Pr="00E75E02" w:rsidRDefault="00CF207C" w:rsidP="00A85BDE">
      <w:pPr>
        <w:suppressAutoHyphens/>
        <w:ind w:left="703"/>
        <w:jc w:val="both"/>
        <w:rPr>
          <w:rFonts w:ascii="Times New Roman" w:hAnsi="Times New Roman" w:cs="Times New Roman"/>
        </w:rPr>
      </w:pPr>
      <w:r w:rsidRPr="00E75E02">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104F1BAB" w14:textId="77777777" w:rsidR="00DF00D8" w:rsidRPr="00E75E02" w:rsidRDefault="00DF00D8" w:rsidP="00A85BDE">
      <w:pPr>
        <w:suppressAutoHyphens/>
        <w:ind w:left="703"/>
        <w:jc w:val="both"/>
        <w:rPr>
          <w:rFonts w:ascii="Times New Roman" w:hAnsi="Times New Roman" w:cs="Times New Roman"/>
        </w:rPr>
      </w:pPr>
    </w:p>
    <w:p w14:paraId="28665A32" w14:textId="42499DD0" w:rsidR="00DF00D8" w:rsidRPr="00E75E02" w:rsidRDefault="00DF00D8" w:rsidP="00A85BDE">
      <w:pPr>
        <w:numPr>
          <w:ilvl w:val="1"/>
          <w:numId w:val="1"/>
        </w:numPr>
        <w:suppressAutoHyphens/>
        <w:ind w:left="703" w:hanging="703"/>
        <w:jc w:val="both"/>
        <w:rPr>
          <w:rFonts w:ascii="Times New Roman" w:hAnsi="Times New Roman" w:cs="Times New Roman"/>
        </w:rPr>
      </w:pPr>
      <w:r w:rsidRPr="00E75E02">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799EEF7A" w14:textId="77777777" w:rsidR="00DF00D8" w:rsidRPr="00E75E02" w:rsidRDefault="00DF00D8" w:rsidP="00DF00D8">
      <w:pPr>
        <w:suppressAutoHyphens/>
        <w:spacing w:before="120"/>
        <w:ind w:left="720"/>
        <w:jc w:val="center"/>
        <w:rPr>
          <w:rFonts w:ascii="Times New Roman" w:hAnsi="Times New Roman" w:cs="Times New Roman"/>
          <w:b/>
        </w:rPr>
      </w:pPr>
      <w:r w:rsidRPr="00E75E02">
        <w:rPr>
          <w:rFonts w:ascii="Times New Roman" w:hAnsi="Times New Roman" w:cs="Times New Roman"/>
          <w:b/>
        </w:rPr>
        <w:t>Ajánlat</w:t>
      </w:r>
    </w:p>
    <w:p w14:paraId="53D65DC8" w14:textId="77777777" w:rsidR="00B063EC" w:rsidRPr="00E75E02" w:rsidRDefault="00B063EC" w:rsidP="00B063EC">
      <w:pPr>
        <w:suppressAutoHyphens/>
        <w:spacing w:before="120"/>
        <w:ind w:left="720"/>
        <w:jc w:val="center"/>
        <w:rPr>
          <w:rFonts w:ascii="Times New Roman" w:hAnsi="Times New Roman" w:cs="Times New Roman"/>
          <w:b/>
        </w:rPr>
      </w:pPr>
      <w:r w:rsidRPr="00E75E02">
        <w:rPr>
          <w:rFonts w:ascii="Times New Roman" w:hAnsi="Times New Roman" w:cs="Times New Roman"/>
          <w:b/>
        </w:rPr>
        <w:t>„</w:t>
      </w:r>
      <w:proofErr w:type="spellStart"/>
      <w:r w:rsidRPr="00E75E02">
        <w:rPr>
          <w:rFonts w:ascii="Times New Roman" w:hAnsi="Times New Roman" w:cs="Times New Roman"/>
          <w:b/>
        </w:rPr>
        <w:t>Védképesség</w:t>
      </w:r>
      <w:proofErr w:type="spellEnd"/>
      <w:r w:rsidRPr="00E75E02">
        <w:rPr>
          <w:rFonts w:ascii="Times New Roman" w:hAnsi="Times New Roman" w:cs="Times New Roman"/>
          <w:b/>
        </w:rPr>
        <w:t xml:space="preserve"> helyreállítása az I. rendű árvízvédelmi fővédvonalakon” projekt kivitelezési feladatainak teljes körű ellátása, FIDIC Sárga Könyv szerinti megvalósítása és a kiviteli tervek elkészítése.</w:t>
      </w:r>
    </w:p>
    <w:p w14:paraId="3C76B75D" w14:textId="77777777" w:rsidR="00DF00D8" w:rsidRPr="00E75E02" w:rsidRDefault="00DF00D8" w:rsidP="00DF00D8">
      <w:pPr>
        <w:suppressAutoHyphens/>
        <w:spacing w:before="120"/>
        <w:ind w:left="720"/>
        <w:jc w:val="center"/>
        <w:rPr>
          <w:rFonts w:ascii="Times New Roman" w:hAnsi="Times New Roman" w:cs="Times New Roman"/>
          <w:b/>
        </w:rPr>
      </w:pPr>
      <w:r w:rsidRPr="00E75E02">
        <w:rPr>
          <w:rFonts w:ascii="Times New Roman" w:hAnsi="Times New Roman" w:cs="Times New Roman"/>
          <w:b/>
        </w:rPr>
        <w:t>Az ajánlattételi határidő (</w:t>
      </w:r>
      <w:r w:rsidRPr="00E75E02">
        <w:rPr>
          <w:rFonts w:ascii="Times New Roman" w:hAnsi="Times New Roman" w:cs="Times New Roman"/>
          <w:b/>
          <w:i/>
        </w:rPr>
        <w:t>dátumszerűen is megjelölve</w:t>
      </w:r>
      <w:r w:rsidRPr="00E75E02">
        <w:rPr>
          <w:rFonts w:ascii="Times New Roman" w:hAnsi="Times New Roman" w:cs="Times New Roman"/>
          <w:b/>
        </w:rPr>
        <w:t>) előtt felbontani TILOS!</w:t>
      </w:r>
    </w:p>
    <w:p w14:paraId="31654DD7" w14:textId="50713CA7" w:rsidR="00DF00D8" w:rsidRPr="00E75E02" w:rsidRDefault="00DF00D8" w:rsidP="00A85BDE">
      <w:pPr>
        <w:suppressAutoHyphens/>
        <w:spacing w:before="120"/>
        <w:ind w:left="709"/>
        <w:jc w:val="both"/>
        <w:rPr>
          <w:rFonts w:ascii="Times New Roman" w:hAnsi="Times New Roman" w:cs="Times New Roman"/>
        </w:rPr>
      </w:pPr>
      <w:r w:rsidRPr="00E75E02">
        <w:rPr>
          <w:rFonts w:ascii="Times New Roman" w:hAnsi="Times New Roman" w:cs="Times New Roman"/>
        </w:rPr>
        <w:t>Amennyiben az ajánlattételi határidő bármely oknál fogva módosításra kerül, a végleges határidőt k</w:t>
      </w:r>
      <w:r w:rsidR="00A85BDE" w:rsidRPr="00E75E02">
        <w:rPr>
          <w:rFonts w:ascii="Times New Roman" w:hAnsi="Times New Roman" w:cs="Times New Roman"/>
        </w:rPr>
        <w:t>ell a csomagoláson feltüntetni.</w:t>
      </w:r>
    </w:p>
    <w:p w14:paraId="7CE8B142" w14:textId="1AEDCA1D" w:rsidR="00166167" w:rsidRPr="00E75E02"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7" w:name="_Toc352380633"/>
      <w:bookmarkStart w:id="98" w:name="_Toc352382174"/>
      <w:bookmarkStart w:id="99" w:name="_Toc383930285"/>
      <w:bookmarkStart w:id="100" w:name="_Toc495364382"/>
      <w:bookmarkStart w:id="101" w:name="_Toc57171346"/>
      <w:bookmarkStart w:id="102" w:name="_Toc57705228"/>
      <w:bookmarkStart w:id="103" w:name="_Toc72115237"/>
      <w:bookmarkStart w:id="104" w:name="_Toc453849361"/>
      <w:bookmarkStart w:id="105" w:name="_Toc299160858"/>
      <w:bookmarkStart w:id="106" w:name="_Toc300379435"/>
      <w:bookmarkStart w:id="107" w:name="_Toc300385274"/>
      <w:bookmarkStart w:id="108" w:name="_Toc329588157"/>
      <w:bookmarkStart w:id="109" w:name="_Toc330183482"/>
      <w:bookmarkStart w:id="110" w:name="_Toc347822077"/>
      <w:r w:rsidRPr="00E75E02">
        <w:rPr>
          <w:rFonts w:ascii="Times New Roman" w:hAnsi="Times New Roman" w:cs="Times New Roman"/>
          <w:b/>
          <w:bCs/>
          <w:smallCaps/>
        </w:rPr>
        <w:t xml:space="preserve">AZ </w:t>
      </w:r>
      <w:r w:rsidR="00143E7E" w:rsidRPr="00E75E02">
        <w:rPr>
          <w:rFonts w:ascii="Times New Roman" w:hAnsi="Times New Roman" w:cs="Times New Roman"/>
          <w:b/>
          <w:bCs/>
          <w:smallCaps/>
        </w:rPr>
        <w:t xml:space="preserve">AJÁNLAT LEZÁRÁSA </w:t>
      </w:r>
      <w:proofErr w:type="gramStart"/>
      <w:r w:rsidR="00143E7E" w:rsidRPr="00E75E02">
        <w:rPr>
          <w:rFonts w:ascii="Times New Roman" w:hAnsi="Times New Roman" w:cs="Times New Roman"/>
          <w:b/>
          <w:bCs/>
          <w:smallCaps/>
        </w:rPr>
        <w:t>ÉS</w:t>
      </w:r>
      <w:proofErr w:type="gramEnd"/>
      <w:r w:rsidR="00143E7E" w:rsidRPr="00E75E02">
        <w:rPr>
          <w:rFonts w:ascii="Times New Roman" w:hAnsi="Times New Roman" w:cs="Times New Roman"/>
          <w:b/>
          <w:bCs/>
          <w:smallCaps/>
        </w:rPr>
        <w:t xml:space="preserve"> JELÖLÉSE</w:t>
      </w:r>
      <w:bookmarkEnd w:id="97"/>
      <w:bookmarkEnd w:id="98"/>
      <w:bookmarkEnd w:id="99"/>
      <w:bookmarkEnd w:id="100"/>
      <w:bookmarkEnd w:id="101"/>
      <w:bookmarkEnd w:id="102"/>
      <w:bookmarkEnd w:id="103"/>
      <w:bookmarkEnd w:id="104"/>
    </w:p>
    <w:p w14:paraId="05E520A0" w14:textId="38250135"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Ajánlattevőnek az ajánlat papír alapú példányát és a CD-t/DVD-t egy darab </w:t>
      </w:r>
      <w:r w:rsidR="00106CDA" w:rsidRPr="00E75E02">
        <w:rPr>
          <w:rFonts w:ascii="Times New Roman" w:hAnsi="Times New Roman" w:cs="Times New Roman"/>
        </w:rPr>
        <w:t xml:space="preserve">zárt </w:t>
      </w:r>
      <w:r w:rsidRPr="00E75E02">
        <w:rPr>
          <w:rFonts w:ascii="Times New Roman" w:hAnsi="Times New Roman" w:cs="Times New Roman"/>
        </w:rPr>
        <w:t>borítékban vagy csomagolásban kell benyújtani.</w:t>
      </w:r>
    </w:p>
    <w:p w14:paraId="4221401D" w14:textId="77777777" w:rsidR="00166167" w:rsidRPr="00E75E02" w:rsidRDefault="00166167" w:rsidP="00143E7E">
      <w:pPr>
        <w:suppressAutoHyphens/>
        <w:ind w:left="705"/>
        <w:jc w:val="both"/>
        <w:rPr>
          <w:rFonts w:ascii="Times New Roman" w:hAnsi="Times New Roman" w:cs="Times New Roman"/>
        </w:rPr>
      </w:pPr>
    </w:p>
    <w:p w14:paraId="10A575E6" w14:textId="3584D695" w:rsidR="00166167" w:rsidRPr="00E75E02" w:rsidRDefault="00143E7E"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A borítékon/csomagon</w:t>
      </w:r>
      <w:r w:rsidR="00166167" w:rsidRPr="00E75E02">
        <w:rPr>
          <w:rFonts w:ascii="Times New Roman" w:hAnsi="Times New Roman" w:cs="Times New Roman"/>
        </w:rPr>
        <w:t xml:space="preserve"> a</w:t>
      </w:r>
      <w:r w:rsidRPr="00E75E02">
        <w:rPr>
          <w:rFonts w:ascii="Times New Roman" w:hAnsi="Times New Roman" w:cs="Times New Roman"/>
        </w:rPr>
        <w:t xml:space="preserve"> felhívásban megadott információkat kell feltüntetni.</w:t>
      </w:r>
    </w:p>
    <w:p w14:paraId="36A8B878" w14:textId="77777777" w:rsidR="00166167" w:rsidRPr="00E75E02" w:rsidRDefault="00166167" w:rsidP="00143E7E">
      <w:pPr>
        <w:suppressAutoHyphens/>
        <w:ind w:left="705"/>
        <w:jc w:val="both"/>
        <w:rPr>
          <w:rFonts w:ascii="Times New Roman" w:hAnsi="Times New Roman" w:cs="Times New Roman"/>
        </w:rPr>
      </w:pPr>
    </w:p>
    <w:p w14:paraId="01B9AB1D" w14:textId="77777777"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E75E02"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1" w:name="_Toc453849362"/>
      <w:r w:rsidRPr="00E75E02">
        <w:rPr>
          <w:rFonts w:ascii="Times New Roman" w:hAnsi="Times New Roman" w:cs="Times New Roman"/>
          <w:b/>
          <w:bCs/>
          <w:smallCaps/>
        </w:rPr>
        <w:t>AJÁNLATI BIZTOSÍTÉK</w:t>
      </w:r>
      <w:bookmarkEnd w:id="111"/>
    </w:p>
    <w:p w14:paraId="2C8E29FC" w14:textId="02BD1CD9" w:rsidR="008E631C" w:rsidRPr="00E75E02" w:rsidRDefault="008E631C" w:rsidP="00DE1FDF">
      <w:pPr>
        <w:numPr>
          <w:ilvl w:val="1"/>
          <w:numId w:val="1"/>
        </w:numPr>
        <w:suppressAutoHyphens/>
        <w:ind w:left="703" w:hanging="703"/>
        <w:jc w:val="both"/>
        <w:rPr>
          <w:rFonts w:ascii="Times New Roman" w:hAnsi="Times New Roman" w:cs="Times New Roman"/>
        </w:rPr>
      </w:pPr>
      <w:bookmarkStart w:id="112" w:name="_Toc72115238"/>
      <w:bookmarkEnd w:id="105"/>
      <w:bookmarkEnd w:id="106"/>
      <w:bookmarkEnd w:id="107"/>
      <w:bookmarkEnd w:id="108"/>
      <w:bookmarkEnd w:id="109"/>
      <w:bookmarkEnd w:id="110"/>
      <w:r w:rsidRPr="00E75E02">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w:t>
      </w:r>
      <w:r w:rsidRPr="00E75E02">
        <w:rPr>
          <w:rFonts w:ascii="Times New Roman" w:hAnsi="Times New Roman" w:cs="Times New Roman"/>
        </w:rPr>
        <w:lastRenderedPageBreak/>
        <w:t xml:space="preserve">ajánlattételi határidő lejártáig kell rendelkezésre bocsátani. </w:t>
      </w:r>
      <w:r w:rsidRPr="00E75E02">
        <w:rPr>
          <w:rFonts w:ascii="Times New Roman" w:hAnsi="Times New Roman" w:cs="Times New Roman"/>
          <w:b/>
        </w:rPr>
        <w:t>Az ajánlati biztosíték összegszerűen meghatározott mértéke a felhívás</w:t>
      </w:r>
      <w:r w:rsidR="00FE7D73" w:rsidRPr="00E75E02">
        <w:rPr>
          <w:rFonts w:ascii="Times New Roman" w:hAnsi="Times New Roman" w:cs="Times New Roman"/>
          <w:b/>
        </w:rPr>
        <w:t xml:space="preserve"> VI.3) pontjá</w:t>
      </w:r>
      <w:r w:rsidRPr="00E75E02">
        <w:rPr>
          <w:rFonts w:ascii="Times New Roman" w:hAnsi="Times New Roman" w:cs="Times New Roman"/>
          <w:b/>
        </w:rPr>
        <w:t>ban került megadásra.</w:t>
      </w:r>
    </w:p>
    <w:p w14:paraId="5DE9B07E" w14:textId="77777777" w:rsidR="008E631C" w:rsidRPr="00E75E02" w:rsidRDefault="008E631C" w:rsidP="008E631C">
      <w:pPr>
        <w:suppressAutoHyphens/>
        <w:ind w:left="705"/>
        <w:jc w:val="both"/>
        <w:rPr>
          <w:rFonts w:ascii="Times New Roman" w:hAnsi="Times New Roman" w:cs="Times New Roman"/>
        </w:rPr>
      </w:pPr>
    </w:p>
    <w:p w14:paraId="64ED6E87" w14:textId="77777777" w:rsidR="008E631C" w:rsidRPr="00E75E02" w:rsidRDefault="008E631C" w:rsidP="008E631C">
      <w:pPr>
        <w:numPr>
          <w:ilvl w:val="1"/>
          <w:numId w:val="1"/>
        </w:numPr>
        <w:suppressAutoHyphens/>
        <w:jc w:val="both"/>
        <w:rPr>
          <w:rFonts w:ascii="Times New Roman" w:hAnsi="Times New Roman" w:cs="Times New Roman"/>
        </w:rPr>
      </w:pPr>
      <w:r w:rsidRPr="00E75E02">
        <w:rPr>
          <w:rFonts w:ascii="Times New Roman" w:hAnsi="Times New Roman" w:cs="Times New Roman"/>
        </w:rPr>
        <w:t>Az ajánlati biztosítéknak az ajánlati kötöttség idejére kell érvényesnek lennie, az az ajánlati kötöttség megtartását biztosítja.</w:t>
      </w:r>
    </w:p>
    <w:p w14:paraId="6924CBE8" w14:textId="77777777" w:rsidR="008E631C" w:rsidRPr="00E75E02" w:rsidRDefault="008E631C" w:rsidP="008E631C">
      <w:pPr>
        <w:suppressAutoHyphens/>
        <w:ind w:left="705"/>
        <w:jc w:val="both"/>
        <w:rPr>
          <w:rFonts w:ascii="Times New Roman" w:hAnsi="Times New Roman" w:cs="Times New Roman"/>
        </w:rPr>
      </w:pPr>
    </w:p>
    <w:p w14:paraId="03B623E9" w14:textId="77777777" w:rsidR="008E631C" w:rsidRPr="00E75E02" w:rsidRDefault="008E631C" w:rsidP="008E631C">
      <w:pPr>
        <w:numPr>
          <w:ilvl w:val="1"/>
          <w:numId w:val="1"/>
        </w:numPr>
        <w:suppressAutoHyphens/>
        <w:jc w:val="both"/>
        <w:rPr>
          <w:rFonts w:ascii="Times New Roman" w:hAnsi="Times New Roman" w:cs="Times New Roman"/>
        </w:rPr>
      </w:pPr>
      <w:r w:rsidRPr="00E75E02">
        <w:rPr>
          <w:rFonts w:ascii="Times New Roman" w:hAnsi="Times New Roman" w:cs="Times New Roman"/>
        </w:rPr>
        <w:t>Az ajánlati biztosíték az ajánlattevő választása szerint teljesíthető az alábbi módok egyikén:</w:t>
      </w:r>
    </w:p>
    <w:p w14:paraId="7D8C6693" w14:textId="2317AFB0" w:rsidR="008E631C" w:rsidRPr="00E75E02" w:rsidRDefault="0078624D" w:rsidP="008E631C">
      <w:pPr>
        <w:suppressAutoHyphens/>
        <w:ind w:left="709"/>
        <w:jc w:val="both"/>
        <w:rPr>
          <w:rFonts w:ascii="Times New Roman" w:hAnsi="Times New Roman" w:cs="Times New Roman"/>
        </w:rPr>
      </w:pPr>
      <w:r w:rsidRPr="00E75E02">
        <w:rPr>
          <w:rFonts w:ascii="Times New Roman" w:hAnsi="Times New Roman" w:cs="Times New Roman"/>
        </w:rPr>
        <w:t xml:space="preserve">– az Ajánlatkérő </w:t>
      </w:r>
      <w:r w:rsidR="00BE25EA" w:rsidRPr="00E75E02">
        <w:rPr>
          <w:rFonts w:ascii="Times New Roman" w:hAnsi="Times New Roman" w:cs="Times New Roman"/>
        </w:rPr>
        <w:t>10032000-00319841-30005204</w:t>
      </w:r>
      <w:r w:rsidR="0021520C" w:rsidRPr="00E75E02">
        <w:rPr>
          <w:rFonts w:ascii="Times New Roman" w:hAnsi="Times New Roman" w:cs="Times New Roman"/>
          <w:bCs/>
        </w:rPr>
        <w:t xml:space="preserve"> </w:t>
      </w:r>
      <w:r w:rsidRPr="00E75E02">
        <w:rPr>
          <w:rFonts w:ascii="Times New Roman" w:hAnsi="Times New Roman" w:cs="Times New Roman"/>
        </w:rPr>
        <w:t>számú számlájára az ajánlattételi határidő lejártáig készpénz átutalási megbízással vagy átutalással;</w:t>
      </w:r>
    </w:p>
    <w:p w14:paraId="0E4819CE" w14:textId="77777777" w:rsidR="008E631C" w:rsidRPr="00E75E02" w:rsidRDefault="008E631C" w:rsidP="008E631C">
      <w:pPr>
        <w:suppressAutoHyphens/>
        <w:ind w:left="709"/>
        <w:jc w:val="both"/>
        <w:rPr>
          <w:rFonts w:ascii="Times New Roman" w:hAnsi="Times New Roman" w:cs="Times New Roman"/>
        </w:rPr>
      </w:pPr>
      <w:r w:rsidRPr="00E75E02">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E75E02" w:rsidRDefault="008E631C" w:rsidP="008E631C">
      <w:pPr>
        <w:suppressAutoHyphens/>
        <w:ind w:left="709"/>
        <w:jc w:val="both"/>
        <w:rPr>
          <w:rFonts w:ascii="Times New Roman" w:hAnsi="Times New Roman" w:cs="Times New Roman"/>
        </w:rPr>
      </w:pPr>
      <w:r w:rsidRPr="00E75E02">
        <w:rPr>
          <w:rFonts w:ascii="Times New Roman" w:hAnsi="Times New Roman" w:cs="Times New Roman"/>
        </w:rPr>
        <w:t>– biztosítási szerződés alapján kiállított - készfizető kezességvállalást tartalmazó – kötelezvénnyel.</w:t>
      </w:r>
    </w:p>
    <w:p w14:paraId="46FE9BDB" w14:textId="77777777" w:rsidR="008E631C" w:rsidRPr="00E75E02" w:rsidRDefault="008E631C" w:rsidP="008E631C">
      <w:pPr>
        <w:suppressAutoHyphens/>
        <w:ind w:left="709"/>
        <w:jc w:val="both"/>
        <w:rPr>
          <w:rFonts w:ascii="Times New Roman" w:hAnsi="Times New Roman" w:cs="Times New Roman"/>
        </w:rPr>
      </w:pPr>
    </w:p>
    <w:p w14:paraId="096FFC53" w14:textId="77777777" w:rsidR="008E631C" w:rsidRPr="00E75E02" w:rsidRDefault="008E631C" w:rsidP="008E631C">
      <w:pPr>
        <w:numPr>
          <w:ilvl w:val="1"/>
          <w:numId w:val="1"/>
        </w:numPr>
        <w:suppressAutoHyphens/>
        <w:jc w:val="both"/>
        <w:rPr>
          <w:rFonts w:ascii="Times New Roman" w:hAnsi="Times New Roman" w:cs="Times New Roman"/>
        </w:rPr>
      </w:pPr>
      <w:r w:rsidRPr="00E75E02">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77777777" w:rsidR="008E631C" w:rsidRPr="00E75E02" w:rsidRDefault="008E631C" w:rsidP="008E631C">
      <w:pPr>
        <w:suppressAutoHyphens/>
        <w:ind w:left="709"/>
        <w:jc w:val="both"/>
        <w:rPr>
          <w:rFonts w:ascii="Times New Roman" w:hAnsi="Times New Roman" w:cs="Times New Roman"/>
        </w:rPr>
      </w:pPr>
      <w:r w:rsidRPr="00E75E02">
        <w:rPr>
          <w:rFonts w:ascii="Times New Roman" w:hAnsi="Times New Roman" w:cs="Times New Roman"/>
        </w:rPr>
        <w:t>- készpénz átutalással való teljesítése esetén a banki terhelési értesítő (bankszámlakivonat);</w:t>
      </w:r>
    </w:p>
    <w:p w14:paraId="49407BD9" w14:textId="0B350F00" w:rsidR="008E631C" w:rsidRPr="00E75E02" w:rsidRDefault="008E631C" w:rsidP="008E631C">
      <w:pPr>
        <w:suppressAutoHyphens/>
        <w:ind w:left="709"/>
        <w:jc w:val="both"/>
        <w:rPr>
          <w:rFonts w:ascii="Times New Roman" w:hAnsi="Times New Roman" w:cs="Times New Roman"/>
        </w:rPr>
      </w:pPr>
      <w:r w:rsidRPr="00E75E02">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0D8D1D43" w:rsidR="008E631C" w:rsidRPr="00E75E02" w:rsidRDefault="008E631C" w:rsidP="008E631C">
      <w:pPr>
        <w:suppressAutoHyphens/>
        <w:ind w:left="709"/>
        <w:jc w:val="both"/>
        <w:rPr>
          <w:rFonts w:ascii="Times New Roman" w:hAnsi="Times New Roman" w:cs="Times New Roman"/>
        </w:rPr>
      </w:pPr>
      <w:r w:rsidRPr="00E75E02">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E75E02" w:rsidRDefault="008E631C" w:rsidP="008E631C">
      <w:pPr>
        <w:suppressAutoHyphens/>
        <w:ind w:left="505"/>
        <w:jc w:val="both"/>
        <w:rPr>
          <w:rFonts w:ascii="Times New Roman" w:hAnsi="Times New Roman" w:cs="Times New Roman"/>
        </w:rPr>
      </w:pPr>
    </w:p>
    <w:p w14:paraId="1B7B0059" w14:textId="77777777" w:rsidR="008E631C" w:rsidRPr="00E75E02" w:rsidRDefault="008E631C" w:rsidP="008E631C">
      <w:pPr>
        <w:numPr>
          <w:ilvl w:val="1"/>
          <w:numId w:val="1"/>
        </w:numPr>
        <w:suppressAutoHyphens/>
        <w:jc w:val="both"/>
        <w:rPr>
          <w:rFonts w:ascii="Times New Roman" w:hAnsi="Times New Roman" w:cs="Times New Roman"/>
        </w:rPr>
      </w:pPr>
      <w:r w:rsidRPr="00E75E02">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E75E02" w:rsidRDefault="008E631C" w:rsidP="008E631C">
      <w:pPr>
        <w:suppressAutoHyphens/>
        <w:ind w:left="705"/>
        <w:jc w:val="both"/>
        <w:rPr>
          <w:rFonts w:ascii="Times New Roman" w:hAnsi="Times New Roman" w:cs="Times New Roman"/>
        </w:rPr>
      </w:pPr>
    </w:p>
    <w:p w14:paraId="1A2D7400" w14:textId="77777777" w:rsidR="008E631C" w:rsidRPr="00E75E02" w:rsidRDefault="008E631C" w:rsidP="008E631C">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E75E02" w:rsidRDefault="008E631C" w:rsidP="00D25A51">
      <w:pPr>
        <w:suppressAutoHyphens/>
        <w:ind w:left="705"/>
        <w:jc w:val="both"/>
        <w:rPr>
          <w:rFonts w:ascii="Times New Roman" w:hAnsi="Times New Roman" w:cs="Times New Roman"/>
        </w:rPr>
      </w:pPr>
    </w:p>
    <w:p w14:paraId="021775AF" w14:textId="695D318F" w:rsidR="008E631C" w:rsidRPr="00E75E02" w:rsidRDefault="008E631C" w:rsidP="00D25A51">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felhívja az ajánlattevők figyelmét, hogy a</w:t>
      </w:r>
      <w:r w:rsidRPr="00E75E02">
        <w:rPr>
          <w:rFonts w:ascii="Times New Roman" w:hAnsi="Times New Roman" w:cs="Times New Roman"/>
          <w:b/>
        </w:rPr>
        <w:t>z ajánlati biztosíték az Ajánlatkérőt illeti meg</w:t>
      </w:r>
      <w:r w:rsidRPr="00E75E02">
        <w:rPr>
          <w:rFonts w:ascii="Times New Roman" w:hAnsi="Times New Roman" w:cs="Times New Roman"/>
        </w:rPr>
        <w:t xml:space="preserve"> abban az esetben is, </w:t>
      </w:r>
      <w:r w:rsidRPr="00E75E02">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E75E02" w:rsidRDefault="00D25A51" w:rsidP="00D25A51">
      <w:pPr>
        <w:suppressAutoHyphens/>
        <w:ind w:left="705"/>
        <w:jc w:val="both"/>
        <w:rPr>
          <w:rFonts w:ascii="Times New Roman" w:hAnsi="Times New Roman" w:cs="Times New Roman"/>
        </w:rPr>
      </w:pPr>
    </w:p>
    <w:p w14:paraId="374320B4" w14:textId="4E9A05CA" w:rsidR="00D25A51" w:rsidRPr="00E75E02" w:rsidRDefault="00D25A51" w:rsidP="00D25A51">
      <w:pPr>
        <w:numPr>
          <w:ilvl w:val="1"/>
          <w:numId w:val="1"/>
        </w:numPr>
        <w:suppressAutoHyphens/>
        <w:jc w:val="both"/>
        <w:rPr>
          <w:rFonts w:ascii="Times New Roman" w:hAnsi="Times New Roman" w:cs="Times New Roman"/>
        </w:rPr>
      </w:pPr>
      <w:r w:rsidRPr="00E75E02">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6FD93D61" w14:textId="77777777" w:rsidR="00BE25EA" w:rsidRPr="00E75E02" w:rsidRDefault="00BE25EA" w:rsidP="00BE25EA">
      <w:pPr>
        <w:pStyle w:val="Listaszerbekezds"/>
        <w:rPr>
          <w:rFonts w:ascii="Times New Roman" w:hAnsi="Times New Roman" w:cs="Times New Roman"/>
        </w:rPr>
      </w:pPr>
    </w:p>
    <w:p w14:paraId="62F0F316" w14:textId="6AC82267" w:rsidR="00BE25EA" w:rsidRPr="00E75E02" w:rsidRDefault="00BE25EA" w:rsidP="00D25A51">
      <w:pPr>
        <w:numPr>
          <w:ilvl w:val="1"/>
          <w:numId w:val="1"/>
        </w:numPr>
        <w:suppressAutoHyphens/>
        <w:jc w:val="both"/>
        <w:rPr>
          <w:rFonts w:ascii="Times New Roman" w:hAnsi="Times New Roman" w:cs="Times New Roman"/>
        </w:rPr>
      </w:pPr>
      <w:r w:rsidRPr="00E75E02">
        <w:rPr>
          <w:rFonts w:ascii="Times New Roman" w:hAnsi="Times New Roman" w:cs="Times New Roman"/>
          <w:color w:val="000000"/>
        </w:rPr>
        <w:t xml:space="preserve">A Kbt. 35. § (5) bekezdése szerint amennyiben az ajánlatkérő ajánlati biztosíték nyújtását írja elő, a közös ajánlattevőknek a biztosítékot elegendő egyszer rendelkezésre bocsátaniuk. Az ajánlati kötöttségnek bármelyik közös ajánlattevő </w:t>
      </w:r>
      <w:r w:rsidRPr="00E75E02">
        <w:rPr>
          <w:rFonts w:ascii="Times New Roman" w:hAnsi="Times New Roman" w:cs="Times New Roman"/>
          <w:color w:val="000000"/>
        </w:rPr>
        <w:lastRenderedPageBreak/>
        <w:t>részéről történt megsértése (54. § (4) bekezdése) esetén a biztosíték az ajánlatkérőt illeti meg.</w:t>
      </w:r>
    </w:p>
    <w:p w14:paraId="0A56C10D" w14:textId="77777777" w:rsidR="00AC5867" w:rsidRPr="00E75E02" w:rsidRDefault="00AC5867" w:rsidP="00AC5867">
      <w:pPr>
        <w:pStyle w:val="Listaszerbekezds"/>
        <w:rPr>
          <w:rFonts w:ascii="Times New Roman" w:hAnsi="Times New Roman" w:cs="Times New Roman"/>
        </w:rPr>
      </w:pPr>
    </w:p>
    <w:p w14:paraId="393A38CD" w14:textId="76C4FFA0" w:rsidR="00AC5867" w:rsidRPr="00E75E02" w:rsidRDefault="00AC5867" w:rsidP="00D25A51">
      <w:pPr>
        <w:numPr>
          <w:ilvl w:val="1"/>
          <w:numId w:val="1"/>
        </w:numPr>
        <w:suppressAutoHyphens/>
        <w:jc w:val="both"/>
        <w:rPr>
          <w:rFonts w:ascii="Times New Roman" w:hAnsi="Times New Roman" w:cs="Times New Roman"/>
        </w:rPr>
      </w:pPr>
      <w:r w:rsidRPr="00E75E02">
        <w:rPr>
          <w:rFonts w:ascii="Times New Roman" w:hAnsi="Times New Roman" w:cs="Times New Roman"/>
        </w:rPr>
        <w:t>Az ajánlati biztosíték</w:t>
      </w:r>
      <w:r w:rsidR="00FE503A" w:rsidRPr="00E75E02">
        <w:rPr>
          <w:rFonts w:ascii="Times New Roman" w:hAnsi="Times New Roman" w:cs="Times New Roman"/>
        </w:rPr>
        <w:t xml:space="preserve"> nem válik </w:t>
      </w:r>
      <w:r w:rsidRPr="00E75E02">
        <w:rPr>
          <w:rFonts w:ascii="Times New Roman" w:hAnsi="Times New Roman" w:cs="Times New Roman"/>
        </w:rPr>
        <w:t>a megkötött szerződést biztosító mellékkötelezettséggé</w:t>
      </w:r>
      <w:r w:rsidR="00FE503A" w:rsidRPr="00E75E02">
        <w:rPr>
          <w:rFonts w:ascii="Times New Roman" w:hAnsi="Times New Roman" w:cs="Times New Roman"/>
        </w:rPr>
        <w:t>.</w:t>
      </w:r>
    </w:p>
    <w:p w14:paraId="2E8BB77D" w14:textId="2F6F6E50" w:rsidR="00166167" w:rsidRPr="00E75E02"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3" w:name="_Toc453849363"/>
      <w:r w:rsidRPr="00E75E02">
        <w:rPr>
          <w:rFonts w:ascii="Times New Roman" w:hAnsi="Times New Roman" w:cs="Times New Roman"/>
          <w:b/>
          <w:bCs/>
          <w:smallCaps/>
        </w:rPr>
        <w:t xml:space="preserve">AZ </w:t>
      </w:r>
      <w:r w:rsidR="00143E7E" w:rsidRPr="00E75E02">
        <w:rPr>
          <w:rFonts w:ascii="Times New Roman" w:hAnsi="Times New Roman" w:cs="Times New Roman"/>
          <w:b/>
          <w:bCs/>
          <w:smallCaps/>
        </w:rPr>
        <w:t xml:space="preserve">AJÁNLAT BENYÚJTÁSI HATÁRIDEJE </w:t>
      </w:r>
      <w:proofErr w:type="gramStart"/>
      <w:r w:rsidR="00143E7E" w:rsidRPr="00E75E02">
        <w:rPr>
          <w:rFonts w:ascii="Times New Roman" w:hAnsi="Times New Roman" w:cs="Times New Roman"/>
          <w:b/>
          <w:bCs/>
          <w:smallCaps/>
        </w:rPr>
        <w:t>ÉS</w:t>
      </w:r>
      <w:proofErr w:type="gramEnd"/>
      <w:r w:rsidR="00143E7E" w:rsidRPr="00E75E02">
        <w:rPr>
          <w:rFonts w:ascii="Times New Roman" w:hAnsi="Times New Roman" w:cs="Times New Roman"/>
          <w:b/>
          <w:bCs/>
          <w:smallCaps/>
        </w:rPr>
        <w:t xml:space="preserve"> HELYE</w:t>
      </w:r>
      <w:bookmarkEnd w:id="112"/>
      <w:bookmarkEnd w:id="113"/>
    </w:p>
    <w:p w14:paraId="410AF32D" w14:textId="5E935BCE"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Ajánlattevőnek ajánlatát az</w:t>
      </w:r>
      <w:r w:rsidR="00FD1D1B" w:rsidRPr="00E75E02">
        <w:rPr>
          <w:rFonts w:ascii="Times New Roman" w:hAnsi="Times New Roman" w:cs="Times New Roman"/>
        </w:rPr>
        <w:t xml:space="preserve"> </w:t>
      </w:r>
      <w:r w:rsidR="00FA17C1" w:rsidRPr="00E75E02">
        <w:rPr>
          <w:rFonts w:ascii="Times New Roman" w:hAnsi="Times New Roman" w:cs="Times New Roman"/>
        </w:rPr>
        <w:t>ajánlati</w:t>
      </w:r>
      <w:r w:rsidR="00FD1D1B" w:rsidRPr="00E75E02">
        <w:rPr>
          <w:rFonts w:ascii="Times New Roman" w:hAnsi="Times New Roman" w:cs="Times New Roman"/>
        </w:rPr>
        <w:t xml:space="preserve"> felhívás </w:t>
      </w:r>
      <w:r w:rsidR="001A5682" w:rsidRPr="00E75E02">
        <w:rPr>
          <w:rFonts w:ascii="Times New Roman" w:hAnsi="Times New Roman" w:cs="Times New Roman"/>
        </w:rPr>
        <w:t>IV.</w:t>
      </w:r>
      <w:r w:rsidR="00DC3E4E" w:rsidRPr="00E75E02">
        <w:rPr>
          <w:rFonts w:ascii="Times New Roman" w:hAnsi="Times New Roman" w:cs="Times New Roman"/>
        </w:rPr>
        <w:t>2</w:t>
      </w:r>
      <w:r w:rsidR="001A5682" w:rsidRPr="00E75E02">
        <w:rPr>
          <w:rFonts w:ascii="Times New Roman" w:hAnsi="Times New Roman" w:cs="Times New Roman"/>
        </w:rPr>
        <w:t>.</w:t>
      </w:r>
      <w:r w:rsidR="00DC3E4E" w:rsidRPr="00E75E02">
        <w:rPr>
          <w:rFonts w:ascii="Times New Roman" w:hAnsi="Times New Roman" w:cs="Times New Roman"/>
        </w:rPr>
        <w:t>2</w:t>
      </w:r>
      <w:r w:rsidR="001A5682" w:rsidRPr="00E75E02">
        <w:rPr>
          <w:rFonts w:ascii="Times New Roman" w:hAnsi="Times New Roman" w:cs="Times New Roman"/>
        </w:rPr>
        <w:t xml:space="preserve">.) </w:t>
      </w:r>
      <w:r w:rsidR="00FD1D1B" w:rsidRPr="00E75E02">
        <w:rPr>
          <w:rFonts w:ascii="Times New Roman" w:hAnsi="Times New Roman" w:cs="Times New Roman"/>
        </w:rPr>
        <w:t>pontj</w:t>
      </w:r>
      <w:r w:rsidR="00234617" w:rsidRPr="00E75E02">
        <w:rPr>
          <w:rFonts w:ascii="Times New Roman" w:hAnsi="Times New Roman" w:cs="Times New Roman"/>
        </w:rPr>
        <w:t>á</w:t>
      </w:r>
      <w:r w:rsidR="00FD1D1B" w:rsidRPr="00E75E02">
        <w:rPr>
          <w:rFonts w:ascii="Times New Roman" w:hAnsi="Times New Roman" w:cs="Times New Roman"/>
        </w:rPr>
        <w:t>ban meghatározott</w:t>
      </w:r>
      <w:r w:rsidRPr="00E75E02">
        <w:rPr>
          <w:rFonts w:ascii="Times New Roman" w:hAnsi="Times New Roman" w:cs="Times New Roman"/>
        </w:rPr>
        <w:t xml:space="preserve"> határidőre </w:t>
      </w:r>
      <w:r w:rsidR="00DC3E4E" w:rsidRPr="00E75E02">
        <w:rPr>
          <w:rFonts w:ascii="Times New Roman" w:hAnsi="Times New Roman" w:cs="Times New Roman"/>
        </w:rPr>
        <w:t>és a I.3) pontjában meghatározott</w:t>
      </w:r>
      <w:r w:rsidR="00FD1D1B" w:rsidRPr="00E75E02">
        <w:rPr>
          <w:rFonts w:ascii="Times New Roman" w:hAnsi="Times New Roman" w:cs="Times New Roman"/>
        </w:rPr>
        <w:t xml:space="preserve"> helyre </w:t>
      </w:r>
      <w:r w:rsidRPr="00E75E02">
        <w:rPr>
          <w:rFonts w:ascii="Times New Roman" w:hAnsi="Times New Roman" w:cs="Times New Roman"/>
        </w:rPr>
        <w:t>közvetlenül, vagy postai úton, esetleg futárral kell benyújtania.</w:t>
      </w:r>
    </w:p>
    <w:p w14:paraId="1FD927EA" w14:textId="77777777" w:rsidR="00DC3E4E" w:rsidRPr="00E75E02" w:rsidRDefault="00DC3E4E" w:rsidP="0083366E">
      <w:pPr>
        <w:suppressAutoHyphens/>
        <w:ind w:left="705"/>
        <w:jc w:val="both"/>
        <w:rPr>
          <w:rFonts w:ascii="Times New Roman" w:hAnsi="Times New Roman" w:cs="Times New Roman"/>
        </w:rPr>
      </w:pPr>
    </w:p>
    <w:p w14:paraId="4D0ED224" w14:textId="0FFCA4C0" w:rsidR="00DC3E4E" w:rsidRPr="00E75E02" w:rsidRDefault="00DC3E4E" w:rsidP="00DC3E4E">
      <w:pPr>
        <w:numPr>
          <w:ilvl w:val="1"/>
          <w:numId w:val="1"/>
        </w:numPr>
        <w:suppressAutoHyphens/>
        <w:jc w:val="both"/>
        <w:rPr>
          <w:rFonts w:ascii="Times New Roman" w:hAnsi="Times New Roman" w:cs="Times New Roman"/>
        </w:rPr>
      </w:pPr>
      <w:r w:rsidRPr="00E75E02">
        <w:rPr>
          <w:rFonts w:ascii="Times New Roman" w:hAnsi="Times New Roman" w:cs="Times New Roman"/>
        </w:rPr>
        <w:t>Az ajánlatok benyújtására tehát lehetőség van postai úton (tértivevényes küldemény formájában), illetve személyesen munkanapokon h</w:t>
      </w:r>
      <w:r w:rsidR="00901420" w:rsidRPr="00E75E02">
        <w:rPr>
          <w:rFonts w:ascii="Times New Roman" w:hAnsi="Times New Roman" w:cs="Times New Roman"/>
        </w:rPr>
        <w:t>étfőtől péntekig 09.00-17</w:t>
      </w:r>
      <w:r w:rsidRPr="00E75E02">
        <w:rPr>
          <w:rFonts w:ascii="Times New Roman" w:hAnsi="Times New Roman" w:cs="Times New Roman"/>
        </w:rPr>
        <w:t>.00 óra között, az ajánlattételi határidő lejártának napján 0</w:t>
      </w:r>
      <w:r w:rsidR="00901420" w:rsidRPr="00E75E02">
        <w:rPr>
          <w:rFonts w:ascii="Times New Roman" w:hAnsi="Times New Roman" w:cs="Times New Roman"/>
        </w:rPr>
        <w:t>9</w:t>
      </w:r>
      <w:r w:rsidRPr="00E75E02">
        <w:rPr>
          <w:rFonts w:ascii="Times New Roman" w:hAnsi="Times New Roman" w:cs="Times New Roman"/>
        </w:rPr>
        <w:t>.00 órától az ajánlati felhívás IV.2.2) pontjában megjelölt időpontig van lehetőség az eljárást megindító felhívás I.3) pontjában meghatározott helyszínen.</w:t>
      </w:r>
    </w:p>
    <w:p w14:paraId="4CA091AF" w14:textId="77777777" w:rsidR="00DC3E4E" w:rsidRPr="00E75E02" w:rsidRDefault="00DC3E4E" w:rsidP="00DC3E4E">
      <w:pPr>
        <w:suppressAutoHyphens/>
        <w:ind w:left="705"/>
        <w:jc w:val="both"/>
        <w:rPr>
          <w:rFonts w:ascii="Times New Roman" w:hAnsi="Times New Roman" w:cs="Times New Roman"/>
        </w:rPr>
      </w:pPr>
    </w:p>
    <w:p w14:paraId="4701C1E9" w14:textId="77777777" w:rsidR="00DC3E4E" w:rsidRPr="00E75E02" w:rsidRDefault="00DC3E4E" w:rsidP="00DC3E4E">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felhívja a figyelmet, hogy a postán feladott vagy futárral megküldött ajánlatokat Ajánlatkérő akkor tekinti határidőn belül beérkezettnek, illetve benyújtottnak, ha azok legkésőbb az ajánlattételi határidőig az Ajánlatkérő részéről átvételére megjelölt helyen átvételre, kézhezvételre kerülnek.</w:t>
      </w:r>
    </w:p>
    <w:p w14:paraId="376BAFDB" w14:textId="2978F198" w:rsidR="00DC3E4E" w:rsidRPr="00E75E02" w:rsidRDefault="00DC3E4E" w:rsidP="0083366E">
      <w:pPr>
        <w:suppressAutoHyphens/>
        <w:ind w:left="705"/>
        <w:jc w:val="both"/>
        <w:rPr>
          <w:rFonts w:ascii="Times New Roman" w:hAnsi="Times New Roman" w:cs="Times New Roman"/>
        </w:rPr>
      </w:pPr>
      <w:r w:rsidRPr="00E75E02">
        <w:rPr>
          <w:rFonts w:ascii="Times New Roman" w:hAnsi="Times New Roman" w:cs="Times New Roman"/>
        </w:rPr>
        <w:t>A postai, vagy futárral történő kézbesítés esetleges késedelméből, továbbá a postai küldemények elirányításából vagy elvesztéséből eredő valamennyi kockázatot az ajánlattevő viseli.</w:t>
      </w:r>
    </w:p>
    <w:p w14:paraId="5C1FEB19" w14:textId="77777777" w:rsidR="00166167" w:rsidRPr="00E75E02" w:rsidRDefault="00166167" w:rsidP="00143E7E">
      <w:pPr>
        <w:suppressAutoHyphens/>
        <w:ind w:left="705"/>
        <w:jc w:val="both"/>
        <w:rPr>
          <w:rFonts w:ascii="Times New Roman" w:hAnsi="Times New Roman" w:cs="Times New Roman"/>
        </w:rPr>
      </w:pPr>
    </w:p>
    <w:p w14:paraId="06C6CEB5" w14:textId="3F59FABD"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felhívja a figyelmet, hogy a postán feladott vagy futárral megküldött ajánlatokat Ajánlatkérő akkor tekinti határidőn belül benyújtottnak, ha a</w:t>
      </w:r>
      <w:r w:rsidR="00F66667" w:rsidRPr="00E75E02">
        <w:rPr>
          <w:rFonts w:ascii="Times New Roman" w:hAnsi="Times New Roman" w:cs="Times New Roman"/>
        </w:rPr>
        <w:t xml:space="preserve">zok </w:t>
      </w:r>
      <w:r w:rsidRPr="00E75E02">
        <w:rPr>
          <w:rFonts w:ascii="Times New Roman" w:hAnsi="Times New Roman" w:cs="Times New Roman"/>
        </w:rPr>
        <w:t xml:space="preserve">kézhezvételére az ajánlattételi határidő lejártáig sor kerül. Az ajánlat elvesztéséből eredő kockázat az Ajánlattevőt terheli. </w:t>
      </w:r>
    </w:p>
    <w:p w14:paraId="13F4AD81" w14:textId="77777777" w:rsidR="00166167" w:rsidRPr="00E75E02" w:rsidRDefault="00166167" w:rsidP="00143E7E">
      <w:pPr>
        <w:suppressAutoHyphens/>
        <w:ind w:left="705"/>
        <w:jc w:val="both"/>
        <w:rPr>
          <w:rFonts w:ascii="Times New Roman" w:hAnsi="Times New Roman" w:cs="Times New Roman"/>
        </w:rPr>
      </w:pPr>
    </w:p>
    <w:p w14:paraId="2CB0E6BC" w14:textId="1B30FB69"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ajánlattételi határidő, az </w:t>
      </w:r>
      <w:r w:rsidR="00FA17C1" w:rsidRPr="00E75E02">
        <w:rPr>
          <w:rFonts w:ascii="Times New Roman" w:hAnsi="Times New Roman" w:cs="Times New Roman"/>
        </w:rPr>
        <w:t>ajánlati</w:t>
      </w:r>
      <w:r w:rsidRPr="00E75E02">
        <w:rPr>
          <w:rFonts w:ascii="Times New Roman" w:hAnsi="Times New Roman" w:cs="Times New Roman"/>
        </w:rPr>
        <w:t xml:space="preserve"> felhívás vagy dokumentáció módosításáról, valamint az </w:t>
      </w:r>
      <w:r w:rsidR="00FA17C1" w:rsidRPr="00E75E02">
        <w:rPr>
          <w:rFonts w:ascii="Times New Roman" w:hAnsi="Times New Roman" w:cs="Times New Roman"/>
        </w:rPr>
        <w:t>ajánlati</w:t>
      </w:r>
      <w:r w:rsidRPr="00E75E02">
        <w:rPr>
          <w:rFonts w:ascii="Times New Roman" w:hAnsi="Times New Roman" w:cs="Times New Roman"/>
        </w:rPr>
        <w:t xml:space="preserve"> felhívás visszavonásáról Ajánlat</w:t>
      </w:r>
      <w:r w:rsidR="00FD1D1B" w:rsidRPr="00E75E02">
        <w:rPr>
          <w:rFonts w:ascii="Times New Roman" w:hAnsi="Times New Roman" w:cs="Times New Roman"/>
        </w:rPr>
        <w:t>k</w:t>
      </w:r>
      <w:r w:rsidRPr="00E75E02">
        <w:rPr>
          <w:rFonts w:ascii="Times New Roman" w:hAnsi="Times New Roman" w:cs="Times New Roman"/>
        </w:rPr>
        <w:t xml:space="preserve">érő </w:t>
      </w:r>
      <w:r w:rsidR="00FD1D1B" w:rsidRPr="00E75E02">
        <w:rPr>
          <w:rFonts w:ascii="Times New Roman" w:hAnsi="Times New Roman" w:cs="Times New Roman"/>
        </w:rPr>
        <w:t xml:space="preserve">az eljárás fajtájára tekintettel </w:t>
      </w:r>
      <w:r w:rsidRPr="00E75E02">
        <w:rPr>
          <w:rFonts w:ascii="Times New Roman" w:hAnsi="Times New Roman" w:cs="Times New Roman"/>
        </w:rPr>
        <w:t>hirdetményt</w:t>
      </w:r>
      <w:r w:rsidR="001A5682" w:rsidRPr="00E75E02">
        <w:rPr>
          <w:rFonts w:ascii="Times New Roman" w:hAnsi="Times New Roman" w:cs="Times New Roman"/>
        </w:rPr>
        <w:t xml:space="preserve"> tesz közzé.</w:t>
      </w:r>
    </w:p>
    <w:p w14:paraId="19908EF8" w14:textId="77777777" w:rsidR="00166167" w:rsidRPr="00E75E02" w:rsidRDefault="00166167" w:rsidP="00143E7E">
      <w:pPr>
        <w:suppressAutoHyphens/>
        <w:ind w:left="705"/>
        <w:jc w:val="both"/>
        <w:rPr>
          <w:rFonts w:ascii="Times New Roman" w:hAnsi="Times New Roman" w:cs="Times New Roman"/>
        </w:rPr>
      </w:pPr>
    </w:p>
    <w:p w14:paraId="59C97D4F" w14:textId="72614A36" w:rsidR="00166167" w:rsidRPr="00E75E02" w:rsidRDefault="00166167" w:rsidP="00143E7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Ajánlatkérő az általa meghatározott ajánlattételi határidő lejárta után </w:t>
      </w:r>
      <w:r w:rsidR="00143E7E" w:rsidRPr="00E75E02">
        <w:rPr>
          <w:rFonts w:ascii="Times New Roman" w:hAnsi="Times New Roman" w:cs="Times New Roman"/>
        </w:rPr>
        <w:t>benyújtott ajánlatokat a Kbt. 73</w:t>
      </w:r>
      <w:r w:rsidRPr="00E75E02">
        <w:rPr>
          <w:rFonts w:ascii="Times New Roman" w:hAnsi="Times New Roman" w:cs="Times New Roman"/>
        </w:rPr>
        <w:t>. § (1) bekezdés a) pontja alapján érvénytelennek nyilvánítja.</w:t>
      </w:r>
    </w:p>
    <w:p w14:paraId="19C62D34" w14:textId="2EF6FA79" w:rsidR="00F60811" w:rsidRPr="00E75E02"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4" w:name="_Toc453849364"/>
      <w:r w:rsidRPr="00E75E02">
        <w:rPr>
          <w:rFonts w:ascii="Times New Roman" w:hAnsi="Times New Roman" w:cs="Times New Roman"/>
          <w:b/>
          <w:bCs/>
          <w:smallCaps/>
        </w:rPr>
        <w:t>AZ AJÁNLAT</w:t>
      </w:r>
      <w:r w:rsidR="00F60811" w:rsidRPr="00E75E02">
        <w:rPr>
          <w:rFonts w:ascii="Times New Roman" w:hAnsi="Times New Roman" w:cs="Times New Roman"/>
          <w:b/>
          <w:bCs/>
          <w:smallCaps/>
        </w:rPr>
        <w:t xml:space="preserve"> VISSZAVONÁSA, AJÁNLATI KÖTÖTTSÉG</w:t>
      </w:r>
      <w:bookmarkEnd w:id="114"/>
    </w:p>
    <w:p w14:paraId="1D19DB7B" w14:textId="77777777" w:rsidR="00F60811" w:rsidRPr="00E75E02" w:rsidRDefault="00F60811" w:rsidP="00F60811">
      <w:pPr>
        <w:numPr>
          <w:ilvl w:val="1"/>
          <w:numId w:val="1"/>
        </w:numPr>
        <w:suppressAutoHyphens/>
        <w:jc w:val="both"/>
        <w:rPr>
          <w:rFonts w:ascii="Times New Roman" w:hAnsi="Times New Roman" w:cs="Times New Roman"/>
        </w:rPr>
      </w:pPr>
      <w:r w:rsidRPr="00E75E02">
        <w:rPr>
          <w:rFonts w:ascii="Times New Roman" w:hAnsi="Times New Roman" w:cs="Times New Roman"/>
        </w:rPr>
        <w:t>Az ajánlattevő ajánlatát az ajánlati kötöttség beálltáig vonhatja vissza. (Kbt. 53. § (8) bekezdés).</w:t>
      </w:r>
    </w:p>
    <w:p w14:paraId="0405B4FC" w14:textId="77777777" w:rsidR="00F60811" w:rsidRPr="00E75E02" w:rsidRDefault="00F60811" w:rsidP="00F60811">
      <w:pPr>
        <w:suppressAutoHyphens/>
        <w:ind w:left="705"/>
        <w:jc w:val="both"/>
        <w:rPr>
          <w:rFonts w:ascii="Times New Roman" w:hAnsi="Times New Roman" w:cs="Times New Roman"/>
        </w:rPr>
      </w:pPr>
    </w:p>
    <w:p w14:paraId="69FCDCF8" w14:textId="5635E712" w:rsidR="00F60811" w:rsidRPr="00E75E02" w:rsidRDefault="00F60811" w:rsidP="00F60811">
      <w:pPr>
        <w:numPr>
          <w:ilvl w:val="1"/>
          <w:numId w:val="1"/>
        </w:numPr>
        <w:suppressAutoHyphens/>
        <w:jc w:val="both"/>
        <w:rPr>
          <w:rFonts w:ascii="Times New Roman" w:hAnsi="Times New Roman" w:cs="Times New Roman"/>
        </w:rPr>
      </w:pPr>
      <w:r w:rsidRPr="00E75E02">
        <w:rPr>
          <w:rFonts w:ascii="Times New Roman" w:hAnsi="Times New Roman" w:cs="Times New Roman"/>
        </w:rPr>
        <w:t>Az ajánlati kötöttség időtartama az ajánlattételi határidő lejártától számított 60</w:t>
      </w:r>
      <w:r w:rsidR="00511405" w:rsidRPr="00E75E02">
        <w:rPr>
          <w:rFonts w:ascii="Times New Roman" w:hAnsi="Times New Roman" w:cs="Times New Roman"/>
        </w:rPr>
        <w:t xml:space="preserve"> </w:t>
      </w:r>
      <w:r w:rsidRPr="00E75E02">
        <w:rPr>
          <w:rFonts w:ascii="Times New Roman" w:hAnsi="Times New Roman" w:cs="Times New Roman"/>
        </w:rPr>
        <w:t>nap</w:t>
      </w:r>
      <w:r w:rsidR="00511405" w:rsidRPr="00E75E02">
        <w:rPr>
          <w:rFonts w:ascii="Times New Roman" w:hAnsi="Times New Roman" w:cs="Times New Roman"/>
        </w:rPr>
        <w:t>, pontosan az ajánlati felhívás IV.2.6) pontjában került meghatározásra.</w:t>
      </w:r>
    </w:p>
    <w:p w14:paraId="24B6037E" w14:textId="77777777" w:rsidR="00F60811" w:rsidRPr="00E75E02" w:rsidRDefault="00F60811" w:rsidP="00F60811">
      <w:pPr>
        <w:suppressAutoHyphens/>
        <w:ind w:left="705"/>
        <w:jc w:val="both"/>
        <w:rPr>
          <w:rFonts w:ascii="Times New Roman" w:hAnsi="Times New Roman" w:cs="Times New Roman"/>
        </w:rPr>
      </w:pPr>
    </w:p>
    <w:p w14:paraId="75B0B3BD" w14:textId="77777777" w:rsidR="00F60811" w:rsidRPr="00E75E02" w:rsidRDefault="00F60811" w:rsidP="00F60811">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Felhívjuk az ajánlattevők figyelmét arra, hogy megajánlásaikat a 60 napos ajánlati kötöttség és az ezzel kapcsolatos </w:t>
      </w:r>
      <w:proofErr w:type="spellStart"/>
      <w:r w:rsidRPr="00E75E02">
        <w:rPr>
          <w:rFonts w:ascii="Times New Roman" w:hAnsi="Times New Roman" w:cs="Times New Roman"/>
        </w:rPr>
        <w:t>Kbt.-ben</w:t>
      </w:r>
      <w:proofErr w:type="spellEnd"/>
      <w:r w:rsidRPr="00E75E02">
        <w:rPr>
          <w:rFonts w:ascii="Times New Roman" w:hAnsi="Times New Roman" w:cs="Times New Roman"/>
        </w:rPr>
        <w:t xml:space="preserve"> rögzített előírásokra tekintettel tegyék meg. </w:t>
      </w:r>
    </w:p>
    <w:p w14:paraId="2302DA4C" w14:textId="53F3B19F" w:rsidR="00166167" w:rsidRPr="00E75E02"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5384936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75E02">
        <w:rPr>
          <w:rFonts w:ascii="Times New Roman" w:hAnsi="Times New Roman" w:cs="Times New Roman"/>
          <w:b/>
          <w:bCs/>
          <w:smallCaps/>
        </w:rPr>
        <w:lastRenderedPageBreak/>
        <w:t xml:space="preserve">AZ </w:t>
      </w:r>
      <w:r w:rsidR="009F736D" w:rsidRPr="00E75E02">
        <w:rPr>
          <w:rFonts w:ascii="Times New Roman" w:hAnsi="Times New Roman" w:cs="Times New Roman"/>
          <w:b/>
          <w:bCs/>
          <w:smallCaps/>
        </w:rPr>
        <w:t>AJÁNLATOK BONTÁSA</w:t>
      </w:r>
      <w:bookmarkEnd w:id="115"/>
      <w:bookmarkEnd w:id="116"/>
      <w:bookmarkEnd w:id="117"/>
      <w:bookmarkEnd w:id="118"/>
      <w:bookmarkEnd w:id="119"/>
      <w:bookmarkEnd w:id="120"/>
      <w:bookmarkEnd w:id="121"/>
      <w:bookmarkEnd w:id="122"/>
      <w:r w:rsidR="009F736D" w:rsidRPr="00E75E02">
        <w:rPr>
          <w:rFonts w:ascii="Times New Roman" w:hAnsi="Times New Roman" w:cs="Times New Roman"/>
          <w:b/>
          <w:bCs/>
          <w:smallCaps/>
        </w:rPr>
        <w:t xml:space="preserve"> </w:t>
      </w:r>
    </w:p>
    <w:p w14:paraId="38A6D580" w14:textId="77777777" w:rsidR="009F736D" w:rsidRPr="00E75E02" w:rsidRDefault="009F736D" w:rsidP="009F736D">
      <w:pPr>
        <w:numPr>
          <w:ilvl w:val="1"/>
          <w:numId w:val="1"/>
        </w:numPr>
        <w:suppressAutoHyphens/>
        <w:jc w:val="both"/>
        <w:rPr>
          <w:rFonts w:ascii="Times New Roman" w:hAnsi="Times New Roman"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E75E02">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E75E02" w:rsidRDefault="009F736D" w:rsidP="009F736D">
      <w:pPr>
        <w:suppressAutoHyphens/>
        <w:ind w:left="705"/>
        <w:jc w:val="both"/>
        <w:rPr>
          <w:rFonts w:ascii="Times New Roman" w:hAnsi="Times New Roman" w:cs="Times New Roman"/>
        </w:rPr>
      </w:pPr>
    </w:p>
    <w:p w14:paraId="59EAC726" w14:textId="5CC92065" w:rsidR="00590B00" w:rsidRPr="00E75E02" w:rsidRDefault="00590B00" w:rsidP="009F736D">
      <w:pPr>
        <w:numPr>
          <w:ilvl w:val="1"/>
          <w:numId w:val="1"/>
        </w:numPr>
        <w:suppressAutoHyphens/>
        <w:jc w:val="both"/>
        <w:rPr>
          <w:rFonts w:ascii="Times New Roman" w:hAnsi="Times New Roman" w:cs="Times New Roman"/>
        </w:rPr>
      </w:pPr>
      <w:r w:rsidRPr="00E75E02">
        <w:rPr>
          <w:rFonts w:ascii="Times New Roman" w:hAnsi="Times New Roman" w:cs="Times New Roman"/>
        </w:rPr>
        <w:t>Az ajánlatok felbontásakor A</w:t>
      </w:r>
      <w:r w:rsidR="009F736D" w:rsidRPr="00E75E02">
        <w:rPr>
          <w:rFonts w:ascii="Times New Roman" w:hAnsi="Times New Roman" w:cs="Times New Roman"/>
        </w:rPr>
        <w:t xml:space="preserve">jánlatkérő képviselője ismerteti az ajánlattevők nevét, címét (székhelyét, lakóhelyét), valamint azokat a főbb, számszerűsíthető adatokat, amelyek </w:t>
      </w:r>
      <w:r w:rsidR="00511405" w:rsidRPr="00E75E02">
        <w:rPr>
          <w:rFonts w:ascii="Times New Roman" w:hAnsi="Times New Roman" w:cs="Times New Roman"/>
        </w:rPr>
        <w:t xml:space="preserve">az </w:t>
      </w:r>
      <w:r w:rsidR="009F736D" w:rsidRPr="00E75E02">
        <w:rPr>
          <w:rFonts w:ascii="Times New Roman" w:hAnsi="Times New Roman" w:cs="Times New Roman"/>
        </w:rPr>
        <w:t>értékelési szempontok al</w:t>
      </w:r>
      <w:r w:rsidRPr="00E75E02">
        <w:rPr>
          <w:rFonts w:ascii="Times New Roman" w:hAnsi="Times New Roman" w:cs="Times New Roman"/>
        </w:rPr>
        <w:t xml:space="preserve">apján értékelésre kerülnek. </w:t>
      </w:r>
    </w:p>
    <w:p w14:paraId="6EBD34EE" w14:textId="2AECBB2D" w:rsidR="00590B00" w:rsidRPr="00E75E02" w:rsidRDefault="00590B00" w:rsidP="00590B00">
      <w:pPr>
        <w:suppressAutoHyphens/>
        <w:ind w:left="705"/>
        <w:jc w:val="both"/>
        <w:rPr>
          <w:rFonts w:ascii="Times New Roman" w:hAnsi="Times New Roman" w:cs="Times New Roman"/>
        </w:rPr>
      </w:pPr>
      <w:r w:rsidRPr="00E75E02">
        <w:rPr>
          <w:rFonts w:ascii="Times New Roman" w:hAnsi="Times New Roman" w:cs="Times New Roman"/>
        </w:rPr>
        <w:t>Az A</w:t>
      </w:r>
      <w:r w:rsidR="009F736D" w:rsidRPr="00E75E02">
        <w:rPr>
          <w:rFonts w:ascii="Times New Roman" w:hAnsi="Times New Roman" w:cs="Times New Roman"/>
        </w:rPr>
        <w:t>jánlatkérő képviselője az ajánlatok bontásának megkezdésekor, az ajánlatok felbontása előtt közvetlenül ismertetheti a szerződés teljesítéséhez rendelkezésre álló anyagi fedezet összegét. Ha az ajánlatok bontásán egy - ott jelen lévő, Kbt. 68.</w:t>
      </w:r>
      <w:r w:rsidR="00511405" w:rsidRPr="00E75E02">
        <w:rPr>
          <w:rFonts w:ascii="Times New Roman" w:hAnsi="Times New Roman" w:cs="Times New Roman"/>
        </w:rPr>
        <w:t xml:space="preserve"> </w:t>
      </w:r>
      <w:r w:rsidR="009F736D" w:rsidRPr="00E75E02">
        <w:rPr>
          <w:rFonts w:ascii="Times New Roman" w:hAnsi="Times New Roman" w:cs="Times New Roman"/>
        </w:rPr>
        <w:t xml:space="preserve">§ (3) bekezdés szerinti - személy kéri, az ajánlat ismertetését követően azonnal ajánlatkérő képviselője lehetővé teszi, hogy betekinthessen a Kbt. 66. § (5) bekezdése szerinti felolvasólapba. </w:t>
      </w:r>
    </w:p>
    <w:p w14:paraId="493EF3DD" w14:textId="6BA48B24" w:rsidR="009F736D" w:rsidRPr="00E75E02" w:rsidRDefault="009F736D" w:rsidP="00590B00">
      <w:pPr>
        <w:suppressAutoHyphens/>
        <w:ind w:left="705"/>
        <w:jc w:val="both"/>
        <w:rPr>
          <w:rFonts w:ascii="Times New Roman" w:hAnsi="Times New Roman" w:cs="Times New Roman"/>
        </w:rPr>
      </w:pPr>
      <w:r w:rsidRPr="00E75E02">
        <w:rPr>
          <w:rFonts w:ascii="Times New Roman" w:hAnsi="Times New Roman" w:cs="Times New Roman"/>
        </w:rPr>
        <w:t xml:space="preserve">A beérkezett ajánlatok bontásáról és a felolvasott adatok ismertetéséről </w:t>
      </w:r>
      <w:r w:rsidR="00590B00" w:rsidRPr="00E75E02">
        <w:rPr>
          <w:rFonts w:ascii="Times New Roman" w:hAnsi="Times New Roman" w:cs="Times New Roman"/>
        </w:rPr>
        <w:t>A</w:t>
      </w:r>
      <w:r w:rsidRPr="00E75E02">
        <w:rPr>
          <w:rFonts w:ascii="Times New Roman" w:hAnsi="Times New Roman" w:cs="Times New Roman"/>
        </w:rPr>
        <w:t>jánlatkérő képviselője jegyzőkönyvet készít, amelyet a bontástól számított 5 napon belül megküld az összes ajánlattevőnek.</w:t>
      </w:r>
    </w:p>
    <w:p w14:paraId="5B04F5EE" w14:textId="12AA0D83" w:rsidR="00166167" w:rsidRPr="00E75E02"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4" w:name="_Toc453849366"/>
      <w:r w:rsidRPr="00E75E02">
        <w:rPr>
          <w:rFonts w:ascii="Times New Roman" w:hAnsi="Times New Roman" w:cs="Times New Roman"/>
          <w:b/>
          <w:bCs/>
          <w:smallCaps/>
        </w:rPr>
        <w:t>HIÁNYPÓTLÁS, FELVILÁGOSÍTÁS KÉRÉSE</w:t>
      </w:r>
      <w:bookmarkEnd w:id="134"/>
      <w:r w:rsidRPr="00E75E02">
        <w:rPr>
          <w:rFonts w:ascii="Times New Roman" w:hAnsi="Times New Roman" w:cs="Times New Roman"/>
          <w:b/>
          <w:bCs/>
          <w:smallCaps/>
        </w:rPr>
        <w:t xml:space="preserve"> </w:t>
      </w:r>
    </w:p>
    <w:p w14:paraId="45630B01" w14:textId="74D7F01A" w:rsidR="00DA3321" w:rsidRPr="00E75E02" w:rsidRDefault="00DA3321" w:rsidP="00DA3321">
      <w:pPr>
        <w:numPr>
          <w:ilvl w:val="1"/>
          <w:numId w:val="1"/>
        </w:numPr>
        <w:suppressAutoHyphens/>
        <w:jc w:val="both"/>
        <w:rPr>
          <w:rFonts w:ascii="Times New Roman" w:hAnsi="Times New Roman" w:cs="Times New Roman"/>
        </w:rPr>
      </w:pPr>
      <w:bookmarkStart w:id="135" w:name="pr490"/>
      <w:bookmarkEnd w:id="135"/>
      <w:r w:rsidRPr="00E75E02">
        <w:rPr>
          <w:rFonts w:ascii="Times New Roman" w:hAnsi="Times New Roman" w:cs="Times New Roman"/>
        </w:rPr>
        <w:t>Ajánlatkérő hiánypótlási lehetőséget a Kbt. 71. § szakaszában meghatározottak szerint biztosít. Ajánlatkérő él azzal a korlátozással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1A0A72" w:rsidRPr="00E75E02">
        <w:rPr>
          <w:rFonts w:ascii="Times New Roman" w:hAnsi="Times New Roman" w:cs="Times New Roman"/>
        </w:rPr>
        <w:t xml:space="preserve"> (Kbt. 71. § (6) bekezdés)</w:t>
      </w:r>
    </w:p>
    <w:p w14:paraId="03AA0128" w14:textId="77777777" w:rsidR="00DA3321" w:rsidRPr="00E75E02" w:rsidRDefault="00DA3321" w:rsidP="00DA3321">
      <w:pPr>
        <w:suppressAutoHyphens/>
        <w:ind w:left="705"/>
        <w:jc w:val="both"/>
        <w:rPr>
          <w:rFonts w:ascii="Times New Roman" w:hAnsi="Times New Roman" w:cs="Times New Roman"/>
        </w:rPr>
      </w:pPr>
    </w:p>
    <w:p w14:paraId="2BFAFC34" w14:textId="10A173BF" w:rsidR="00DA3321" w:rsidRPr="00E75E02" w:rsidRDefault="00DA3321" w:rsidP="00DA3321">
      <w:pPr>
        <w:numPr>
          <w:ilvl w:val="1"/>
          <w:numId w:val="1"/>
        </w:numPr>
        <w:suppressAutoHyphens/>
        <w:jc w:val="both"/>
        <w:rPr>
          <w:rFonts w:ascii="Times New Roman" w:hAnsi="Times New Roman" w:cs="Times New Roman"/>
        </w:rPr>
      </w:pPr>
      <w:r w:rsidRPr="00E75E02">
        <w:rPr>
          <w:rFonts w:ascii="Times New Roman" w:hAnsi="Times New Roman" w:cs="Times New Roman"/>
        </w:rPr>
        <w:t>Az ajánlattevőnek nincs lehetősége ajánlata, vagy a jelen dokumentáció bármely - akárcsak rész - kérdésének megváltoztatására sem.</w:t>
      </w:r>
    </w:p>
    <w:p w14:paraId="4876CE1D" w14:textId="77777777" w:rsidR="00CB7E34" w:rsidRPr="00E75E02" w:rsidRDefault="00CB7E34" w:rsidP="00CB7E34">
      <w:pPr>
        <w:pStyle w:val="Listaszerbekezds"/>
        <w:rPr>
          <w:rFonts w:ascii="Times New Roman" w:hAnsi="Times New Roman" w:cs="Times New Roman"/>
        </w:rPr>
      </w:pPr>
    </w:p>
    <w:p w14:paraId="60A930D6" w14:textId="1E7D6299" w:rsidR="00CB7E34" w:rsidRPr="00E75E02" w:rsidRDefault="00CB7E34" w:rsidP="00CB7E34">
      <w:pPr>
        <w:numPr>
          <w:ilvl w:val="1"/>
          <w:numId w:val="1"/>
        </w:numPr>
        <w:suppressAutoHyphens/>
        <w:jc w:val="both"/>
        <w:rPr>
          <w:rFonts w:ascii="Times New Roman" w:hAnsi="Times New Roman" w:cs="Times New Roman"/>
        </w:rPr>
      </w:pPr>
      <w:r w:rsidRPr="00E75E02">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E75E02" w:rsidRDefault="00CB7E34" w:rsidP="00CB7E34">
      <w:pPr>
        <w:pStyle w:val="Listaszerbekezds"/>
        <w:rPr>
          <w:rFonts w:ascii="Times New Roman" w:hAnsi="Times New Roman" w:cs="Times New Roman"/>
        </w:rPr>
      </w:pPr>
    </w:p>
    <w:p w14:paraId="55C369BE" w14:textId="4ED396E7" w:rsidR="00CB7E34" w:rsidRPr="00E75E02" w:rsidRDefault="00CB7E34" w:rsidP="00CB7E34">
      <w:pPr>
        <w:numPr>
          <w:ilvl w:val="1"/>
          <w:numId w:val="1"/>
        </w:numPr>
        <w:suppressAutoHyphens/>
        <w:jc w:val="both"/>
        <w:rPr>
          <w:rFonts w:ascii="Times New Roman" w:hAnsi="Times New Roman" w:cs="Times New Roman"/>
        </w:rPr>
      </w:pPr>
      <w:r w:rsidRPr="00E75E02">
        <w:rPr>
          <w:rFonts w:ascii="Times New Roman" w:hAnsi="Times New Roman" w:cs="Times New Roman"/>
        </w:rPr>
        <w:t>Amíg bármely ajánlattevő</w:t>
      </w:r>
      <w:r w:rsidR="00DD121E" w:rsidRPr="00E75E02">
        <w:rPr>
          <w:rFonts w:ascii="Times New Roman" w:hAnsi="Times New Roman" w:cs="Times New Roman"/>
        </w:rPr>
        <w:t xml:space="preserve"> </w:t>
      </w:r>
      <w:r w:rsidRPr="00E75E02">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E75E02" w:rsidRDefault="00CB7E34" w:rsidP="00CB7E34">
      <w:pPr>
        <w:suppressAutoHyphens/>
        <w:ind w:left="705"/>
        <w:jc w:val="both"/>
        <w:rPr>
          <w:rFonts w:ascii="Times New Roman" w:hAnsi="Times New Roman" w:cs="Times New Roman"/>
        </w:rPr>
      </w:pPr>
    </w:p>
    <w:p w14:paraId="1E8AC09D" w14:textId="47FAE5D0" w:rsidR="00CB7E34" w:rsidRPr="00E75E02" w:rsidRDefault="00CB7E34" w:rsidP="00CB7E34">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 Kbt. 71. § (6) bekezdése alapján az Ajánlatkérő köteles újabb hiánypótlást elrendelni, ha a korábbi hiánypótlási </w:t>
      </w:r>
      <w:proofErr w:type="gramStart"/>
      <w:r w:rsidRPr="00E75E02">
        <w:rPr>
          <w:rFonts w:ascii="Times New Roman" w:hAnsi="Times New Roman" w:cs="Times New Roman"/>
        </w:rPr>
        <w:t>felhívás(</w:t>
      </w:r>
      <w:proofErr w:type="gramEnd"/>
      <w:r w:rsidRPr="00E75E02">
        <w:rPr>
          <w:rFonts w:ascii="Times New Roman" w:hAnsi="Times New Roman" w:cs="Times New Roman"/>
        </w:rPr>
        <w:t>ok)</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nem szereplő hiányt észlelt, mellyel összefüggésben felhívjuk a figyelmet, hogy Ajánlatkérő a korábbiakban kifejtettek szerint élt a hiánypótlás </w:t>
      </w:r>
      <w:r w:rsidR="001A0A72" w:rsidRPr="00E75E02">
        <w:rPr>
          <w:rFonts w:ascii="Times New Roman" w:hAnsi="Times New Roman" w:cs="Times New Roman"/>
        </w:rPr>
        <w:t xml:space="preserve">Kbt. 71. § (6) bekezdése szerinti </w:t>
      </w:r>
      <w:r w:rsidRPr="00E75E02">
        <w:rPr>
          <w:rFonts w:ascii="Times New Roman" w:hAnsi="Times New Roman" w:cs="Times New Roman"/>
        </w:rPr>
        <w:t>korlátozásának lehetőségével.</w:t>
      </w:r>
    </w:p>
    <w:p w14:paraId="0DFBA333" w14:textId="4C0C0FDD" w:rsidR="00CB7E34" w:rsidRPr="00E75E02" w:rsidRDefault="00CB7E34" w:rsidP="00CB7E34">
      <w:pPr>
        <w:suppressAutoHyphens/>
        <w:ind w:left="705"/>
        <w:jc w:val="both"/>
        <w:rPr>
          <w:rFonts w:ascii="Times New Roman" w:hAnsi="Times New Roman" w:cs="Times New Roman"/>
        </w:rPr>
      </w:pPr>
      <w:r w:rsidRPr="00E75E02">
        <w:rPr>
          <w:rFonts w:ascii="Times New Roman" w:hAnsi="Times New Roman" w:cs="Times New Roman"/>
        </w:rPr>
        <w:t>A korábban megjelölt hiány a későbbi hiánypótlás során már nem pótolható.</w:t>
      </w:r>
    </w:p>
    <w:p w14:paraId="09B0A3D6" w14:textId="77777777" w:rsidR="00CB7E34" w:rsidRPr="00E75E02" w:rsidRDefault="00CB7E34" w:rsidP="00CB7E34">
      <w:pPr>
        <w:suppressAutoHyphens/>
        <w:ind w:left="705"/>
        <w:jc w:val="both"/>
        <w:rPr>
          <w:rFonts w:ascii="Times New Roman" w:hAnsi="Times New Roman" w:cs="Times New Roman"/>
        </w:rPr>
      </w:pPr>
    </w:p>
    <w:p w14:paraId="588A0715" w14:textId="38683BA9" w:rsidR="00CB7E34" w:rsidRPr="00E75E02" w:rsidRDefault="00CB7E34" w:rsidP="00CB7E34">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w:t>
      </w:r>
      <w:r w:rsidR="00A7531B" w:rsidRPr="00E75E02">
        <w:rPr>
          <w:rFonts w:ascii="Times New Roman" w:hAnsi="Times New Roman" w:cs="Times New Roman"/>
        </w:rPr>
        <w:t>A</w:t>
      </w:r>
      <w:r w:rsidRPr="00E75E02">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E75E02" w:rsidRDefault="00CB7E34" w:rsidP="00CB7E34">
      <w:pPr>
        <w:pStyle w:val="Listaszerbekezds"/>
        <w:ind w:left="705"/>
        <w:jc w:val="both"/>
        <w:rPr>
          <w:rFonts w:ascii="Times New Roman" w:hAnsi="Times New Roman" w:cs="Times New Roman"/>
        </w:rPr>
      </w:pPr>
    </w:p>
    <w:p w14:paraId="750AE6FC" w14:textId="7B670D49" w:rsidR="00CB7E34" w:rsidRPr="00E75E02" w:rsidRDefault="00CB7E34" w:rsidP="00CB7E34">
      <w:pPr>
        <w:numPr>
          <w:ilvl w:val="1"/>
          <w:numId w:val="1"/>
        </w:numPr>
        <w:suppressAutoHyphens/>
        <w:jc w:val="both"/>
        <w:rPr>
          <w:rFonts w:ascii="Times New Roman" w:hAnsi="Times New Roman" w:cs="Times New Roman"/>
          <w:b/>
        </w:rPr>
      </w:pPr>
      <w:r w:rsidRPr="00E75E02">
        <w:rPr>
          <w:rFonts w:ascii="Times New Roman" w:hAnsi="Times New Roman" w:cs="Times New Roman"/>
        </w:rPr>
        <w:lastRenderedPageBreak/>
        <w:t xml:space="preserve">A Kbt. 71. § (8) bekezdésében foglaltak alapján </w:t>
      </w:r>
      <w:r w:rsidRPr="00E75E02">
        <w:rPr>
          <w:rFonts w:ascii="Times New Roman" w:hAnsi="Times New Roman" w:cs="Times New Roman"/>
          <w:b/>
        </w:rPr>
        <w:t>a hiánypótlás vagy a felvilágosítás megadása:</w:t>
      </w:r>
    </w:p>
    <w:p w14:paraId="79A38FC9" w14:textId="77777777" w:rsidR="0075761D" w:rsidRPr="00E75E02" w:rsidRDefault="0075761D" w:rsidP="0075761D">
      <w:pPr>
        <w:suppressAutoHyphens/>
        <w:ind w:left="705"/>
        <w:jc w:val="both"/>
        <w:rPr>
          <w:rFonts w:ascii="Times New Roman" w:hAnsi="Times New Roman" w:cs="Times New Roman"/>
        </w:rPr>
      </w:pPr>
      <w:proofErr w:type="gramStart"/>
      <w:r w:rsidRPr="00E75E02">
        <w:rPr>
          <w:rFonts w:ascii="Times New Roman" w:hAnsi="Times New Roman" w:cs="Times New Roman"/>
          <w:b/>
        </w:rPr>
        <w:t>a</w:t>
      </w:r>
      <w:proofErr w:type="gramEnd"/>
      <w:r w:rsidRPr="00E75E02">
        <w:rPr>
          <w:rFonts w:ascii="Times New Roman" w:hAnsi="Times New Roman" w:cs="Times New Roman"/>
          <w:b/>
        </w:rPr>
        <w:t>)</w:t>
      </w:r>
      <w:r w:rsidRPr="00E75E02">
        <w:rPr>
          <w:rFonts w:ascii="Times New Roman" w:hAnsi="Times New Roman" w:cs="Times New Roman"/>
        </w:rPr>
        <w:t xml:space="preserve"> nem járhat a 2. § (1)–(3) és (5) bekezdésében foglalt alapelvek sérelmével és</w:t>
      </w:r>
    </w:p>
    <w:p w14:paraId="12D00663" w14:textId="5C6A1402" w:rsidR="0075761D" w:rsidRPr="00E75E02" w:rsidRDefault="0075761D" w:rsidP="0075761D">
      <w:pPr>
        <w:suppressAutoHyphens/>
        <w:ind w:left="705"/>
        <w:jc w:val="both"/>
        <w:rPr>
          <w:rFonts w:ascii="Times New Roman" w:hAnsi="Times New Roman" w:cs="Times New Roman"/>
        </w:rPr>
      </w:pPr>
      <w:proofErr w:type="gramStart"/>
      <w:r w:rsidRPr="00E75E02">
        <w:rPr>
          <w:rFonts w:ascii="Times New Roman" w:hAnsi="Times New Roman" w:cs="Times New Roman"/>
          <w:b/>
        </w:rPr>
        <w:t>b)</w:t>
      </w:r>
      <w:r w:rsidRPr="00E75E02">
        <w:rPr>
          <w:rFonts w:ascii="Times New Roman" w:hAnsi="Times New Roman" w:cs="Times New Roman"/>
        </w:rPr>
        <w:t xml:space="preserve"> </w:t>
      </w:r>
      <w:r w:rsidR="00CA2211">
        <w:rPr>
          <w:rFonts w:ascii="Times New Roman" w:hAnsi="Times New Roman" w:cs="Times New Roman"/>
        </w:rPr>
        <w:t>a</w:t>
      </w:r>
      <w:r w:rsidR="00AA2EAF" w:rsidRPr="00AA2EAF">
        <w:rPr>
          <w:rFonts w:ascii="Times New Roman" w:hAnsi="Times New Roman" w:cs="Times New Roman"/>
        </w:rPr>
        <w:t>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w:t>
      </w:r>
      <w:proofErr w:type="gramEnd"/>
      <w:r w:rsidR="00AA2EAF" w:rsidRPr="00AA2EAF">
        <w:rPr>
          <w:rFonts w:ascii="Times New Roman" w:hAnsi="Times New Roman" w:cs="Times New Roman"/>
        </w:rPr>
        <w:t xml:space="preserve"> </w:t>
      </w:r>
      <w:proofErr w:type="gramStart"/>
      <w:r w:rsidR="00AA2EAF" w:rsidRPr="00AA2EAF">
        <w:rPr>
          <w:rFonts w:ascii="Times New Roman" w:hAnsi="Times New Roman" w:cs="Times New Roman"/>
        </w:rPr>
        <w:t>nem</w:t>
      </w:r>
      <w:proofErr w:type="gramEnd"/>
      <w:r w:rsidR="00AA2EAF" w:rsidRPr="00AA2EAF">
        <w:rPr>
          <w:rFonts w:ascii="Times New Roman" w:hAnsi="Times New Roman" w:cs="Times New Roman"/>
        </w:rPr>
        <w:t xml:space="preserve"> befolyásolja.</w:t>
      </w:r>
      <w:r w:rsidRPr="00E75E02">
        <w:rPr>
          <w:rFonts w:ascii="Times New Roman" w:hAnsi="Times New Roman" w:cs="Times New Roman"/>
        </w:rPr>
        <w:t>.</w:t>
      </w:r>
    </w:p>
    <w:p w14:paraId="118FBD00" w14:textId="77777777" w:rsidR="00CB7E34" w:rsidRPr="00E75E02" w:rsidRDefault="00CB7E34" w:rsidP="0075761D">
      <w:pPr>
        <w:suppressAutoHyphens/>
        <w:ind w:left="705"/>
        <w:jc w:val="both"/>
        <w:rPr>
          <w:rFonts w:ascii="Times New Roman" w:hAnsi="Times New Roman" w:cs="Times New Roman"/>
        </w:rPr>
      </w:pPr>
    </w:p>
    <w:p w14:paraId="52525A27" w14:textId="46F20D68" w:rsidR="00CB7E34" w:rsidRPr="00E75E02" w:rsidRDefault="0075761D" w:rsidP="0075761D">
      <w:pPr>
        <w:numPr>
          <w:ilvl w:val="1"/>
          <w:numId w:val="1"/>
        </w:numPr>
        <w:suppressAutoHyphens/>
        <w:jc w:val="both"/>
        <w:rPr>
          <w:rFonts w:ascii="Times New Roman" w:hAnsi="Times New Roman" w:cs="Times New Roman"/>
        </w:rPr>
      </w:pPr>
      <w:r w:rsidRPr="00E75E02">
        <w:rPr>
          <w:rFonts w:ascii="Times New Roman" w:hAnsi="Times New Roman" w:cs="Times New Roman"/>
        </w:rPr>
        <w:t>Az A</w:t>
      </w:r>
      <w:r w:rsidR="00E96DDC" w:rsidRPr="00E75E02">
        <w:rPr>
          <w:rFonts w:ascii="Times New Roman" w:hAnsi="Times New Roman" w:cs="Times New Roman"/>
        </w:rPr>
        <w:t>j</w:t>
      </w:r>
      <w:r w:rsidR="00CB7E34" w:rsidRPr="00E75E02">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E75E02">
        <w:rPr>
          <w:rFonts w:ascii="Times New Roman" w:hAnsi="Times New Roman" w:cs="Times New Roman"/>
        </w:rPr>
        <w:t xml:space="preserve">ajánlati </w:t>
      </w:r>
      <w:r w:rsidR="00CB7E34" w:rsidRPr="00E75E02">
        <w:rPr>
          <w:rFonts w:ascii="Times New Roman" w:hAnsi="Times New Roman" w:cs="Times New Roman"/>
        </w:rPr>
        <w:t>példányt (példányokat) lehet figyelembe venni az elbírálás során. (Kbt. 71. § (10) bekezdés.)</w:t>
      </w:r>
    </w:p>
    <w:p w14:paraId="121FC763" w14:textId="77777777" w:rsidR="00DA3321" w:rsidRPr="00E75E02" w:rsidRDefault="00DA3321" w:rsidP="00DA3321">
      <w:pPr>
        <w:suppressAutoHyphens/>
        <w:ind w:left="705"/>
        <w:jc w:val="both"/>
        <w:rPr>
          <w:rFonts w:ascii="Times New Roman" w:hAnsi="Times New Roman" w:cs="Times New Roman"/>
        </w:rPr>
      </w:pPr>
    </w:p>
    <w:p w14:paraId="5DB0C5DB" w14:textId="35667246" w:rsidR="00080B48" w:rsidRPr="00E75E02" w:rsidRDefault="00080B48" w:rsidP="00080B48">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E75E02" w:rsidRDefault="00080B48" w:rsidP="00080B48">
      <w:pPr>
        <w:suppressAutoHyphens/>
        <w:ind w:left="705"/>
        <w:jc w:val="both"/>
        <w:rPr>
          <w:rFonts w:ascii="Times New Roman" w:hAnsi="Times New Roman" w:cs="Times New Roman"/>
        </w:rPr>
      </w:pPr>
    </w:p>
    <w:p w14:paraId="51B21FCC" w14:textId="77777777" w:rsidR="00080B48" w:rsidRPr="00E75E02" w:rsidRDefault="00080B48" w:rsidP="00080B48">
      <w:pPr>
        <w:numPr>
          <w:ilvl w:val="1"/>
          <w:numId w:val="1"/>
        </w:numPr>
        <w:suppressAutoHyphens/>
        <w:jc w:val="both"/>
        <w:rPr>
          <w:rFonts w:ascii="Times New Roman" w:hAnsi="Times New Roman" w:cs="Times New Roman"/>
        </w:rPr>
      </w:pPr>
      <w:r w:rsidRPr="00E75E02">
        <w:rPr>
          <w:rFonts w:ascii="Times New Roman" w:hAnsi="Times New Roman" w:cs="Times New Roman"/>
        </w:rPr>
        <w:t>Ajánlatkérő felhívja ajánlattevők figyelmét a Kbt. 69.§ (4)-(7) bekezdéseiben foglaltakra.</w:t>
      </w:r>
    </w:p>
    <w:p w14:paraId="546E5CF1" w14:textId="77777777" w:rsidR="00166167" w:rsidRPr="00E75E02" w:rsidRDefault="00166167" w:rsidP="00E64945">
      <w:pPr>
        <w:ind w:left="150" w:right="150" w:firstLine="240"/>
        <w:jc w:val="both"/>
        <w:rPr>
          <w:rFonts w:ascii="Times New Roman" w:hAnsi="Times New Roman" w:cs="Times New Roman"/>
          <w:highlight w:val="yellow"/>
        </w:rPr>
      </w:pPr>
    </w:p>
    <w:p w14:paraId="135C5BC5" w14:textId="77777777" w:rsidR="000009AD" w:rsidRPr="00E75E02" w:rsidRDefault="000009AD" w:rsidP="00E64945">
      <w:pPr>
        <w:ind w:left="150" w:right="150" w:firstLine="240"/>
        <w:jc w:val="both"/>
        <w:rPr>
          <w:rFonts w:ascii="Times New Roman" w:hAnsi="Times New Roman" w:cs="Times New Roman"/>
          <w:highlight w:val="yellow"/>
        </w:rPr>
        <w:sectPr w:rsidR="000009AD" w:rsidRPr="00E75E02" w:rsidSect="00347121">
          <w:headerReference w:type="default" r:id="rId14"/>
          <w:footerReference w:type="default" r:id="rId15"/>
          <w:headerReference w:type="first" r:id="rId16"/>
          <w:pgSz w:w="11906" w:h="16838" w:code="9"/>
          <w:pgMar w:top="1418" w:right="1416" w:bottom="1276" w:left="1418" w:header="709" w:footer="709" w:gutter="0"/>
          <w:cols w:space="708"/>
          <w:titlePg/>
          <w:docGrid w:linePitch="360"/>
        </w:sectPr>
      </w:pPr>
    </w:p>
    <w:p w14:paraId="69999D6D" w14:textId="05C972E4" w:rsidR="00166167" w:rsidRPr="00E75E02"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36" w:name="pr491"/>
      <w:bookmarkStart w:id="137" w:name="_Toc453849367"/>
      <w:bookmarkEnd w:id="123"/>
      <w:bookmarkEnd w:id="124"/>
      <w:bookmarkEnd w:id="125"/>
      <w:bookmarkEnd w:id="126"/>
      <w:bookmarkEnd w:id="127"/>
      <w:bookmarkEnd w:id="128"/>
      <w:bookmarkEnd w:id="129"/>
      <w:bookmarkEnd w:id="130"/>
      <w:bookmarkEnd w:id="131"/>
      <w:bookmarkEnd w:id="132"/>
      <w:bookmarkEnd w:id="133"/>
      <w:bookmarkEnd w:id="136"/>
      <w:r w:rsidRPr="00E75E02">
        <w:rPr>
          <w:rFonts w:ascii="Times New Roman" w:hAnsi="Times New Roman" w:cs="Times New Roman"/>
          <w:b/>
          <w:bCs/>
          <w:smallCaps/>
        </w:rPr>
        <w:lastRenderedPageBreak/>
        <w:t>ÉRTÉKELÉSI SZEMPONTRENDSZER</w:t>
      </w:r>
      <w:bookmarkEnd w:id="137"/>
    </w:p>
    <w:p w14:paraId="55B9EED2" w14:textId="6A022516" w:rsidR="0014265B" w:rsidRPr="00E75E02" w:rsidRDefault="0014265B" w:rsidP="0014265B">
      <w:pPr>
        <w:suppressAutoHyphens/>
        <w:spacing w:before="120"/>
        <w:jc w:val="both"/>
        <w:rPr>
          <w:rFonts w:ascii="Times New Roman" w:hAnsi="Times New Roman" w:cs="Times New Roman"/>
          <w:b/>
        </w:rPr>
      </w:pPr>
      <w:r w:rsidRPr="00E75E02">
        <w:rPr>
          <w:rFonts w:ascii="Times New Roman" w:hAnsi="Times New Roman" w:cs="Times New Roman"/>
          <w:b/>
        </w:rPr>
        <w:t xml:space="preserve">Az ajánlatok értékelési szempontja </w:t>
      </w:r>
      <w:r w:rsidR="00FE7E19" w:rsidRPr="00E75E02">
        <w:rPr>
          <w:rFonts w:ascii="Times New Roman" w:hAnsi="Times New Roman" w:cs="Times New Roman"/>
          <w:b/>
        </w:rPr>
        <w:t xml:space="preserve">valamennyi esetben </w:t>
      </w:r>
      <w:r w:rsidRPr="00E75E02">
        <w:rPr>
          <w:rFonts w:ascii="Times New Roman" w:hAnsi="Times New Roman" w:cs="Times New Roman"/>
          <w:b/>
        </w:rPr>
        <w:t xml:space="preserve">a Kbt. 76. § alapján: </w:t>
      </w:r>
    </w:p>
    <w:p w14:paraId="590BC6DA" w14:textId="0AD69743" w:rsidR="0014265B" w:rsidRPr="00E75E02" w:rsidRDefault="0014265B" w:rsidP="0014265B">
      <w:pPr>
        <w:jc w:val="both"/>
        <w:rPr>
          <w:rFonts w:ascii="Times New Roman" w:eastAsia="Calibri" w:hAnsi="Times New Roman" w:cs="Times New Roman"/>
        </w:rPr>
      </w:pPr>
      <w:r w:rsidRPr="00E75E02">
        <w:rPr>
          <w:rFonts w:ascii="Times New Roman" w:hAnsi="Times New Roman" w:cs="Times New Roman"/>
          <w:b/>
        </w:rPr>
        <w:t>Kbt. 76. § (2) bekezdés c) pont:</w:t>
      </w:r>
      <w:r w:rsidRPr="00E75E02">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w:t>
      </w:r>
      <w:r w:rsidR="00E054B2" w:rsidRPr="00E75E02">
        <w:rPr>
          <w:rFonts w:ascii="Times New Roman" w:hAnsi="Times New Roman" w:cs="Times New Roman"/>
        </w:rPr>
        <w:t>24. § (1</w:t>
      </w:r>
      <w:r w:rsidRPr="00E75E02">
        <w:rPr>
          <w:rFonts w:ascii="Times New Roman" w:hAnsi="Times New Roman" w:cs="Times New Roman"/>
        </w:rPr>
        <w:t>) bekezdése alapján a</w:t>
      </w:r>
      <w:r w:rsidR="00E054B2" w:rsidRPr="00E75E02">
        <w:rPr>
          <w:rFonts w:ascii="Times New Roman" w:hAnsi="Times New Roman" w:cs="Times New Roman"/>
        </w:rPr>
        <w:t>z elvégzendő építési tevékenység</w:t>
      </w:r>
      <w:r w:rsidRPr="00E75E02">
        <w:rPr>
          <w:rFonts w:ascii="Times New Roman" w:hAnsi="Times New Roman" w:cs="Times New Roman"/>
        </w:rPr>
        <w:t xml:space="preserve"> minőség</w:t>
      </w:r>
      <w:r w:rsidR="00E054B2" w:rsidRPr="00E75E02">
        <w:rPr>
          <w:rFonts w:ascii="Times New Roman" w:hAnsi="Times New Roman" w:cs="Times New Roman"/>
        </w:rPr>
        <w:t>ének</w:t>
      </w:r>
      <w:r w:rsidRPr="00E75E02">
        <w:rPr>
          <w:rFonts w:ascii="Times New Roman" w:hAnsi="Times New Roman" w:cs="Times New Roman"/>
        </w:rPr>
        <w:t xml:space="preserve"> értékelésére alkalmas részszempont</w:t>
      </w:r>
      <w:r w:rsidR="00E054B2" w:rsidRPr="00E75E02">
        <w:rPr>
          <w:rFonts w:ascii="Times New Roman" w:hAnsi="Times New Roman" w:cs="Times New Roman"/>
        </w:rPr>
        <w:t>ok</w:t>
      </w:r>
      <w:r w:rsidRPr="00E75E02">
        <w:rPr>
          <w:rFonts w:ascii="Times New Roman" w:hAnsi="Times New Roman" w:cs="Times New Roman"/>
        </w:rPr>
        <w:t>, amely</w:t>
      </w:r>
      <w:r w:rsidR="00E054B2" w:rsidRPr="00E75E02">
        <w:rPr>
          <w:rFonts w:ascii="Times New Roman" w:hAnsi="Times New Roman" w:cs="Times New Roman"/>
        </w:rPr>
        <w:t>ek</w:t>
      </w:r>
      <w:r w:rsidRPr="00E75E02">
        <w:rPr>
          <w:rFonts w:ascii="Times New Roman" w:hAnsi="Times New Roman" w:cs="Times New Roman"/>
        </w:rPr>
        <w:t xml:space="preserve"> alkalmas</w:t>
      </w:r>
      <w:r w:rsidR="00E054B2" w:rsidRPr="00E75E02">
        <w:rPr>
          <w:rFonts w:ascii="Times New Roman" w:hAnsi="Times New Roman" w:cs="Times New Roman"/>
        </w:rPr>
        <w:t>ak</w:t>
      </w:r>
      <w:r w:rsidRPr="00E75E02">
        <w:rPr>
          <w:rFonts w:ascii="Times New Roman" w:hAnsi="Times New Roman" w:cs="Times New Roman"/>
        </w:rPr>
        <w:t xml:space="preserve"> arra, hogy az </w:t>
      </w:r>
      <w:r w:rsidR="00E054B2" w:rsidRPr="00E75E02">
        <w:rPr>
          <w:rFonts w:ascii="Times New Roman" w:hAnsi="Times New Roman" w:cs="Times New Roman"/>
        </w:rPr>
        <w:t xml:space="preserve">az elvégzendő építési tevékenység </w:t>
      </w:r>
      <w:r w:rsidRPr="00E75E02">
        <w:rPr>
          <w:rFonts w:ascii="Times New Roman" w:hAnsi="Times New Roman" w:cs="Times New Roman"/>
        </w:rPr>
        <w:t>szakmai színvonalát javítsa az alábbiak szerint:</w:t>
      </w:r>
    </w:p>
    <w:p w14:paraId="33D88DDC" w14:textId="77777777" w:rsidR="0014265B" w:rsidRPr="00E75E02" w:rsidRDefault="0014265B" w:rsidP="0014265B">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5528"/>
        <w:gridCol w:w="1548"/>
        <w:gridCol w:w="1208"/>
      </w:tblGrid>
      <w:tr w:rsidR="003B5CBB" w:rsidRPr="00E75E02" w14:paraId="4ABDAB31" w14:textId="77777777" w:rsidTr="00D33396">
        <w:trPr>
          <w:trHeight w:hRule="exact" w:val="1425"/>
          <w:jc w:val="center"/>
        </w:trPr>
        <w:tc>
          <w:tcPr>
            <w:tcW w:w="704" w:type="dxa"/>
            <w:tcBorders>
              <w:top w:val="single" w:sz="4" w:space="0" w:color="auto"/>
              <w:left w:val="single" w:sz="4" w:space="0" w:color="auto"/>
              <w:bottom w:val="single" w:sz="4" w:space="0" w:color="auto"/>
              <w:right w:val="single" w:sz="4" w:space="0" w:color="auto"/>
            </w:tcBorders>
            <w:shd w:val="clear" w:color="auto" w:fill="ACB9CA"/>
          </w:tcPr>
          <w:p w14:paraId="3BAA90D7" w14:textId="77777777" w:rsidR="003B5CBB" w:rsidRPr="00E75E02"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p>
        </w:tc>
        <w:tc>
          <w:tcPr>
            <w:tcW w:w="5528" w:type="dxa"/>
            <w:tcBorders>
              <w:top w:val="single" w:sz="4" w:space="0" w:color="auto"/>
              <w:left w:val="single" w:sz="4" w:space="0" w:color="auto"/>
              <w:bottom w:val="single" w:sz="4" w:space="0" w:color="auto"/>
              <w:right w:val="single" w:sz="4" w:space="0" w:color="auto"/>
            </w:tcBorders>
            <w:shd w:val="clear" w:color="auto" w:fill="ACB9CA"/>
          </w:tcPr>
          <w:p w14:paraId="19836AA4" w14:textId="77777777" w:rsidR="003B5CBB" w:rsidRPr="00E75E02"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r w:rsidRPr="00E75E02">
              <w:rPr>
                <w:rFonts w:ascii="Times New Roman" w:eastAsia="Arial Unicode MS" w:hAnsi="Times New Roman" w:cs="Times New Roman"/>
                <w:b/>
                <w:bdr w:val="nil"/>
              </w:rPr>
              <w:t>Részszempont</w:t>
            </w:r>
          </w:p>
          <w:p w14:paraId="619EC395" w14:textId="77777777" w:rsidR="003B5CBB" w:rsidRPr="00E75E02"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p>
        </w:tc>
        <w:tc>
          <w:tcPr>
            <w:tcW w:w="1548" w:type="dxa"/>
            <w:tcBorders>
              <w:top w:val="single" w:sz="4" w:space="0" w:color="auto"/>
              <w:left w:val="single" w:sz="4" w:space="0" w:color="auto"/>
              <w:bottom w:val="single" w:sz="4" w:space="0" w:color="auto"/>
              <w:right w:val="single" w:sz="4" w:space="0" w:color="auto"/>
            </w:tcBorders>
            <w:shd w:val="clear" w:color="auto" w:fill="ACB9CA"/>
            <w:hideMark/>
          </w:tcPr>
          <w:p w14:paraId="22C21933" w14:textId="77777777" w:rsidR="003B5CBB" w:rsidRPr="00E75E02"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r w:rsidRPr="00E75E02">
              <w:rPr>
                <w:rFonts w:ascii="Times New Roman" w:eastAsia="Arial Unicode MS" w:hAnsi="Times New Roman" w:cs="Times New Roman"/>
                <w:b/>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0B4D8CDA" w14:textId="77777777" w:rsidR="003B5CBB" w:rsidRPr="00E75E02" w:rsidRDefault="003B5CBB"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
                <w:bdr w:val="nil"/>
              </w:rPr>
            </w:pPr>
            <w:r w:rsidRPr="00E75E02">
              <w:rPr>
                <w:rFonts w:ascii="Times New Roman" w:eastAsia="Arial Unicode MS" w:hAnsi="Times New Roman" w:cs="Times New Roman"/>
                <w:b/>
                <w:bdr w:val="nil"/>
              </w:rPr>
              <w:t>Súlyszám</w:t>
            </w:r>
          </w:p>
          <w:p w14:paraId="39213A13" w14:textId="77777777" w:rsidR="003B5CBB" w:rsidRPr="00E75E02" w:rsidRDefault="003B5CBB"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
                <w:bdr w:val="nil"/>
              </w:rPr>
            </w:pPr>
          </w:p>
        </w:tc>
      </w:tr>
      <w:tr w:rsidR="00285062" w:rsidRPr="00E75E02" w14:paraId="7D26B91E" w14:textId="77777777" w:rsidTr="009309DA">
        <w:trPr>
          <w:trHeight w:hRule="exact" w:val="77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4E7DB1" w14:textId="4A90E667" w:rsidR="00285062" w:rsidRPr="00E75E02" w:rsidRDefault="00285062" w:rsidP="00285062">
            <w:pPr>
              <w:pStyle w:val="Listaszerbekezds"/>
              <w:widowControl w:val="0"/>
              <w:numPr>
                <w:ilvl w:val="0"/>
                <w:numId w:val="76"/>
              </w:numPr>
              <w:pBdr>
                <w:top w:val="nil"/>
                <w:left w:val="nil"/>
                <w:bottom w:val="nil"/>
                <w:right w:val="nil"/>
                <w:between w:val="nil"/>
                <w:bar w:val="nil"/>
              </w:pBdr>
              <w:spacing w:before="120" w:after="120"/>
              <w:rPr>
                <w:rFonts w:ascii="Times New Roman" w:eastAsia="Arial Unicode MS" w:hAnsi="Times New Roman" w:cs="Times New Roman"/>
                <w:bdr w:val="nil"/>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D38B74F" w14:textId="3B0AC06F" w:rsidR="00285062" w:rsidRPr="00E75E02" w:rsidRDefault="00285062" w:rsidP="00785EBD">
            <w:pPr>
              <w:jc w:val="both"/>
              <w:rPr>
                <w:rFonts w:ascii="Times New Roman" w:eastAsia="Arial Unicode MS" w:hAnsi="Times New Roman" w:cs="Times New Roman"/>
                <w:b/>
                <w:bdr w:val="nil"/>
              </w:rPr>
            </w:pPr>
            <w:r w:rsidRPr="00E75E02">
              <w:rPr>
                <w:rFonts w:ascii="Times New Roman" w:eastAsia="Arial Unicode MS" w:hAnsi="Times New Roman" w:cs="Times New Roman"/>
                <w:b/>
                <w:bdr w:val="nil"/>
              </w:rPr>
              <w:t>A szerződés teljesítésében részt vevő személyi állomány szakmai tapasztalata</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73DD1A87" w14:textId="6F55B0C1" w:rsidR="00285062" w:rsidRPr="00E75E02" w:rsidRDefault="005A7A9C"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Pr>
                <w:rFonts w:ascii="Times New Roman" w:eastAsia="Arial Unicode MS" w:hAnsi="Times New Roman" w:cs="Times New Roman"/>
                <w:bdr w:val="nil"/>
              </w:rPr>
              <w:t>0</w:t>
            </w:r>
            <w:r w:rsidR="00285062" w:rsidRPr="00E75E02">
              <w:rPr>
                <w:rFonts w:ascii="Times New Roman" w:eastAsia="Arial Unicode MS" w:hAnsi="Times New Roman" w:cs="Times New Roman"/>
                <w:bdr w:val="nil"/>
              </w:rPr>
              <w:t>-10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44F9C2A" w14:textId="4B7222C9" w:rsidR="00285062" w:rsidRPr="00E75E02" w:rsidRDefault="009F12F7"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sidRPr="00E75E02">
              <w:rPr>
                <w:rFonts w:ascii="Times New Roman" w:eastAsia="Arial Unicode MS" w:hAnsi="Times New Roman" w:cs="Times New Roman"/>
                <w:bdr w:val="nil"/>
              </w:rPr>
              <w:t>30</w:t>
            </w:r>
          </w:p>
        </w:tc>
      </w:tr>
      <w:tr w:rsidR="00285062" w:rsidRPr="00E75E02" w14:paraId="000CDEF9" w14:textId="77777777" w:rsidTr="00285062">
        <w:trPr>
          <w:trHeight w:hRule="exact" w:val="108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9CE392" w14:textId="26852F51" w:rsidR="00285062" w:rsidRPr="00E75E02" w:rsidRDefault="00285062"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E75E02">
              <w:rPr>
                <w:rFonts w:ascii="Times New Roman" w:eastAsia="Arial Unicode MS" w:hAnsi="Times New Roman" w:cs="Times New Roman"/>
                <w:bdr w:val="nil"/>
              </w:rPr>
              <w:t>1.1.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D320DF" w14:textId="6C8E865D" w:rsidR="00285062" w:rsidRPr="00E75E02" w:rsidRDefault="00285062" w:rsidP="00EF7162">
            <w:pPr>
              <w:jc w:val="both"/>
              <w:rPr>
                <w:rFonts w:ascii="Times New Roman" w:eastAsia="Arial Unicode MS" w:hAnsi="Times New Roman" w:cs="Times New Roman"/>
                <w:bdr w:val="nil"/>
              </w:rPr>
            </w:pPr>
            <w:r w:rsidRPr="00E75E02">
              <w:rPr>
                <w:rFonts w:ascii="Times New Roman" w:eastAsia="Arial Unicode MS" w:hAnsi="Times New Roman" w:cs="Times New Roman"/>
                <w:bdr w:val="nil"/>
              </w:rPr>
              <w:t xml:space="preserve">Az M/2. </w:t>
            </w:r>
            <w:r w:rsidR="005A5ED8">
              <w:rPr>
                <w:rFonts w:ascii="Times New Roman" w:eastAsia="Arial Unicode MS" w:hAnsi="Times New Roman" w:cs="Times New Roman"/>
                <w:bdr w:val="nil"/>
              </w:rPr>
              <w:t>a</w:t>
            </w:r>
            <w:r w:rsidRPr="00E75E02">
              <w:rPr>
                <w:rFonts w:ascii="Times New Roman" w:eastAsia="Arial Unicode MS" w:hAnsi="Times New Roman" w:cs="Times New Roman"/>
                <w:bdr w:val="nil"/>
              </w:rPr>
              <w:t>) alkalmassági követelmény</w:t>
            </w:r>
            <w:r w:rsidR="00EF7162">
              <w:rPr>
                <w:rFonts w:ascii="Times New Roman" w:eastAsia="Arial Unicode MS" w:hAnsi="Times New Roman" w:cs="Times New Roman"/>
                <w:bdr w:val="nil"/>
              </w:rPr>
              <w:t>ben</w:t>
            </w:r>
            <w:r w:rsidRPr="00E75E02">
              <w:rPr>
                <w:rFonts w:ascii="Times New Roman" w:eastAsia="Arial Unicode MS" w:hAnsi="Times New Roman" w:cs="Times New Roman"/>
                <w:bdr w:val="nil"/>
              </w:rPr>
              <w:t xml:space="preserve"> </w:t>
            </w:r>
            <w:r w:rsidR="00EF7162">
              <w:rPr>
                <w:rFonts w:ascii="Times New Roman" w:eastAsia="Arial Unicode MS" w:hAnsi="Times New Roman" w:cs="Times New Roman"/>
                <w:bdr w:val="nil"/>
              </w:rPr>
              <w:t>bemutatott</w:t>
            </w:r>
            <w:r w:rsidR="00EF7162" w:rsidRPr="00E75E02">
              <w:rPr>
                <w:rFonts w:ascii="Times New Roman" w:eastAsia="Arial Unicode MS" w:hAnsi="Times New Roman" w:cs="Times New Roman"/>
                <w:bdr w:val="nil"/>
              </w:rPr>
              <w:t xml:space="preserve"> </w:t>
            </w:r>
            <w:r w:rsidRPr="00E75E02">
              <w:rPr>
                <w:rFonts w:ascii="Times New Roman" w:eastAsia="Arial Unicode MS" w:hAnsi="Times New Roman" w:cs="Times New Roman"/>
                <w:bdr w:val="nil"/>
              </w:rPr>
              <w:t>szakember alkalmassági követelményen felüli gyakorlata (</w:t>
            </w:r>
            <w:r w:rsidR="005A5ED8">
              <w:rPr>
                <w:rFonts w:ascii="Times New Roman" w:eastAsia="Arial Unicode MS" w:hAnsi="Times New Roman" w:cs="Times New Roman"/>
                <w:bdr w:val="nil"/>
              </w:rPr>
              <w:t>hó</w:t>
            </w:r>
            <w:r w:rsidRPr="00E75E02">
              <w:rPr>
                <w:rFonts w:ascii="Times New Roman" w:eastAsia="Arial Unicode MS" w:hAnsi="Times New Roman" w:cs="Times New Roman"/>
                <w:bdr w:val="nil"/>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51A0D3C4" w14:textId="2362FBEB" w:rsidR="00285062" w:rsidRPr="00E75E02" w:rsidRDefault="005A7A9C"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Pr>
                <w:rFonts w:ascii="Times New Roman" w:eastAsia="Arial Unicode MS" w:hAnsi="Times New Roman" w:cs="Times New Roman"/>
                <w:bdr w:val="nil"/>
              </w:rPr>
              <w:t>0</w:t>
            </w:r>
            <w:r w:rsidR="00285062" w:rsidRPr="00E75E02">
              <w:rPr>
                <w:rFonts w:ascii="Times New Roman" w:eastAsia="Arial Unicode MS" w:hAnsi="Times New Roman" w:cs="Times New Roman"/>
                <w:bdr w:val="nil"/>
              </w:rPr>
              <w:t>-10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1E8EE5B" w14:textId="5838063A" w:rsidR="00285062" w:rsidRPr="00E75E02" w:rsidRDefault="00EA7093"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sidRPr="00E75E02">
              <w:rPr>
                <w:rFonts w:ascii="Times New Roman" w:eastAsia="Arial Unicode MS" w:hAnsi="Times New Roman" w:cs="Times New Roman"/>
                <w:bdr w:val="nil"/>
              </w:rPr>
              <w:t>15</w:t>
            </w:r>
          </w:p>
        </w:tc>
      </w:tr>
      <w:tr w:rsidR="00285062" w:rsidRPr="00E75E02" w14:paraId="67DFEEDE" w14:textId="77777777" w:rsidTr="009309DA">
        <w:trPr>
          <w:trHeight w:hRule="exact" w:val="88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6D1966" w14:textId="5E74EF12" w:rsidR="00285062" w:rsidRPr="00E75E02" w:rsidRDefault="00285062"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E75E02">
              <w:rPr>
                <w:rFonts w:ascii="Times New Roman" w:eastAsia="Arial Unicode MS" w:hAnsi="Times New Roman" w:cs="Times New Roman"/>
                <w:bdr w:val="nil"/>
              </w:rPr>
              <w:t>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174278F" w14:textId="32C57E5E" w:rsidR="00285062" w:rsidRPr="00E75E02" w:rsidRDefault="00285062" w:rsidP="00EF7162">
            <w:pPr>
              <w:jc w:val="both"/>
              <w:rPr>
                <w:rFonts w:ascii="Times New Roman" w:eastAsia="Arial Unicode MS" w:hAnsi="Times New Roman" w:cs="Times New Roman"/>
                <w:bdr w:val="nil"/>
              </w:rPr>
            </w:pPr>
            <w:r w:rsidRPr="00E75E02">
              <w:rPr>
                <w:rFonts w:ascii="Times New Roman" w:eastAsia="Arial Unicode MS" w:hAnsi="Times New Roman" w:cs="Times New Roman"/>
                <w:bdr w:val="nil"/>
              </w:rPr>
              <w:t xml:space="preserve">Az M/2. </w:t>
            </w:r>
            <w:r w:rsidR="005A5ED8">
              <w:rPr>
                <w:rFonts w:ascii="Times New Roman" w:eastAsia="Arial Unicode MS" w:hAnsi="Times New Roman" w:cs="Times New Roman"/>
                <w:bdr w:val="nil"/>
              </w:rPr>
              <w:t>b</w:t>
            </w:r>
            <w:r w:rsidRPr="00E75E02">
              <w:rPr>
                <w:rFonts w:ascii="Times New Roman" w:eastAsia="Arial Unicode MS" w:hAnsi="Times New Roman" w:cs="Times New Roman"/>
                <w:bdr w:val="nil"/>
              </w:rPr>
              <w:t>) alkalmassági követelmény</w:t>
            </w:r>
            <w:r w:rsidR="00EF7162">
              <w:rPr>
                <w:rFonts w:ascii="Times New Roman" w:eastAsia="Arial Unicode MS" w:hAnsi="Times New Roman" w:cs="Times New Roman"/>
                <w:bdr w:val="nil"/>
              </w:rPr>
              <w:t>ben</w:t>
            </w:r>
            <w:r w:rsidRPr="00E75E02">
              <w:rPr>
                <w:rFonts w:ascii="Times New Roman" w:eastAsia="Arial Unicode MS" w:hAnsi="Times New Roman" w:cs="Times New Roman"/>
                <w:bdr w:val="nil"/>
              </w:rPr>
              <w:t xml:space="preserve"> </w:t>
            </w:r>
            <w:r w:rsidR="00EF7162">
              <w:rPr>
                <w:rFonts w:ascii="Times New Roman" w:eastAsia="Arial Unicode MS" w:hAnsi="Times New Roman" w:cs="Times New Roman"/>
                <w:bdr w:val="nil"/>
              </w:rPr>
              <w:t>bemutatott</w:t>
            </w:r>
            <w:r w:rsidR="00EF7162" w:rsidRPr="00E75E02">
              <w:rPr>
                <w:rFonts w:ascii="Times New Roman" w:eastAsia="Arial Unicode MS" w:hAnsi="Times New Roman" w:cs="Times New Roman"/>
                <w:bdr w:val="nil"/>
              </w:rPr>
              <w:t xml:space="preserve"> </w:t>
            </w:r>
            <w:r w:rsidRPr="00E75E02">
              <w:rPr>
                <w:rFonts w:ascii="Times New Roman" w:eastAsia="Arial Unicode MS" w:hAnsi="Times New Roman" w:cs="Times New Roman"/>
                <w:bdr w:val="nil"/>
              </w:rPr>
              <w:t xml:space="preserve">szakember </w:t>
            </w:r>
            <w:r w:rsidR="006709ED">
              <w:rPr>
                <w:rFonts w:ascii="Times New Roman" w:eastAsia="Arial Unicode MS" w:hAnsi="Times New Roman" w:cs="Times New Roman"/>
                <w:bdr w:val="nil"/>
              </w:rPr>
              <w:t>speciális</w:t>
            </w:r>
            <w:r w:rsidRPr="00E75E02">
              <w:rPr>
                <w:rFonts w:ascii="Times New Roman" w:eastAsia="Arial Unicode MS" w:hAnsi="Times New Roman" w:cs="Times New Roman"/>
                <w:bdr w:val="nil"/>
              </w:rPr>
              <w:t xml:space="preserve"> gyakorlata (</w:t>
            </w:r>
            <w:r w:rsidR="00F23F02" w:rsidRPr="00E75E02">
              <w:rPr>
                <w:rFonts w:ascii="Times New Roman" w:eastAsia="Arial Unicode MS" w:hAnsi="Times New Roman" w:cs="Times New Roman"/>
                <w:bdr w:val="nil"/>
              </w:rPr>
              <w:t>m2</w:t>
            </w:r>
            <w:r w:rsidRPr="00E75E02">
              <w:rPr>
                <w:rFonts w:ascii="Times New Roman" w:eastAsia="Arial Unicode MS" w:hAnsi="Times New Roman" w:cs="Times New Roman"/>
                <w:bdr w:val="nil"/>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201E7A0F" w14:textId="3E5971D3" w:rsidR="00285062" w:rsidRPr="00E75E02" w:rsidRDefault="005A7A9C"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Pr>
                <w:rFonts w:ascii="Times New Roman" w:eastAsia="Arial Unicode MS" w:hAnsi="Times New Roman" w:cs="Times New Roman"/>
                <w:bdr w:val="nil"/>
              </w:rPr>
              <w:t>0</w:t>
            </w:r>
            <w:r w:rsidR="00285062" w:rsidRPr="00E75E02">
              <w:rPr>
                <w:rFonts w:ascii="Times New Roman" w:eastAsia="Arial Unicode MS" w:hAnsi="Times New Roman" w:cs="Times New Roman"/>
                <w:bdr w:val="nil"/>
              </w:rPr>
              <w:t>-10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C3D5482" w14:textId="6C428A22" w:rsidR="00285062" w:rsidRPr="00E75E02" w:rsidRDefault="00EA7093"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sidRPr="00E75E02">
              <w:rPr>
                <w:rFonts w:ascii="Times New Roman" w:eastAsia="Arial Unicode MS" w:hAnsi="Times New Roman" w:cs="Times New Roman"/>
                <w:bdr w:val="nil"/>
              </w:rPr>
              <w:t>15</w:t>
            </w:r>
          </w:p>
        </w:tc>
      </w:tr>
      <w:tr w:rsidR="00EA7093" w:rsidRPr="00E75E02" w14:paraId="6C147132" w14:textId="77777777" w:rsidTr="009309DA">
        <w:trPr>
          <w:trHeight w:hRule="exact" w:val="59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B46D23" w14:textId="67478E49" w:rsidR="00EA7093" w:rsidRPr="00E75E02" w:rsidRDefault="00EA7093"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
                <w:bdr w:val="nil"/>
              </w:rPr>
            </w:pPr>
            <w:r w:rsidRPr="00E75E02">
              <w:rPr>
                <w:rFonts w:ascii="Times New Roman" w:eastAsia="Arial Unicode MS" w:hAnsi="Times New Roman" w:cs="Times New Roman"/>
                <w:b/>
                <w:bdr w:val="nil"/>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8CBAAD0" w14:textId="7CB8936F" w:rsidR="00EA7093" w:rsidRPr="00E75E02" w:rsidRDefault="00EA7093" w:rsidP="00785EBD">
            <w:pPr>
              <w:jc w:val="both"/>
              <w:rPr>
                <w:rFonts w:ascii="Times New Roman" w:eastAsia="Arial Unicode MS" w:hAnsi="Times New Roman" w:cs="Times New Roman"/>
                <w:b/>
                <w:bdr w:val="nil"/>
              </w:rPr>
            </w:pPr>
            <w:r w:rsidRPr="00E75E02">
              <w:rPr>
                <w:rFonts w:ascii="Times New Roman" w:eastAsia="Arial Unicode MS" w:hAnsi="Times New Roman" w:cs="Times New Roman"/>
                <w:b/>
                <w:bdr w:val="nil"/>
              </w:rPr>
              <w:t>Egyösszegű nettó ajánlati ár</w:t>
            </w:r>
            <w:r w:rsidR="009F12F7" w:rsidRPr="00E75E02">
              <w:rPr>
                <w:rFonts w:ascii="Times New Roman" w:eastAsia="Arial Unicode MS" w:hAnsi="Times New Roman" w:cs="Times New Roman"/>
                <w:b/>
                <w:bdr w:val="nil"/>
              </w:rPr>
              <w:t xml:space="preserve"> (nettó Ft)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7864B1E5" w14:textId="0870887E" w:rsidR="00EA7093" w:rsidRPr="00E75E02" w:rsidRDefault="005A7A9C"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Pr>
                <w:rFonts w:ascii="Times New Roman" w:eastAsia="Arial Unicode MS" w:hAnsi="Times New Roman" w:cs="Times New Roman"/>
                <w:bdr w:val="nil"/>
              </w:rPr>
              <w:t>0</w:t>
            </w:r>
            <w:r w:rsidR="00EA7093" w:rsidRPr="00E75E02">
              <w:rPr>
                <w:rFonts w:ascii="Times New Roman" w:eastAsia="Arial Unicode MS" w:hAnsi="Times New Roman" w:cs="Times New Roman"/>
                <w:bdr w:val="nil"/>
              </w:rPr>
              <w:t>-10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A099135" w14:textId="631B7020" w:rsidR="00EA7093" w:rsidRPr="00E75E02" w:rsidRDefault="00EA7093"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sidRPr="00E75E02">
              <w:rPr>
                <w:rFonts w:ascii="Times New Roman" w:eastAsia="Arial Unicode MS" w:hAnsi="Times New Roman" w:cs="Times New Roman"/>
                <w:bdr w:val="nil"/>
              </w:rPr>
              <w:t>70</w:t>
            </w:r>
          </w:p>
        </w:tc>
      </w:tr>
    </w:tbl>
    <w:p w14:paraId="6FA45467" w14:textId="77777777" w:rsidR="001D54DC" w:rsidRPr="00E75E02" w:rsidRDefault="001D54DC" w:rsidP="00F7071D">
      <w:pPr>
        <w:tabs>
          <w:tab w:val="left" w:pos="567"/>
        </w:tabs>
        <w:spacing w:before="120" w:after="120"/>
        <w:ind w:left="567"/>
        <w:contextualSpacing/>
        <w:jc w:val="both"/>
        <w:rPr>
          <w:rFonts w:ascii="Times New Roman" w:eastAsia="Calibri" w:hAnsi="Times New Roman" w:cs="Times New Roman"/>
          <w:color w:val="000000"/>
          <w:kern w:val="1"/>
          <w:lang w:eastAsia="zh-CN"/>
        </w:rPr>
      </w:pPr>
    </w:p>
    <w:p w14:paraId="6A5D58BB" w14:textId="6030FF45" w:rsidR="00F7071D" w:rsidRPr="00E75E02" w:rsidRDefault="00F7071D" w:rsidP="00F7071D">
      <w:pPr>
        <w:tabs>
          <w:tab w:val="left" w:pos="567"/>
        </w:tabs>
        <w:spacing w:before="120" w:after="120"/>
        <w:ind w:left="567"/>
        <w:contextualSpacing/>
        <w:jc w:val="both"/>
        <w:rPr>
          <w:rFonts w:ascii="Times New Roman" w:eastAsia="Calibri" w:hAnsi="Times New Roman" w:cs="Times New Roman"/>
          <w:iCs/>
          <w:color w:val="000000"/>
          <w:kern w:val="1"/>
          <w:lang w:eastAsia="en-US"/>
        </w:rPr>
      </w:pPr>
      <w:r w:rsidRPr="00E75E02">
        <w:rPr>
          <w:rFonts w:ascii="Times New Roman" w:eastAsia="Calibri" w:hAnsi="Times New Roman" w:cs="Times New Roman"/>
          <w:color w:val="000000"/>
          <w:kern w:val="1"/>
          <w:lang w:eastAsia="zh-CN"/>
        </w:rPr>
        <w:t xml:space="preserve">Az ajánlatok részszempontok szerinti tartalmi elemeinek értékelése során adható pontszám alsó és felső határa: </w:t>
      </w:r>
      <w:r w:rsidR="005A7A9C">
        <w:rPr>
          <w:rFonts w:ascii="Times New Roman" w:eastAsia="Calibri" w:hAnsi="Times New Roman" w:cs="Times New Roman"/>
          <w:color w:val="000000"/>
          <w:kern w:val="1"/>
          <w:lang w:eastAsia="zh-CN"/>
        </w:rPr>
        <w:t>0</w:t>
      </w:r>
      <w:r w:rsidRPr="00E75E02">
        <w:rPr>
          <w:rFonts w:ascii="Times New Roman" w:eastAsia="Calibri" w:hAnsi="Times New Roman" w:cs="Times New Roman"/>
          <w:color w:val="000000"/>
          <w:kern w:val="1"/>
          <w:lang w:eastAsia="zh-CN"/>
        </w:rPr>
        <w:t>-10 pont.</w:t>
      </w:r>
    </w:p>
    <w:p w14:paraId="1A21F752" w14:textId="77777777" w:rsidR="00F7071D" w:rsidRPr="00E75E02" w:rsidRDefault="00F7071D" w:rsidP="00F7071D">
      <w:pPr>
        <w:spacing w:before="120" w:after="120"/>
        <w:ind w:left="720"/>
        <w:contextualSpacing/>
        <w:jc w:val="both"/>
        <w:rPr>
          <w:rFonts w:ascii="Times New Roman" w:eastAsia="Calibri" w:hAnsi="Times New Roman" w:cs="Times New Roman"/>
          <w:b/>
          <w:color w:val="000000"/>
          <w:kern w:val="32"/>
        </w:rPr>
      </w:pPr>
    </w:p>
    <w:p w14:paraId="53571CB5" w14:textId="77777777" w:rsidR="00F7071D" w:rsidRPr="00E75E02" w:rsidRDefault="00F7071D" w:rsidP="00F7071D">
      <w:pPr>
        <w:widowControl w:val="0"/>
        <w:autoSpaceDE w:val="0"/>
        <w:autoSpaceDN w:val="0"/>
        <w:rPr>
          <w:rFonts w:ascii="Times New Roman" w:hAnsi="Times New Roman" w:cs="Times New Roman"/>
        </w:rPr>
      </w:pPr>
    </w:p>
    <w:p w14:paraId="4FF52F68" w14:textId="5D8DBB3B" w:rsidR="00F7071D" w:rsidRPr="00E75E02" w:rsidRDefault="00F7071D" w:rsidP="002C76EE">
      <w:pPr>
        <w:tabs>
          <w:tab w:val="left" w:pos="567"/>
        </w:tabs>
        <w:suppressAutoHyphens/>
        <w:spacing w:before="120" w:after="200" w:line="276" w:lineRule="auto"/>
        <w:ind w:left="360"/>
        <w:contextualSpacing/>
        <w:jc w:val="both"/>
        <w:textAlignment w:val="baseline"/>
        <w:rPr>
          <w:rFonts w:ascii="Times New Roman" w:eastAsia="Calibri" w:hAnsi="Times New Roman" w:cs="Times New Roman"/>
          <w:b/>
          <w:iCs/>
          <w:color w:val="000000"/>
          <w:kern w:val="1"/>
          <w:lang w:eastAsia="en-US"/>
        </w:rPr>
      </w:pPr>
      <w:r w:rsidRPr="00E75E02">
        <w:rPr>
          <w:rFonts w:ascii="Times New Roman" w:eastAsia="Calibri" w:hAnsi="Times New Roman" w:cs="Times New Roman"/>
          <w:b/>
          <w:iCs/>
          <w:color w:val="000000"/>
          <w:kern w:val="1"/>
          <w:lang w:eastAsia="en-US"/>
        </w:rPr>
        <w:t>A</w:t>
      </w:r>
      <w:r w:rsidR="003B5CBB" w:rsidRPr="00E75E02">
        <w:rPr>
          <w:rFonts w:ascii="Times New Roman" w:eastAsia="Calibri" w:hAnsi="Times New Roman" w:cs="Times New Roman"/>
          <w:b/>
          <w:iCs/>
          <w:color w:val="000000"/>
          <w:kern w:val="1"/>
          <w:lang w:eastAsia="en-US"/>
        </w:rPr>
        <w:t>z</w:t>
      </w:r>
      <w:r w:rsidRPr="00E75E02">
        <w:rPr>
          <w:rFonts w:ascii="Times New Roman" w:eastAsia="Calibri" w:hAnsi="Times New Roman" w:cs="Times New Roman"/>
          <w:b/>
          <w:iCs/>
          <w:color w:val="000000"/>
          <w:kern w:val="1"/>
          <w:lang w:eastAsia="en-US"/>
        </w:rPr>
        <w:t xml:space="preserve"> </w:t>
      </w:r>
      <w:r w:rsidR="003B5CBB" w:rsidRPr="00E75E02">
        <w:rPr>
          <w:rFonts w:ascii="Times New Roman" w:eastAsia="Calibri" w:hAnsi="Times New Roman" w:cs="Times New Roman"/>
          <w:b/>
          <w:iCs/>
          <w:color w:val="000000"/>
          <w:kern w:val="1"/>
          <w:lang w:eastAsia="en-US"/>
        </w:rPr>
        <w:t>1</w:t>
      </w:r>
      <w:r w:rsidRPr="00E75E02">
        <w:rPr>
          <w:rFonts w:ascii="Times New Roman" w:eastAsia="Calibri" w:hAnsi="Times New Roman" w:cs="Times New Roman"/>
          <w:b/>
          <w:iCs/>
          <w:color w:val="000000"/>
          <w:kern w:val="1"/>
          <w:lang w:eastAsia="en-US"/>
        </w:rPr>
        <w:t>. értékelési szempont (</w:t>
      </w:r>
      <w:r w:rsidR="009F12F7" w:rsidRPr="00E75E02">
        <w:rPr>
          <w:rFonts w:ascii="Times New Roman" w:eastAsia="Calibri" w:hAnsi="Times New Roman" w:cs="Times New Roman"/>
          <w:b/>
          <w:iCs/>
          <w:color w:val="000000"/>
          <w:kern w:val="1"/>
          <w:lang w:eastAsia="en-US"/>
        </w:rPr>
        <w:t>A szerződés teljesítésében részt vevő személyi állomány szakmai tapasztalat</w:t>
      </w:r>
      <w:r w:rsidRPr="00E75E02">
        <w:rPr>
          <w:rFonts w:ascii="Times New Roman" w:eastAsia="Calibri" w:hAnsi="Times New Roman" w:cs="Times New Roman"/>
          <w:b/>
          <w:iCs/>
          <w:color w:val="000000"/>
          <w:kern w:val="1"/>
          <w:lang w:eastAsia="en-US"/>
        </w:rPr>
        <w:t>)</w:t>
      </w:r>
    </w:p>
    <w:p w14:paraId="0C2898F4" w14:textId="77777777" w:rsidR="00F7071D" w:rsidRPr="00E75E02" w:rsidRDefault="00F7071D" w:rsidP="00F7071D">
      <w:pPr>
        <w:tabs>
          <w:tab w:val="left" w:pos="567"/>
        </w:tabs>
        <w:spacing w:before="120"/>
        <w:ind w:left="567"/>
        <w:contextualSpacing/>
        <w:jc w:val="both"/>
        <w:rPr>
          <w:rFonts w:ascii="Times New Roman" w:eastAsia="Calibri" w:hAnsi="Times New Roman" w:cs="Times New Roman"/>
          <w:b/>
          <w:iCs/>
          <w:color w:val="000000"/>
          <w:kern w:val="1"/>
          <w:lang w:eastAsia="en-US"/>
        </w:rPr>
      </w:pPr>
    </w:p>
    <w:p w14:paraId="7258C1CD" w14:textId="461F87AE" w:rsidR="00034F23" w:rsidRDefault="007664F0" w:rsidP="00034F23">
      <w:pPr>
        <w:widowControl w:val="0"/>
        <w:ind w:left="567"/>
        <w:jc w:val="both"/>
        <w:rPr>
          <w:rFonts w:ascii="Times New Roman" w:hAnsi="Times New Roman" w:cs="Times New Roman"/>
          <w:color w:val="000000"/>
        </w:rPr>
      </w:pPr>
      <w:r w:rsidRPr="00E75E02">
        <w:rPr>
          <w:rFonts w:ascii="Times New Roman" w:hAnsi="Times New Roman" w:cs="Times New Roman"/>
          <w:color w:val="000000"/>
        </w:rPr>
        <w:t xml:space="preserve">Az </w:t>
      </w:r>
      <w:r w:rsidR="003A1F74">
        <w:rPr>
          <w:rFonts w:ascii="Times New Roman" w:hAnsi="Times New Roman" w:cs="Times New Roman"/>
          <w:color w:val="000000"/>
        </w:rPr>
        <w:t xml:space="preserve">1. értékelési szempont </w:t>
      </w:r>
      <w:r w:rsidRPr="00E75E02">
        <w:rPr>
          <w:rFonts w:ascii="Times New Roman" w:hAnsi="Times New Roman" w:cs="Times New Roman"/>
          <w:color w:val="000000"/>
        </w:rPr>
        <w:t>1</w:t>
      </w:r>
      <w:r w:rsidR="003A1F74">
        <w:rPr>
          <w:rFonts w:ascii="Times New Roman" w:hAnsi="Times New Roman" w:cs="Times New Roman"/>
          <w:color w:val="000000"/>
        </w:rPr>
        <w:t>.1</w:t>
      </w:r>
      <w:r w:rsidRPr="00E75E02">
        <w:rPr>
          <w:rFonts w:ascii="Times New Roman" w:hAnsi="Times New Roman" w:cs="Times New Roman"/>
          <w:color w:val="000000"/>
        </w:rPr>
        <w:t>.</w:t>
      </w:r>
      <w:r w:rsidR="003A1F74">
        <w:rPr>
          <w:rFonts w:ascii="Times New Roman" w:hAnsi="Times New Roman" w:cs="Times New Roman"/>
          <w:color w:val="000000"/>
        </w:rPr>
        <w:t xml:space="preserve"> és 1.2.</w:t>
      </w:r>
      <w:r w:rsidRPr="00E75E02">
        <w:rPr>
          <w:rFonts w:ascii="Times New Roman" w:hAnsi="Times New Roman" w:cs="Times New Roman"/>
          <w:color w:val="000000"/>
        </w:rPr>
        <w:t xml:space="preserve"> részszempont vonatkozásában a bírálat módszere a Közbeszerzési Hatóság útmutatója (amely a Közbeszerzési Értesítő 201</w:t>
      </w:r>
      <w:r w:rsidR="00C93CED" w:rsidRPr="00E75E02">
        <w:rPr>
          <w:rFonts w:ascii="Times New Roman" w:hAnsi="Times New Roman" w:cs="Times New Roman"/>
          <w:color w:val="000000"/>
        </w:rPr>
        <w:t>6</w:t>
      </w:r>
      <w:r w:rsidRPr="00E75E02">
        <w:rPr>
          <w:rFonts w:ascii="Times New Roman" w:hAnsi="Times New Roman" w:cs="Times New Roman"/>
          <w:color w:val="000000"/>
        </w:rPr>
        <w:t xml:space="preserve">. évi </w:t>
      </w:r>
      <w:r w:rsidR="00C93CED" w:rsidRPr="00E75E02">
        <w:rPr>
          <w:rFonts w:ascii="Times New Roman" w:hAnsi="Times New Roman" w:cs="Times New Roman"/>
          <w:color w:val="000000"/>
        </w:rPr>
        <w:t>147</w:t>
      </w:r>
      <w:r w:rsidRPr="00E75E02">
        <w:rPr>
          <w:rFonts w:ascii="Times New Roman" w:hAnsi="Times New Roman" w:cs="Times New Roman"/>
          <w:color w:val="000000"/>
        </w:rPr>
        <w:t>. számában; 201</w:t>
      </w:r>
      <w:r w:rsidR="00C93CED" w:rsidRPr="00E75E02">
        <w:rPr>
          <w:rFonts w:ascii="Times New Roman" w:hAnsi="Times New Roman" w:cs="Times New Roman"/>
          <w:color w:val="000000"/>
        </w:rPr>
        <w:t>6</w:t>
      </w:r>
      <w:r w:rsidRPr="00E75E02">
        <w:rPr>
          <w:rFonts w:ascii="Times New Roman" w:hAnsi="Times New Roman" w:cs="Times New Roman"/>
          <w:color w:val="000000"/>
        </w:rPr>
        <w:t xml:space="preserve">. </w:t>
      </w:r>
      <w:r w:rsidR="00C93CED" w:rsidRPr="00E75E02">
        <w:rPr>
          <w:rFonts w:ascii="Times New Roman" w:hAnsi="Times New Roman" w:cs="Times New Roman"/>
          <w:color w:val="000000"/>
        </w:rPr>
        <w:t>december 21.</w:t>
      </w:r>
      <w:r w:rsidRPr="00E75E02">
        <w:rPr>
          <w:rFonts w:ascii="Times New Roman" w:hAnsi="Times New Roman" w:cs="Times New Roman"/>
          <w:color w:val="000000"/>
        </w:rPr>
        <w:t xml:space="preserve"> napján jelent meg) </w:t>
      </w:r>
      <w:r w:rsidR="00C93CED" w:rsidRPr="00E75E02">
        <w:rPr>
          <w:rFonts w:ascii="Times New Roman" w:hAnsi="Times New Roman" w:cs="Times New Roman"/>
          <w:color w:val="000000"/>
        </w:rPr>
        <w:t xml:space="preserve">1. számú melléklet </w:t>
      </w:r>
      <w:proofErr w:type="gramStart"/>
      <w:r w:rsidR="003A1F74">
        <w:rPr>
          <w:rFonts w:ascii="Times New Roman" w:hAnsi="Times New Roman" w:cs="Times New Roman"/>
          <w:color w:val="000000"/>
        </w:rPr>
        <w:t>A</w:t>
      </w:r>
      <w:proofErr w:type="gramEnd"/>
      <w:r w:rsidR="003A1F74">
        <w:rPr>
          <w:rFonts w:ascii="Times New Roman" w:hAnsi="Times New Roman" w:cs="Times New Roman"/>
          <w:color w:val="000000"/>
        </w:rPr>
        <w:t xml:space="preserve"> </w:t>
      </w:r>
      <w:proofErr w:type="spellStart"/>
      <w:r w:rsidR="003A1F74">
        <w:rPr>
          <w:rFonts w:ascii="Times New Roman" w:hAnsi="Times New Roman" w:cs="Times New Roman"/>
          <w:color w:val="000000"/>
        </w:rPr>
        <w:t>bb</w:t>
      </w:r>
      <w:proofErr w:type="spellEnd"/>
      <w:r w:rsidR="003A1F74">
        <w:rPr>
          <w:rFonts w:ascii="Times New Roman" w:hAnsi="Times New Roman" w:cs="Times New Roman"/>
          <w:color w:val="000000"/>
        </w:rPr>
        <w:t>) pontja szerinti egyenes arányosítás módszere</w:t>
      </w:r>
      <w:r w:rsidRPr="00E75E02">
        <w:rPr>
          <w:rFonts w:ascii="Times New Roman" w:hAnsi="Times New Roman" w:cs="Times New Roman"/>
          <w:color w:val="000000"/>
        </w:rPr>
        <w:t>.</w:t>
      </w:r>
      <w:r w:rsidR="00C93CED" w:rsidRPr="00E75E02">
        <w:rPr>
          <w:rFonts w:ascii="Times New Roman" w:hAnsi="Times New Roman" w:cs="Times New Roman"/>
          <w:color w:val="000000"/>
        </w:rPr>
        <w:t xml:space="preserve"> </w:t>
      </w:r>
    </w:p>
    <w:p w14:paraId="780779E9" w14:textId="60C46D09" w:rsidR="00623BC9" w:rsidRDefault="00034F23" w:rsidP="00034F23">
      <w:pPr>
        <w:widowControl w:val="0"/>
        <w:ind w:left="567"/>
        <w:jc w:val="both"/>
        <w:rPr>
          <w:rFonts w:ascii="Times New Roman" w:hAnsi="Times New Roman" w:cs="Times New Roman"/>
          <w:color w:val="000000"/>
        </w:rPr>
      </w:pPr>
      <w:r w:rsidRPr="00034F23">
        <w:rPr>
          <w:rFonts w:ascii="Times New Roman" w:hAnsi="Times New Roman" w:cs="Times New Roman"/>
          <w:color w:val="000000"/>
        </w:rPr>
        <w:t xml:space="preserve">A </w:t>
      </w:r>
      <w:r>
        <w:rPr>
          <w:rFonts w:ascii="Times New Roman" w:hAnsi="Times New Roman" w:cs="Times New Roman"/>
          <w:color w:val="000000"/>
        </w:rPr>
        <w:t xml:space="preserve">legkedvezőbb megajánlást tartalmazó ajánlat (valamint az </w:t>
      </w:r>
      <w:r w:rsidRPr="00034F23">
        <w:rPr>
          <w:rFonts w:ascii="Times New Roman" w:hAnsi="Times New Roman" w:cs="Times New Roman"/>
          <w:color w:val="000000"/>
        </w:rPr>
        <w:t>1.1</w:t>
      </w:r>
      <w:r>
        <w:rPr>
          <w:rFonts w:ascii="Times New Roman" w:hAnsi="Times New Roman" w:cs="Times New Roman"/>
          <w:color w:val="000000"/>
        </w:rPr>
        <w:t xml:space="preserve"> részszempont esetében</w:t>
      </w:r>
      <w:r w:rsidRPr="00034F23">
        <w:rPr>
          <w:rFonts w:ascii="Times New Roman" w:hAnsi="Times New Roman" w:cs="Times New Roman"/>
          <w:color w:val="000000"/>
        </w:rPr>
        <w:t xml:space="preserve"> 36 hónap</w:t>
      </w:r>
      <w:r w:rsidR="004B1A52">
        <w:rPr>
          <w:rFonts w:ascii="Times New Roman" w:hAnsi="Times New Roman" w:cs="Times New Roman"/>
          <w:color w:val="000000"/>
        </w:rPr>
        <w:t xml:space="preserve"> vagy an</w:t>
      </w:r>
      <w:r>
        <w:rPr>
          <w:rFonts w:ascii="Times New Roman" w:hAnsi="Times New Roman" w:cs="Times New Roman"/>
          <w:color w:val="000000"/>
        </w:rPr>
        <w:t>nál kedvezőbb megajánlás és a</w:t>
      </w:r>
      <w:r w:rsidR="004B1A52">
        <w:rPr>
          <w:rFonts w:ascii="Times New Roman" w:hAnsi="Times New Roman" w:cs="Times New Roman"/>
          <w:color w:val="000000"/>
        </w:rPr>
        <w:t>z</w:t>
      </w:r>
      <w:r>
        <w:rPr>
          <w:rFonts w:ascii="Times New Roman" w:hAnsi="Times New Roman" w:cs="Times New Roman"/>
          <w:color w:val="000000"/>
        </w:rPr>
        <w:t xml:space="preserve"> </w:t>
      </w:r>
      <w:r w:rsidR="004B1A52">
        <w:rPr>
          <w:rFonts w:ascii="Times New Roman" w:hAnsi="Times New Roman" w:cs="Times New Roman"/>
          <w:color w:val="000000"/>
        </w:rPr>
        <w:t>1</w:t>
      </w:r>
      <w:r w:rsidRPr="00034F23">
        <w:rPr>
          <w:rFonts w:ascii="Times New Roman" w:hAnsi="Times New Roman" w:cs="Times New Roman"/>
          <w:color w:val="000000"/>
        </w:rPr>
        <w:t>.</w:t>
      </w:r>
      <w:r w:rsidR="004B1A52">
        <w:rPr>
          <w:rFonts w:ascii="Times New Roman" w:hAnsi="Times New Roman" w:cs="Times New Roman"/>
          <w:color w:val="000000"/>
        </w:rPr>
        <w:t xml:space="preserve">2 </w:t>
      </w:r>
      <w:r>
        <w:rPr>
          <w:rFonts w:ascii="Times New Roman" w:hAnsi="Times New Roman" w:cs="Times New Roman"/>
          <w:color w:val="000000"/>
        </w:rPr>
        <w:t>részszempont esetében a</w:t>
      </w:r>
      <w:r w:rsidRPr="00034F23">
        <w:rPr>
          <w:rFonts w:ascii="Times New Roman" w:hAnsi="Times New Roman" w:cs="Times New Roman"/>
          <w:color w:val="000000"/>
        </w:rPr>
        <w:t xml:space="preserve"> 25000m2</w:t>
      </w:r>
      <w:r w:rsidR="004B1A52">
        <w:rPr>
          <w:rFonts w:ascii="Times New Roman" w:hAnsi="Times New Roman" w:cs="Times New Roman"/>
          <w:color w:val="000000"/>
        </w:rPr>
        <w:t xml:space="preserve"> vagy an</w:t>
      </w:r>
      <w:r>
        <w:rPr>
          <w:rFonts w:ascii="Times New Roman" w:hAnsi="Times New Roman" w:cs="Times New Roman"/>
          <w:color w:val="000000"/>
        </w:rPr>
        <w:t>n</w:t>
      </w:r>
      <w:r w:rsidR="004B1A52">
        <w:rPr>
          <w:rFonts w:ascii="Times New Roman" w:hAnsi="Times New Roman" w:cs="Times New Roman"/>
          <w:color w:val="000000"/>
        </w:rPr>
        <w:t>á</w:t>
      </w:r>
      <w:r>
        <w:rPr>
          <w:rFonts w:ascii="Times New Roman" w:hAnsi="Times New Roman" w:cs="Times New Roman"/>
          <w:color w:val="000000"/>
        </w:rPr>
        <w:t>l kedvezőbb megajánl</w:t>
      </w:r>
      <w:r w:rsidR="00623BC9">
        <w:rPr>
          <w:rFonts w:ascii="Times New Roman" w:hAnsi="Times New Roman" w:cs="Times New Roman"/>
          <w:color w:val="000000"/>
        </w:rPr>
        <w:t>ás</w:t>
      </w:r>
      <w:r>
        <w:rPr>
          <w:rFonts w:ascii="Times New Roman" w:hAnsi="Times New Roman" w:cs="Times New Roman"/>
          <w:color w:val="000000"/>
        </w:rPr>
        <w:t>)</w:t>
      </w:r>
      <w:r w:rsidRPr="00034F23">
        <w:rPr>
          <w:rFonts w:ascii="Times New Roman" w:hAnsi="Times New Roman" w:cs="Times New Roman"/>
          <w:color w:val="000000"/>
        </w:rPr>
        <w:t xml:space="preserve"> 10 pontot kap.</w:t>
      </w:r>
      <w:r w:rsidR="0068246D">
        <w:rPr>
          <w:rFonts w:ascii="Times New Roman" w:hAnsi="Times New Roman" w:cs="Times New Roman"/>
          <w:color w:val="000000"/>
        </w:rPr>
        <w:t xml:space="preserve"> </w:t>
      </w:r>
      <w:r w:rsidR="0068246D" w:rsidRPr="0068246D">
        <w:rPr>
          <w:rFonts w:ascii="Times New Roman" w:hAnsi="Times New Roman" w:cs="Times New Roman"/>
          <w:color w:val="000000"/>
        </w:rPr>
        <w:t>Az 1.1 ért. részszempont vonatkozásában 0 hónap, az 1.2 ért. részszempont vonatkozásában 0 m2 megajánlása esetén 0 pontot ad Ajánlatkérő.</w:t>
      </w:r>
      <w:r w:rsidRPr="00034F23">
        <w:rPr>
          <w:rFonts w:ascii="Times New Roman" w:hAnsi="Times New Roman" w:cs="Times New Roman"/>
          <w:color w:val="000000"/>
        </w:rPr>
        <w:t xml:space="preserve"> </w:t>
      </w:r>
    </w:p>
    <w:p w14:paraId="2C45FEA5" w14:textId="19158255" w:rsidR="00623BC9" w:rsidRDefault="00623BC9" w:rsidP="00034F23">
      <w:pPr>
        <w:widowControl w:val="0"/>
        <w:ind w:left="567"/>
        <w:jc w:val="both"/>
        <w:rPr>
          <w:rFonts w:ascii="Times New Roman" w:hAnsi="Times New Roman" w:cs="Times New Roman"/>
          <w:color w:val="000000"/>
        </w:rPr>
      </w:pPr>
      <w:r w:rsidRPr="009309DA">
        <w:rPr>
          <w:rFonts w:ascii="Times New Roman" w:hAnsi="Times New Roman" w:cs="Times New Roman"/>
          <w:color w:val="000000"/>
        </w:rPr>
        <w:t>Ajánlatkérő rögzíti, hogy a képletbe abban az esetben is a legkedvezőbbként</w:t>
      </w:r>
      <w:r w:rsidR="00F651A8" w:rsidRPr="009309DA">
        <w:rPr>
          <w:rFonts w:ascii="Times New Roman" w:hAnsi="Times New Roman" w:cs="Times New Roman"/>
          <w:color w:val="000000"/>
        </w:rPr>
        <w:t xml:space="preserve"> </w:t>
      </w:r>
      <w:r w:rsidR="00603A17" w:rsidRPr="009309DA">
        <w:rPr>
          <w:rFonts w:ascii="Times New Roman" w:hAnsi="Times New Roman" w:cs="Times New Roman"/>
          <w:color w:val="000000"/>
        </w:rPr>
        <w:t>(36 hónap/25000m2)</w:t>
      </w:r>
      <w:r w:rsidRPr="009309DA">
        <w:rPr>
          <w:rFonts w:ascii="Times New Roman" w:hAnsi="Times New Roman" w:cs="Times New Roman"/>
          <w:color w:val="000000"/>
        </w:rPr>
        <w:t xml:space="preserve"> meghatározott érték kerül behelyettesítésre, amennyiben a legkedvezőbb ajánlat tartalmi eleme ezen értéknél kedvezőbb.</w:t>
      </w:r>
    </w:p>
    <w:p w14:paraId="432C2BFC" w14:textId="7A37C4A5" w:rsidR="00034F23" w:rsidRDefault="00034F23" w:rsidP="00034F23">
      <w:pPr>
        <w:widowControl w:val="0"/>
        <w:ind w:left="567"/>
        <w:jc w:val="both"/>
        <w:rPr>
          <w:rFonts w:ascii="Times New Roman" w:hAnsi="Times New Roman" w:cs="Times New Roman"/>
          <w:color w:val="000000"/>
        </w:rPr>
      </w:pPr>
      <w:r w:rsidRPr="00034F23">
        <w:rPr>
          <w:rFonts w:ascii="Times New Roman" w:hAnsi="Times New Roman" w:cs="Times New Roman"/>
          <w:color w:val="000000"/>
        </w:rPr>
        <w:t xml:space="preserve">A többi ajánlat </w:t>
      </w:r>
      <w:proofErr w:type="gramStart"/>
      <w:r w:rsidRPr="00034F23">
        <w:rPr>
          <w:rFonts w:ascii="Times New Roman" w:hAnsi="Times New Roman" w:cs="Times New Roman"/>
          <w:color w:val="000000"/>
        </w:rPr>
        <w:t>ezen</w:t>
      </w:r>
      <w:proofErr w:type="gramEnd"/>
      <w:r w:rsidRPr="00034F23">
        <w:rPr>
          <w:rFonts w:ascii="Times New Roman" w:hAnsi="Times New Roman" w:cs="Times New Roman"/>
          <w:color w:val="000000"/>
        </w:rPr>
        <w:t xml:space="preserve"> részszempont szerinti pontszámának kiszámításához ajánlatkérő a</w:t>
      </w:r>
      <w:r w:rsidR="00623BC9">
        <w:rPr>
          <w:rFonts w:ascii="Times New Roman" w:hAnsi="Times New Roman" w:cs="Times New Roman"/>
          <w:color w:val="000000"/>
        </w:rPr>
        <w:t>z egyenes</w:t>
      </w:r>
      <w:r w:rsidRPr="00034F23">
        <w:rPr>
          <w:rFonts w:ascii="Times New Roman" w:hAnsi="Times New Roman" w:cs="Times New Roman"/>
          <w:color w:val="000000"/>
        </w:rPr>
        <w:t xml:space="preserve"> arányosítás módszerét alkalmazza az alábbiak szerint:</w:t>
      </w:r>
    </w:p>
    <w:p w14:paraId="487FD8DD" w14:textId="6C462382" w:rsidR="00623BC9" w:rsidRDefault="00623BC9" w:rsidP="00034F23">
      <w:pPr>
        <w:widowControl w:val="0"/>
        <w:ind w:left="567"/>
        <w:jc w:val="both"/>
        <w:rPr>
          <w:rFonts w:ascii="Times New Roman" w:hAnsi="Times New Roman" w:cs="Times New Roman"/>
          <w:color w:val="000000"/>
        </w:rPr>
      </w:pPr>
      <w:r w:rsidRPr="00034F23">
        <w:rPr>
          <w:rFonts w:ascii="Times New Roman" w:hAnsi="Times New Roman" w:cs="Times New Roman"/>
          <w:color w:val="000000"/>
        </w:rPr>
        <w:lastRenderedPageBreak/>
        <w:t>P = (</w:t>
      </w:r>
      <w:proofErr w:type="spellStart"/>
      <w:r w:rsidRPr="00034F23">
        <w:rPr>
          <w:rFonts w:ascii="Times New Roman" w:hAnsi="Times New Roman" w:cs="Times New Roman"/>
          <w:color w:val="000000"/>
        </w:rPr>
        <w:t>Avizsgált</w:t>
      </w:r>
      <w:proofErr w:type="spellEnd"/>
      <w:r w:rsidRPr="00034F23">
        <w:rPr>
          <w:rFonts w:ascii="Times New Roman" w:hAnsi="Times New Roman" w:cs="Times New Roman"/>
          <w:color w:val="000000"/>
        </w:rPr>
        <w:t xml:space="preserve"> / </w:t>
      </w:r>
      <w:proofErr w:type="spellStart"/>
      <w:r w:rsidRPr="00034F23">
        <w:rPr>
          <w:rFonts w:ascii="Times New Roman" w:hAnsi="Times New Roman" w:cs="Times New Roman"/>
          <w:color w:val="000000"/>
        </w:rPr>
        <w:t>Alegjobb</w:t>
      </w:r>
      <w:proofErr w:type="spellEnd"/>
      <w:r w:rsidRPr="00034F23">
        <w:rPr>
          <w:rFonts w:ascii="Times New Roman" w:hAnsi="Times New Roman" w:cs="Times New Roman"/>
          <w:color w:val="000000"/>
        </w:rPr>
        <w:t>) x (</w:t>
      </w:r>
      <w:proofErr w:type="spellStart"/>
      <w:r w:rsidRPr="00034F23">
        <w:rPr>
          <w:rFonts w:ascii="Times New Roman" w:hAnsi="Times New Roman" w:cs="Times New Roman"/>
          <w:color w:val="000000"/>
        </w:rPr>
        <w:t>Pmax</w:t>
      </w:r>
      <w:proofErr w:type="spellEnd"/>
      <w:r w:rsidRPr="00034F23">
        <w:rPr>
          <w:rFonts w:ascii="Times New Roman" w:hAnsi="Times New Roman" w:cs="Times New Roman"/>
          <w:color w:val="000000"/>
        </w:rPr>
        <w:t xml:space="preserve"> – </w:t>
      </w:r>
      <w:proofErr w:type="spellStart"/>
      <w:r w:rsidRPr="00034F23">
        <w:rPr>
          <w:rFonts w:ascii="Times New Roman" w:hAnsi="Times New Roman" w:cs="Times New Roman"/>
          <w:color w:val="000000"/>
        </w:rPr>
        <w:t>Pmin</w:t>
      </w:r>
      <w:proofErr w:type="spellEnd"/>
      <w:r w:rsidRPr="00034F23">
        <w:rPr>
          <w:rFonts w:ascii="Times New Roman" w:hAnsi="Times New Roman" w:cs="Times New Roman"/>
          <w:color w:val="000000"/>
        </w:rPr>
        <w:t xml:space="preserve">) + </w:t>
      </w:r>
      <w:proofErr w:type="spellStart"/>
      <w:r w:rsidRPr="00034F23">
        <w:rPr>
          <w:rFonts w:ascii="Times New Roman" w:hAnsi="Times New Roman" w:cs="Times New Roman"/>
          <w:color w:val="000000"/>
        </w:rPr>
        <w:t>Pmin</w:t>
      </w:r>
      <w:proofErr w:type="spellEnd"/>
    </w:p>
    <w:p w14:paraId="6DDCBFD3" w14:textId="77777777" w:rsidR="00034F23" w:rsidRPr="00034F23" w:rsidRDefault="00034F23" w:rsidP="00623BC9">
      <w:pPr>
        <w:widowControl w:val="0"/>
        <w:ind w:left="567" w:firstLine="567"/>
        <w:jc w:val="both"/>
        <w:rPr>
          <w:rFonts w:ascii="Times New Roman" w:hAnsi="Times New Roman" w:cs="Times New Roman"/>
          <w:color w:val="000000"/>
        </w:rPr>
      </w:pPr>
      <w:r w:rsidRPr="00034F23">
        <w:rPr>
          <w:rFonts w:ascii="Times New Roman" w:hAnsi="Times New Roman" w:cs="Times New Roman"/>
          <w:color w:val="000000"/>
        </w:rPr>
        <w:t>P: a vizsgált ajánlati elem adott szempontra vonatkozó pontszáma</w:t>
      </w:r>
    </w:p>
    <w:p w14:paraId="48B7EE99" w14:textId="77777777" w:rsidR="00034F23" w:rsidRPr="00034F23" w:rsidRDefault="00034F23" w:rsidP="00623BC9">
      <w:pPr>
        <w:widowControl w:val="0"/>
        <w:ind w:left="1134"/>
        <w:jc w:val="both"/>
        <w:rPr>
          <w:rFonts w:ascii="Times New Roman" w:hAnsi="Times New Roman" w:cs="Times New Roman"/>
          <w:color w:val="000000"/>
        </w:rPr>
      </w:pPr>
      <w:proofErr w:type="spellStart"/>
      <w:r w:rsidRPr="00034F23">
        <w:rPr>
          <w:rFonts w:ascii="Times New Roman" w:hAnsi="Times New Roman" w:cs="Times New Roman"/>
          <w:color w:val="000000"/>
        </w:rPr>
        <w:t>Pmax</w:t>
      </w:r>
      <w:proofErr w:type="spellEnd"/>
      <w:r w:rsidRPr="00034F23">
        <w:rPr>
          <w:rFonts w:ascii="Times New Roman" w:hAnsi="Times New Roman" w:cs="Times New Roman"/>
          <w:color w:val="000000"/>
        </w:rPr>
        <w:t>: a pontskála felső határa, azaz 10</w:t>
      </w:r>
    </w:p>
    <w:p w14:paraId="5349419E" w14:textId="77777777" w:rsidR="00034F23" w:rsidRPr="00034F23" w:rsidRDefault="00034F23" w:rsidP="00623BC9">
      <w:pPr>
        <w:widowControl w:val="0"/>
        <w:ind w:left="1134"/>
        <w:jc w:val="both"/>
        <w:rPr>
          <w:rFonts w:ascii="Times New Roman" w:hAnsi="Times New Roman" w:cs="Times New Roman"/>
          <w:color w:val="000000"/>
        </w:rPr>
      </w:pPr>
      <w:proofErr w:type="spellStart"/>
      <w:r w:rsidRPr="00034F23">
        <w:rPr>
          <w:rFonts w:ascii="Times New Roman" w:hAnsi="Times New Roman" w:cs="Times New Roman"/>
          <w:color w:val="000000"/>
        </w:rPr>
        <w:t>Pmin</w:t>
      </w:r>
      <w:proofErr w:type="spellEnd"/>
      <w:r w:rsidRPr="00034F23">
        <w:rPr>
          <w:rFonts w:ascii="Times New Roman" w:hAnsi="Times New Roman" w:cs="Times New Roman"/>
          <w:color w:val="000000"/>
        </w:rPr>
        <w:t>: a pontskála alsó határa, azaz 0</w:t>
      </w:r>
    </w:p>
    <w:p w14:paraId="3C6722AA" w14:textId="77777777" w:rsidR="00034F23" w:rsidRPr="00034F23" w:rsidRDefault="00034F23" w:rsidP="00623BC9">
      <w:pPr>
        <w:widowControl w:val="0"/>
        <w:ind w:left="1134"/>
        <w:jc w:val="both"/>
        <w:rPr>
          <w:rFonts w:ascii="Times New Roman" w:hAnsi="Times New Roman" w:cs="Times New Roman"/>
          <w:color w:val="000000"/>
        </w:rPr>
      </w:pPr>
      <w:proofErr w:type="spellStart"/>
      <w:r w:rsidRPr="00034F23">
        <w:rPr>
          <w:rFonts w:ascii="Times New Roman" w:hAnsi="Times New Roman" w:cs="Times New Roman"/>
          <w:color w:val="000000"/>
        </w:rPr>
        <w:t>Alegjobb</w:t>
      </w:r>
      <w:proofErr w:type="spellEnd"/>
      <w:r w:rsidRPr="00034F23">
        <w:rPr>
          <w:rFonts w:ascii="Times New Roman" w:hAnsi="Times New Roman" w:cs="Times New Roman"/>
          <w:color w:val="000000"/>
        </w:rPr>
        <w:t>: a legelőnyösebb ajánlat tartalmi eleme</w:t>
      </w:r>
    </w:p>
    <w:p w14:paraId="4A350B39" w14:textId="5BA9AC8C" w:rsidR="007664F0" w:rsidRPr="00E75E02" w:rsidRDefault="00034F23" w:rsidP="00623BC9">
      <w:pPr>
        <w:widowControl w:val="0"/>
        <w:ind w:left="1134"/>
        <w:jc w:val="both"/>
        <w:rPr>
          <w:rFonts w:ascii="Times New Roman" w:hAnsi="Times New Roman" w:cs="Times New Roman"/>
          <w:color w:val="000000"/>
        </w:rPr>
      </w:pPr>
      <w:proofErr w:type="spellStart"/>
      <w:r w:rsidRPr="00034F23">
        <w:rPr>
          <w:rFonts w:ascii="Times New Roman" w:hAnsi="Times New Roman" w:cs="Times New Roman"/>
          <w:color w:val="000000"/>
        </w:rPr>
        <w:t>Avizsgált</w:t>
      </w:r>
      <w:proofErr w:type="spellEnd"/>
      <w:r w:rsidRPr="00034F23">
        <w:rPr>
          <w:rFonts w:ascii="Times New Roman" w:hAnsi="Times New Roman" w:cs="Times New Roman"/>
          <w:color w:val="000000"/>
        </w:rPr>
        <w:t>: a vizsgált ajánlat tartalmi eleme</w:t>
      </w:r>
    </w:p>
    <w:p w14:paraId="6FFC59A7" w14:textId="7B8B4878" w:rsidR="007664F0" w:rsidRPr="00E75E02" w:rsidRDefault="007664F0" w:rsidP="007664F0">
      <w:pPr>
        <w:widowControl w:val="0"/>
        <w:tabs>
          <w:tab w:val="left" w:pos="1350"/>
        </w:tabs>
        <w:jc w:val="both"/>
        <w:rPr>
          <w:rFonts w:ascii="Times New Roman" w:hAnsi="Times New Roman" w:cs="Times New Roman"/>
          <w:color w:val="000000"/>
        </w:rPr>
      </w:pPr>
    </w:p>
    <w:p w14:paraId="3F08549A" w14:textId="26C2F095" w:rsidR="007664F0" w:rsidRPr="00E75E02" w:rsidRDefault="007664F0" w:rsidP="007664F0">
      <w:pPr>
        <w:widowControl w:val="0"/>
        <w:tabs>
          <w:tab w:val="left" w:pos="1350"/>
        </w:tabs>
        <w:ind w:left="567"/>
        <w:jc w:val="both"/>
        <w:rPr>
          <w:rFonts w:ascii="Times New Roman" w:hAnsi="Times New Roman" w:cs="Times New Roman"/>
          <w:color w:val="000000"/>
        </w:rPr>
      </w:pPr>
      <w:r w:rsidRPr="00E75E02">
        <w:rPr>
          <w:rFonts w:ascii="Times New Roman" w:hAnsi="Times New Roman" w:cs="Times New Roman"/>
          <w:color w:val="000000"/>
        </w:rPr>
        <w:t xml:space="preserve">Ebben az értékelési részszempontban az ajánlatkérő a 322/2015 (X.30.) Korm. rendelet 9. § (2) pontja alapján az ajánlattevő személyi állományának szakmai gyakorlatát fogja értékelni. </w:t>
      </w:r>
      <w:r w:rsidRPr="00232825">
        <w:rPr>
          <w:rFonts w:ascii="Times New Roman" w:hAnsi="Times New Roman" w:cs="Times New Roman"/>
          <w:color w:val="000000"/>
        </w:rPr>
        <w:t xml:space="preserve">Ajánlattevő a szakemberek vonatkozásában nyújtsa be a </w:t>
      </w:r>
      <w:r w:rsidRPr="00232825">
        <w:rPr>
          <w:rFonts w:ascii="Times New Roman" w:hAnsi="Times New Roman" w:cs="Times New Roman"/>
          <w:b/>
          <w:color w:val="000000"/>
        </w:rPr>
        <w:t>szakemberek szakmai önéletrajzát</w:t>
      </w:r>
      <w:r w:rsidR="00154F4C">
        <w:rPr>
          <w:rFonts w:ascii="Times New Roman" w:hAnsi="Times New Roman" w:cs="Times New Roman"/>
          <w:b/>
          <w:color w:val="000000"/>
        </w:rPr>
        <w:t>,</w:t>
      </w:r>
      <w:r w:rsidR="00154F4C">
        <w:rPr>
          <w:rFonts w:ascii="Times New Roman" w:hAnsi="Times New Roman" w:cs="Times New Roman"/>
          <w:color w:val="000000"/>
        </w:rPr>
        <w:t xml:space="preserve"> mely tartalmazza, hogy az adott szakember, mely értékelési szempontra került megjelölésre</w:t>
      </w:r>
      <w:proofErr w:type="gramStart"/>
      <w:r w:rsidR="00154F4C">
        <w:rPr>
          <w:rFonts w:ascii="Times New Roman" w:hAnsi="Times New Roman" w:cs="Times New Roman"/>
          <w:color w:val="000000"/>
        </w:rPr>
        <w:t>.</w:t>
      </w:r>
      <w:r w:rsidRPr="00232825">
        <w:rPr>
          <w:rFonts w:ascii="Times New Roman" w:hAnsi="Times New Roman" w:cs="Times New Roman"/>
          <w:color w:val="000000"/>
        </w:rPr>
        <w:t>.</w:t>
      </w:r>
      <w:proofErr w:type="gramEnd"/>
      <w:r w:rsidRPr="00232825">
        <w:rPr>
          <w:rFonts w:ascii="Times New Roman" w:hAnsi="Times New Roman" w:cs="Times New Roman"/>
          <w:color w:val="000000"/>
        </w:rPr>
        <w:t xml:space="preserve"> Ajánlatkérő az önéletrajzban foglaltakat veszi alapul az értékelési részszempontok vonatkozásában.</w:t>
      </w:r>
    </w:p>
    <w:p w14:paraId="3DA27861" w14:textId="1F94464B" w:rsidR="007664F0" w:rsidRPr="00E75E02" w:rsidRDefault="007664F0" w:rsidP="007664F0">
      <w:pPr>
        <w:widowControl w:val="0"/>
        <w:tabs>
          <w:tab w:val="left" w:pos="1350"/>
        </w:tabs>
        <w:ind w:left="567"/>
        <w:jc w:val="both"/>
        <w:rPr>
          <w:rFonts w:ascii="Times New Roman" w:hAnsi="Times New Roman" w:cs="Times New Roman"/>
          <w:bCs/>
          <w:color w:val="000000"/>
        </w:rPr>
      </w:pPr>
      <w:r w:rsidRPr="00E75E02">
        <w:rPr>
          <w:rFonts w:ascii="Times New Roman" w:hAnsi="Times New Roman" w:cs="Times New Roman"/>
          <w:color w:val="000000"/>
        </w:rPr>
        <w:t xml:space="preserve">Ajánlatkérő rögzíti, hogy az értékelési szempontot alátámasztó dokumentumok </w:t>
      </w:r>
      <w:r w:rsidR="00725933">
        <w:rPr>
          <w:rFonts w:ascii="Times New Roman" w:hAnsi="Times New Roman" w:cs="Times New Roman"/>
          <w:color w:val="000000"/>
        </w:rPr>
        <w:t>vonatkozásában</w:t>
      </w:r>
      <w:r w:rsidRPr="00E75E02">
        <w:rPr>
          <w:rFonts w:ascii="Times New Roman" w:hAnsi="Times New Roman" w:cs="Times New Roman"/>
          <w:color w:val="000000"/>
        </w:rPr>
        <w:t xml:space="preserve"> bármilyen hiba, hiány esetén hiánypótlásra kerülhet sor.</w:t>
      </w:r>
    </w:p>
    <w:p w14:paraId="1CF0F250" w14:textId="77777777" w:rsidR="007664F0" w:rsidRPr="00E75E02" w:rsidRDefault="007664F0" w:rsidP="007664F0">
      <w:pPr>
        <w:widowControl w:val="0"/>
        <w:tabs>
          <w:tab w:val="left" w:pos="1350"/>
        </w:tabs>
        <w:ind w:left="567"/>
        <w:jc w:val="both"/>
        <w:rPr>
          <w:rFonts w:ascii="Times New Roman" w:hAnsi="Times New Roman" w:cs="Times New Roman"/>
          <w:color w:val="000000"/>
        </w:rPr>
      </w:pPr>
    </w:p>
    <w:p w14:paraId="22069CA7" w14:textId="77777777" w:rsidR="007417D8" w:rsidRPr="00E75E02" w:rsidRDefault="007417D8" w:rsidP="007417D8">
      <w:pPr>
        <w:widowControl w:val="0"/>
        <w:tabs>
          <w:tab w:val="left" w:pos="1350"/>
        </w:tabs>
        <w:ind w:left="567"/>
        <w:jc w:val="both"/>
        <w:rPr>
          <w:rFonts w:ascii="Times New Roman" w:hAnsi="Times New Roman" w:cs="Times New Roman"/>
          <w:b/>
          <w:iCs/>
          <w:color w:val="000000"/>
        </w:rPr>
      </w:pPr>
      <w:r w:rsidRPr="00E75E02">
        <w:rPr>
          <w:rFonts w:ascii="Times New Roman" w:hAnsi="Times New Roman" w:cs="Times New Roman"/>
          <w:b/>
          <w:color w:val="000000"/>
        </w:rPr>
        <w:t xml:space="preserve">Megjegyzés: az ajánlatkérő a Műszaki, illetve szakmai alkalmasság </w:t>
      </w:r>
      <w:r w:rsidRPr="00E75E02">
        <w:rPr>
          <w:rFonts w:ascii="Times New Roman" w:hAnsi="Times New Roman" w:cs="Times New Roman"/>
          <w:b/>
          <w:color w:val="000000"/>
          <w:u w:val="single"/>
        </w:rPr>
        <w:t>M/2. pontjában foglaltak</w:t>
      </w:r>
      <w:r w:rsidRPr="00E75E02">
        <w:rPr>
          <w:rFonts w:ascii="Times New Roman" w:hAnsi="Times New Roman" w:cs="Times New Roman"/>
          <w:b/>
          <w:color w:val="000000"/>
        </w:rPr>
        <w:t xml:space="preserve"> igazolására bemutatott </w:t>
      </w:r>
      <w:r w:rsidRPr="00E75E02">
        <w:rPr>
          <w:rFonts w:ascii="Times New Roman" w:hAnsi="Times New Roman" w:cs="Times New Roman"/>
          <w:b/>
          <w:color w:val="000000"/>
          <w:u w:val="single"/>
        </w:rPr>
        <w:t>szakemberek alkalmasság igazolására igénybe vett gyakorlatát (időszakot) az értékelés során nem veszi figyelembe</w:t>
      </w:r>
      <w:r w:rsidRPr="00E75E02">
        <w:rPr>
          <w:rFonts w:ascii="Times New Roman" w:hAnsi="Times New Roman" w:cs="Times New Roman"/>
          <w:b/>
          <w:color w:val="000000"/>
        </w:rPr>
        <w:t xml:space="preserve">, mert ezek a teljesítéshez szükséges minimális elvárást jelentik! </w:t>
      </w:r>
      <w:r w:rsidRPr="00E75E02">
        <w:rPr>
          <w:rFonts w:ascii="Times New Roman" w:hAnsi="Times New Roman" w:cs="Times New Roman"/>
          <w:b/>
          <w:iCs/>
          <w:color w:val="000000"/>
        </w:rPr>
        <w:t>A szakmai tapasztalat vonatkozásában, az időben párhuzamos gyakorlati idők csak egyszer számítanak bele az adott szakember szakmai tapasztalatába.</w:t>
      </w:r>
    </w:p>
    <w:p w14:paraId="5D685226" w14:textId="1A2F7548" w:rsidR="007417D8" w:rsidRPr="00A37C73" w:rsidRDefault="007417D8" w:rsidP="00DF030D">
      <w:pPr>
        <w:widowControl w:val="0"/>
        <w:tabs>
          <w:tab w:val="left" w:pos="1350"/>
        </w:tabs>
        <w:ind w:left="567"/>
        <w:jc w:val="both"/>
        <w:rPr>
          <w:rFonts w:ascii="Times New Roman" w:hAnsi="Times New Roman" w:cs="Times New Roman"/>
          <w:b/>
          <w:iCs/>
          <w:color w:val="000000"/>
          <w:highlight w:val="yellow"/>
        </w:rPr>
      </w:pPr>
      <w:r w:rsidRPr="00E75E02">
        <w:rPr>
          <w:rFonts w:ascii="Times New Roman" w:hAnsi="Times New Roman" w:cs="Times New Roman"/>
          <w:b/>
          <w:iCs/>
          <w:color w:val="000000"/>
        </w:rPr>
        <w:t>Ennek megfelelően ajánlattevő köteles a szakemberek önéletrajzában havi pontossággal megjelölni azt az időszakot, amely az alkalmasság igazoláshoz kerül felhasználásra</w:t>
      </w:r>
      <w:r w:rsidR="00DF030D">
        <w:rPr>
          <w:rFonts w:ascii="Times New Roman" w:hAnsi="Times New Roman" w:cs="Times New Roman"/>
          <w:b/>
          <w:iCs/>
          <w:color w:val="000000"/>
        </w:rPr>
        <w:t>.</w:t>
      </w:r>
    </w:p>
    <w:p w14:paraId="0AA51B45" w14:textId="77777777" w:rsidR="007664F0" w:rsidRPr="00A37C73" w:rsidRDefault="007664F0" w:rsidP="007664F0">
      <w:pPr>
        <w:widowControl w:val="0"/>
        <w:tabs>
          <w:tab w:val="left" w:pos="1350"/>
        </w:tabs>
        <w:jc w:val="both"/>
        <w:rPr>
          <w:rFonts w:ascii="Times New Roman" w:hAnsi="Times New Roman" w:cs="Times New Roman"/>
          <w:color w:val="000000"/>
          <w:highlight w:val="yellow"/>
        </w:rPr>
      </w:pPr>
    </w:p>
    <w:p w14:paraId="2A9EE438" w14:textId="5DB491E0" w:rsidR="001A150D" w:rsidRPr="009309DA" w:rsidRDefault="001A150D" w:rsidP="00573B20">
      <w:pPr>
        <w:pStyle w:val="Listaszerbekezds"/>
        <w:widowControl w:val="0"/>
        <w:numPr>
          <w:ilvl w:val="1"/>
          <w:numId w:val="77"/>
        </w:numPr>
        <w:tabs>
          <w:tab w:val="left" w:pos="1134"/>
        </w:tabs>
        <w:ind w:left="567" w:firstLine="0"/>
        <w:jc w:val="both"/>
        <w:rPr>
          <w:rFonts w:ascii="Times New Roman" w:hAnsi="Times New Roman" w:cs="Times New Roman"/>
          <w:color w:val="000000"/>
        </w:rPr>
      </w:pPr>
      <w:r w:rsidRPr="009309DA">
        <w:rPr>
          <w:rFonts w:ascii="Times New Roman" w:hAnsi="Times New Roman" w:cs="Times New Roman"/>
          <w:color w:val="000000"/>
        </w:rPr>
        <w:t xml:space="preserve">Az </w:t>
      </w:r>
      <w:r w:rsidRPr="009309DA">
        <w:rPr>
          <w:rFonts w:ascii="Times New Roman" w:hAnsi="Times New Roman" w:cs="Times New Roman"/>
          <w:b/>
          <w:color w:val="000000"/>
        </w:rPr>
        <w:t>M2. a)</w:t>
      </w:r>
      <w:r w:rsidRPr="009309DA">
        <w:rPr>
          <w:rFonts w:ascii="Times New Roman" w:hAnsi="Times New Roman" w:cs="Times New Roman"/>
          <w:color w:val="000000"/>
        </w:rPr>
        <w:t xml:space="preserve"> pontjára bemutatott </w:t>
      </w:r>
      <w:r w:rsidRPr="009309DA">
        <w:rPr>
          <w:rFonts w:ascii="Times New Roman" w:hAnsi="Times New Roman" w:cs="Times New Roman"/>
          <w:b/>
          <w:color w:val="000000"/>
        </w:rPr>
        <w:t>projektvezető műszaki szakember</w:t>
      </w:r>
      <w:r w:rsidRPr="009309DA">
        <w:rPr>
          <w:rFonts w:ascii="Times New Roman" w:hAnsi="Times New Roman" w:cs="Times New Roman"/>
          <w:color w:val="000000"/>
        </w:rPr>
        <w:t xml:space="preserve"> az alkalmassági minimumkövetelményben meghatározottak igazolására bemutatott tapasztalatán </w:t>
      </w:r>
      <w:r w:rsidRPr="009309DA">
        <w:rPr>
          <w:rFonts w:ascii="Times New Roman" w:hAnsi="Times New Roman" w:cs="Times New Roman"/>
          <w:b/>
          <w:color w:val="000000"/>
        </w:rPr>
        <w:t>felüli vízépítési munkák területén</w:t>
      </w:r>
      <w:r w:rsidRPr="009309DA">
        <w:rPr>
          <w:rFonts w:ascii="Times New Roman" w:hAnsi="Times New Roman" w:cs="Times New Roman"/>
          <w:color w:val="000000"/>
        </w:rPr>
        <w:t xml:space="preserve"> szerzett </w:t>
      </w:r>
      <w:r w:rsidRPr="009309DA">
        <w:rPr>
          <w:rFonts w:ascii="Times New Roman" w:hAnsi="Times New Roman" w:cs="Times New Roman"/>
          <w:b/>
          <w:color w:val="000000"/>
        </w:rPr>
        <w:t xml:space="preserve">projektvezetői </w:t>
      </w:r>
      <w:r w:rsidRPr="009309DA">
        <w:rPr>
          <w:rFonts w:ascii="Times New Roman" w:hAnsi="Times New Roman" w:cs="Times New Roman"/>
          <w:color w:val="000000"/>
        </w:rPr>
        <w:t>szakmai tapasztalata az alábbiak szerint: 36 hónap vagy annál több szakmai tapasztalat esetében 10 pont adható, az ennél kevesebb tapasztalatra adott pontszámot ajánlatkérő a</w:t>
      </w:r>
      <w:r w:rsidR="00826FE4" w:rsidRPr="009309DA">
        <w:rPr>
          <w:rFonts w:ascii="Times New Roman" w:hAnsi="Times New Roman" w:cs="Times New Roman"/>
          <w:color w:val="000000"/>
        </w:rPr>
        <w:t>z</w:t>
      </w:r>
      <w:r w:rsidRPr="009309DA">
        <w:rPr>
          <w:rFonts w:ascii="Times New Roman" w:hAnsi="Times New Roman" w:cs="Times New Roman"/>
          <w:color w:val="000000"/>
        </w:rPr>
        <w:t xml:space="preserve"> </w:t>
      </w:r>
      <w:r w:rsidR="00826FE4" w:rsidRPr="009309DA">
        <w:rPr>
          <w:rFonts w:ascii="Times New Roman" w:hAnsi="Times New Roman" w:cs="Times New Roman"/>
          <w:color w:val="000000"/>
        </w:rPr>
        <w:t>egyenes arányosítás</w:t>
      </w:r>
      <w:r w:rsidRPr="009309DA">
        <w:rPr>
          <w:rFonts w:ascii="Times New Roman" w:hAnsi="Times New Roman" w:cs="Times New Roman"/>
          <w:color w:val="000000"/>
        </w:rPr>
        <w:t xml:space="preserve"> szabályai alapján határozza meg. Az alkalmassági minimumkövetelmény</w:t>
      </w:r>
      <w:r w:rsidR="00E54FEA" w:rsidRPr="009309DA">
        <w:rPr>
          <w:rFonts w:ascii="Times New Roman" w:hAnsi="Times New Roman" w:cs="Times New Roman"/>
          <w:color w:val="000000"/>
        </w:rPr>
        <w:t xml:space="preserve"> tekintetében</w:t>
      </w:r>
      <w:r w:rsidRPr="009309DA">
        <w:rPr>
          <w:rFonts w:ascii="Times New Roman" w:hAnsi="Times New Roman" w:cs="Times New Roman"/>
          <w:color w:val="000000"/>
        </w:rPr>
        <w:t xml:space="preserve"> figyelembe vett </w:t>
      </w:r>
      <w:r w:rsidR="004E30A6" w:rsidRPr="009309DA">
        <w:rPr>
          <w:rFonts w:ascii="Times New Roman" w:hAnsi="Times New Roman" w:cs="Times New Roman"/>
          <w:color w:val="000000"/>
        </w:rPr>
        <w:t xml:space="preserve">8 hónapos </w:t>
      </w:r>
      <w:r w:rsidR="00E54FEA" w:rsidRPr="009309DA">
        <w:rPr>
          <w:rFonts w:ascii="Times New Roman" w:hAnsi="Times New Roman" w:cs="Times New Roman"/>
          <w:color w:val="000000"/>
        </w:rPr>
        <w:t>időszak</w:t>
      </w:r>
      <w:r w:rsidRPr="009309DA">
        <w:rPr>
          <w:rFonts w:ascii="Times New Roman" w:hAnsi="Times New Roman" w:cs="Times New Roman"/>
          <w:color w:val="000000"/>
        </w:rPr>
        <w:t xml:space="preserve"> nem vehető figyelembe az értékelésnél.</w:t>
      </w:r>
      <w:r w:rsidR="004E30A6" w:rsidRPr="009309DA">
        <w:rPr>
          <w:rFonts w:ascii="Times New Roman" w:hAnsi="Times New Roman" w:cs="Times New Roman"/>
          <w:color w:val="000000"/>
        </w:rPr>
        <w:t xml:space="preserve"> </w:t>
      </w:r>
      <w:r w:rsidRPr="009309DA">
        <w:rPr>
          <w:rFonts w:ascii="Times New Roman" w:hAnsi="Times New Roman" w:cs="Times New Roman"/>
          <w:color w:val="000000"/>
        </w:rPr>
        <w:t xml:space="preserve">Amennyiben a szakember nem rendelkezik </w:t>
      </w:r>
      <w:r w:rsidRPr="009309DA">
        <w:rPr>
          <w:rFonts w:ascii="Times New Roman" w:hAnsi="Times New Roman" w:cs="Times New Roman"/>
          <w:b/>
          <w:color w:val="000000"/>
        </w:rPr>
        <w:t>az alkalmassági minimumkövetelményben meghatározottakon felüli szakmai</w:t>
      </w:r>
      <w:r w:rsidRPr="009309DA">
        <w:rPr>
          <w:rFonts w:ascii="Times New Roman" w:hAnsi="Times New Roman" w:cs="Times New Roman"/>
          <w:color w:val="000000"/>
        </w:rPr>
        <w:t xml:space="preserve"> tapasztalattal, abban az esetben 0 pont adható. Elérhető pontszám: 10 pont</w:t>
      </w:r>
    </w:p>
    <w:p w14:paraId="4C602E3F" w14:textId="71DFEE0B" w:rsidR="00E93B39" w:rsidRPr="009309DA" w:rsidRDefault="00E93B39" w:rsidP="00E31424">
      <w:pPr>
        <w:pStyle w:val="Listaszerbekezds"/>
        <w:widowControl w:val="0"/>
        <w:tabs>
          <w:tab w:val="left" w:pos="1134"/>
        </w:tabs>
        <w:ind w:left="567"/>
        <w:jc w:val="both"/>
        <w:rPr>
          <w:rFonts w:ascii="Times New Roman" w:eastAsia="Arial Unicode MS" w:hAnsi="Times New Roman" w:cs="Times New Roman"/>
          <w:bdr w:val="nil"/>
        </w:rPr>
      </w:pPr>
      <w:r w:rsidRPr="009309DA">
        <w:rPr>
          <w:rFonts w:ascii="Times New Roman" w:eastAsia="Arial Unicode MS" w:hAnsi="Times New Roman" w:cs="Times New Roman"/>
          <w:bdr w:val="nil"/>
        </w:rPr>
        <w:t>Amennyiben a</w:t>
      </w:r>
      <w:r w:rsidR="00E31424" w:rsidRPr="009309DA">
        <w:rPr>
          <w:rFonts w:ascii="Times New Roman" w:eastAsia="Arial Unicode MS" w:hAnsi="Times New Roman" w:cs="Times New Roman"/>
          <w:bdr w:val="nil"/>
        </w:rPr>
        <w:t>z alkalmassági követelmény szerinti szakember alkalmassági k</w:t>
      </w:r>
      <w:r w:rsidRPr="009309DA">
        <w:rPr>
          <w:rFonts w:ascii="Times New Roman" w:eastAsia="Arial Unicode MS" w:hAnsi="Times New Roman" w:cs="Times New Roman"/>
          <w:bdr w:val="nil"/>
        </w:rPr>
        <w:t>övetelmény</w:t>
      </w:r>
      <w:r w:rsidR="002F5FA9" w:rsidRPr="009309DA">
        <w:rPr>
          <w:rFonts w:ascii="Times New Roman" w:eastAsia="Arial Unicode MS" w:hAnsi="Times New Roman" w:cs="Times New Roman"/>
          <w:bdr w:val="nil"/>
        </w:rPr>
        <w:t>e tekinteté</w:t>
      </w:r>
      <w:r w:rsidR="001E5618" w:rsidRPr="009309DA">
        <w:rPr>
          <w:rFonts w:ascii="Times New Roman" w:eastAsia="Arial Unicode MS" w:hAnsi="Times New Roman" w:cs="Times New Roman"/>
          <w:bdr w:val="nil"/>
        </w:rPr>
        <w:t>b</w:t>
      </w:r>
      <w:r w:rsidRPr="009309DA">
        <w:rPr>
          <w:rFonts w:ascii="Times New Roman" w:eastAsia="Arial Unicode MS" w:hAnsi="Times New Roman" w:cs="Times New Roman"/>
          <w:bdr w:val="nil"/>
        </w:rPr>
        <w:t xml:space="preserve">en megjelölt </w:t>
      </w:r>
      <w:proofErr w:type="gramStart"/>
      <w:r w:rsidRPr="009309DA">
        <w:rPr>
          <w:rFonts w:ascii="Times New Roman" w:eastAsia="Arial Unicode MS" w:hAnsi="Times New Roman" w:cs="Times New Roman"/>
          <w:bdr w:val="nil"/>
        </w:rPr>
        <w:t>projekt</w:t>
      </w:r>
      <w:r w:rsidR="002F5FA9" w:rsidRPr="009309DA">
        <w:rPr>
          <w:rFonts w:ascii="Times New Roman" w:eastAsia="Arial Unicode MS" w:hAnsi="Times New Roman" w:cs="Times New Roman"/>
          <w:bdr w:val="nil"/>
        </w:rPr>
        <w:t>(</w:t>
      </w:r>
      <w:proofErr w:type="spellStart"/>
      <w:proofErr w:type="gramEnd"/>
      <w:r w:rsidR="002F5FA9" w:rsidRPr="009309DA">
        <w:rPr>
          <w:rFonts w:ascii="Times New Roman" w:eastAsia="Arial Unicode MS" w:hAnsi="Times New Roman" w:cs="Times New Roman"/>
          <w:bdr w:val="nil"/>
        </w:rPr>
        <w:t>ek</w:t>
      </w:r>
      <w:proofErr w:type="spellEnd"/>
      <w:r w:rsidR="002F5FA9" w:rsidRPr="009309DA">
        <w:rPr>
          <w:rFonts w:ascii="Times New Roman" w:eastAsia="Arial Unicode MS" w:hAnsi="Times New Roman" w:cs="Times New Roman"/>
          <w:bdr w:val="nil"/>
        </w:rPr>
        <w:t xml:space="preserve">) </w:t>
      </w:r>
      <w:r w:rsidRPr="009309DA">
        <w:rPr>
          <w:rFonts w:ascii="Times New Roman" w:eastAsia="Arial Unicode MS" w:hAnsi="Times New Roman" w:cs="Times New Roman"/>
          <w:bdr w:val="nil"/>
        </w:rPr>
        <w:t>hosszabb időt képez</w:t>
      </w:r>
      <w:r w:rsidR="002F5FA9" w:rsidRPr="009309DA">
        <w:rPr>
          <w:rFonts w:ascii="Times New Roman" w:eastAsia="Arial Unicode MS" w:hAnsi="Times New Roman" w:cs="Times New Roman"/>
          <w:bdr w:val="nil"/>
        </w:rPr>
        <w:t>(</w:t>
      </w:r>
      <w:proofErr w:type="spellStart"/>
      <w:r w:rsidR="002F5FA9" w:rsidRPr="009309DA">
        <w:rPr>
          <w:rFonts w:ascii="Times New Roman" w:eastAsia="Arial Unicode MS" w:hAnsi="Times New Roman" w:cs="Times New Roman"/>
          <w:bdr w:val="nil"/>
        </w:rPr>
        <w:t>nek</w:t>
      </w:r>
      <w:proofErr w:type="spellEnd"/>
      <w:r w:rsidR="002F5FA9" w:rsidRPr="009309DA">
        <w:rPr>
          <w:rFonts w:ascii="Times New Roman" w:eastAsia="Arial Unicode MS" w:hAnsi="Times New Roman" w:cs="Times New Roman"/>
          <w:bdr w:val="nil"/>
        </w:rPr>
        <w:t>)</w:t>
      </w:r>
      <w:r w:rsidRPr="009309DA">
        <w:rPr>
          <w:rFonts w:ascii="Times New Roman" w:eastAsia="Arial Unicode MS" w:hAnsi="Times New Roman" w:cs="Times New Roman"/>
          <w:bdr w:val="nil"/>
        </w:rPr>
        <w:t xml:space="preserve">, mint </w:t>
      </w:r>
      <w:r w:rsidR="00FE6478" w:rsidRPr="009309DA">
        <w:rPr>
          <w:rFonts w:ascii="Times New Roman" w:eastAsia="Arial Unicode MS" w:hAnsi="Times New Roman" w:cs="Times New Roman"/>
          <w:bdr w:val="nil"/>
        </w:rPr>
        <w:t xml:space="preserve">8 </w:t>
      </w:r>
      <w:r w:rsidRPr="009309DA">
        <w:rPr>
          <w:rFonts w:ascii="Times New Roman" w:eastAsia="Arial Unicode MS" w:hAnsi="Times New Roman" w:cs="Times New Roman"/>
          <w:bdr w:val="nil"/>
        </w:rPr>
        <w:t xml:space="preserve">hónap, abban az esetben </w:t>
      </w:r>
      <w:r w:rsidR="00377335" w:rsidRPr="009309DA">
        <w:rPr>
          <w:rFonts w:ascii="Times New Roman" w:eastAsia="Arial Unicode MS" w:hAnsi="Times New Roman" w:cs="Times New Roman"/>
          <w:bdr w:val="nil"/>
        </w:rPr>
        <w:t>az adott projektben szerzett</w:t>
      </w:r>
      <w:r w:rsidRPr="009309DA">
        <w:rPr>
          <w:rFonts w:ascii="Times New Roman" w:eastAsia="Arial Unicode MS" w:hAnsi="Times New Roman" w:cs="Times New Roman"/>
          <w:bdr w:val="nil"/>
        </w:rPr>
        <w:t xml:space="preserve"> többlethónapok felhasználhatóak az értékelésnél</w:t>
      </w:r>
      <w:r w:rsidR="0083126D" w:rsidRPr="009309DA">
        <w:rPr>
          <w:rFonts w:ascii="Times New Roman" w:eastAsia="Arial Unicode MS" w:hAnsi="Times New Roman" w:cs="Times New Roman"/>
          <w:bdr w:val="nil"/>
        </w:rPr>
        <w:t>.</w:t>
      </w:r>
    </w:p>
    <w:p w14:paraId="6EE4BF27" w14:textId="0FB51465" w:rsidR="00E31424" w:rsidRPr="009309DA" w:rsidRDefault="00E93B39" w:rsidP="00E31424">
      <w:pPr>
        <w:pStyle w:val="Listaszerbekezds"/>
        <w:widowControl w:val="0"/>
        <w:tabs>
          <w:tab w:val="left" w:pos="1134"/>
        </w:tabs>
        <w:ind w:left="567"/>
        <w:jc w:val="both"/>
        <w:rPr>
          <w:rFonts w:ascii="Times New Roman" w:eastAsia="Arial Unicode MS" w:hAnsi="Times New Roman" w:cs="Times New Roman"/>
          <w:bdr w:val="nil"/>
        </w:rPr>
      </w:pPr>
      <w:r w:rsidRPr="009309DA">
        <w:rPr>
          <w:rFonts w:ascii="Times New Roman" w:eastAsia="Arial Unicode MS" w:hAnsi="Times New Roman" w:cs="Times New Roman"/>
          <w:bdr w:val="nil"/>
        </w:rPr>
        <w:t>Az alkalmassági követelményen felüli időtartam több projektből is összeadódhat.</w:t>
      </w:r>
    </w:p>
    <w:p w14:paraId="72CBE683" w14:textId="13571B0A" w:rsidR="00E93B39" w:rsidRPr="009309DA" w:rsidRDefault="00E93B39" w:rsidP="00E31424">
      <w:pPr>
        <w:pStyle w:val="Listaszerbekezds"/>
        <w:widowControl w:val="0"/>
        <w:tabs>
          <w:tab w:val="left" w:pos="1134"/>
        </w:tabs>
        <w:ind w:left="567"/>
        <w:jc w:val="both"/>
        <w:rPr>
          <w:rFonts w:ascii="Times New Roman" w:hAnsi="Times New Roman" w:cs="Times New Roman"/>
          <w:color w:val="000000"/>
        </w:rPr>
      </w:pPr>
      <w:r w:rsidRPr="009309DA">
        <w:rPr>
          <w:rFonts w:ascii="Times New Roman" w:eastAsia="Arial Unicode MS" w:hAnsi="Times New Roman" w:cs="Times New Roman"/>
          <w:bdr w:val="nil"/>
        </w:rPr>
        <w:t>A projektek között időbeni átfedés nem lehetséges.</w:t>
      </w:r>
    </w:p>
    <w:p w14:paraId="22875BED" w14:textId="77777777" w:rsidR="00573B20" w:rsidRPr="009309DA" w:rsidRDefault="00573B20" w:rsidP="00573B20">
      <w:pPr>
        <w:pStyle w:val="Listaszerbekezds"/>
        <w:widowControl w:val="0"/>
        <w:ind w:left="567"/>
        <w:jc w:val="both"/>
        <w:rPr>
          <w:rFonts w:ascii="Times New Roman" w:hAnsi="Times New Roman" w:cs="Times New Roman"/>
          <w:color w:val="000000"/>
        </w:rPr>
      </w:pPr>
    </w:p>
    <w:p w14:paraId="1B505537" w14:textId="67F4B4E5" w:rsidR="001A150D" w:rsidRPr="009309DA" w:rsidRDefault="001A150D" w:rsidP="00481954">
      <w:pPr>
        <w:pStyle w:val="Listaszerbekezds"/>
        <w:widowControl w:val="0"/>
        <w:numPr>
          <w:ilvl w:val="1"/>
          <w:numId w:val="77"/>
        </w:numPr>
        <w:tabs>
          <w:tab w:val="left" w:pos="1134"/>
        </w:tabs>
        <w:ind w:left="567" w:firstLine="0"/>
        <w:jc w:val="both"/>
        <w:rPr>
          <w:rFonts w:ascii="Times New Roman" w:hAnsi="Times New Roman" w:cs="Times New Roman"/>
          <w:bCs/>
        </w:rPr>
      </w:pPr>
      <w:r w:rsidRPr="009309DA">
        <w:rPr>
          <w:rFonts w:ascii="Times New Roman" w:hAnsi="Times New Roman" w:cs="Times New Roman"/>
          <w:bCs/>
        </w:rPr>
        <w:t xml:space="preserve">Az </w:t>
      </w:r>
      <w:r w:rsidRPr="009309DA">
        <w:rPr>
          <w:rFonts w:ascii="Times New Roman" w:hAnsi="Times New Roman" w:cs="Times New Roman"/>
          <w:b/>
          <w:bCs/>
        </w:rPr>
        <w:t>M2. b)</w:t>
      </w:r>
      <w:r w:rsidRPr="009309DA">
        <w:rPr>
          <w:rFonts w:ascii="Times New Roman" w:hAnsi="Times New Roman" w:cs="Times New Roman"/>
          <w:bCs/>
        </w:rPr>
        <w:t xml:space="preserve"> pontjára bemutatott műszaki vezető műszaki szakember </w:t>
      </w:r>
      <w:r w:rsidRPr="009309DA">
        <w:rPr>
          <w:rFonts w:ascii="Times New Roman" w:hAnsi="Times New Roman" w:cs="Times New Roman"/>
          <w:b/>
          <w:bCs/>
        </w:rPr>
        <w:t>az árvízvédelmi fővédvonalon épített</w:t>
      </w:r>
      <w:r w:rsidR="00511C06" w:rsidRPr="009309DA">
        <w:rPr>
          <w:rFonts w:ascii="Times New Roman" w:hAnsi="Times New Roman" w:cs="Times New Roman"/>
          <w:b/>
          <w:bCs/>
        </w:rPr>
        <w:t xml:space="preserve"> </w:t>
      </w:r>
      <w:r w:rsidRPr="009309DA">
        <w:rPr>
          <w:rFonts w:ascii="Times New Roman" w:hAnsi="Times New Roman" w:cs="Times New Roman"/>
          <w:b/>
          <w:bCs/>
        </w:rPr>
        <w:t xml:space="preserve">résfal építésében szerzett szakmai </w:t>
      </w:r>
      <w:r w:rsidRPr="009309DA">
        <w:rPr>
          <w:rFonts w:ascii="Times New Roman" w:hAnsi="Times New Roman" w:cs="Times New Roman"/>
          <w:bCs/>
        </w:rPr>
        <w:t>tapasztalata az alábbiak szerint: 25000 m2 vagy annál több szakmai tapasztalat esetében 10 pont adható, az ennél kevesebb tapasztalatra adott pontszámot ajánlatkérő a</w:t>
      </w:r>
      <w:r w:rsidR="00826FE4" w:rsidRPr="009309DA">
        <w:rPr>
          <w:rFonts w:ascii="Times New Roman" w:hAnsi="Times New Roman" w:cs="Times New Roman"/>
          <w:bCs/>
        </w:rPr>
        <w:t>z</w:t>
      </w:r>
      <w:r w:rsidRPr="009309DA">
        <w:rPr>
          <w:rFonts w:ascii="Times New Roman" w:hAnsi="Times New Roman" w:cs="Times New Roman"/>
          <w:bCs/>
        </w:rPr>
        <w:t xml:space="preserve"> </w:t>
      </w:r>
      <w:r w:rsidR="00826FE4" w:rsidRPr="009309DA">
        <w:rPr>
          <w:rFonts w:ascii="Times New Roman" w:hAnsi="Times New Roman" w:cs="Times New Roman"/>
          <w:bCs/>
        </w:rPr>
        <w:t>egyenes arányosítás</w:t>
      </w:r>
      <w:r w:rsidRPr="009309DA">
        <w:rPr>
          <w:rFonts w:ascii="Times New Roman" w:hAnsi="Times New Roman" w:cs="Times New Roman"/>
          <w:bCs/>
        </w:rPr>
        <w:t xml:space="preserve"> szabályai alapján határozza meg. Amennyiben a szakember nem rendelkezik </w:t>
      </w:r>
      <w:r w:rsidRPr="009309DA">
        <w:rPr>
          <w:rFonts w:ascii="Times New Roman" w:hAnsi="Times New Roman" w:cs="Times New Roman"/>
          <w:b/>
          <w:bCs/>
        </w:rPr>
        <w:t>árvízvédelmi fővédvonalon épített résfal építésében szerzett szakmai</w:t>
      </w:r>
      <w:r w:rsidR="00F651A8" w:rsidRPr="009309DA">
        <w:rPr>
          <w:rFonts w:ascii="Times New Roman" w:hAnsi="Times New Roman" w:cs="Times New Roman"/>
          <w:bCs/>
        </w:rPr>
        <w:t xml:space="preserve"> </w:t>
      </w:r>
      <w:r w:rsidRPr="009309DA">
        <w:rPr>
          <w:rFonts w:ascii="Times New Roman" w:hAnsi="Times New Roman" w:cs="Times New Roman"/>
          <w:bCs/>
        </w:rPr>
        <w:t>tapasztalattal, abban az esetben 0 pont adható. Elérhető pontszám: 10 pont</w:t>
      </w:r>
    </w:p>
    <w:p w14:paraId="6CB9592F" w14:textId="6429D911" w:rsidR="00573B20" w:rsidRPr="00E75E02" w:rsidRDefault="00573B20" w:rsidP="00573B20">
      <w:pPr>
        <w:widowControl w:val="0"/>
        <w:tabs>
          <w:tab w:val="left" w:pos="1350"/>
        </w:tabs>
        <w:ind w:left="567"/>
        <w:jc w:val="both"/>
        <w:rPr>
          <w:rFonts w:ascii="Times New Roman" w:hAnsi="Times New Roman" w:cs="Times New Roman"/>
          <w:color w:val="000000"/>
        </w:rPr>
      </w:pPr>
    </w:p>
    <w:p w14:paraId="29F2B9BC" w14:textId="77777777" w:rsidR="00573B20" w:rsidRPr="00E75E02" w:rsidRDefault="00573B20" w:rsidP="00573B20">
      <w:pPr>
        <w:widowControl w:val="0"/>
        <w:ind w:left="567"/>
        <w:jc w:val="both"/>
        <w:rPr>
          <w:rFonts w:ascii="Times New Roman" w:hAnsi="Times New Roman" w:cs="Times New Roman"/>
          <w:color w:val="000000"/>
        </w:rPr>
      </w:pPr>
    </w:p>
    <w:p w14:paraId="45CA72A1" w14:textId="19ACFA14" w:rsidR="008065BE" w:rsidRPr="00E75E02" w:rsidRDefault="008065BE" w:rsidP="008065BE">
      <w:pPr>
        <w:widowControl w:val="0"/>
        <w:ind w:left="567"/>
        <w:jc w:val="both"/>
        <w:rPr>
          <w:rFonts w:ascii="Times New Roman" w:hAnsi="Times New Roman" w:cs="Times New Roman"/>
          <w:color w:val="000000"/>
        </w:rPr>
      </w:pPr>
      <w:r w:rsidRPr="00E75E02">
        <w:rPr>
          <w:rFonts w:ascii="Times New Roman" w:hAnsi="Times New Roman" w:cs="Times New Roman"/>
          <w:color w:val="000000"/>
        </w:rPr>
        <w:t>A szakemberenként megadott értékek több munkából (projektből) is származhatnak, és azok összértékét kell feltüntetni a felolvasólapon.</w:t>
      </w:r>
      <w:r w:rsidR="00DB2F31" w:rsidRPr="00E75E02">
        <w:rPr>
          <w:rFonts w:ascii="Times New Roman" w:hAnsi="Times New Roman" w:cs="Times New Roman"/>
          <w:color w:val="000000"/>
        </w:rPr>
        <w:t xml:space="preserve"> </w:t>
      </w:r>
      <w:r w:rsidRPr="00E75E02">
        <w:rPr>
          <w:rFonts w:ascii="Times New Roman" w:hAnsi="Times New Roman" w:cs="Times New Roman"/>
          <w:color w:val="000000"/>
        </w:rPr>
        <w:t xml:space="preserve"> </w:t>
      </w:r>
    </w:p>
    <w:p w14:paraId="69C413EC" w14:textId="77777777" w:rsidR="001477AE" w:rsidRPr="00E75E02" w:rsidRDefault="001477AE" w:rsidP="00573B20">
      <w:pPr>
        <w:widowControl w:val="0"/>
        <w:ind w:left="567"/>
        <w:jc w:val="both"/>
        <w:rPr>
          <w:rFonts w:ascii="Times New Roman" w:hAnsi="Times New Roman" w:cs="Times New Roman"/>
          <w:color w:val="000000"/>
        </w:rPr>
      </w:pPr>
    </w:p>
    <w:p w14:paraId="047DB63F" w14:textId="2CDF1756" w:rsidR="007664F0" w:rsidRPr="00E75E02" w:rsidRDefault="007664F0" w:rsidP="007664F0">
      <w:pPr>
        <w:widowControl w:val="0"/>
        <w:tabs>
          <w:tab w:val="left" w:pos="1350"/>
        </w:tabs>
        <w:ind w:left="567"/>
        <w:jc w:val="both"/>
        <w:rPr>
          <w:rFonts w:ascii="Times New Roman" w:hAnsi="Times New Roman" w:cs="Times New Roman"/>
          <w:b/>
          <w:iCs/>
          <w:color w:val="000000"/>
        </w:rPr>
      </w:pPr>
      <w:r w:rsidRPr="00E75E02">
        <w:rPr>
          <w:rFonts w:ascii="Times New Roman" w:hAnsi="Times New Roman" w:cs="Times New Roman"/>
          <w:b/>
          <w:iCs/>
          <w:color w:val="000000"/>
        </w:rPr>
        <w:t xml:space="preserve">Ajánlatkérő felhívja Ajánlatevők figyelmét, hogy az értékelés </w:t>
      </w:r>
      <w:r w:rsidR="00A37C73">
        <w:rPr>
          <w:rFonts w:ascii="Times New Roman" w:hAnsi="Times New Roman" w:cs="Times New Roman"/>
          <w:b/>
          <w:iCs/>
          <w:color w:val="000000"/>
        </w:rPr>
        <w:t xml:space="preserve">1.1. </w:t>
      </w:r>
      <w:r w:rsidRPr="00E75E02">
        <w:rPr>
          <w:rFonts w:ascii="Times New Roman" w:hAnsi="Times New Roman" w:cs="Times New Roman"/>
          <w:b/>
          <w:iCs/>
          <w:color w:val="000000"/>
        </w:rPr>
        <w:t>vonatkozásában is bemutatásra kerülő szakember önéletrajzát a fentiek szerint olyan bontásban készítsék el, melyben az értékelés alá eső projektek (alkalmasság igazolásában el nem számolt időszakok lehetnek csak) elkülönülnek az alkalmasság igazolására bemutatottól</w:t>
      </w:r>
      <w:r w:rsidR="00573B20" w:rsidRPr="00E75E02">
        <w:rPr>
          <w:rFonts w:ascii="Times New Roman" w:hAnsi="Times New Roman" w:cs="Times New Roman"/>
          <w:b/>
          <w:iCs/>
          <w:color w:val="000000"/>
        </w:rPr>
        <w:t>.</w:t>
      </w:r>
    </w:p>
    <w:p w14:paraId="7AFA5481" w14:textId="77777777" w:rsidR="00573B20" w:rsidRPr="00E75E02" w:rsidRDefault="00573B20" w:rsidP="007664F0">
      <w:pPr>
        <w:widowControl w:val="0"/>
        <w:tabs>
          <w:tab w:val="left" w:pos="1350"/>
        </w:tabs>
        <w:ind w:left="567"/>
        <w:jc w:val="both"/>
        <w:rPr>
          <w:rFonts w:ascii="Times New Roman" w:hAnsi="Times New Roman" w:cs="Times New Roman"/>
          <w:b/>
          <w:iCs/>
          <w:color w:val="000000"/>
        </w:rPr>
      </w:pPr>
    </w:p>
    <w:p w14:paraId="65C53FAA" w14:textId="72AFE0CB" w:rsidR="007664F0" w:rsidRPr="00E75E02" w:rsidRDefault="007664F0" w:rsidP="007664F0">
      <w:pPr>
        <w:widowControl w:val="0"/>
        <w:tabs>
          <w:tab w:val="left" w:pos="1350"/>
        </w:tabs>
        <w:ind w:left="567"/>
        <w:jc w:val="both"/>
        <w:rPr>
          <w:rFonts w:ascii="Times New Roman" w:hAnsi="Times New Roman" w:cs="Times New Roman"/>
          <w:b/>
          <w:iCs/>
          <w:color w:val="000000"/>
        </w:rPr>
      </w:pPr>
      <w:r w:rsidRPr="00E75E02">
        <w:rPr>
          <w:rFonts w:ascii="Times New Roman" w:hAnsi="Times New Roman" w:cs="Times New Roman"/>
          <w:b/>
          <w:iCs/>
          <w:color w:val="000000"/>
        </w:rPr>
        <w:t>Az önéletrajzok egyértelműen beazonosíthatóan tartalmazzák, hogy milyen beruházásban vett részt a szakember!</w:t>
      </w:r>
    </w:p>
    <w:p w14:paraId="58763751" w14:textId="77777777" w:rsidR="007664F0" w:rsidRPr="00E75E02" w:rsidRDefault="007664F0" w:rsidP="00F7071D">
      <w:pPr>
        <w:tabs>
          <w:tab w:val="left" w:pos="567"/>
        </w:tabs>
        <w:spacing w:before="120"/>
        <w:ind w:left="567"/>
        <w:contextualSpacing/>
        <w:jc w:val="both"/>
        <w:rPr>
          <w:rFonts w:ascii="Times New Roman" w:eastAsia="Calibri" w:hAnsi="Times New Roman" w:cs="Times New Roman"/>
          <w:b/>
          <w:iCs/>
          <w:color w:val="000000"/>
          <w:kern w:val="1"/>
          <w:lang w:eastAsia="en-US"/>
        </w:rPr>
      </w:pPr>
    </w:p>
    <w:p w14:paraId="5A302C8B" w14:textId="31CCA788" w:rsidR="001D54DC" w:rsidRPr="00E75E02" w:rsidRDefault="001D54DC" w:rsidP="009F12F7">
      <w:pPr>
        <w:suppressAutoHyphens/>
        <w:spacing w:line="276" w:lineRule="auto"/>
        <w:ind w:left="720"/>
        <w:jc w:val="both"/>
        <w:textAlignment w:val="baseline"/>
        <w:rPr>
          <w:rFonts w:ascii="Times New Roman" w:eastAsia="Calibri" w:hAnsi="Times New Roman" w:cs="Times New Roman"/>
          <w:iCs/>
          <w:color w:val="000000"/>
          <w:kern w:val="1"/>
          <w:lang w:eastAsia="en-US"/>
        </w:rPr>
      </w:pPr>
      <w:r w:rsidRPr="00E75E02">
        <w:rPr>
          <w:rFonts w:ascii="Times New Roman" w:eastAsia="Calibri" w:hAnsi="Times New Roman" w:cs="Times New Roman"/>
          <w:b/>
          <w:color w:val="000000"/>
          <w:kern w:val="32"/>
        </w:rPr>
        <w:t xml:space="preserve">A </w:t>
      </w:r>
      <w:r w:rsidR="009F12F7" w:rsidRPr="00E75E02">
        <w:rPr>
          <w:rFonts w:ascii="Times New Roman" w:eastAsia="Calibri" w:hAnsi="Times New Roman" w:cs="Times New Roman"/>
          <w:b/>
          <w:color w:val="000000"/>
          <w:kern w:val="32"/>
        </w:rPr>
        <w:t>2</w:t>
      </w:r>
      <w:r w:rsidRPr="00E75E02">
        <w:rPr>
          <w:rFonts w:ascii="Times New Roman" w:eastAsia="Calibri" w:hAnsi="Times New Roman" w:cs="Times New Roman"/>
          <w:b/>
          <w:color w:val="000000"/>
          <w:kern w:val="32"/>
        </w:rPr>
        <w:t>. értékelési szempont</w:t>
      </w:r>
      <w:r w:rsidRPr="00E75E02">
        <w:rPr>
          <w:rFonts w:ascii="Times New Roman" w:eastAsia="Calibri" w:hAnsi="Times New Roman" w:cs="Times New Roman"/>
          <w:b/>
          <w:color w:val="000000"/>
          <w:spacing w:val="-6"/>
          <w:kern w:val="32"/>
        </w:rPr>
        <w:t xml:space="preserve"> </w:t>
      </w:r>
      <w:r w:rsidRPr="00E75E02">
        <w:rPr>
          <w:rFonts w:ascii="Times New Roman" w:eastAsia="Calibri" w:hAnsi="Times New Roman" w:cs="Times New Roman"/>
          <w:b/>
          <w:color w:val="000000"/>
          <w:kern w:val="32"/>
        </w:rPr>
        <w:t>(Egyösszegű ajánlati ár (nettó HUF))</w:t>
      </w:r>
    </w:p>
    <w:p w14:paraId="0529BDBF" w14:textId="77777777" w:rsidR="001D54DC" w:rsidRPr="00E75E02" w:rsidRDefault="001D54DC" w:rsidP="001D54DC">
      <w:pPr>
        <w:suppressAutoHyphens/>
        <w:spacing w:line="276" w:lineRule="auto"/>
        <w:jc w:val="both"/>
        <w:textAlignment w:val="baseline"/>
        <w:rPr>
          <w:rFonts w:ascii="Times New Roman" w:eastAsia="Calibri" w:hAnsi="Times New Roman" w:cs="Times New Roman"/>
          <w:b/>
          <w:kern w:val="1"/>
          <w:lang w:eastAsia="zh-CN"/>
        </w:rPr>
      </w:pPr>
    </w:p>
    <w:p w14:paraId="2D60F56C" w14:textId="0E8494A6" w:rsidR="001D54DC" w:rsidRPr="00E75E02" w:rsidRDefault="001D54DC" w:rsidP="001D54DC">
      <w:pPr>
        <w:suppressAutoHyphens/>
        <w:spacing w:line="276" w:lineRule="auto"/>
        <w:ind w:left="720"/>
        <w:jc w:val="both"/>
        <w:textAlignment w:val="baseline"/>
        <w:rPr>
          <w:rFonts w:ascii="Times New Roman" w:eastAsia="Calibri" w:hAnsi="Times New Roman" w:cs="Times New Roman"/>
          <w:kern w:val="1"/>
          <w:u w:val="single"/>
          <w:lang w:eastAsia="zh-CN"/>
        </w:rPr>
      </w:pPr>
      <w:r w:rsidRPr="00E75E02">
        <w:rPr>
          <w:rFonts w:ascii="Times New Roman" w:eastAsia="Calibri" w:hAnsi="Times New Roman" w:cs="Times New Roman"/>
          <w:kern w:val="1"/>
          <w:lang w:eastAsia="zh-CN"/>
        </w:rPr>
        <w:t xml:space="preserve">A legalacsonyabb egyösszegű ajánlati árat tartalmazó ajánlat 10 pontot kap. A többi ajánlat </w:t>
      </w:r>
      <w:proofErr w:type="gramStart"/>
      <w:r w:rsidRPr="00E75E02">
        <w:rPr>
          <w:rFonts w:ascii="Times New Roman" w:eastAsia="Calibri" w:hAnsi="Times New Roman" w:cs="Times New Roman"/>
          <w:kern w:val="1"/>
          <w:lang w:eastAsia="zh-CN"/>
        </w:rPr>
        <w:t>ezen</w:t>
      </w:r>
      <w:proofErr w:type="gramEnd"/>
      <w:r w:rsidRPr="00E75E02">
        <w:rPr>
          <w:rFonts w:ascii="Times New Roman" w:eastAsia="Calibri" w:hAnsi="Times New Roman" w:cs="Times New Roman"/>
          <w:kern w:val="1"/>
          <w:lang w:eastAsia="zh-CN"/>
        </w:rPr>
        <w:t xml:space="preserve"> részszempont szerinti pontszámának kiszámításához ajánlatkérő a fordított arányosítás módszerét alkalmazza az alábbiak szerint:</w:t>
      </w:r>
    </w:p>
    <w:p w14:paraId="7BB3EA13" w14:textId="77777777" w:rsidR="001D54DC" w:rsidRPr="00E75E02" w:rsidRDefault="001D54DC" w:rsidP="001D54DC">
      <w:pPr>
        <w:suppressAutoHyphens/>
        <w:spacing w:after="200" w:line="276" w:lineRule="auto"/>
        <w:ind w:left="720"/>
        <w:jc w:val="both"/>
        <w:textAlignment w:val="baseline"/>
        <w:rPr>
          <w:rFonts w:ascii="Times New Roman" w:eastAsia="Calibri" w:hAnsi="Times New Roman" w:cs="Times New Roman"/>
          <w:kern w:val="1"/>
          <w:vertAlign w:val="subscript"/>
          <w:lang w:eastAsia="zh-CN"/>
        </w:rPr>
      </w:pPr>
      <w:r w:rsidRPr="00E75E02">
        <w:rPr>
          <w:rFonts w:ascii="Times New Roman" w:eastAsia="Calibri" w:hAnsi="Times New Roman" w:cs="Times New Roman"/>
          <w:kern w:val="1"/>
          <w:lang w:eastAsia="zh-CN"/>
        </w:rPr>
        <w:t>P = (</w:t>
      </w:r>
      <w:proofErr w:type="spellStart"/>
      <w:r w:rsidRPr="00E75E02">
        <w:rPr>
          <w:rFonts w:ascii="Times New Roman" w:eastAsia="Calibri" w:hAnsi="Times New Roman" w:cs="Times New Roman"/>
          <w:kern w:val="1"/>
          <w:lang w:eastAsia="zh-CN"/>
        </w:rPr>
        <w:t>A</w:t>
      </w:r>
      <w:r w:rsidRPr="00E75E02">
        <w:rPr>
          <w:rFonts w:ascii="Times New Roman" w:eastAsia="Calibri" w:hAnsi="Times New Roman" w:cs="Times New Roman"/>
          <w:kern w:val="1"/>
          <w:vertAlign w:val="subscript"/>
          <w:lang w:eastAsia="zh-CN"/>
        </w:rPr>
        <w:t>legjobb</w:t>
      </w:r>
      <w:proofErr w:type="spellEnd"/>
      <w:r w:rsidRPr="00E75E02">
        <w:rPr>
          <w:rFonts w:ascii="Times New Roman" w:eastAsia="Calibri" w:hAnsi="Times New Roman" w:cs="Times New Roman"/>
          <w:kern w:val="1"/>
          <w:lang w:eastAsia="zh-CN"/>
        </w:rPr>
        <w:t xml:space="preserve"> / </w:t>
      </w:r>
      <w:proofErr w:type="spellStart"/>
      <w:r w:rsidRPr="00E75E02">
        <w:rPr>
          <w:rFonts w:ascii="Times New Roman" w:eastAsia="Calibri" w:hAnsi="Times New Roman" w:cs="Times New Roman"/>
          <w:kern w:val="1"/>
          <w:lang w:eastAsia="zh-CN"/>
        </w:rPr>
        <w:t>A</w:t>
      </w:r>
      <w:r w:rsidRPr="00E75E02">
        <w:rPr>
          <w:rFonts w:ascii="Times New Roman" w:eastAsia="Calibri" w:hAnsi="Times New Roman" w:cs="Times New Roman"/>
          <w:kern w:val="1"/>
          <w:vertAlign w:val="subscript"/>
          <w:lang w:eastAsia="zh-CN"/>
        </w:rPr>
        <w:t>vizsgált</w:t>
      </w:r>
      <w:proofErr w:type="spellEnd"/>
      <w:r w:rsidRPr="00E75E02">
        <w:rPr>
          <w:rFonts w:ascii="Times New Roman" w:eastAsia="Calibri" w:hAnsi="Times New Roman" w:cs="Times New Roman"/>
          <w:kern w:val="1"/>
          <w:lang w:eastAsia="zh-CN"/>
        </w:rPr>
        <w:t>) x (</w:t>
      </w:r>
      <w:proofErr w:type="spellStart"/>
      <w:r w:rsidRPr="00E75E02">
        <w:rPr>
          <w:rFonts w:ascii="Times New Roman" w:eastAsia="Calibri" w:hAnsi="Times New Roman" w:cs="Times New Roman"/>
          <w:kern w:val="1"/>
          <w:lang w:eastAsia="zh-CN"/>
        </w:rPr>
        <w:t>P</w:t>
      </w:r>
      <w:r w:rsidRPr="00E75E02">
        <w:rPr>
          <w:rFonts w:ascii="Times New Roman" w:eastAsia="Calibri" w:hAnsi="Times New Roman" w:cs="Times New Roman"/>
          <w:kern w:val="1"/>
          <w:vertAlign w:val="subscript"/>
          <w:lang w:eastAsia="zh-CN"/>
        </w:rPr>
        <w:t>max</w:t>
      </w:r>
      <w:proofErr w:type="spellEnd"/>
      <w:r w:rsidRPr="00E75E02">
        <w:rPr>
          <w:rFonts w:ascii="Times New Roman" w:eastAsia="Calibri" w:hAnsi="Times New Roman" w:cs="Times New Roman"/>
          <w:kern w:val="1"/>
          <w:lang w:eastAsia="zh-CN"/>
        </w:rPr>
        <w:t xml:space="preserve"> – </w:t>
      </w:r>
      <w:proofErr w:type="spellStart"/>
      <w:r w:rsidRPr="00E75E02">
        <w:rPr>
          <w:rFonts w:ascii="Times New Roman" w:eastAsia="Calibri" w:hAnsi="Times New Roman" w:cs="Times New Roman"/>
          <w:kern w:val="1"/>
          <w:lang w:eastAsia="zh-CN"/>
        </w:rPr>
        <w:t>P</w:t>
      </w:r>
      <w:r w:rsidRPr="00E75E02">
        <w:rPr>
          <w:rFonts w:ascii="Times New Roman" w:eastAsia="Calibri" w:hAnsi="Times New Roman" w:cs="Times New Roman"/>
          <w:kern w:val="1"/>
          <w:vertAlign w:val="subscript"/>
          <w:lang w:eastAsia="zh-CN"/>
        </w:rPr>
        <w:t>min</w:t>
      </w:r>
      <w:proofErr w:type="spellEnd"/>
      <w:r w:rsidRPr="00E75E02">
        <w:rPr>
          <w:rFonts w:ascii="Times New Roman" w:eastAsia="Calibri" w:hAnsi="Times New Roman" w:cs="Times New Roman"/>
          <w:kern w:val="1"/>
          <w:lang w:eastAsia="zh-CN"/>
        </w:rPr>
        <w:t xml:space="preserve">) + </w:t>
      </w:r>
      <w:proofErr w:type="spellStart"/>
      <w:r w:rsidRPr="00E75E02">
        <w:rPr>
          <w:rFonts w:ascii="Times New Roman" w:eastAsia="Calibri" w:hAnsi="Times New Roman" w:cs="Times New Roman"/>
          <w:kern w:val="1"/>
          <w:lang w:eastAsia="zh-CN"/>
        </w:rPr>
        <w:t>P</w:t>
      </w:r>
      <w:r w:rsidRPr="00E75E02">
        <w:rPr>
          <w:rFonts w:ascii="Times New Roman" w:eastAsia="Calibri" w:hAnsi="Times New Roman" w:cs="Times New Roman"/>
          <w:kern w:val="1"/>
          <w:vertAlign w:val="subscript"/>
          <w:lang w:eastAsia="zh-CN"/>
        </w:rPr>
        <w:t>min</w:t>
      </w:r>
      <w:proofErr w:type="spellEnd"/>
    </w:p>
    <w:p w14:paraId="4027E3CC" w14:textId="77777777" w:rsidR="001D54DC" w:rsidRPr="00E75E02"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r w:rsidRPr="00E75E02">
        <w:rPr>
          <w:rFonts w:ascii="Times New Roman" w:eastAsia="Calibri" w:hAnsi="Times New Roman" w:cs="Times New Roman"/>
          <w:kern w:val="1"/>
          <w:lang w:eastAsia="zh-CN"/>
        </w:rPr>
        <w:t>P: a vizsgált ajánlati elem adott szempontra vonatkozó pontszáma</w:t>
      </w:r>
    </w:p>
    <w:p w14:paraId="555ADD8D" w14:textId="0F475875" w:rsidR="001D54DC" w:rsidRPr="00E75E02"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E75E02">
        <w:rPr>
          <w:rFonts w:ascii="Times New Roman" w:eastAsia="Calibri" w:hAnsi="Times New Roman" w:cs="Times New Roman"/>
          <w:kern w:val="1"/>
          <w:lang w:eastAsia="zh-CN"/>
        </w:rPr>
        <w:t>P</w:t>
      </w:r>
      <w:r w:rsidRPr="00E75E02">
        <w:rPr>
          <w:rFonts w:ascii="Times New Roman" w:eastAsia="Calibri" w:hAnsi="Times New Roman" w:cs="Times New Roman"/>
          <w:kern w:val="1"/>
          <w:vertAlign w:val="subscript"/>
          <w:lang w:eastAsia="zh-CN"/>
        </w:rPr>
        <w:t>max</w:t>
      </w:r>
      <w:proofErr w:type="spellEnd"/>
      <w:r w:rsidRPr="00E75E02">
        <w:rPr>
          <w:rFonts w:ascii="Times New Roman" w:eastAsia="Calibri" w:hAnsi="Times New Roman" w:cs="Times New Roman"/>
          <w:kern w:val="1"/>
          <w:lang w:eastAsia="zh-CN"/>
        </w:rPr>
        <w:t>: a pontskála felső határa, azaz 10</w:t>
      </w:r>
    </w:p>
    <w:p w14:paraId="19F25F43" w14:textId="058F1B9B" w:rsidR="001D54DC" w:rsidRPr="00E75E02"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E75E02">
        <w:rPr>
          <w:rFonts w:ascii="Times New Roman" w:eastAsia="Calibri" w:hAnsi="Times New Roman" w:cs="Times New Roman"/>
          <w:kern w:val="1"/>
          <w:lang w:eastAsia="zh-CN"/>
        </w:rPr>
        <w:t>P</w:t>
      </w:r>
      <w:r w:rsidRPr="00E75E02">
        <w:rPr>
          <w:rFonts w:ascii="Times New Roman" w:eastAsia="Calibri" w:hAnsi="Times New Roman" w:cs="Times New Roman"/>
          <w:kern w:val="1"/>
          <w:vertAlign w:val="subscript"/>
          <w:lang w:eastAsia="zh-CN"/>
        </w:rPr>
        <w:t>min</w:t>
      </w:r>
      <w:proofErr w:type="spellEnd"/>
      <w:r w:rsidRPr="00E75E02">
        <w:rPr>
          <w:rFonts w:ascii="Times New Roman" w:eastAsia="Calibri" w:hAnsi="Times New Roman" w:cs="Times New Roman"/>
          <w:kern w:val="1"/>
          <w:lang w:eastAsia="zh-CN"/>
        </w:rPr>
        <w:t xml:space="preserve">: a pontskála alsó határa, azaz </w:t>
      </w:r>
      <w:r w:rsidR="005A7A9C">
        <w:rPr>
          <w:rFonts w:ascii="Times New Roman" w:eastAsia="Calibri" w:hAnsi="Times New Roman" w:cs="Times New Roman"/>
          <w:kern w:val="1"/>
          <w:lang w:eastAsia="zh-CN"/>
        </w:rPr>
        <w:t>0</w:t>
      </w:r>
    </w:p>
    <w:p w14:paraId="023D5C8B" w14:textId="77777777" w:rsidR="001D54DC" w:rsidRPr="00E75E02"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E75E02">
        <w:rPr>
          <w:rFonts w:ascii="Times New Roman" w:eastAsia="Calibri" w:hAnsi="Times New Roman" w:cs="Times New Roman"/>
          <w:kern w:val="1"/>
          <w:lang w:eastAsia="zh-CN"/>
        </w:rPr>
        <w:t>A</w:t>
      </w:r>
      <w:r w:rsidRPr="00E75E02">
        <w:rPr>
          <w:rFonts w:ascii="Times New Roman" w:eastAsia="Calibri" w:hAnsi="Times New Roman" w:cs="Times New Roman"/>
          <w:kern w:val="1"/>
          <w:vertAlign w:val="subscript"/>
          <w:lang w:eastAsia="zh-CN"/>
        </w:rPr>
        <w:t>legjobb</w:t>
      </w:r>
      <w:proofErr w:type="spellEnd"/>
      <w:r w:rsidRPr="00E75E02">
        <w:rPr>
          <w:rFonts w:ascii="Times New Roman" w:eastAsia="Calibri" w:hAnsi="Times New Roman" w:cs="Times New Roman"/>
          <w:kern w:val="1"/>
          <w:lang w:eastAsia="zh-CN"/>
        </w:rPr>
        <w:t>: a legelőnyösebb ajánlat tartalmi eleme</w:t>
      </w:r>
    </w:p>
    <w:p w14:paraId="0713F3C0" w14:textId="77777777" w:rsidR="001D54DC" w:rsidRPr="00E75E02"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E75E02">
        <w:rPr>
          <w:rFonts w:ascii="Times New Roman" w:eastAsia="Calibri" w:hAnsi="Times New Roman" w:cs="Times New Roman"/>
          <w:kern w:val="1"/>
          <w:lang w:eastAsia="zh-CN"/>
        </w:rPr>
        <w:t>A</w:t>
      </w:r>
      <w:r w:rsidRPr="00E75E02">
        <w:rPr>
          <w:rFonts w:ascii="Times New Roman" w:eastAsia="Calibri" w:hAnsi="Times New Roman" w:cs="Times New Roman"/>
          <w:kern w:val="1"/>
          <w:vertAlign w:val="subscript"/>
          <w:lang w:eastAsia="zh-CN"/>
        </w:rPr>
        <w:t>vizsgált</w:t>
      </w:r>
      <w:proofErr w:type="spellEnd"/>
      <w:r w:rsidRPr="00E75E02">
        <w:rPr>
          <w:rFonts w:ascii="Times New Roman" w:eastAsia="Calibri" w:hAnsi="Times New Roman" w:cs="Times New Roman"/>
          <w:kern w:val="1"/>
          <w:lang w:eastAsia="zh-CN"/>
        </w:rPr>
        <w:t>: a vizsgált ajánlat tartalmi eleme</w:t>
      </w:r>
    </w:p>
    <w:p w14:paraId="03B1E1CD" w14:textId="77777777" w:rsidR="001D54DC" w:rsidRPr="00E75E02" w:rsidRDefault="001D54DC" w:rsidP="009459BE">
      <w:pPr>
        <w:suppressAutoHyphens/>
        <w:spacing w:line="276" w:lineRule="auto"/>
        <w:ind w:left="720"/>
        <w:jc w:val="both"/>
        <w:textAlignment w:val="baseline"/>
        <w:rPr>
          <w:rFonts w:ascii="Times New Roman" w:eastAsia="Calibri" w:hAnsi="Times New Roman" w:cs="Times New Roman"/>
          <w:kern w:val="1"/>
          <w:lang w:eastAsia="zh-CN"/>
        </w:rPr>
      </w:pPr>
    </w:p>
    <w:p w14:paraId="07CD276C" w14:textId="77777777" w:rsidR="00F7071D" w:rsidRPr="00E75E02" w:rsidRDefault="00F7071D"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E75E02">
        <w:rPr>
          <w:rFonts w:ascii="Times New Roman" w:eastAsia="Calibri" w:hAnsi="Times New Roman" w:cs="Times New Roman"/>
          <w:kern w:val="1"/>
          <w:lang w:eastAsia="zh-CN"/>
        </w:rPr>
        <w:t>Az adott ajánlati elem legkedvezőbb szintjét meghaladó megajánlás esetében is ajánlatkérő az ajánlati elem legkedvezőbb szintjére vonatkozó pontot adja, többletpont nem adható.</w:t>
      </w:r>
    </w:p>
    <w:p w14:paraId="646E0278" w14:textId="36AD0455" w:rsidR="00F7071D" w:rsidRPr="00E75E02"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E75E02">
        <w:rPr>
          <w:rFonts w:ascii="Times New Roman" w:eastAsia="Calibri" w:hAnsi="Times New Roman" w:cs="Times New Roman"/>
          <w:kern w:val="1"/>
          <w:lang w:eastAsia="zh-CN"/>
        </w:rPr>
        <w:t xml:space="preserve">Ajánlatkérő az értékelés során a teljes </w:t>
      </w:r>
      <w:r w:rsidR="00AB2613" w:rsidRPr="00E75E02">
        <w:rPr>
          <w:rFonts w:ascii="Times New Roman" w:eastAsia="Calibri" w:hAnsi="Times New Roman" w:cs="Times New Roman"/>
          <w:kern w:val="1"/>
          <w:lang w:eastAsia="zh-CN"/>
        </w:rPr>
        <w:t>hónapot</w:t>
      </w:r>
      <w:r w:rsidRPr="00E75E02">
        <w:rPr>
          <w:rFonts w:ascii="Times New Roman" w:eastAsia="Calibri" w:hAnsi="Times New Roman" w:cs="Times New Roman"/>
          <w:kern w:val="1"/>
          <w:lang w:eastAsia="zh-CN"/>
        </w:rPr>
        <w:t xml:space="preserve"> veszi figyelembe. Ennek okán az önéletrajzban a szakmai tapasztalatot év-hónap pontossággal kell feltüntetni. Az időben párhuzamos projektek esetében a szakmai tapasztalat csak egyszer vehető figyelembe. </w:t>
      </w:r>
    </w:p>
    <w:p w14:paraId="6B61A430" w14:textId="64677351" w:rsidR="00F7071D" w:rsidRPr="00E75E02"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E75E02">
        <w:rPr>
          <w:rFonts w:ascii="Times New Roman" w:eastAsia="Calibri" w:hAnsi="Times New Roman" w:cs="Times New Roman"/>
          <w:kern w:val="1"/>
          <w:lang w:eastAsia="zh-CN"/>
        </w:rPr>
        <w:t>Ajánlattevőnek az ajánlathoz csatolni szükséges továbbá a</w:t>
      </w:r>
      <w:r w:rsidR="00AB2613" w:rsidRPr="00E75E02">
        <w:rPr>
          <w:rFonts w:ascii="Times New Roman" w:eastAsia="Calibri" w:hAnsi="Times New Roman" w:cs="Times New Roman"/>
          <w:kern w:val="1"/>
          <w:lang w:eastAsia="zh-CN"/>
        </w:rPr>
        <w:t>z 1</w:t>
      </w:r>
      <w:r w:rsidRPr="00E75E02">
        <w:rPr>
          <w:rFonts w:ascii="Times New Roman" w:eastAsia="Calibri" w:hAnsi="Times New Roman" w:cs="Times New Roman"/>
          <w:kern w:val="1"/>
          <w:lang w:eastAsia="zh-CN"/>
        </w:rPr>
        <w:t xml:space="preserve">. értékelési részszempont kapcsán a bemutatott szakemberek vonatkozásában is a szakemberek saját kezűleg aláírt önéletrajzát egyszerű másolati példányát olyan módon, </w:t>
      </w:r>
      <w:r w:rsidRPr="00E75E02">
        <w:rPr>
          <w:rFonts w:ascii="Times New Roman" w:eastAsia="Calibri" w:hAnsi="Times New Roman" w:cs="Times New Roman"/>
          <w:b/>
          <w:kern w:val="1"/>
          <w:lang w:eastAsia="zh-CN"/>
        </w:rPr>
        <w:t>hogy abból az értékelési szempontra vonatkozó megajánlás ellenőrizhető legyen.</w:t>
      </w:r>
    </w:p>
    <w:p w14:paraId="1BE4A32D" w14:textId="77777777" w:rsidR="00F7071D" w:rsidRPr="00E75E02"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E75E02">
        <w:rPr>
          <w:rFonts w:ascii="Times New Roman" w:eastAsia="Calibri" w:hAnsi="Times New Roman" w:cs="Times New Roman"/>
          <w:kern w:val="1"/>
          <w:lang w:eastAsia="zh-CN"/>
        </w:rPr>
        <w:t>Ha az értékelési módszerek alkalmazásával tört pontértékek keletkeznek, akkor azokat az általános szabályoknak</w:t>
      </w:r>
      <w:r w:rsidRPr="00E75E02">
        <w:rPr>
          <w:rFonts w:ascii="Times New Roman" w:eastAsia="Calibri" w:hAnsi="Times New Roman" w:cs="Times New Roman"/>
          <w:iCs/>
          <w:color w:val="000000"/>
          <w:kern w:val="1"/>
          <w:lang w:eastAsia="en-US"/>
        </w:rPr>
        <w:t xml:space="preserve"> megfelelően két tizedes jegyre kell kerekíteni.</w:t>
      </w:r>
    </w:p>
    <w:p w14:paraId="2D54B1D1" w14:textId="77777777" w:rsidR="00F7071D" w:rsidRPr="00E75E02"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E75E02">
        <w:rPr>
          <w:rFonts w:ascii="Times New Roman" w:eastAsia="Calibri" w:hAnsi="Times New Roman" w:cs="Times New Roman"/>
          <w:kern w:val="1"/>
          <w:lang w:eastAsia="zh-CN"/>
        </w:rPr>
        <w:t>A fenti módszerrel értékelt egyes tartalmi elemekre adott értékelési pontszámot az ajánlatkérő megszorozza a felhívásban is meghatározott súlyszámmal, a szorzatokat pedig ajánlatonként összeadja.</w:t>
      </w:r>
    </w:p>
    <w:p w14:paraId="253668CF" w14:textId="77777777" w:rsidR="00F7071D" w:rsidRPr="00E75E02"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E75E02">
        <w:rPr>
          <w:rFonts w:ascii="Times New Roman" w:eastAsia="Calibri" w:hAnsi="Times New Roman" w:cs="Times New Roman"/>
          <w:kern w:val="1"/>
          <w:lang w:eastAsia="zh-CN"/>
        </w:rPr>
        <w:t>Az az ajánlat a legjobb ár-érték arányú, amelynek az összpontszáma a legnagyobb.</w:t>
      </w:r>
    </w:p>
    <w:p w14:paraId="335F846C" w14:textId="77777777" w:rsidR="00F7071D" w:rsidRPr="00E75E02"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E75E02">
        <w:rPr>
          <w:rFonts w:ascii="Times New Roman" w:eastAsia="Calibri" w:hAnsi="Times New Roman" w:cs="Times New Roman"/>
          <w:kern w:val="1"/>
          <w:lang w:eastAsia="zh-CN"/>
        </w:rPr>
        <w:lastRenderedPageBreak/>
        <w:t>Az eljárás nyertese az az ajánlattevő, aki a felhívásban és a közbeszerzési dokumentumokban meghatározott feltételek alapján, valamint az értékelési szempont szerint a legkedvezőbb érvényes ajánlatot tette.</w:t>
      </w:r>
    </w:p>
    <w:p w14:paraId="2717C8D3" w14:textId="5B587BFF" w:rsidR="003B6CAB" w:rsidRPr="00E75E02" w:rsidRDefault="003B6CAB">
      <w:pPr>
        <w:spacing w:after="200" w:line="276" w:lineRule="auto"/>
        <w:rPr>
          <w:rFonts w:ascii="Times New Roman" w:hAnsi="Times New Roman" w:cs="Times New Roman"/>
        </w:rPr>
      </w:pPr>
      <w:r w:rsidRPr="00E75E02">
        <w:rPr>
          <w:rFonts w:ascii="Times New Roman" w:hAnsi="Times New Roman" w:cs="Times New Roman"/>
        </w:rPr>
        <w:br w:type="page"/>
      </w:r>
    </w:p>
    <w:p w14:paraId="42E62451" w14:textId="77777777" w:rsidR="000009AD" w:rsidRPr="00E75E02" w:rsidRDefault="000009AD" w:rsidP="00E64945">
      <w:pPr>
        <w:suppressAutoHyphens/>
        <w:jc w:val="both"/>
        <w:rPr>
          <w:rFonts w:ascii="Times New Roman" w:hAnsi="Times New Roman" w:cs="Times New Roman"/>
          <w:highlight w:val="yellow"/>
        </w:rPr>
        <w:sectPr w:rsidR="000009AD" w:rsidRPr="00E75E02" w:rsidSect="007A75D9">
          <w:pgSz w:w="11906" w:h="16838" w:code="9"/>
          <w:pgMar w:top="1418" w:right="1416" w:bottom="1276" w:left="1418" w:header="709" w:footer="709" w:gutter="0"/>
          <w:cols w:space="708"/>
          <w:titlePg/>
          <w:docGrid w:linePitch="360"/>
        </w:sectPr>
      </w:pPr>
    </w:p>
    <w:p w14:paraId="53F36196" w14:textId="3FEF4A2A" w:rsidR="00166167" w:rsidRPr="00E75E02"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38" w:name="_Toc453849368"/>
      <w:r w:rsidRPr="00E75E02">
        <w:rPr>
          <w:rFonts w:ascii="Times New Roman" w:hAnsi="Times New Roman" w:cs="Times New Roman"/>
          <w:b/>
          <w:bCs/>
          <w:smallCaps/>
        </w:rPr>
        <w:lastRenderedPageBreak/>
        <w:t>TÁJÉKOZTATÁS AZ AJÁNLATKÉRŐ DÖNTÉSÉRŐL</w:t>
      </w:r>
      <w:bookmarkEnd w:id="138"/>
    </w:p>
    <w:p w14:paraId="4A193192" w14:textId="2035C6E6" w:rsidR="00846003" w:rsidRPr="00E75E02" w:rsidRDefault="00846003" w:rsidP="00846003">
      <w:pPr>
        <w:numPr>
          <w:ilvl w:val="1"/>
          <w:numId w:val="1"/>
        </w:numPr>
        <w:suppressAutoHyphens/>
        <w:jc w:val="both"/>
        <w:rPr>
          <w:rFonts w:ascii="Times New Roman" w:hAnsi="Times New Roman" w:cs="Times New Roman"/>
        </w:rPr>
      </w:pPr>
      <w:r w:rsidRPr="00E75E02">
        <w:rPr>
          <w:rFonts w:ascii="Times New Roman" w:hAnsi="Times New Roman" w:cs="Times New Roman"/>
        </w:rPr>
        <w:t>Az Ajánlatkérő az ajánlatokat köteles a lehető legrövidebb időn belül elbírálni.</w:t>
      </w:r>
    </w:p>
    <w:p w14:paraId="34AB260D" w14:textId="77777777" w:rsidR="00971C92" w:rsidRPr="00E75E02" w:rsidRDefault="00971C92" w:rsidP="00971C92">
      <w:pPr>
        <w:suppressAutoHyphens/>
        <w:ind w:left="705"/>
        <w:jc w:val="both"/>
        <w:rPr>
          <w:rFonts w:ascii="Times New Roman" w:hAnsi="Times New Roman" w:cs="Times New Roman"/>
        </w:rPr>
      </w:pPr>
    </w:p>
    <w:p w14:paraId="533F01A7" w14:textId="4F8ECE96" w:rsidR="00971C92" w:rsidRPr="00E75E02" w:rsidRDefault="00971C92" w:rsidP="00971C92">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 Kbt. 70. § (2) bekezdése </w:t>
      </w:r>
      <w:r w:rsidR="00344B18" w:rsidRPr="00E75E02">
        <w:rPr>
          <w:rFonts w:ascii="Times New Roman" w:hAnsi="Times New Roman" w:cs="Times New Roman"/>
        </w:rPr>
        <w:t>alapján: h</w:t>
      </w:r>
      <w:r w:rsidRPr="00E75E02">
        <w:rPr>
          <w:rFonts w:ascii="Times New Roman" w:hAnsi="Times New Roman" w:cs="Times New Roman"/>
        </w:rPr>
        <w:t xml:space="preserve">a az </w:t>
      </w:r>
      <w:r w:rsidR="00344B18" w:rsidRPr="00E75E02">
        <w:rPr>
          <w:rFonts w:ascii="Times New Roman" w:hAnsi="Times New Roman" w:cs="Times New Roman"/>
        </w:rPr>
        <w:t>A</w:t>
      </w:r>
      <w:r w:rsidRPr="00E75E02">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E75E02" w:rsidRDefault="00971C92" w:rsidP="00971C92">
      <w:pPr>
        <w:suppressAutoHyphens/>
        <w:ind w:left="705"/>
        <w:jc w:val="both"/>
        <w:rPr>
          <w:rFonts w:ascii="Times New Roman" w:hAnsi="Times New Roman" w:cs="Times New Roman"/>
        </w:rPr>
      </w:pPr>
      <w:r w:rsidRPr="00E75E02">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E75E02" w:rsidRDefault="00971C92" w:rsidP="00846003">
      <w:pPr>
        <w:suppressAutoHyphens/>
        <w:ind w:left="705"/>
        <w:jc w:val="both"/>
        <w:rPr>
          <w:rFonts w:ascii="Times New Roman" w:hAnsi="Times New Roman" w:cs="Times New Roman"/>
        </w:rPr>
      </w:pPr>
    </w:p>
    <w:p w14:paraId="29619074" w14:textId="715EF87B" w:rsidR="00344B18" w:rsidRPr="00E75E02" w:rsidRDefault="00344B18" w:rsidP="00846003">
      <w:pPr>
        <w:numPr>
          <w:ilvl w:val="1"/>
          <w:numId w:val="1"/>
        </w:numPr>
        <w:suppressAutoHyphens/>
        <w:jc w:val="both"/>
        <w:rPr>
          <w:rFonts w:ascii="Times New Roman" w:hAnsi="Times New Roman" w:cs="Times New Roman"/>
        </w:rPr>
      </w:pPr>
      <w:r w:rsidRPr="00E75E02">
        <w:rPr>
          <w:rFonts w:ascii="Times New Roman" w:hAnsi="Times New Roman" w:cs="Times New Roman"/>
          <w:bCs/>
        </w:rPr>
        <w:t>A 79. §</w:t>
      </w:r>
      <w:r w:rsidRPr="00E75E02">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E75E02" w:rsidRDefault="00344B18" w:rsidP="00344B18">
      <w:pPr>
        <w:suppressAutoHyphens/>
        <w:ind w:left="705"/>
        <w:jc w:val="both"/>
        <w:rPr>
          <w:rFonts w:ascii="Times New Roman" w:hAnsi="Times New Roman" w:cs="Times New Roman"/>
        </w:rPr>
      </w:pPr>
    </w:p>
    <w:p w14:paraId="73797EA0" w14:textId="312E5760" w:rsidR="00846003" w:rsidRPr="00E75E02" w:rsidRDefault="00846003" w:rsidP="00846003">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Az </w:t>
      </w:r>
      <w:r w:rsidR="00971C92" w:rsidRPr="00E75E02">
        <w:rPr>
          <w:rFonts w:ascii="Times New Roman" w:hAnsi="Times New Roman" w:cs="Times New Roman"/>
        </w:rPr>
        <w:t>A</w:t>
      </w:r>
      <w:r w:rsidRPr="00E75E02">
        <w:rPr>
          <w:rFonts w:ascii="Times New Roman" w:hAnsi="Times New Roman" w:cs="Times New Roman"/>
        </w:rPr>
        <w:t xml:space="preserve">jánlatkérő </w:t>
      </w:r>
      <w:r w:rsidR="000B74C1" w:rsidRPr="00E75E02">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65FD0578" w:rsidR="00166167" w:rsidRPr="00E75E02"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39" w:name="_Toc453849369"/>
      <w:r w:rsidRPr="00E75E02">
        <w:rPr>
          <w:rFonts w:ascii="Times New Roman" w:hAnsi="Times New Roman" w:cs="Times New Roman"/>
          <w:b/>
          <w:bCs/>
          <w:smallCaps/>
        </w:rPr>
        <w:t xml:space="preserve">A </w:t>
      </w:r>
      <w:r w:rsidR="004A05EC" w:rsidRPr="00E75E02">
        <w:rPr>
          <w:rFonts w:ascii="Times New Roman" w:hAnsi="Times New Roman" w:cs="Times New Roman"/>
          <w:b/>
          <w:bCs/>
          <w:smallCaps/>
        </w:rPr>
        <w:t>SZERZŐDÉS M</w:t>
      </w:r>
      <w:r w:rsidRPr="00E75E02">
        <w:rPr>
          <w:rFonts w:ascii="Times New Roman" w:hAnsi="Times New Roman" w:cs="Times New Roman"/>
          <w:b/>
          <w:bCs/>
          <w:smallCaps/>
        </w:rPr>
        <w:t>EGKÖTÉSE</w:t>
      </w:r>
      <w:bookmarkEnd w:id="139"/>
    </w:p>
    <w:p w14:paraId="6C440E76" w14:textId="517099CE" w:rsidR="00323D9E" w:rsidRPr="00E75E02" w:rsidRDefault="00F26459" w:rsidP="00323D9E">
      <w:pPr>
        <w:numPr>
          <w:ilvl w:val="1"/>
          <w:numId w:val="1"/>
        </w:numPr>
        <w:suppressAutoHyphens/>
        <w:jc w:val="both"/>
        <w:rPr>
          <w:rFonts w:ascii="Times New Roman" w:hAnsi="Times New Roman" w:cs="Times New Roman"/>
        </w:rPr>
      </w:pPr>
      <w:r w:rsidRPr="00E75E02">
        <w:rPr>
          <w:rFonts w:ascii="Times New Roman" w:hAnsi="Times New Roman" w:cs="Times New Roman"/>
        </w:rPr>
        <w:t xml:space="preserve">A </w:t>
      </w:r>
      <w:r w:rsidR="00323D9E" w:rsidRPr="00E75E02">
        <w:rPr>
          <w:rFonts w:ascii="Times New Roman" w:hAnsi="Times New Roman" w:cs="Times New Roman"/>
        </w:rPr>
        <w:t xml:space="preserve">131. § (1) </w:t>
      </w:r>
      <w:r w:rsidR="00E761AA" w:rsidRPr="00E75E02">
        <w:rPr>
          <w:rFonts w:ascii="Times New Roman" w:hAnsi="Times New Roman" w:cs="Times New Roman"/>
        </w:rPr>
        <w:t>bekezdése alapján e</w:t>
      </w:r>
      <w:r w:rsidR="00323D9E" w:rsidRPr="00E75E02">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E75E02" w:rsidRDefault="00323D9E" w:rsidP="00323D9E">
      <w:pPr>
        <w:suppressAutoHyphens/>
        <w:ind w:left="705"/>
        <w:jc w:val="both"/>
        <w:rPr>
          <w:rFonts w:ascii="Times New Roman" w:hAnsi="Times New Roman" w:cs="Times New Roman"/>
        </w:rPr>
      </w:pPr>
    </w:p>
    <w:p w14:paraId="09EBA7B4" w14:textId="08D24D71" w:rsidR="00323D9E" w:rsidRPr="00E75E02" w:rsidRDefault="00323D9E" w:rsidP="00323D9E">
      <w:pPr>
        <w:numPr>
          <w:ilvl w:val="1"/>
          <w:numId w:val="1"/>
        </w:numPr>
        <w:suppressAutoHyphens/>
        <w:jc w:val="both"/>
        <w:rPr>
          <w:rFonts w:ascii="Times New Roman" w:hAnsi="Times New Roman" w:cs="Times New Roman"/>
        </w:rPr>
      </w:pPr>
      <w:r w:rsidRPr="00E75E02">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E75E02">
        <w:rPr>
          <w:rFonts w:ascii="Times New Roman" w:hAnsi="Times New Roman" w:cs="Times New Roman"/>
        </w:rPr>
        <w:t xml:space="preserve"> (131. § (2) bekezdése)</w:t>
      </w:r>
    </w:p>
    <w:p w14:paraId="4D6B3D12" w14:textId="77777777" w:rsidR="00323D9E" w:rsidRPr="00E75E02" w:rsidRDefault="00323D9E" w:rsidP="00323D9E">
      <w:pPr>
        <w:pStyle w:val="Listaszerbekezds"/>
        <w:rPr>
          <w:rFonts w:ascii="Times New Roman" w:hAnsi="Times New Roman" w:cs="Times New Roman"/>
        </w:rPr>
      </w:pPr>
    </w:p>
    <w:p w14:paraId="370F4CBD" w14:textId="439D53EB" w:rsidR="00323D9E" w:rsidRPr="00E75E02" w:rsidRDefault="00E761AA" w:rsidP="00323D9E">
      <w:pPr>
        <w:numPr>
          <w:ilvl w:val="1"/>
          <w:numId w:val="1"/>
        </w:numPr>
        <w:suppressAutoHyphens/>
        <w:jc w:val="both"/>
        <w:rPr>
          <w:rFonts w:ascii="Times New Roman" w:hAnsi="Times New Roman" w:cs="Times New Roman"/>
        </w:rPr>
      </w:pPr>
      <w:r w:rsidRPr="00E75E02">
        <w:rPr>
          <w:rFonts w:ascii="Times New Roman" w:hAnsi="Times New Roman" w:cs="Times New Roman"/>
        </w:rPr>
        <w:t>Az A</w:t>
      </w:r>
      <w:r w:rsidR="00323D9E" w:rsidRPr="00E75E02">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E75E02">
        <w:rPr>
          <w:rFonts w:ascii="Times New Roman" w:hAnsi="Times New Roman" w:cs="Times New Roman"/>
        </w:rPr>
        <w:t xml:space="preserve"> (131. § (4) bekezdése)</w:t>
      </w:r>
    </w:p>
    <w:p w14:paraId="2B0BBE8F" w14:textId="77777777" w:rsidR="00A946F7" w:rsidRPr="00E75E02" w:rsidRDefault="00A946F7" w:rsidP="00A946F7">
      <w:pPr>
        <w:pStyle w:val="Listaszerbekezds"/>
        <w:rPr>
          <w:rFonts w:ascii="Times New Roman" w:hAnsi="Times New Roman" w:cs="Times New Roman"/>
        </w:rPr>
      </w:pPr>
    </w:p>
    <w:p w14:paraId="22563F94" w14:textId="77777777" w:rsidR="00BF365B" w:rsidRPr="00E75E02" w:rsidRDefault="00BF365B" w:rsidP="001153F1">
      <w:pPr>
        <w:numPr>
          <w:ilvl w:val="1"/>
          <w:numId w:val="62"/>
        </w:numPr>
        <w:suppressAutoHyphens/>
        <w:jc w:val="both"/>
        <w:rPr>
          <w:rFonts w:ascii="Times New Roman" w:hAnsi="Times New Roman" w:cs="Times New Roman"/>
        </w:rPr>
      </w:pPr>
      <w:r w:rsidRPr="00E75E02">
        <w:rPr>
          <w:rFonts w:ascii="Times New Roman" w:hAnsi="Times New Roman" w:cs="Times New Roman"/>
        </w:rPr>
        <w:t>Ajánlatkérő felhívja az ajánlattevők figyelmét a Kbt. 138. §</w:t>
      </w:r>
      <w:proofErr w:type="spellStart"/>
      <w:r w:rsidRPr="00E75E02">
        <w:rPr>
          <w:rFonts w:ascii="Times New Roman" w:hAnsi="Times New Roman" w:cs="Times New Roman"/>
        </w:rPr>
        <w:t>-ban</w:t>
      </w:r>
      <w:proofErr w:type="spellEnd"/>
      <w:r w:rsidRPr="00E75E02">
        <w:rPr>
          <w:rFonts w:ascii="Times New Roman" w:hAnsi="Times New Roman" w:cs="Times New Roman"/>
        </w:rPr>
        <w:t xml:space="preserve"> foglaltakra.</w:t>
      </w:r>
    </w:p>
    <w:p w14:paraId="092B005D" w14:textId="5D9155FA" w:rsidR="00D8496C" w:rsidRPr="00E75E02" w:rsidRDefault="00D8496C" w:rsidP="00D8496C">
      <w:pPr>
        <w:suppressAutoHyphens/>
        <w:ind w:left="705"/>
        <w:jc w:val="both"/>
        <w:rPr>
          <w:rFonts w:ascii="Times New Roman" w:hAnsi="Times New Roman" w:cs="Times New Roman"/>
        </w:rPr>
      </w:pPr>
    </w:p>
    <w:p w14:paraId="5054A43B" w14:textId="524CA9C8" w:rsidR="00D8496C" w:rsidRPr="00E75E02" w:rsidRDefault="00D8496C" w:rsidP="00D8496C">
      <w:pPr>
        <w:numPr>
          <w:ilvl w:val="1"/>
          <w:numId w:val="62"/>
        </w:numPr>
        <w:suppressAutoHyphens/>
        <w:jc w:val="both"/>
        <w:rPr>
          <w:rFonts w:ascii="Times New Roman" w:hAnsi="Times New Roman" w:cs="Times New Roman"/>
        </w:rPr>
      </w:pPr>
      <w:r w:rsidRPr="00E75E02">
        <w:rPr>
          <w:rFonts w:ascii="Times New Roman" w:eastAsiaTheme="minorHAnsi" w:hAnsi="Times New Roman" w:cs="Times New Roman"/>
          <w:bCs/>
        </w:rPr>
        <w:t xml:space="preserve">Szerződéskötés: Ajánlatkérő rögzíti, hogy a Kbt. 131. § (6) bekezdésében rögzítetteknek megfelelően az Ajánlatkérő a szerződést az ajánlati kötöttség [Kbt. 131. § (5) bekezdés szerinti] időtartama alatt fogja aláírni a leghamarabbi időpontban, </w:t>
      </w:r>
      <w:r w:rsidRPr="00E75E02">
        <w:rPr>
          <w:rFonts w:ascii="Times New Roman" w:eastAsiaTheme="minorHAnsi" w:hAnsi="Times New Roman" w:cs="Times New Roman"/>
          <w:bCs/>
        </w:rPr>
        <w:lastRenderedPageBreak/>
        <w:t>azzal, hogy a szerződés nem köthető meg – a Kbt. 131. § (8) bekezdésében rögzített esetek kivételével – az írásbeli összegezés megküldését követő tíz napos időtartam lejártáig.</w:t>
      </w:r>
    </w:p>
    <w:p w14:paraId="510C8533" w14:textId="77777777" w:rsidR="00D8496C" w:rsidRPr="00E75E02" w:rsidRDefault="00D8496C" w:rsidP="00D8496C">
      <w:pPr>
        <w:suppressAutoHyphens/>
        <w:ind w:left="705"/>
        <w:jc w:val="both"/>
        <w:rPr>
          <w:rFonts w:ascii="Times New Roman" w:hAnsi="Times New Roman" w:cs="Times New Roman"/>
        </w:rPr>
      </w:pPr>
    </w:p>
    <w:p w14:paraId="08B7A79E" w14:textId="0630B0C1" w:rsidR="00166167" w:rsidRPr="00E75E02"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40" w:name="pr953"/>
      <w:bookmarkStart w:id="141" w:name="_Toc453849370"/>
      <w:bookmarkEnd w:id="140"/>
      <w:r w:rsidRPr="00E75E02">
        <w:rPr>
          <w:rFonts w:ascii="Times New Roman" w:hAnsi="Times New Roman" w:cs="Times New Roman"/>
          <w:b/>
          <w:bCs/>
          <w:smallCaps/>
        </w:rPr>
        <w:t>EGYÉB INFORMÁCIÓK</w:t>
      </w:r>
      <w:bookmarkEnd w:id="141"/>
    </w:p>
    <w:p w14:paraId="58A85DD1" w14:textId="624ED6B2" w:rsidR="00FF27DF" w:rsidRPr="00E75E02" w:rsidRDefault="00FF27DF" w:rsidP="00AB2613">
      <w:pPr>
        <w:pStyle w:val="Listaszerbekezds"/>
        <w:keepNext/>
        <w:numPr>
          <w:ilvl w:val="0"/>
          <w:numId w:val="61"/>
        </w:numPr>
        <w:tabs>
          <w:tab w:val="clear" w:pos="720"/>
          <w:tab w:val="num" w:pos="426"/>
        </w:tabs>
        <w:spacing w:before="120" w:after="120"/>
        <w:ind w:left="426" w:hanging="426"/>
        <w:jc w:val="both"/>
        <w:outlineLvl w:val="2"/>
        <w:rPr>
          <w:rFonts w:ascii="Times New Roman" w:hAnsi="Times New Roman" w:cs="Times New Roman"/>
          <w:bCs/>
        </w:rPr>
      </w:pPr>
      <w:proofErr w:type="spellStart"/>
      <w:r w:rsidRPr="00E75E02">
        <w:rPr>
          <w:rFonts w:ascii="Times New Roman" w:hAnsi="Times New Roman" w:cs="Times New Roman"/>
          <w:b/>
        </w:rPr>
        <w:t>Részajánlattétel</w:t>
      </w:r>
      <w:proofErr w:type="spellEnd"/>
      <w:r w:rsidRPr="00E75E02">
        <w:rPr>
          <w:rFonts w:ascii="Times New Roman" w:hAnsi="Times New Roman" w:cs="Times New Roman"/>
          <w:b/>
        </w:rPr>
        <w:t xml:space="preserve"> kizárásának indokolása:</w:t>
      </w:r>
      <w:r w:rsidRPr="00E75E02">
        <w:rPr>
          <w:rFonts w:ascii="Times New Roman" w:hAnsi="Times New Roman" w:cs="Times New Roman"/>
        </w:rPr>
        <w:t xml:space="preserve"> </w:t>
      </w:r>
      <w:r w:rsidRPr="00E75E02">
        <w:rPr>
          <w:rFonts w:ascii="Times New Roman" w:hAnsi="Times New Roman" w:cs="Times New Roman"/>
          <w:bCs/>
        </w:rPr>
        <w:t xml:space="preserve">Tekintettel arra, hogy a gazdasági, műszaki, valamint a szerződés teljesítésével kapcsolatos egyéb szempontokat (a beszerzési igény, az ellátandó feladatok és a komplex projektfelelősség) is figyelembe véve egyaránt ésszerűtlen lenne, valamint a beszerzés tárgyának jellege (természete) sem teszi lehetővé a közbeszerzés egy részére történő ajánlattétel biztosítását, ajánlatkérő a </w:t>
      </w:r>
      <w:proofErr w:type="spellStart"/>
      <w:r w:rsidRPr="00E75E02">
        <w:rPr>
          <w:rFonts w:ascii="Times New Roman" w:hAnsi="Times New Roman" w:cs="Times New Roman"/>
          <w:bCs/>
        </w:rPr>
        <w:t>részajánlattétel</w:t>
      </w:r>
      <w:proofErr w:type="spellEnd"/>
      <w:r w:rsidRPr="00E75E02">
        <w:rPr>
          <w:rFonts w:ascii="Times New Roman" w:hAnsi="Times New Roman" w:cs="Times New Roman"/>
          <w:bCs/>
        </w:rPr>
        <w:t xml:space="preserve"> lehetőségét kizárja.</w:t>
      </w:r>
      <w:r w:rsidR="00AB2613" w:rsidRPr="00E75E02">
        <w:rPr>
          <w:rFonts w:ascii="Times New Roman" w:hAnsi="Times New Roman" w:cs="Times New Roman"/>
          <w:bCs/>
        </w:rPr>
        <w:t xml:space="preserve"> </w:t>
      </w:r>
      <w:r w:rsidR="00EE6204" w:rsidRPr="00E75E02">
        <w:rPr>
          <w:rFonts w:ascii="Times New Roman" w:hAnsi="Times New Roman" w:cs="Times New Roman"/>
          <w:bCs/>
        </w:rPr>
        <w:t xml:space="preserve">Továbbá </w:t>
      </w:r>
      <w:r w:rsidR="00AB2613" w:rsidRPr="00E75E02">
        <w:rPr>
          <w:rFonts w:ascii="Times New Roman" w:hAnsi="Times New Roman" w:cs="Times New Roman"/>
          <w:bCs/>
        </w:rPr>
        <w:t xml:space="preserve">Ajánlatkérő megállapította, hogy organizációs, kiviteli tervezési, üzemeltetési, garanciális kérdések következtében egységes műszaki szerkezetet alkot a beruházás, így a </w:t>
      </w:r>
      <w:proofErr w:type="spellStart"/>
      <w:r w:rsidR="00AB2613" w:rsidRPr="00E75E02">
        <w:rPr>
          <w:rFonts w:ascii="Times New Roman" w:hAnsi="Times New Roman" w:cs="Times New Roman"/>
          <w:bCs/>
        </w:rPr>
        <w:t>részajánlattétel</w:t>
      </w:r>
      <w:proofErr w:type="spellEnd"/>
      <w:r w:rsidR="00AB2613" w:rsidRPr="00E75E02">
        <w:rPr>
          <w:rFonts w:ascii="Times New Roman" w:hAnsi="Times New Roman" w:cs="Times New Roman"/>
          <w:bCs/>
        </w:rPr>
        <w:t xml:space="preserve"> a beruházás teljes megvalósítását veszélyeztetné. A fejlesztéssel érintett létesítmények egységes műszaki követelmények szerinti megvalósítása szükséges. A </w:t>
      </w:r>
      <w:proofErr w:type="spellStart"/>
      <w:r w:rsidR="00AB2613" w:rsidRPr="00E75E02">
        <w:rPr>
          <w:rFonts w:ascii="Times New Roman" w:hAnsi="Times New Roman" w:cs="Times New Roman"/>
          <w:bCs/>
        </w:rPr>
        <w:t>részajánlattételi</w:t>
      </w:r>
      <w:proofErr w:type="spellEnd"/>
      <w:r w:rsidR="00AB2613" w:rsidRPr="00E75E02">
        <w:rPr>
          <w:rFonts w:ascii="Times New Roman" w:hAnsi="Times New Roman" w:cs="Times New Roman"/>
          <w:bCs/>
        </w:rPr>
        <w:t xml:space="preserve"> lehetőség továbbá annak okán is kizárható, hogy a beruházást megalapozó felhívásban megfogalmazott célok és indikátorok csak a tárgyi műszaki tartalomban foglalt feladatok teljes</w:t>
      </w:r>
      <w:r w:rsidR="00EE6204" w:rsidRPr="00E75E02">
        <w:rPr>
          <w:rFonts w:ascii="Times New Roman" w:hAnsi="Times New Roman" w:cs="Times New Roman"/>
          <w:bCs/>
        </w:rPr>
        <w:t xml:space="preserve"> </w:t>
      </w:r>
      <w:r w:rsidR="00AB2613" w:rsidRPr="00E75E02">
        <w:rPr>
          <w:rFonts w:ascii="Times New Roman" w:hAnsi="Times New Roman" w:cs="Times New Roman"/>
          <w:bCs/>
        </w:rPr>
        <w:t>körű elvégzésével valósulhatnak meg az azonnali veszélyelhárítás szükségességének előtérbe helyezése mellett.</w:t>
      </w:r>
    </w:p>
    <w:p w14:paraId="4E240207" w14:textId="14CB1892" w:rsidR="00FF27DF" w:rsidRPr="00E75E02" w:rsidRDefault="00FF27DF" w:rsidP="00FF27DF">
      <w:pPr>
        <w:keepNext/>
        <w:tabs>
          <w:tab w:val="num" w:pos="426"/>
        </w:tabs>
        <w:spacing w:before="120" w:after="120"/>
        <w:ind w:left="426"/>
        <w:jc w:val="both"/>
        <w:outlineLvl w:val="2"/>
        <w:rPr>
          <w:rFonts w:ascii="Times New Roman" w:hAnsi="Times New Roman" w:cs="Times New Roman"/>
          <w:bCs/>
        </w:rPr>
      </w:pPr>
      <w:r w:rsidRPr="00E75E02">
        <w:rPr>
          <w:rFonts w:ascii="Times New Roman" w:hAnsi="Times New Roman" w:cs="Times New Roman"/>
          <w:bCs/>
        </w:rPr>
        <w:t>A jelen közbeszerzési eljárás eredményeként megkötésre kerülő szerződés teljesítése során megvalósítandó feladatok egymásra épülnek, nem elválaszthatóak.</w:t>
      </w:r>
    </w:p>
    <w:p w14:paraId="566E9DFC" w14:textId="54B725EA" w:rsidR="00FF27DF" w:rsidRPr="00E75E02" w:rsidRDefault="00FF27DF" w:rsidP="00FF27DF">
      <w:pPr>
        <w:keepNext/>
        <w:tabs>
          <w:tab w:val="num" w:pos="426"/>
        </w:tabs>
        <w:ind w:left="426"/>
        <w:jc w:val="both"/>
        <w:outlineLvl w:val="2"/>
        <w:rPr>
          <w:rFonts w:ascii="Times New Roman" w:hAnsi="Times New Roman" w:cs="Times New Roman"/>
          <w:bCs/>
        </w:rPr>
      </w:pPr>
      <w:r w:rsidRPr="00E75E02">
        <w:rPr>
          <w:rFonts w:ascii="Times New Roman" w:hAnsi="Times New Roman" w:cs="Times New Roman"/>
          <w:bCs/>
        </w:rPr>
        <w:t xml:space="preserve">A beszerzés tárgyának természetéből adódóan </w:t>
      </w:r>
      <w:proofErr w:type="spellStart"/>
      <w:r w:rsidRPr="00E75E02">
        <w:rPr>
          <w:rFonts w:ascii="Times New Roman" w:hAnsi="Times New Roman" w:cs="Times New Roman"/>
          <w:bCs/>
        </w:rPr>
        <w:t>részajánlattételi</w:t>
      </w:r>
      <w:proofErr w:type="spellEnd"/>
      <w:r w:rsidRPr="00E75E02">
        <w:rPr>
          <w:rFonts w:ascii="Times New Roman" w:hAnsi="Times New Roman" w:cs="Times New Roman"/>
          <w:bCs/>
        </w:rPr>
        <w:t xml:space="preserve"> lehetőség azon okból sem biztosítható, hogy a </w:t>
      </w:r>
      <w:proofErr w:type="spellStart"/>
      <w:r w:rsidRPr="00E75E02">
        <w:rPr>
          <w:rFonts w:ascii="Times New Roman" w:hAnsi="Times New Roman" w:cs="Times New Roman"/>
          <w:bCs/>
        </w:rPr>
        <w:t>részajánlattétel</w:t>
      </w:r>
      <w:proofErr w:type="spellEnd"/>
      <w:r w:rsidRPr="00E75E02">
        <w:rPr>
          <w:rFonts w:ascii="Times New Roman" w:hAnsi="Times New Roman" w:cs="Times New Roman"/>
          <w:bCs/>
        </w:rPr>
        <w:t xml:space="preserve"> lehetővé tétele várhatóan a beszerzés ellenértékének jelentős növekedését okozná és negatívan hatna a beszerezni kívánt építési beruházás megvalósításának minőségére, valamint a közbeszerzési szerződés teljesítésének egyéb körülményeire is.</w:t>
      </w:r>
    </w:p>
    <w:p w14:paraId="1A32464E" w14:textId="77777777" w:rsidR="00FF27DF" w:rsidRPr="00E75E02" w:rsidRDefault="00FF27DF" w:rsidP="00FF27DF">
      <w:pPr>
        <w:keepNext/>
        <w:tabs>
          <w:tab w:val="num" w:pos="426"/>
        </w:tabs>
        <w:ind w:left="426"/>
        <w:jc w:val="both"/>
        <w:outlineLvl w:val="2"/>
        <w:rPr>
          <w:rFonts w:ascii="Times New Roman" w:hAnsi="Times New Roman" w:cs="Times New Roman"/>
          <w:bCs/>
        </w:rPr>
      </w:pPr>
    </w:p>
    <w:p w14:paraId="474E6A4F" w14:textId="6F5E2BA8" w:rsidR="00FF27DF" w:rsidRPr="00E75E02" w:rsidRDefault="00FF27DF" w:rsidP="00FF27DF">
      <w:pPr>
        <w:pStyle w:val="Listaszerbekezds"/>
        <w:keepNext/>
        <w:numPr>
          <w:ilvl w:val="0"/>
          <w:numId w:val="61"/>
        </w:numPr>
        <w:tabs>
          <w:tab w:val="clear" w:pos="720"/>
          <w:tab w:val="num" w:pos="426"/>
        </w:tabs>
        <w:ind w:left="426" w:hanging="426"/>
        <w:jc w:val="both"/>
        <w:outlineLvl w:val="2"/>
        <w:rPr>
          <w:rFonts w:ascii="Times New Roman" w:hAnsi="Times New Roman" w:cs="Times New Roman"/>
          <w:bCs/>
        </w:rPr>
      </w:pPr>
      <w:r w:rsidRPr="00E75E02">
        <w:rPr>
          <w:rFonts w:ascii="Times New Roman" w:hAnsi="Times New Roman" w:cs="Times New Roman"/>
          <w:bCs/>
        </w:rPr>
        <w:t xml:space="preserve">Irányadó a 191/2009. (IX. 15.) Korm. rendelet és 266/2013. (VII. 11.) Korm. </w:t>
      </w:r>
      <w:proofErr w:type="gramStart"/>
      <w:r w:rsidRPr="00E75E02">
        <w:rPr>
          <w:rFonts w:ascii="Times New Roman" w:hAnsi="Times New Roman" w:cs="Times New Roman"/>
          <w:bCs/>
        </w:rPr>
        <w:t>rendelet vonatkozó</w:t>
      </w:r>
      <w:proofErr w:type="gramEnd"/>
      <w:r w:rsidRPr="00E75E02">
        <w:rPr>
          <w:rFonts w:ascii="Times New Roman" w:hAnsi="Times New Roman" w:cs="Times New Roman"/>
          <w:bCs/>
        </w:rPr>
        <w:t xml:space="preserve"> rendelkezései.</w:t>
      </w:r>
    </w:p>
    <w:p w14:paraId="265136A9" w14:textId="7B672B90" w:rsidR="00FF27DF" w:rsidRPr="00E75E02" w:rsidRDefault="00FF27DF" w:rsidP="00FF27DF">
      <w:pPr>
        <w:keepNext/>
        <w:tabs>
          <w:tab w:val="num" w:pos="426"/>
        </w:tabs>
        <w:spacing w:before="120" w:after="120"/>
        <w:ind w:left="426"/>
        <w:jc w:val="both"/>
        <w:outlineLvl w:val="2"/>
        <w:rPr>
          <w:rFonts w:ascii="Times New Roman" w:hAnsi="Times New Roman" w:cs="Times New Roman"/>
          <w:bCs/>
        </w:rPr>
      </w:pPr>
      <w:r w:rsidRPr="00E75E02">
        <w:rPr>
          <w:rFonts w:ascii="Times New Roman" w:hAnsi="Times New Roman" w:cs="Times New Roman"/>
          <w:bCs/>
        </w:rPr>
        <w:t xml:space="preserve">Ajánlattevő nyertessége esetén az ajánlati felhívás III.1.3) pont M2) pontok szerinti szakembereknek a </w:t>
      </w:r>
      <w:r w:rsidRPr="00E75E02">
        <w:rPr>
          <w:rFonts w:ascii="Times New Roman" w:hAnsi="Times New Roman" w:cs="Times New Roman"/>
          <w:b/>
          <w:bCs/>
        </w:rPr>
        <w:t>szerződéskötés időpontjára szerepelniük kell a Kamarai nyilvántartásokban és rendelkezniük kell a megjelölt érvényes jogosultsággal.</w:t>
      </w:r>
      <w:r w:rsidRPr="00E75E02">
        <w:rPr>
          <w:rFonts w:ascii="Times New Roman" w:hAnsi="Times New Roman" w:cs="Times New Roman"/>
          <w:bCs/>
        </w:rPr>
        <w:t xml:space="preserve"> Amennyiben a szerződéskötés időpontjára az M2) pont szerinti szakemberek nem szerepelnek a nyilvántartásban és nem rendelkeznek az előírt jogosultsággal, úgy Ajánlatkérő ezt a szerződéskötéstől való visszalépésnek tekinti és a következő legkedvezőbb ajánlatot tevőnek minősített ajánlattevővel kötheti meg a szerződést.</w:t>
      </w:r>
    </w:p>
    <w:p w14:paraId="6C07DB9E" w14:textId="14AAC2B2" w:rsidR="00FF27DF" w:rsidRPr="00E75E02" w:rsidRDefault="00FF27DF" w:rsidP="00FF27DF">
      <w:pPr>
        <w:keepNext/>
        <w:tabs>
          <w:tab w:val="num" w:pos="426"/>
        </w:tabs>
        <w:ind w:left="426"/>
        <w:jc w:val="both"/>
        <w:outlineLvl w:val="2"/>
        <w:rPr>
          <w:rFonts w:ascii="Times New Roman" w:hAnsi="Times New Roman" w:cs="Times New Roman"/>
          <w:bCs/>
        </w:rPr>
      </w:pPr>
      <w:r w:rsidRPr="00E75E02">
        <w:rPr>
          <w:rFonts w:ascii="Times New Roman" w:hAnsi="Times New Roman" w:cs="Times New Roman"/>
          <w:b/>
          <w:bCs/>
        </w:rPr>
        <w:t>Ajánlattevőnek a benyújtott ajánlatában nyilatkoznia kell</w:t>
      </w:r>
      <w:r w:rsidRPr="00E75E02">
        <w:rPr>
          <w:rFonts w:ascii="Times New Roman" w:hAnsi="Times New Roman" w:cs="Times New Roman"/>
          <w:bCs/>
        </w:rPr>
        <w:t xml:space="preserve"> a szakemberek nyilvántartásba vételének vonatkozásában, hogy azok a szerződéskötés időpontjára szerepelni fognak a Kamarai nyilvántartásokban és rendelkezni fognak a megjelölt érvényes jogosultságokkal.</w:t>
      </w:r>
    </w:p>
    <w:p w14:paraId="15BFEA77" w14:textId="77777777" w:rsidR="00FF27DF" w:rsidRPr="00E75E02" w:rsidRDefault="00FF27DF" w:rsidP="00FF27DF">
      <w:pPr>
        <w:keepNext/>
        <w:tabs>
          <w:tab w:val="num" w:pos="426"/>
        </w:tabs>
        <w:ind w:left="426"/>
        <w:jc w:val="both"/>
        <w:outlineLvl w:val="2"/>
        <w:rPr>
          <w:rFonts w:ascii="Times New Roman" w:hAnsi="Times New Roman" w:cs="Times New Roman"/>
        </w:rPr>
      </w:pPr>
    </w:p>
    <w:p w14:paraId="25B0C4E7" w14:textId="77777777" w:rsidR="00B16BDB" w:rsidRPr="00E75E02" w:rsidRDefault="00B16BDB" w:rsidP="00354F8E">
      <w:pPr>
        <w:pStyle w:val="Listaszerbekezds"/>
        <w:numPr>
          <w:ilvl w:val="0"/>
          <w:numId w:val="61"/>
        </w:numPr>
        <w:tabs>
          <w:tab w:val="clear" w:pos="720"/>
          <w:tab w:val="num" w:pos="426"/>
        </w:tabs>
        <w:ind w:left="426" w:hanging="426"/>
        <w:jc w:val="both"/>
        <w:rPr>
          <w:rFonts w:ascii="Times New Roman" w:hAnsi="Times New Roman" w:cs="Times New Roman"/>
        </w:rPr>
      </w:pPr>
      <w:r w:rsidRPr="00E75E02">
        <w:rPr>
          <w:rFonts w:ascii="Times New Roman" w:hAnsi="Times New Roman" w:cs="Times New Roman"/>
        </w:rPr>
        <w:t>A 321/2015. (X. 30.) Kormányrendelet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w:t>
      </w:r>
    </w:p>
    <w:p w14:paraId="7F994116" w14:textId="097E8E77" w:rsidR="00B16BDB" w:rsidRPr="00E75E02" w:rsidRDefault="00B16BDB" w:rsidP="00354F8E">
      <w:pPr>
        <w:pStyle w:val="Listaszerbekezds"/>
        <w:ind w:left="426"/>
        <w:jc w:val="both"/>
        <w:rPr>
          <w:rFonts w:ascii="Times New Roman" w:hAnsi="Times New Roman" w:cs="Times New Roman"/>
        </w:rPr>
      </w:pPr>
      <w:r w:rsidRPr="00E75E02">
        <w:rPr>
          <w:rFonts w:ascii="Times New Roman" w:hAnsi="Times New Roman" w:cs="Times New Roman"/>
        </w:rPr>
        <w:lastRenderedPageBreak/>
        <w:t>Az egyenértékű megoldás esetén az egyenértékűség bizonyítása Ajánlattevő feladata. Az egyenértékűséget ajánlattevőnek bármely megfelelő eszközzel igazolnia kell. Bármely megfelelő eszköz lehet különösen a gyártótól származó műszaki dokumentáció vagy valamely független, szakmailag elismert akkreditált tanúsító/ellenőrző szervezettől származó műszaki dokumentáció. Az adott ajánlati elemekkel kapcsolatban felmerült kétséget az igazolással az ajánlattevőnek teljes körűen el kell oszlatnia, amelyhez olyan egyértelmű és ellenőrizhető bizonyítékkal kell szolgálnia, amely az állításait alátámasztja.</w:t>
      </w:r>
    </w:p>
    <w:p w14:paraId="3562E719" w14:textId="3ADC9064" w:rsidR="00B16BDB" w:rsidRPr="00E75E02" w:rsidRDefault="00B16BDB" w:rsidP="00B16BDB">
      <w:pPr>
        <w:pStyle w:val="Listaszerbekezds"/>
        <w:ind w:left="426"/>
        <w:jc w:val="both"/>
        <w:rPr>
          <w:rFonts w:ascii="Times New Roman" w:hAnsi="Times New Roman" w:cs="Times New Roman"/>
        </w:rPr>
      </w:pPr>
    </w:p>
    <w:p w14:paraId="6F22419B" w14:textId="2E29E6F2" w:rsidR="00354F8E" w:rsidRPr="00E75E02" w:rsidRDefault="007C5562" w:rsidP="007C5562">
      <w:pPr>
        <w:pStyle w:val="Listaszerbekezds"/>
        <w:numPr>
          <w:ilvl w:val="0"/>
          <w:numId w:val="61"/>
        </w:numPr>
        <w:tabs>
          <w:tab w:val="clear" w:pos="720"/>
          <w:tab w:val="num" w:pos="426"/>
        </w:tabs>
        <w:ind w:left="426" w:hanging="426"/>
        <w:jc w:val="both"/>
        <w:rPr>
          <w:rFonts w:ascii="Times New Roman" w:hAnsi="Times New Roman" w:cs="Times New Roman"/>
        </w:rPr>
      </w:pPr>
      <w:r w:rsidRPr="00E75E02">
        <w:rPr>
          <w:rFonts w:ascii="Times New Roman" w:hAnsi="Times New Roman" w:cs="Times New Roman"/>
        </w:rPr>
        <w:t xml:space="preserve">Ajánlattevő köteles csatolni ajánlatához a kiadott </w:t>
      </w:r>
      <w:r w:rsidRPr="00E75E02">
        <w:rPr>
          <w:rFonts w:ascii="Times New Roman" w:hAnsi="Times New Roman" w:cs="Times New Roman"/>
          <w:b/>
        </w:rPr>
        <w:t>a</w:t>
      </w:r>
      <w:r w:rsidR="00D8496C" w:rsidRPr="00E75E02">
        <w:rPr>
          <w:rFonts w:ascii="Times New Roman" w:hAnsi="Times New Roman" w:cs="Times New Roman"/>
          <w:b/>
        </w:rPr>
        <w:t xml:space="preserve">jánlati ár bontása dokumentumot </w:t>
      </w:r>
      <w:r w:rsidRPr="00E75E02">
        <w:rPr>
          <w:rFonts w:ascii="Times New Roman" w:hAnsi="Times New Roman" w:cs="Times New Roman"/>
          <w:b/>
        </w:rPr>
        <w:t>teljes körűen beárazva</w:t>
      </w:r>
      <w:r w:rsidRPr="00E75E02">
        <w:rPr>
          <w:rFonts w:ascii="Times New Roman" w:hAnsi="Times New Roman" w:cs="Times New Roman"/>
        </w:rPr>
        <w:t xml:space="preserve">. Az elektronikus adathordozón beadott ajánlatnak </w:t>
      </w:r>
      <w:r w:rsidRPr="00E75E02">
        <w:rPr>
          <w:rFonts w:ascii="Times New Roman" w:hAnsi="Times New Roman" w:cs="Times New Roman"/>
          <w:b/>
        </w:rPr>
        <w:t>szerkeszthető formában is tartalmaznia kell</w:t>
      </w:r>
      <w:r w:rsidRPr="00E75E02">
        <w:rPr>
          <w:rFonts w:ascii="Times New Roman" w:hAnsi="Times New Roman" w:cs="Times New Roman"/>
        </w:rPr>
        <w:t xml:space="preserve"> a beárazott </w:t>
      </w:r>
      <w:r w:rsidR="00D8496C" w:rsidRPr="00E75E02">
        <w:rPr>
          <w:rFonts w:ascii="Times New Roman" w:hAnsi="Times New Roman" w:cs="Times New Roman"/>
        </w:rPr>
        <w:t>ajánlati ár bontása megnevezésű dokumentumot</w:t>
      </w:r>
      <w:r w:rsidRPr="00E75E02">
        <w:rPr>
          <w:rFonts w:ascii="Times New Roman" w:hAnsi="Times New Roman" w:cs="Times New Roman"/>
        </w:rPr>
        <w:t>.</w:t>
      </w:r>
    </w:p>
    <w:p w14:paraId="405B5BC7" w14:textId="77777777" w:rsidR="007C5562" w:rsidRPr="00E75E02" w:rsidRDefault="007C5562" w:rsidP="007C5562">
      <w:pPr>
        <w:pStyle w:val="Listaszerbekezds"/>
        <w:rPr>
          <w:rFonts w:ascii="Times New Roman" w:hAnsi="Times New Roman" w:cs="Times New Roman"/>
        </w:rPr>
      </w:pPr>
    </w:p>
    <w:p w14:paraId="5DF94F12" w14:textId="0BFDA941" w:rsidR="007C5562" w:rsidRPr="00E75E02" w:rsidRDefault="007C5562" w:rsidP="007C5562">
      <w:pPr>
        <w:pStyle w:val="Listaszerbekezds"/>
        <w:numPr>
          <w:ilvl w:val="0"/>
          <w:numId w:val="61"/>
        </w:numPr>
        <w:tabs>
          <w:tab w:val="clear" w:pos="720"/>
          <w:tab w:val="num" w:pos="426"/>
        </w:tabs>
        <w:ind w:left="426" w:hanging="426"/>
        <w:jc w:val="both"/>
        <w:rPr>
          <w:rFonts w:ascii="Times New Roman" w:hAnsi="Times New Roman" w:cs="Times New Roman"/>
        </w:rPr>
      </w:pPr>
      <w:r w:rsidRPr="00E75E02">
        <w:rPr>
          <w:rFonts w:ascii="Times New Roman" w:hAnsi="Times New Roman" w:cs="Times New Roman"/>
        </w:rPr>
        <w:t xml:space="preserve">Az ajánlati felhívásban előírt </w:t>
      </w:r>
      <w:proofErr w:type="gramStart"/>
      <w:r w:rsidRPr="00E75E02">
        <w:rPr>
          <w:rFonts w:ascii="Times New Roman" w:hAnsi="Times New Roman" w:cs="Times New Roman"/>
        </w:rPr>
        <w:t>biztosíték(</w:t>
      </w:r>
      <w:proofErr w:type="gramEnd"/>
      <w:r w:rsidRPr="00E75E02">
        <w:rPr>
          <w:rFonts w:ascii="Times New Roman" w:hAnsi="Times New Roman" w:cs="Times New Roman"/>
        </w:rPr>
        <w:t>ok) Kbt. 134. § (4) bekezdése szerinti határidőre történő rendelkezésre bocsátásáról az ajánlattevőnek a Kbt. 134. § (5) bekezdése alapján az ajánlatban nyilatkoznia kell.</w:t>
      </w:r>
    </w:p>
    <w:p w14:paraId="2E487889" w14:textId="77777777" w:rsidR="00B16BDB" w:rsidRPr="00E75E02" w:rsidRDefault="00B16BDB" w:rsidP="00B16BDB">
      <w:pPr>
        <w:pStyle w:val="Listaszerbekezds"/>
        <w:ind w:left="426"/>
        <w:jc w:val="both"/>
        <w:rPr>
          <w:rFonts w:ascii="Times New Roman" w:hAnsi="Times New Roman" w:cs="Times New Roman"/>
        </w:rPr>
      </w:pPr>
    </w:p>
    <w:p w14:paraId="15F0E579" w14:textId="392F25BE" w:rsidR="00E71987" w:rsidRPr="00E75E02" w:rsidRDefault="00E71987" w:rsidP="00FF27DF">
      <w:pPr>
        <w:pStyle w:val="Listaszerbekezds"/>
        <w:numPr>
          <w:ilvl w:val="0"/>
          <w:numId w:val="61"/>
        </w:numPr>
        <w:tabs>
          <w:tab w:val="clear" w:pos="720"/>
          <w:tab w:val="num" w:pos="426"/>
        </w:tabs>
        <w:ind w:left="426" w:hanging="426"/>
        <w:jc w:val="both"/>
        <w:rPr>
          <w:rFonts w:ascii="Times New Roman" w:hAnsi="Times New Roman" w:cs="Times New Roman"/>
        </w:rPr>
      </w:pPr>
      <w:r w:rsidRPr="00E75E02">
        <w:rPr>
          <w:rFonts w:ascii="Times New Roman" w:hAnsi="Times New Roman" w:cs="Times New Roman"/>
        </w:rPr>
        <w:t xml:space="preserve">Ajánlattevőnek a Kbt. 73. § (5) bekezdése alapján </w:t>
      </w:r>
      <w:r w:rsidRPr="00E75E02">
        <w:rPr>
          <w:rFonts w:ascii="Times New Roman" w:hAnsi="Times New Roman" w:cs="Times New Roman"/>
          <w:b/>
        </w:rPr>
        <w:t>Ajánlatkérő az alábbiakban ad tájékoztatást</w:t>
      </w:r>
      <w:r w:rsidRPr="00E75E02">
        <w:rPr>
          <w:rFonts w:ascii="Times New Roman" w:hAnsi="Times New Roman" w:cs="Times New Roman"/>
        </w:rPr>
        <w:t xml:space="preserve"> azoknak a szervezeteknek (hatóságoknak) a nevéről és címéről (elérhetőség), amelyektől az ajánlattevő a megfelelő környezetvédelmi, szociális és munkajogi rendelkezésekre vonatkozó tájékoztatást kaphat. </w:t>
      </w:r>
    </w:p>
    <w:p w14:paraId="7E929FAF" w14:textId="77777777" w:rsidR="00FF27DF" w:rsidRPr="00E75E02" w:rsidRDefault="00FF27DF" w:rsidP="00E71987">
      <w:pPr>
        <w:ind w:left="426"/>
        <w:jc w:val="both"/>
        <w:rPr>
          <w:rFonts w:ascii="Times New Roman" w:hAnsi="Times New Roman" w:cs="Times New Roman"/>
          <w:b/>
          <w:bCs/>
        </w:rPr>
      </w:pPr>
    </w:p>
    <w:p w14:paraId="76B666E8"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
          <w:bCs/>
        </w:rPr>
        <w:t xml:space="preserve">Állami Népegészségügyi és Tisztiorvosi Szolgálat (ÁNTSZ) </w:t>
      </w:r>
    </w:p>
    <w:p w14:paraId="4E96D52E"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Székhely: 1097 Budapest, Albert Flórián út 2-6.</w:t>
      </w:r>
    </w:p>
    <w:p w14:paraId="0B7D2C24"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Levelezési cím: 1437 Budapest, Pf. 839.</w:t>
      </w:r>
    </w:p>
    <w:p w14:paraId="5C13202B"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w:t>
      </w:r>
      <w:proofErr w:type="gramStart"/>
      <w:r w:rsidRPr="00E75E02">
        <w:rPr>
          <w:rFonts w:ascii="Times New Roman" w:hAnsi="Times New Roman" w:cs="Times New Roman"/>
          <w:bCs/>
        </w:rPr>
        <w:t>.:</w:t>
      </w:r>
      <w:proofErr w:type="gramEnd"/>
      <w:r w:rsidRPr="00E75E02">
        <w:rPr>
          <w:rFonts w:ascii="Times New Roman" w:hAnsi="Times New Roman" w:cs="Times New Roman"/>
          <w:bCs/>
        </w:rPr>
        <w:t xml:space="preserve"> +36-1-476-1100</w:t>
      </w:r>
    </w:p>
    <w:p w14:paraId="64C5E936"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Fax: +36-1-476-1390</w:t>
      </w:r>
    </w:p>
    <w:p w14:paraId="1790A36C"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Honlap: </w:t>
      </w:r>
      <w:hyperlink r:id="rId17" w:history="1">
        <w:r w:rsidRPr="00E75E02">
          <w:rPr>
            <w:rStyle w:val="Hiperhivatkozs"/>
            <w:rFonts w:ascii="Times New Roman" w:eastAsiaTheme="majorEastAsia" w:hAnsi="Times New Roman"/>
            <w:bCs/>
          </w:rPr>
          <w:t>www.antsz.hu</w:t>
        </w:r>
      </w:hyperlink>
    </w:p>
    <w:p w14:paraId="22DA21CE" w14:textId="77777777" w:rsidR="00E71987" w:rsidRPr="00E75E02" w:rsidRDefault="00E71987" w:rsidP="00E71987">
      <w:pPr>
        <w:jc w:val="both"/>
        <w:rPr>
          <w:rFonts w:ascii="Times New Roman" w:hAnsi="Times New Roman" w:cs="Times New Roman"/>
          <w:bCs/>
        </w:rPr>
      </w:pPr>
    </w:p>
    <w:p w14:paraId="254F9ED3" w14:textId="77777777" w:rsidR="00E71987" w:rsidRPr="00E75E02" w:rsidRDefault="00E71987" w:rsidP="00E71987">
      <w:pPr>
        <w:ind w:left="426"/>
        <w:jc w:val="both"/>
        <w:rPr>
          <w:rFonts w:ascii="Times New Roman" w:hAnsi="Times New Roman" w:cs="Times New Roman"/>
          <w:b/>
          <w:bCs/>
        </w:rPr>
      </w:pPr>
      <w:r w:rsidRPr="00E75E02">
        <w:rPr>
          <w:rFonts w:ascii="Times New Roman" w:hAnsi="Times New Roman" w:cs="Times New Roman"/>
          <w:b/>
          <w:bCs/>
        </w:rPr>
        <w:t>Nemzetgazdasági Minisztérium, Foglalkoztatáspolitikáért Felelős Államtitkárság</w:t>
      </w:r>
    </w:p>
    <w:p w14:paraId="7A8CC6F6"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1051 Budapest, József nádor tér 2-4</w:t>
      </w:r>
    </w:p>
    <w:p w14:paraId="05B9C20F"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Postai cím: 1369 Budapest Pf.: 481.</w:t>
      </w:r>
    </w:p>
    <w:p w14:paraId="42566223"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Telefon: +36 (l) 795-1400</w:t>
      </w:r>
    </w:p>
    <w:p w14:paraId="06FFA465"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Fax: +36 (l) 318-2570</w:t>
      </w:r>
    </w:p>
    <w:p w14:paraId="18527BB4"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Honlap: www.kormany.hu</w:t>
      </w:r>
    </w:p>
    <w:p w14:paraId="2F606708" w14:textId="77777777" w:rsidR="00E71987" w:rsidRPr="00E75E02" w:rsidRDefault="00E71987" w:rsidP="00E71987">
      <w:pPr>
        <w:ind w:left="426"/>
        <w:jc w:val="both"/>
        <w:rPr>
          <w:rFonts w:ascii="Times New Roman" w:hAnsi="Times New Roman" w:cs="Times New Roman"/>
          <w:bCs/>
        </w:rPr>
      </w:pPr>
    </w:p>
    <w:p w14:paraId="205D720E" w14:textId="77777777" w:rsidR="00E71987" w:rsidRPr="00E75E02" w:rsidRDefault="00E71987" w:rsidP="00E71987">
      <w:pPr>
        <w:ind w:left="426"/>
        <w:jc w:val="both"/>
        <w:rPr>
          <w:rFonts w:ascii="Times New Roman" w:hAnsi="Times New Roman" w:cs="Times New Roman"/>
          <w:b/>
          <w:bCs/>
        </w:rPr>
      </w:pPr>
      <w:r w:rsidRPr="00E75E02">
        <w:rPr>
          <w:rFonts w:ascii="Times New Roman" w:hAnsi="Times New Roman" w:cs="Times New Roman"/>
          <w:b/>
          <w:bCs/>
        </w:rPr>
        <w:t>Magyar Bányászati és Földtani Hivatal</w:t>
      </w:r>
    </w:p>
    <w:p w14:paraId="3BED35E3"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Székhely: 1145 Budapest, </w:t>
      </w:r>
      <w:proofErr w:type="spellStart"/>
      <w:r w:rsidRPr="00E75E02">
        <w:rPr>
          <w:rFonts w:ascii="Times New Roman" w:hAnsi="Times New Roman" w:cs="Times New Roman"/>
          <w:bCs/>
        </w:rPr>
        <w:t>Columbus</w:t>
      </w:r>
      <w:proofErr w:type="spellEnd"/>
      <w:r w:rsidRPr="00E75E02">
        <w:rPr>
          <w:rFonts w:ascii="Times New Roman" w:hAnsi="Times New Roman" w:cs="Times New Roman"/>
          <w:bCs/>
        </w:rPr>
        <w:t xml:space="preserve"> u. 17-23</w:t>
      </w:r>
    </w:p>
    <w:p w14:paraId="16392527"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Levelezési cím: 1590 Budapest, Pf. 95</w:t>
      </w:r>
    </w:p>
    <w:p w14:paraId="2952FAEC"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w:t>
      </w:r>
      <w:proofErr w:type="gramStart"/>
      <w:r w:rsidRPr="00E75E02">
        <w:rPr>
          <w:rFonts w:ascii="Times New Roman" w:hAnsi="Times New Roman" w:cs="Times New Roman"/>
          <w:bCs/>
        </w:rPr>
        <w:t>.:</w:t>
      </w:r>
      <w:proofErr w:type="gramEnd"/>
      <w:r w:rsidRPr="00E75E02">
        <w:rPr>
          <w:rFonts w:ascii="Times New Roman" w:hAnsi="Times New Roman" w:cs="Times New Roman"/>
          <w:bCs/>
        </w:rPr>
        <w:t xml:space="preserve"> +36-1-301-2900</w:t>
      </w:r>
    </w:p>
    <w:p w14:paraId="6F70FA96"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Fax: +36-1-301-2903</w:t>
      </w:r>
    </w:p>
    <w:p w14:paraId="5C4A37F0"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Honlap: </w:t>
      </w:r>
      <w:hyperlink r:id="rId18" w:history="1">
        <w:r w:rsidRPr="00E75E02">
          <w:rPr>
            <w:rStyle w:val="Hiperhivatkozs"/>
            <w:rFonts w:ascii="Times New Roman" w:eastAsiaTheme="majorEastAsia" w:hAnsi="Times New Roman"/>
            <w:bCs/>
          </w:rPr>
          <w:t>www.mbfh.hu</w:t>
        </w:r>
      </w:hyperlink>
    </w:p>
    <w:p w14:paraId="2650DE50" w14:textId="77777777" w:rsidR="00E71987" w:rsidRPr="00E75E02" w:rsidRDefault="00E71987" w:rsidP="00E71987">
      <w:pPr>
        <w:ind w:left="426"/>
        <w:jc w:val="both"/>
        <w:rPr>
          <w:rFonts w:ascii="Times New Roman" w:hAnsi="Times New Roman" w:cs="Times New Roman"/>
          <w:bCs/>
        </w:rPr>
      </w:pPr>
    </w:p>
    <w:p w14:paraId="076D5AAA"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
          <w:bCs/>
        </w:rPr>
        <w:t xml:space="preserve">NAV  </w:t>
      </w:r>
    </w:p>
    <w:p w14:paraId="093BD6B2"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Székhely: 1054 Budapest, Széchenyi u. 2. </w:t>
      </w:r>
    </w:p>
    <w:p w14:paraId="57A82136"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w:t>
      </w:r>
      <w:proofErr w:type="gramStart"/>
      <w:r w:rsidRPr="00E75E02">
        <w:rPr>
          <w:rFonts w:ascii="Times New Roman" w:hAnsi="Times New Roman" w:cs="Times New Roman"/>
          <w:bCs/>
        </w:rPr>
        <w:t>.:</w:t>
      </w:r>
      <w:proofErr w:type="gramEnd"/>
      <w:r w:rsidRPr="00E75E02">
        <w:rPr>
          <w:rFonts w:ascii="Times New Roman" w:hAnsi="Times New Roman" w:cs="Times New Roman"/>
          <w:bCs/>
        </w:rPr>
        <w:t xml:space="preserve"> +36- 1-428-5100</w:t>
      </w:r>
    </w:p>
    <w:p w14:paraId="680EF772"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Fax: +36-1- 428-5382 </w:t>
      </w:r>
    </w:p>
    <w:p w14:paraId="2137C0A9"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Honlap: </w:t>
      </w:r>
      <w:hyperlink r:id="rId19" w:history="1">
        <w:r w:rsidRPr="00E75E02">
          <w:rPr>
            <w:rStyle w:val="Hiperhivatkozs"/>
            <w:rFonts w:ascii="Times New Roman" w:eastAsiaTheme="majorEastAsia" w:hAnsi="Times New Roman"/>
            <w:bCs/>
          </w:rPr>
          <w:t>www.apeh.hu</w:t>
        </w:r>
      </w:hyperlink>
    </w:p>
    <w:p w14:paraId="72E6CA9D" w14:textId="77777777" w:rsidR="00E71987" w:rsidRPr="00E75E02" w:rsidRDefault="00E71987" w:rsidP="00E71987">
      <w:pPr>
        <w:ind w:left="426"/>
        <w:jc w:val="both"/>
        <w:rPr>
          <w:rFonts w:ascii="Times New Roman" w:hAnsi="Times New Roman" w:cs="Times New Roman"/>
          <w:bCs/>
        </w:rPr>
      </w:pPr>
    </w:p>
    <w:p w14:paraId="1AF7E438"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
          <w:bCs/>
        </w:rPr>
        <w:t>Nemzetgazdasági Minisztérium</w:t>
      </w:r>
    </w:p>
    <w:p w14:paraId="32FB037F"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H-1051 Budapest, József nádor tér 4. </w:t>
      </w:r>
    </w:p>
    <w:p w14:paraId="62C20018"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lastRenderedPageBreak/>
        <w:t xml:space="preserve">Levelezési cím: 1055 Budapest, Honvéd utca 13-15. </w:t>
      </w:r>
    </w:p>
    <w:p w14:paraId="478A7435"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Telefon: +36-06-1-374-2700</w:t>
      </w:r>
    </w:p>
    <w:p w14:paraId="2598E6C7"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Fax: +36-06-1-374-2925 </w:t>
      </w:r>
    </w:p>
    <w:p w14:paraId="75DA2BBE" w14:textId="0190E4DB"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E-mail:</w:t>
      </w:r>
      <w:r w:rsidRPr="00E75E02">
        <w:rPr>
          <w:rFonts w:ascii="Times New Roman" w:hAnsi="Times New Roman" w:cs="Times New Roman"/>
          <w:bCs/>
        </w:rPr>
        <w:tab/>
      </w:r>
      <w:hyperlink r:id="rId20" w:history="1">
        <w:r w:rsidRPr="00E75E02">
          <w:rPr>
            <w:rStyle w:val="Hiperhivatkozs"/>
            <w:rFonts w:ascii="Times New Roman" w:eastAsiaTheme="majorEastAsia" w:hAnsi="Times New Roman"/>
            <w:bCs/>
          </w:rPr>
          <w:t>ugyfelszolgalat@ngm.gov.hu</w:t>
        </w:r>
        <w:r w:rsidRPr="00E75E02">
          <w:rPr>
            <w:rFonts w:ascii="Times New Roman" w:hAnsi="Times New Roman" w:cs="Times New Roman"/>
            <w:bCs/>
            <w:color w:val="344356"/>
            <w:u w:val="single"/>
          </w:rPr>
          <w:br/>
        </w:r>
      </w:hyperlink>
      <w:r w:rsidRPr="00E75E02">
        <w:rPr>
          <w:rFonts w:ascii="Times New Roman" w:hAnsi="Times New Roman" w:cs="Times New Roman"/>
          <w:bCs/>
        </w:rPr>
        <w:t>Honlap:</w:t>
      </w:r>
      <w:r w:rsidR="00226254" w:rsidRPr="00E75E02">
        <w:rPr>
          <w:rFonts w:ascii="Times New Roman" w:hAnsi="Times New Roman" w:cs="Times New Roman"/>
          <w:bCs/>
        </w:rPr>
        <w:t xml:space="preserve"> </w:t>
      </w:r>
      <w:r w:rsidRPr="00E75E02">
        <w:rPr>
          <w:rStyle w:val="Hiperhivatkozs"/>
          <w:rFonts w:ascii="Times New Roman" w:eastAsiaTheme="majorEastAsia" w:hAnsi="Times New Roman"/>
        </w:rPr>
        <w:t>http://www.kormany.hu/hu/nemzetgazdasagi-miniszterium/elerhetosegek</w:t>
      </w:r>
    </w:p>
    <w:p w14:paraId="4DCD14DA" w14:textId="77777777" w:rsidR="00E71987" w:rsidRPr="00E75E02" w:rsidRDefault="00E71987" w:rsidP="00E71987">
      <w:pPr>
        <w:ind w:left="426"/>
        <w:jc w:val="both"/>
        <w:rPr>
          <w:rFonts w:ascii="Times New Roman" w:hAnsi="Times New Roman" w:cs="Times New Roman"/>
          <w:b/>
          <w:bCs/>
        </w:rPr>
      </w:pPr>
    </w:p>
    <w:p w14:paraId="4FA5E0B6" w14:textId="77777777" w:rsidR="00E71987" w:rsidRPr="00E75E02" w:rsidRDefault="00E71987" w:rsidP="00E71987">
      <w:pPr>
        <w:ind w:left="426"/>
        <w:jc w:val="both"/>
        <w:rPr>
          <w:rFonts w:ascii="Times New Roman" w:hAnsi="Times New Roman" w:cs="Times New Roman"/>
          <w:b/>
          <w:bCs/>
        </w:rPr>
      </w:pPr>
      <w:r w:rsidRPr="00E75E02">
        <w:rPr>
          <w:rFonts w:ascii="Times New Roman" w:hAnsi="Times New Roman" w:cs="Times New Roman"/>
          <w:b/>
          <w:bCs/>
        </w:rPr>
        <w:t xml:space="preserve">Földművelésügyi Minisztérium </w:t>
      </w:r>
    </w:p>
    <w:p w14:paraId="29AA8713"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Székhely: 1055 Budapest, Kossuth Lajos tér 11.</w:t>
      </w:r>
    </w:p>
    <w:p w14:paraId="0E0CBF65"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Postai cím: 1860 Budapest</w:t>
      </w:r>
    </w:p>
    <w:p w14:paraId="1A1730DA"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Telefon: 06-1-795-2000</w:t>
      </w:r>
    </w:p>
    <w:p w14:paraId="06B9E6A7"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Telefax: 06-1-795-0200 </w:t>
      </w:r>
    </w:p>
    <w:p w14:paraId="24D244C6" w14:textId="77777777" w:rsidR="00E71987" w:rsidRPr="00E75E02" w:rsidRDefault="00E71987" w:rsidP="00E71987">
      <w:pPr>
        <w:ind w:left="426"/>
        <w:jc w:val="both"/>
        <w:rPr>
          <w:rFonts w:ascii="Times New Roman" w:hAnsi="Times New Roman" w:cs="Times New Roman"/>
          <w:bCs/>
          <w:u w:val="single"/>
        </w:rPr>
      </w:pPr>
      <w:r w:rsidRPr="00E75E02">
        <w:rPr>
          <w:rFonts w:ascii="Times New Roman" w:hAnsi="Times New Roman" w:cs="Times New Roman"/>
          <w:bCs/>
        </w:rPr>
        <w:t xml:space="preserve">Honlap: </w:t>
      </w:r>
      <w:hyperlink r:id="rId21" w:history="1">
        <w:r w:rsidRPr="00E75E02">
          <w:rPr>
            <w:rStyle w:val="Hiperhivatkozs"/>
            <w:rFonts w:ascii="Times New Roman" w:eastAsiaTheme="majorEastAsia" w:hAnsi="Times New Roman"/>
            <w:bCs/>
          </w:rPr>
          <w:t>http://www.kormany.hu/hu/foldmuvelesugyi-miniszterium/elerhetosegek</w:t>
        </w:r>
      </w:hyperlink>
    </w:p>
    <w:p w14:paraId="31A52AEF" w14:textId="77777777" w:rsidR="00E71987" w:rsidRPr="00E75E02" w:rsidRDefault="00E71987" w:rsidP="00E71987">
      <w:pPr>
        <w:ind w:left="426"/>
        <w:jc w:val="both"/>
        <w:rPr>
          <w:rFonts w:ascii="Times New Roman" w:hAnsi="Times New Roman" w:cs="Times New Roman"/>
          <w:bCs/>
          <w:u w:val="single"/>
        </w:rPr>
      </w:pPr>
    </w:p>
    <w:p w14:paraId="286CE5D9" w14:textId="77777777" w:rsidR="00E71987" w:rsidRPr="00E75E02" w:rsidRDefault="00E71987" w:rsidP="00E71987">
      <w:pPr>
        <w:ind w:left="426"/>
        <w:jc w:val="both"/>
        <w:rPr>
          <w:rFonts w:ascii="Times New Roman" w:hAnsi="Times New Roman" w:cs="Times New Roman"/>
          <w:b/>
          <w:color w:val="000000"/>
        </w:rPr>
      </w:pPr>
      <w:r w:rsidRPr="00E75E02">
        <w:rPr>
          <w:rFonts w:ascii="Times New Roman" w:hAnsi="Times New Roman" w:cs="Times New Roman"/>
          <w:b/>
          <w:color w:val="000000"/>
        </w:rPr>
        <w:t>Közbeszerzési Hatóság</w:t>
      </w:r>
    </w:p>
    <w:p w14:paraId="74BA7332"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Székhely: 1026 Budapest, Riadó utca 5.</w:t>
      </w:r>
    </w:p>
    <w:p w14:paraId="2FE23C4D"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Postafiók cím: 1525. Pf. 166.</w:t>
      </w:r>
    </w:p>
    <w:p w14:paraId="1530289F"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Telefon: 06-1-882-8502</w:t>
      </w:r>
    </w:p>
    <w:p w14:paraId="73931CA6"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Telefax: 06-1-882-8503</w:t>
      </w:r>
    </w:p>
    <w:p w14:paraId="6DBEF1AE" w14:textId="77777777" w:rsidR="00E71987" w:rsidRPr="00E75E02" w:rsidRDefault="00E71987" w:rsidP="00E71987">
      <w:pPr>
        <w:ind w:left="426"/>
        <w:jc w:val="both"/>
        <w:rPr>
          <w:rFonts w:ascii="Times New Roman" w:hAnsi="Times New Roman" w:cs="Times New Roman"/>
          <w:bCs/>
        </w:rPr>
      </w:pPr>
      <w:r w:rsidRPr="00E75E02">
        <w:rPr>
          <w:rFonts w:ascii="Times New Roman" w:hAnsi="Times New Roman" w:cs="Times New Roman"/>
          <w:bCs/>
        </w:rPr>
        <w:t xml:space="preserve">Honlap: </w:t>
      </w:r>
      <w:hyperlink r:id="rId22" w:history="1">
        <w:r w:rsidRPr="00E75E02">
          <w:rPr>
            <w:rStyle w:val="Hiperhivatkozs"/>
            <w:rFonts w:ascii="Times New Roman" w:eastAsiaTheme="majorEastAsia" w:hAnsi="Times New Roman"/>
            <w:bCs/>
          </w:rPr>
          <w:t>http://www.kozbeszerzes.hu/</w:t>
        </w:r>
      </w:hyperlink>
    </w:p>
    <w:p w14:paraId="04FC5FAC" w14:textId="77777777" w:rsidR="000B74C1" w:rsidRPr="00E75E02"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56DA9352" w:rsidR="000B74C1" w:rsidRPr="00E75E02" w:rsidRDefault="00413879" w:rsidP="000B74C1">
      <w:pPr>
        <w:jc w:val="both"/>
        <w:rPr>
          <w:rFonts w:ascii="Times New Roman" w:hAnsi="Times New Roman" w:cs="Times New Roman"/>
          <w:highlight w:val="yellow"/>
        </w:rPr>
      </w:pPr>
      <w:r w:rsidRPr="00E75E02">
        <w:rPr>
          <w:rFonts w:ascii="Times New Roman" w:hAnsi="Times New Roman" w:cs="Times New Roman"/>
          <w:bCs/>
        </w:rPr>
        <w:t>A jelen d</w:t>
      </w:r>
      <w:r w:rsidR="000B74C1" w:rsidRPr="00E75E02">
        <w:rPr>
          <w:rFonts w:ascii="Times New Roman" w:hAnsi="Times New Roman" w:cs="Times New Roman"/>
          <w:bCs/>
        </w:rPr>
        <w:t>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E75E02"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E75E02"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E75E02" w:rsidRDefault="00166167" w:rsidP="00E64945">
      <w:pPr>
        <w:pStyle w:val="Cmsor2"/>
        <w:rPr>
          <w:szCs w:val="24"/>
          <w:highlight w:val="yellow"/>
        </w:rPr>
      </w:pPr>
      <w:r w:rsidRPr="00E75E02">
        <w:rPr>
          <w:szCs w:val="24"/>
          <w:highlight w:val="yellow"/>
        </w:rPr>
        <w:br w:type="page"/>
      </w:r>
    </w:p>
    <w:p w14:paraId="5C858F0C" w14:textId="0A59E787" w:rsidR="005F03C1" w:rsidRPr="00E75E02" w:rsidRDefault="00FF27DF" w:rsidP="005F03C1">
      <w:pPr>
        <w:widowControl w:val="0"/>
        <w:autoSpaceDE w:val="0"/>
        <w:autoSpaceDN w:val="0"/>
        <w:jc w:val="right"/>
        <w:rPr>
          <w:rFonts w:ascii="Times New Roman" w:hAnsi="Times New Roman" w:cs="Times New Roman"/>
          <w:bCs/>
          <w:i/>
        </w:rPr>
      </w:pPr>
      <w:r w:rsidRPr="00E75E02">
        <w:rPr>
          <w:rFonts w:ascii="Times New Roman" w:hAnsi="Times New Roman" w:cs="Times New Roman"/>
          <w:bCs/>
          <w:i/>
        </w:rPr>
        <w:lastRenderedPageBreak/>
        <w:t>1</w:t>
      </w:r>
      <w:r w:rsidR="005F03C1" w:rsidRPr="00E75E02">
        <w:rPr>
          <w:rFonts w:ascii="Times New Roman" w:hAnsi="Times New Roman" w:cs="Times New Roman"/>
          <w:bCs/>
          <w:i/>
        </w:rPr>
        <w:t xml:space="preserve">. számú melléklet </w:t>
      </w:r>
    </w:p>
    <w:p w14:paraId="0ACDB41A" w14:textId="77777777" w:rsidR="005F03C1" w:rsidRPr="00E75E02" w:rsidRDefault="005F03C1" w:rsidP="005F03C1">
      <w:pPr>
        <w:widowControl w:val="0"/>
        <w:autoSpaceDE w:val="0"/>
        <w:autoSpaceDN w:val="0"/>
        <w:jc w:val="center"/>
        <w:rPr>
          <w:rFonts w:ascii="Times New Roman" w:hAnsi="Times New Roman" w:cs="Times New Roman"/>
          <w:b/>
          <w:caps/>
        </w:rPr>
      </w:pPr>
    </w:p>
    <w:p w14:paraId="1082FCC6" w14:textId="77777777" w:rsidR="005F03C1" w:rsidRPr="00E75E02" w:rsidRDefault="005F03C1" w:rsidP="005F03C1">
      <w:pPr>
        <w:widowControl w:val="0"/>
        <w:autoSpaceDE w:val="0"/>
        <w:autoSpaceDN w:val="0"/>
        <w:jc w:val="center"/>
        <w:rPr>
          <w:rFonts w:ascii="Times New Roman" w:hAnsi="Times New Roman" w:cs="Times New Roman"/>
          <w:b/>
          <w:caps/>
        </w:rPr>
      </w:pPr>
      <w:r w:rsidRPr="00E75E02">
        <w:rPr>
          <w:rFonts w:ascii="Times New Roman" w:hAnsi="Times New Roman" w:cs="Times New Roman"/>
          <w:b/>
          <w:caps/>
        </w:rPr>
        <w:t>Tartalomjegyzék</w:t>
      </w:r>
    </w:p>
    <w:p w14:paraId="0C27FBAB" w14:textId="77777777" w:rsidR="005F03C1" w:rsidRPr="00E75E02" w:rsidRDefault="005F03C1" w:rsidP="005F03C1">
      <w:pPr>
        <w:widowControl w:val="0"/>
        <w:autoSpaceDE w:val="0"/>
        <w:autoSpaceDN w:val="0"/>
        <w:rPr>
          <w:rFonts w:ascii="Times New Roman" w:hAnsi="Times New Roman" w:cs="Times New Roman"/>
        </w:rPr>
      </w:pPr>
    </w:p>
    <w:p w14:paraId="74EE8A63" w14:textId="77777777" w:rsidR="005F03C1" w:rsidRPr="00E75E02"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E75E02"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E75E02" w:rsidRDefault="005F03C1">
            <w:pPr>
              <w:jc w:val="center"/>
              <w:rPr>
                <w:rFonts w:ascii="Times New Roman" w:hAnsi="Times New Roman" w:cs="Times New Roman"/>
                <w:b/>
                <w:bCs/>
              </w:rPr>
            </w:pPr>
            <w:r w:rsidRPr="00E75E02">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E75E02" w:rsidRDefault="005F03C1">
            <w:pPr>
              <w:jc w:val="center"/>
              <w:rPr>
                <w:rFonts w:ascii="Times New Roman" w:hAnsi="Times New Roman" w:cs="Times New Roman"/>
                <w:b/>
                <w:bCs/>
              </w:rPr>
            </w:pPr>
            <w:r w:rsidRPr="00E75E02">
              <w:rPr>
                <w:rFonts w:ascii="Times New Roman" w:hAnsi="Times New Roman" w:cs="Times New Roman"/>
                <w:b/>
                <w:bCs/>
              </w:rPr>
              <w:t>Oldalszám</w:t>
            </w:r>
          </w:p>
        </w:tc>
      </w:tr>
      <w:tr w:rsidR="005F03C1" w:rsidRPr="00E75E02" w14:paraId="25F99215" w14:textId="77777777" w:rsidTr="00413879">
        <w:trPr>
          <w:trHeight w:val="408"/>
        </w:trPr>
        <w:tc>
          <w:tcPr>
            <w:tcW w:w="8109" w:type="dxa"/>
            <w:tcBorders>
              <w:top w:val="single" w:sz="4" w:space="0" w:color="auto"/>
              <w:left w:val="single" w:sz="4" w:space="0" w:color="auto"/>
              <w:bottom w:val="single" w:sz="4" w:space="0" w:color="auto"/>
              <w:right w:val="single" w:sz="4" w:space="0" w:color="auto"/>
            </w:tcBorders>
            <w:vAlign w:val="center"/>
            <w:hideMark/>
          </w:tcPr>
          <w:p w14:paraId="131FAEB7" w14:textId="77777777" w:rsidR="005F03C1" w:rsidRPr="00E75E02" w:rsidRDefault="005F03C1">
            <w:pPr>
              <w:rPr>
                <w:rFonts w:ascii="Times New Roman" w:hAnsi="Times New Roman" w:cs="Times New Roman"/>
                <w:bCs/>
              </w:rPr>
            </w:pPr>
            <w:r w:rsidRPr="00E75E02">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E75E02" w:rsidRDefault="005F03C1">
            <w:pPr>
              <w:jc w:val="center"/>
              <w:rPr>
                <w:rFonts w:ascii="Times New Roman" w:hAnsi="Times New Roman" w:cs="Times New Roman"/>
                <w:bCs/>
              </w:rPr>
            </w:pPr>
          </w:p>
        </w:tc>
      </w:tr>
      <w:tr w:rsidR="005F03C1" w:rsidRPr="00E75E02" w14:paraId="6F575FCE"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2660857" w14:textId="77777777" w:rsidR="005F03C1" w:rsidRPr="00E75E02" w:rsidRDefault="005F03C1">
            <w:pPr>
              <w:rPr>
                <w:rFonts w:ascii="Times New Roman" w:hAnsi="Times New Roman" w:cs="Times New Roman"/>
                <w:bCs/>
              </w:rPr>
            </w:pPr>
            <w:r w:rsidRPr="00E75E02">
              <w:rPr>
                <w:rFonts w:ascii="Times New Roman" w:hAnsi="Times New Roman"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E75E02" w:rsidRDefault="005F03C1">
            <w:pPr>
              <w:jc w:val="center"/>
              <w:rPr>
                <w:rFonts w:ascii="Times New Roman" w:hAnsi="Times New Roman" w:cs="Times New Roman"/>
                <w:bCs/>
              </w:rPr>
            </w:pPr>
          </w:p>
        </w:tc>
      </w:tr>
      <w:tr w:rsidR="005F03C1" w:rsidRPr="00E75E02" w14:paraId="61AAFD72"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hideMark/>
          </w:tcPr>
          <w:p w14:paraId="060357C7" w14:textId="77777777" w:rsidR="005F03C1" w:rsidRPr="00E75E02" w:rsidRDefault="005F03C1">
            <w:pPr>
              <w:jc w:val="both"/>
              <w:rPr>
                <w:rFonts w:ascii="Times New Roman" w:hAnsi="Times New Roman" w:cs="Times New Roman"/>
                <w:bCs/>
              </w:rPr>
            </w:pPr>
            <w:r w:rsidRPr="00E75E02">
              <w:rPr>
                <w:rFonts w:ascii="Times New Roman" w:hAnsi="Times New Roman"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E75E02" w:rsidRDefault="005F03C1">
            <w:pPr>
              <w:jc w:val="center"/>
              <w:rPr>
                <w:rFonts w:ascii="Times New Roman" w:hAnsi="Times New Roman" w:cs="Times New Roman"/>
                <w:bCs/>
              </w:rPr>
            </w:pPr>
          </w:p>
        </w:tc>
      </w:tr>
      <w:tr w:rsidR="00836BD7" w:rsidRPr="00E75E02" w14:paraId="66BE5F6C" w14:textId="77777777" w:rsidTr="00DD4044">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89D50B3" w14:textId="21BABC17" w:rsidR="00836BD7" w:rsidRPr="00E75E02" w:rsidRDefault="00836BD7" w:rsidP="00DD4044">
            <w:pPr>
              <w:rPr>
                <w:rFonts w:ascii="Times New Roman" w:hAnsi="Times New Roman" w:cs="Times New Roman"/>
                <w:bCs/>
              </w:rPr>
            </w:pPr>
            <w:r>
              <w:rPr>
                <w:rFonts w:ascii="Times New Roman" w:hAnsi="Times New Roman" w:cs="Times New Roman"/>
                <w:bCs/>
              </w:rPr>
              <w:t xml:space="preserve">Nyilatkozat ajánlattétel vonatkozásában </w:t>
            </w:r>
            <w:r w:rsidRPr="00E75E02">
              <w:rPr>
                <w:rFonts w:ascii="Times New Roman" w:hAnsi="Times New Roman" w:cs="Times New Roman"/>
                <w:bCs/>
              </w:rPr>
              <w:t>(4</w:t>
            </w:r>
            <w:r>
              <w:rPr>
                <w:rFonts w:ascii="Times New Roman" w:hAnsi="Times New Roman" w:cs="Times New Roman"/>
                <w:bCs/>
              </w:rPr>
              <w:t>/</w:t>
            </w:r>
            <w:proofErr w:type="gramStart"/>
            <w:r>
              <w:rPr>
                <w:rFonts w:ascii="Times New Roman" w:hAnsi="Times New Roman" w:cs="Times New Roman"/>
                <w:bCs/>
              </w:rPr>
              <w:t>A</w:t>
            </w:r>
            <w:proofErr w:type="gramEnd"/>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62DD12C" w14:textId="77777777" w:rsidR="00836BD7" w:rsidRPr="00E75E02" w:rsidRDefault="00836BD7" w:rsidP="00DD4044">
            <w:pPr>
              <w:jc w:val="center"/>
              <w:rPr>
                <w:rFonts w:ascii="Times New Roman" w:hAnsi="Times New Roman" w:cs="Times New Roman"/>
                <w:bCs/>
              </w:rPr>
            </w:pPr>
          </w:p>
        </w:tc>
      </w:tr>
      <w:tr w:rsidR="005F03C1" w:rsidRPr="00E75E02" w14:paraId="65D0F0D1"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7C9DDCB" w14:textId="77777777" w:rsidR="005F03C1" w:rsidRPr="00E75E02" w:rsidRDefault="005F03C1">
            <w:pPr>
              <w:rPr>
                <w:rFonts w:ascii="Times New Roman" w:hAnsi="Times New Roman" w:cs="Times New Roman"/>
                <w:bCs/>
              </w:rPr>
            </w:pPr>
            <w:r w:rsidRPr="00E75E02">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E75E02" w:rsidRDefault="005F03C1">
            <w:pPr>
              <w:jc w:val="center"/>
              <w:rPr>
                <w:rFonts w:ascii="Times New Roman" w:hAnsi="Times New Roman" w:cs="Times New Roman"/>
                <w:bCs/>
              </w:rPr>
            </w:pPr>
          </w:p>
        </w:tc>
      </w:tr>
      <w:tr w:rsidR="005F03C1" w:rsidRPr="00E75E02" w14:paraId="68C63C41" w14:textId="77777777" w:rsidTr="00413879">
        <w:trPr>
          <w:trHeight w:val="40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B36BE0" w14:textId="77777777" w:rsidR="005F03C1" w:rsidRPr="00E75E02" w:rsidRDefault="005F03C1">
            <w:pPr>
              <w:widowControl w:val="0"/>
              <w:autoSpaceDE w:val="0"/>
              <w:autoSpaceDN w:val="0"/>
              <w:jc w:val="both"/>
              <w:rPr>
                <w:rFonts w:ascii="Times New Roman" w:hAnsi="Times New Roman" w:cs="Times New Roman"/>
                <w:b/>
                <w:highlight w:val="yellow"/>
              </w:rPr>
            </w:pPr>
            <w:r w:rsidRPr="00E75E02">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E75E02" w:rsidRDefault="005F03C1">
            <w:pPr>
              <w:jc w:val="center"/>
              <w:rPr>
                <w:rFonts w:ascii="Times New Roman" w:hAnsi="Times New Roman" w:cs="Times New Roman"/>
                <w:bCs/>
                <w:highlight w:val="yellow"/>
              </w:rPr>
            </w:pPr>
          </w:p>
        </w:tc>
      </w:tr>
      <w:tr w:rsidR="005F03C1" w:rsidRPr="00E75E02" w14:paraId="2AE60A58" w14:textId="77777777" w:rsidTr="00413879">
        <w:trPr>
          <w:trHeight w:val="982"/>
        </w:trPr>
        <w:tc>
          <w:tcPr>
            <w:tcW w:w="8109" w:type="dxa"/>
            <w:tcBorders>
              <w:top w:val="single" w:sz="4" w:space="0" w:color="auto"/>
              <w:left w:val="single" w:sz="4" w:space="0" w:color="auto"/>
              <w:bottom w:val="single" w:sz="4" w:space="0" w:color="auto"/>
              <w:right w:val="single" w:sz="4" w:space="0" w:color="auto"/>
            </w:tcBorders>
            <w:vAlign w:val="center"/>
            <w:hideMark/>
          </w:tcPr>
          <w:p w14:paraId="18028207" w14:textId="77777777" w:rsidR="005F03C1" w:rsidRPr="00E75E02" w:rsidRDefault="005F03C1">
            <w:pPr>
              <w:jc w:val="both"/>
              <w:rPr>
                <w:rFonts w:ascii="Times New Roman" w:hAnsi="Times New Roman" w:cs="Times New Roman"/>
                <w:bCs/>
                <w:highlight w:val="yellow"/>
              </w:rPr>
            </w:pPr>
            <w:proofErr w:type="gramStart"/>
            <w:r w:rsidRPr="00E75E02">
              <w:rPr>
                <w:rFonts w:ascii="Times New Roman" w:hAnsi="Times New Roman" w:cs="Times New Roman"/>
                <w:bCs/>
              </w:rPr>
              <w:t>Ajánlattevő(</w:t>
            </w:r>
            <w:proofErr w:type="gramEnd"/>
            <w:r w:rsidRPr="00E75E02">
              <w:rPr>
                <w:rFonts w:ascii="Times New Roman" w:hAnsi="Times New Roman" w:cs="Times New Roman"/>
                <w:bCs/>
              </w:rPr>
              <w:t>k) és adott esetben az alkalmasság igazolásában részt vevő gazdasági szereplő(k) által benyújtott egységes európai közbeszerzési dokumentum(ok) (5.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E75E02" w:rsidRDefault="005F03C1">
            <w:pPr>
              <w:jc w:val="center"/>
              <w:rPr>
                <w:rFonts w:ascii="Times New Roman" w:hAnsi="Times New Roman" w:cs="Times New Roman"/>
                <w:bCs/>
                <w:highlight w:val="yellow"/>
              </w:rPr>
            </w:pPr>
          </w:p>
        </w:tc>
      </w:tr>
      <w:tr w:rsidR="005F03C1" w:rsidRPr="00E75E02" w14:paraId="486DD939" w14:textId="77777777" w:rsidTr="00413879">
        <w:trPr>
          <w:trHeight w:val="1262"/>
        </w:trPr>
        <w:tc>
          <w:tcPr>
            <w:tcW w:w="8109" w:type="dxa"/>
            <w:tcBorders>
              <w:top w:val="single" w:sz="4" w:space="0" w:color="auto"/>
              <w:left w:val="single" w:sz="4" w:space="0" w:color="auto"/>
              <w:bottom w:val="single" w:sz="4" w:space="0" w:color="auto"/>
              <w:right w:val="single" w:sz="4" w:space="0" w:color="auto"/>
            </w:tcBorders>
            <w:vAlign w:val="center"/>
            <w:hideMark/>
          </w:tcPr>
          <w:p w14:paraId="56279F98" w14:textId="4479D153" w:rsidR="005F03C1" w:rsidRPr="00E75E02" w:rsidRDefault="005F03C1" w:rsidP="00984A31">
            <w:pPr>
              <w:jc w:val="both"/>
              <w:rPr>
                <w:rFonts w:ascii="Times New Roman" w:hAnsi="Times New Roman" w:cs="Times New Roman"/>
                <w:bCs/>
                <w:highlight w:val="yellow"/>
              </w:rPr>
            </w:pPr>
            <w:r w:rsidRPr="00E75E02">
              <w:rPr>
                <w:rFonts w:ascii="Times New Roman" w:hAnsi="Times New Roman" w:cs="Times New Roman"/>
                <w:bCs/>
              </w:rPr>
              <w:t>Ajánlattevő nyilatkozata</w:t>
            </w:r>
            <w:r w:rsidRPr="00E75E02">
              <w:rPr>
                <w:rFonts w:ascii="Times New Roman" w:hAnsi="Times New Roman" w:cs="Times New Roman"/>
              </w:rPr>
              <w:t xml:space="preserve">, </w:t>
            </w:r>
            <w:r w:rsidRPr="00E75E02">
              <w:rPr>
                <w:rFonts w:ascii="Times New Roman" w:hAnsi="Times New Roman" w:cs="Times New Roman"/>
                <w:bCs/>
              </w:rPr>
              <w:t xml:space="preserve">hogy </w:t>
            </w:r>
            <w:r w:rsidRPr="00E75E02">
              <w:rPr>
                <w:rFonts w:ascii="Times New Roman" w:hAnsi="Times New Roman" w:cs="Times New Roman"/>
              </w:rPr>
              <w:t>vele szemben nincsen folyamatban változásbejegyzési eljárás (</w:t>
            </w:r>
            <w:r w:rsidR="00984A31" w:rsidRPr="00E75E02">
              <w:rPr>
                <w:rFonts w:ascii="Times New Roman" w:hAnsi="Times New Roman" w:cs="Times New Roman"/>
              </w:rPr>
              <w:t>18</w:t>
            </w:r>
            <w:r w:rsidRPr="00E75E02">
              <w:rPr>
                <w:rFonts w:ascii="Times New Roman" w:hAnsi="Times New Roman" w:cs="Times New Roman"/>
              </w:rPr>
              <w:t xml:space="preserve">. számú melléklet), </w:t>
            </w:r>
            <w:r w:rsidRPr="00E75E02">
              <w:rPr>
                <w:rFonts w:ascii="Times New Roman" w:hAnsi="Times New Roman" w:cs="Times New Roman"/>
                <w:u w:val="single"/>
              </w:rPr>
              <w:t>vagy</w:t>
            </w:r>
            <w:r w:rsidRPr="00E75E02">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E75E02" w:rsidRDefault="005F03C1">
            <w:pPr>
              <w:jc w:val="center"/>
              <w:rPr>
                <w:rFonts w:ascii="Times New Roman" w:hAnsi="Times New Roman" w:cs="Times New Roman"/>
                <w:bCs/>
                <w:highlight w:val="yellow"/>
              </w:rPr>
            </w:pPr>
          </w:p>
        </w:tc>
      </w:tr>
      <w:tr w:rsidR="005F03C1" w:rsidRPr="00E75E02" w14:paraId="7ED76DE3" w14:textId="77777777" w:rsidTr="00413879">
        <w:trPr>
          <w:trHeight w:val="1540"/>
        </w:trPr>
        <w:tc>
          <w:tcPr>
            <w:tcW w:w="8109" w:type="dxa"/>
            <w:tcBorders>
              <w:top w:val="single" w:sz="4" w:space="0" w:color="auto"/>
              <w:left w:val="single" w:sz="4" w:space="0" w:color="auto"/>
              <w:bottom w:val="single" w:sz="4" w:space="0" w:color="auto"/>
              <w:right w:val="single" w:sz="4" w:space="0" w:color="auto"/>
            </w:tcBorders>
            <w:vAlign w:val="center"/>
            <w:hideMark/>
          </w:tcPr>
          <w:p w14:paraId="39333D98" w14:textId="77777777" w:rsidR="005F03C1" w:rsidRPr="00E75E02" w:rsidRDefault="005F03C1">
            <w:pPr>
              <w:jc w:val="both"/>
              <w:rPr>
                <w:rFonts w:ascii="Times New Roman" w:hAnsi="Times New Roman" w:cs="Times New Roman"/>
                <w:bCs/>
                <w:highlight w:val="yellow"/>
              </w:rPr>
            </w:pPr>
            <w:r w:rsidRPr="00E75E02">
              <w:rPr>
                <w:rFonts w:ascii="Times New Roman" w:hAnsi="Times New Roman" w:cs="Times New Roman"/>
                <w:bCs/>
              </w:rPr>
              <w:t xml:space="preserve">Ajánlatot </w:t>
            </w:r>
            <w:proofErr w:type="gramStart"/>
            <w:r w:rsidRPr="00E75E02">
              <w:rPr>
                <w:rFonts w:ascii="Times New Roman" w:hAnsi="Times New Roman" w:cs="Times New Roman"/>
                <w:bCs/>
              </w:rPr>
              <w:t>aláíró(</w:t>
            </w:r>
            <w:proofErr w:type="gramEnd"/>
            <w:r w:rsidRPr="00E75E02">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E75E02" w:rsidRDefault="005F03C1">
            <w:pPr>
              <w:jc w:val="center"/>
              <w:rPr>
                <w:rFonts w:ascii="Times New Roman" w:hAnsi="Times New Roman" w:cs="Times New Roman"/>
                <w:bCs/>
                <w:highlight w:val="yellow"/>
              </w:rPr>
            </w:pPr>
          </w:p>
        </w:tc>
      </w:tr>
      <w:tr w:rsidR="005F03C1" w:rsidRPr="00E75E02" w14:paraId="4D0E7253" w14:textId="77777777" w:rsidTr="00413879">
        <w:trPr>
          <w:trHeight w:val="994"/>
        </w:trPr>
        <w:tc>
          <w:tcPr>
            <w:tcW w:w="8109" w:type="dxa"/>
            <w:tcBorders>
              <w:top w:val="single" w:sz="4" w:space="0" w:color="auto"/>
              <w:left w:val="single" w:sz="4" w:space="0" w:color="auto"/>
              <w:bottom w:val="single" w:sz="4" w:space="0" w:color="auto"/>
              <w:right w:val="single" w:sz="4" w:space="0" w:color="auto"/>
            </w:tcBorders>
            <w:vAlign w:val="center"/>
            <w:hideMark/>
          </w:tcPr>
          <w:p w14:paraId="299FA65C" w14:textId="77777777" w:rsidR="005F03C1" w:rsidRPr="00E75E02" w:rsidRDefault="005F03C1">
            <w:pPr>
              <w:jc w:val="both"/>
              <w:rPr>
                <w:rFonts w:ascii="Times New Roman" w:hAnsi="Times New Roman" w:cs="Times New Roman"/>
                <w:bCs/>
              </w:rPr>
            </w:pPr>
            <w:r w:rsidRPr="00E75E02">
              <w:rPr>
                <w:rFonts w:ascii="Times New Roman" w:hAnsi="Times New Roman" w:cs="Times New Roman"/>
                <w:bCs/>
              </w:rPr>
              <w:t xml:space="preserve">A cégkivonatban nem szereplő </w:t>
            </w:r>
            <w:proofErr w:type="gramStart"/>
            <w:r w:rsidRPr="00E75E02">
              <w:rPr>
                <w:rFonts w:ascii="Times New Roman" w:hAnsi="Times New Roman" w:cs="Times New Roman"/>
                <w:bCs/>
              </w:rPr>
              <w:t>kötelezettségvállaló(</w:t>
            </w:r>
            <w:proofErr w:type="gramEnd"/>
            <w:r w:rsidRPr="00E75E02">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E75E02" w:rsidRDefault="005F03C1">
            <w:pPr>
              <w:jc w:val="center"/>
              <w:rPr>
                <w:rFonts w:ascii="Times New Roman" w:hAnsi="Times New Roman" w:cs="Times New Roman"/>
                <w:bCs/>
                <w:highlight w:val="yellow"/>
              </w:rPr>
            </w:pPr>
          </w:p>
        </w:tc>
      </w:tr>
      <w:tr w:rsidR="005F03C1" w:rsidRPr="00E75E02" w14:paraId="64A87C9C" w14:textId="77777777" w:rsidTr="00413879">
        <w:trPr>
          <w:trHeight w:val="1007"/>
        </w:trPr>
        <w:tc>
          <w:tcPr>
            <w:tcW w:w="8109" w:type="dxa"/>
            <w:tcBorders>
              <w:top w:val="single" w:sz="4" w:space="0" w:color="auto"/>
              <w:left w:val="single" w:sz="4" w:space="0" w:color="auto"/>
              <w:bottom w:val="single" w:sz="4" w:space="0" w:color="auto"/>
              <w:right w:val="single" w:sz="4" w:space="0" w:color="auto"/>
            </w:tcBorders>
            <w:vAlign w:val="center"/>
            <w:hideMark/>
          </w:tcPr>
          <w:p w14:paraId="3E44A980" w14:textId="70C328AE" w:rsidR="005F03C1" w:rsidRPr="00E75E02" w:rsidRDefault="005F03C1" w:rsidP="005F03C1">
            <w:pPr>
              <w:jc w:val="both"/>
              <w:rPr>
                <w:rFonts w:ascii="Times New Roman" w:hAnsi="Times New Roman" w:cs="Times New Roman"/>
                <w:bCs/>
              </w:rPr>
            </w:pPr>
            <w:r w:rsidRPr="00E75E02">
              <w:rPr>
                <w:rFonts w:ascii="Times New Roman" w:hAnsi="Times New Roman" w:cs="Times New Roman"/>
                <w:bCs/>
              </w:rPr>
              <w:t>Közös ajánlattevők jelen közbeszerzési eljárásra tekintettel aláírt hatályos „Közös ajánlattételi megállapodás” (közös ajánlattétel esetén) az ajánlati felhívásban előírt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E75E02" w:rsidRDefault="005F03C1">
            <w:pPr>
              <w:jc w:val="center"/>
              <w:rPr>
                <w:rFonts w:ascii="Times New Roman" w:hAnsi="Times New Roman" w:cs="Times New Roman"/>
                <w:bCs/>
                <w:highlight w:val="yellow"/>
              </w:rPr>
            </w:pPr>
          </w:p>
        </w:tc>
      </w:tr>
      <w:tr w:rsidR="005F03C1" w:rsidRPr="00E75E02" w14:paraId="2222F225" w14:textId="77777777" w:rsidTr="00413879">
        <w:trPr>
          <w:trHeight w:val="45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C15340" w14:textId="77777777" w:rsidR="005F03C1" w:rsidRPr="00E75E02" w:rsidRDefault="005F03C1">
            <w:pPr>
              <w:rPr>
                <w:rFonts w:ascii="Times New Roman" w:hAnsi="Times New Roman" w:cs="Times New Roman"/>
                <w:b/>
                <w:bCs/>
                <w:highlight w:val="yellow"/>
              </w:rPr>
            </w:pPr>
            <w:r w:rsidRPr="00E75E02">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E75E02" w:rsidRDefault="005F03C1">
            <w:pPr>
              <w:jc w:val="center"/>
              <w:rPr>
                <w:rFonts w:ascii="Times New Roman" w:hAnsi="Times New Roman" w:cs="Times New Roman"/>
                <w:bCs/>
                <w:highlight w:val="yellow"/>
              </w:rPr>
            </w:pPr>
          </w:p>
        </w:tc>
      </w:tr>
      <w:tr w:rsidR="005F03C1" w:rsidRPr="00E75E02" w14:paraId="5A04DE6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B036A1" w14:textId="23D95381" w:rsidR="005F03C1" w:rsidRPr="00E75E02" w:rsidRDefault="005F03C1" w:rsidP="00984A31">
            <w:pPr>
              <w:jc w:val="both"/>
              <w:rPr>
                <w:rFonts w:ascii="Times New Roman" w:hAnsi="Times New Roman" w:cs="Times New Roman"/>
                <w:bCs/>
              </w:rPr>
            </w:pPr>
            <w:r w:rsidRPr="00E75E02">
              <w:rPr>
                <w:rFonts w:ascii="Times New Roman" w:hAnsi="Times New Roman" w:cs="Times New Roman"/>
                <w:bCs/>
              </w:rPr>
              <w:t>A Kbt. 66. § (6) bekezdése szerinti nyilatkozat (1</w:t>
            </w:r>
            <w:r w:rsidR="00984A31" w:rsidRPr="00E75E02">
              <w:rPr>
                <w:rFonts w:ascii="Times New Roman" w:hAnsi="Times New Roman" w:cs="Times New Roman"/>
                <w:bCs/>
              </w:rPr>
              <w:t>4</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E75E02" w:rsidRDefault="005F03C1">
            <w:pPr>
              <w:jc w:val="center"/>
              <w:rPr>
                <w:rFonts w:ascii="Times New Roman" w:hAnsi="Times New Roman" w:cs="Times New Roman"/>
                <w:bCs/>
                <w:highlight w:val="yellow"/>
              </w:rPr>
            </w:pPr>
          </w:p>
        </w:tc>
      </w:tr>
      <w:tr w:rsidR="005F03C1" w:rsidRPr="00E75E02" w14:paraId="77523E7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7D3F54D" w14:textId="3DB8D88D" w:rsidR="005F03C1" w:rsidRPr="00E75E02" w:rsidRDefault="005F03C1" w:rsidP="00984A31">
            <w:pPr>
              <w:jc w:val="both"/>
              <w:rPr>
                <w:rFonts w:ascii="Times New Roman" w:hAnsi="Times New Roman" w:cs="Times New Roman"/>
                <w:bCs/>
              </w:rPr>
            </w:pPr>
            <w:r w:rsidRPr="00E75E02">
              <w:rPr>
                <w:rFonts w:ascii="Times New Roman" w:hAnsi="Times New Roman" w:cs="Times New Roman"/>
                <w:bCs/>
              </w:rPr>
              <w:t>A Kbt. 67. § (4) bekezdése szerinti nyilatkozat (1</w:t>
            </w:r>
            <w:r w:rsidR="00984A31" w:rsidRPr="00E75E02">
              <w:rPr>
                <w:rFonts w:ascii="Times New Roman" w:hAnsi="Times New Roman" w:cs="Times New Roman"/>
                <w:bCs/>
              </w:rPr>
              <w:t>5</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E75E02" w:rsidRDefault="005F03C1">
            <w:pPr>
              <w:jc w:val="center"/>
              <w:rPr>
                <w:rFonts w:ascii="Times New Roman" w:hAnsi="Times New Roman" w:cs="Times New Roman"/>
                <w:bCs/>
              </w:rPr>
            </w:pPr>
          </w:p>
        </w:tc>
      </w:tr>
      <w:tr w:rsidR="005F03C1" w:rsidRPr="00E75E02" w14:paraId="69760D3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9325376" w14:textId="16ECC25E" w:rsidR="005F03C1" w:rsidRPr="00E75E02" w:rsidRDefault="005F03C1" w:rsidP="00984A31">
            <w:pPr>
              <w:jc w:val="both"/>
              <w:rPr>
                <w:rFonts w:ascii="Times New Roman" w:hAnsi="Times New Roman" w:cs="Times New Roman"/>
                <w:bCs/>
              </w:rPr>
            </w:pPr>
            <w:r w:rsidRPr="00E75E02">
              <w:rPr>
                <w:rFonts w:ascii="Times New Roman" w:hAnsi="Times New Roman" w:cs="Times New Roman"/>
                <w:bCs/>
              </w:rPr>
              <w:t>A Kbt. 66. § (4) bekezdése szerinti nyilatkozat (1</w:t>
            </w:r>
            <w:r w:rsidR="00984A31" w:rsidRPr="00E75E02">
              <w:rPr>
                <w:rFonts w:ascii="Times New Roman" w:hAnsi="Times New Roman" w:cs="Times New Roman"/>
                <w:bCs/>
              </w:rPr>
              <w:t>6</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E75E02" w:rsidRDefault="005F03C1">
            <w:pPr>
              <w:jc w:val="center"/>
              <w:rPr>
                <w:rFonts w:ascii="Times New Roman" w:hAnsi="Times New Roman" w:cs="Times New Roman"/>
                <w:bCs/>
                <w:highlight w:val="yellow"/>
              </w:rPr>
            </w:pPr>
          </w:p>
        </w:tc>
      </w:tr>
      <w:tr w:rsidR="005F03C1" w:rsidRPr="00E75E02" w14:paraId="5E0086A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8B1F302" w14:textId="192EE499" w:rsidR="005F03C1" w:rsidRPr="00E75E02" w:rsidRDefault="005F03C1" w:rsidP="00984A31">
            <w:pPr>
              <w:jc w:val="both"/>
              <w:rPr>
                <w:rFonts w:ascii="Times New Roman" w:hAnsi="Times New Roman" w:cs="Times New Roman"/>
                <w:bCs/>
              </w:rPr>
            </w:pPr>
            <w:r w:rsidRPr="00E75E02">
              <w:rPr>
                <w:rFonts w:ascii="Times New Roman" w:hAnsi="Times New Roman" w:cs="Times New Roman"/>
                <w:bCs/>
              </w:rPr>
              <w:t>Ajánlattevő nyilatkozata a Kbt. 65.</w:t>
            </w:r>
            <w:r w:rsidR="00933815" w:rsidRPr="00E75E02">
              <w:rPr>
                <w:rFonts w:ascii="Times New Roman" w:hAnsi="Times New Roman" w:cs="Times New Roman"/>
                <w:bCs/>
              </w:rPr>
              <w:t xml:space="preserve"> § (7) bekezdése tekintetében (1</w:t>
            </w:r>
            <w:r w:rsidR="00984A31" w:rsidRPr="00E75E02">
              <w:rPr>
                <w:rFonts w:ascii="Times New Roman" w:hAnsi="Times New Roman" w:cs="Times New Roman"/>
                <w:bCs/>
              </w:rPr>
              <w:t>7</w:t>
            </w:r>
            <w:r w:rsidRPr="00E75E02">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E75E02" w:rsidRDefault="005F03C1">
            <w:pPr>
              <w:jc w:val="center"/>
              <w:rPr>
                <w:rFonts w:ascii="Times New Roman" w:hAnsi="Times New Roman" w:cs="Times New Roman"/>
                <w:bCs/>
                <w:highlight w:val="yellow"/>
              </w:rPr>
            </w:pPr>
          </w:p>
        </w:tc>
      </w:tr>
      <w:tr w:rsidR="005F03C1" w:rsidRPr="00E75E02" w14:paraId="2870CB2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747FE47D" w14:textId="42DA5D4D" w:rsidR="005F03C1" w:rsidRPr="00E75E02" w:rsidRDefault="005F03C1" w:rsidP="00984A31">
            <w:pPr>
              <w:jc w:val="both"/>
              <w:rPr>
                <w:rFonts w:ascii="Times New Roman" w:hAnsi="Times New Roman" w:cs="Times New Roman"/>
                <w:bCs/>
              </w:rPr>
            </w:pPr>
            <w:r w:rsidRPr="00E75E02">
              <w:rPr>
                <w:rFonts w:ascii="Times New Roman" w:hAnsi="Times New Roman" w:cs="Times New Roman"/>
                <w:bCs/>
              </w:rPr>
              <w:t>Nyilatkozat a mellékelt CD vagy</w:t>
            </w:r>
            <w:r w:rsidR="0095523E" w:rsidRPr="00E75E02">
              <w:rPr>
                <w:rFonts w:ascii="Times New Roman" w:hAnsi="Times New Roman" w:cs="Times New Roman"/>
                <w:bCs/>
              </w:rPr>
              <w:t xml:space="preserve"> DVD tartalmára vonatkozólag (</w:t>
            </w:r>
            <w:r w:rsidR="00984A31" w:rsidRPr="00E75E02">
              <w:rPr>
                <w:rFonts w:ascii="Times New Roman" w:hAnsi="Times New Roman" w:cs="Times New Roman"/>
                <w:bCs/>
              </w:rPr>
              <w:t>19</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E75E02" w:rsidRDefault="005F03C1">
            <w:pPr>
              <w:jc w:val="center"/>
              <w:rPr>
                <w:rFonts w:ascii="Times New Roman" w:hAnsi="Times New Roman" w:cs="Times New Roman"/>
                <w:bCs/>
                <w:highlight w:val="yellow"/>
              </w:rPr>
            </w:pPr>
          </w:p>
        </w:tc>
      </w:tr>
      <w:tr w:rsidR="001F44A3" w:rsidRPr="00E75E02" w14:paraId="7ED389D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0CDD77D5" w14:textId="2712AD8A" w:rsidR="001F44A3" w:rsidRPr="00E75E02" w:rsidRDefault="001F44A3" w:rsidP="00984A31">
            <w:pPr>
              <w:jc w:val="both"/>
              <w:rPr>
                <w:rFonts w:ascii="Times New Roman" w:hAnsi="Times New Roman" w:cs="Times New Roman"/>
                <w:bCs/>
              </w:rPr>
            </w:pPr>
            <w:r w:rsidRPr="00E75E02">
              <w:rPr>
                <w:rFonts w:ascii="Times New Roman" w:hAnsi="Times New Roman" w:cs="Times New Roman"/>
                <w:bCs/>
              </w:rPr>
              <w:t>Nyilatkozat a Kbt. 134. § (5) bekezdése alapján (2</w:t>
            </w:r>
            <w:r w:rsidR="00984A31" w:rsidRPr="00E75E02">
              <w:rPr>
                <w:rFonts w:ascii="Times New Roman" w:hAnsi="Times New Roman" w:cs="Times New Roman"/>
                <w:bCs/>
              </w:rPr>
              <w:t>0</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274AE22C" w14:textId="77777777" w:rsidR="001F44A3" w:rsidRPr="00E75E02" w:rsidRDefault="001F44A3">
            <w:pPr>
              <w:jc w:val="center"/>
              <w:rPr>
                <w:rFonts w:ascii="Times New Roman" w:hAnsi="Times New Roman" w:cs="Times New Roman"/>
                <w:bCs/>
                <w:highlight w:val="yellow"/>
              </w:rPr>
            </w:pPr>
          </w:p>
        </w:tc>
      </w:tr>
      <w:tr w:rsidR="00144E72" w:rsidRPr="00E75E02" w14:paraId="3B8908C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FB80116" w14:textId="79F56BD3" w:rsidR="00144E72" w:rsidRPr="00E75E02" w:rsidRDefault="00144E72" w:rsidP="00984A31">
            <w:pPr>
              <w:jc w:val="both"/>
              <w:rPr>
                <w:rFonts w:ascii="Times New Roman" w:hAnsi="Times New Roman" w:cs="Times New Roman"/>
                <w:bCs/>
              </w:rPr>
            </w:pPr>
            <w:r w:rsidRPr="00E75E02">
              <w:rPr>
                <w:rFonts w:ascii="Times New Roman" w:hAnsi="Times New Roman" w:cs="Times New Roman"/>
                <w:bCs/>
              </w:rPr>
              <w:t>Nyilatkozat felelősségbiztosításról (2</w:t>
            </w:r>
            <w:r w:rsidR="00984A31" w:rsidRPr="00E75E02">
              <w:rPr>
                <w:rFonts w:ascii="Times New Roman" w:hAnsi="Times New Roman" w:cs="Times New Roman"/>
                <w:bCs/>
              </w:rPr>
              <w:t>1</w:t>
            </w:r>
            <w:r w:rsidRPr="00E75E02">
              <w:rPr>
                <w:rFonts w:ascii="Times New Roman" w:hAnsi="Times New Roman" w:cs="Times New Roman"/>
                <w:bCs/>
              </w:rPr>
              <w:t>. melléklet)</w:t>
            </w:r>
          </w:p>
        </w:tc>
        <w:tc>
          <w:tcPr>
            <w:tcW w:w="1525" w:type="dxa"/>
            <w:tcBorders>
              <w:top w:val="single" w:sz="4" w:space="0" w:color="auto"/>
              <w:left w:val="single" w:sz="4" w:space="0" w:color="auto"/>
              <w:bottom w:val="single" w:sz="4" w:space="0" w:color="auto"/>
              <w:right w:val="single" w:sz="4" w:space="0" w:color="auto"/>
            </w:tcBorders>
          </w:tcPr>
          <w:p w14:paraId="510EB029" w14:textId="77777777" w:rsidR="00144E72" w:rsidRPr="00E75E02" w:rsidRDefault="00144E72">
            <w:pPr>
              <w:jc w:val="center"/>
              <w:rPr>
                <w:rFonts w:ascii="Times New Roman" w:hAnsi="Times New Roman" w:cs="Times New Roman"/>
                <w:bCs/>
                <w:highlight w:val="yellow"/>
              </w:rPr>
            </w:pPr>
          </w:p>
        </w:tc>
      </w:tr>
      <w:tr w:rsidR="005F03C1" w:rsidRPr="00E75E02" w14:paraId="02E023D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DE5B317" w14:textId="77777777" w:rsidR="005F03C1" w:rsidRPr="00E75E02" w:rsidRDefault="005F03C1">
            <w:pPr>
              <w:jc w:val="both"/>
              <w:rPr>
                <w:rFonts w:ascii="Times New Roman" w:hAnsi="Times New Roman" w:cs="Times New Roman"/>
                <w:bCs/>
              </w:rPr>
            </w:pPr>
            <w:r w:rsidRPr="00E75E02">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E75E02" w:rsidRDefault="005F03C1">
            <w:pPr>
              <w:jc w:val="center"/>
              <w:rPr>
                <w:rFonts w:ascii="Times New Roman" w:hAnsi="Times New Roman" w:cs="Times New Roman"/>
                <w:bCs/>
                <w:highlight w:val="yellow"/>
              </w:rPr>
            </w:pPr>
          </w:p>
        </w:tc>
      </w:tr>
      <w:tr w:rsidR="005F03C1" w:rsidRPr="00E75E02" w14:paraId="6B00AB2F"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6BCBD72E" w14:textId="77777777" w:rsidR="005F03C1" w:rsidRPr="00E75E02" w:rsidRDefault="005F03C1">
            <w:pPr>
              <w:jc w:val="both"/>
              <w:rPr>
                <w:rFonts w:ascii="Times New Roman" w:hAnsi="Times New Roman" w:cs="Times New Roman"/>
                <w:bCs/>
              </w:rPr>
            </w:pPr>
            <w:r w:rsidRPr="00E75E02">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E75E02" w:rsidRDefault="005F03C1">
            <w:pPr>
              <w:jc w:val="center"/>
              <w:rPr>
                <w:rFonts w:ascii="Times New Roman" w:hAnsi="Times New Roman" w:cs="Times New Roman"/>
                <w:bCs/>
                <w:highlight w:val="yellow"/>
              </w:rPr>
            </w:pPr>
          </w:p>
        </w:tc>
      </w:tr>
      <w:tr w:rsidR="00A42E37" w:rsidRPr="00E75E02" w14:paraId="6800A95B"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21424E94" w14:textId="7C6DF4DA" w:rsidR="00A42E37" w:rsidRPr="00E75E02" w:rsidRDefault="00A42E37">
            <w:pPr>
              <w:jc w:val="both"/>
              <w:rPr>
                <w:rFonts w:ascii="Times New Roman" w:hAnsi="Times New Roman" w:cs="Times New Roman"/>
                <w:bCs/>
              </w:rPr>
            </w:pPr>
            <w:r w:rsidRPr="00E75E02">
              <w:rPr>
                <w:rFonts w:ascii="Times New Roman" w:hAnsi="Times New Roman" w:cs="Times New Roman"/>
                <w:bCs/>
              </w:rPr>
              <w:lastRenderedPageBreak/>
              <w:t xml:space="preserve">Egységes európai közbeszerzési </w:t>
            </w:r>
            <w:proofErr w:type="gramStart"/>
            <w:r w:rsidRPr="00E75E02">
              <w:rPr>
                <w:rFonts w:ascii="Times New Roman" w:hAnsi="Times New Roman" w:cs="Times New Roman"/>
                <w:bCs/>
              </w:rPr>
              <w:t>dokumentum(</w:t>
            </w:r>
            <w:proofErr w:type="gramEnd"/>
            <w:r w:rsidRPr="00E75E02">
              <w:rPr>
                <w:rFonts w:ascii="Times New Roman" w:hAnsi="Times New Roman" w:cs="Times New Roman"/>
                <w:bCs/>
              </w:rPr>
              <w:t>ok)</w:t>
            </w:r>
          </w:p>
        </w:tc>
        <w:tc>
          <w:tcPr>
            <w:tcW w:w="1525" w:type="dxa"/>
            <w:tcBorders>
              <w:top w:val="single" w:sz="4" w:space="0" w:color="auto"/>
              <w:left w:val="single" w:sz="4" w:space="0" w:color="auto"/>
              <w:bottom w:val="single" w:sz="4" w:space="0" w:color="auto"/>
              <w:right w:val="single" w:sz="4" w:space="0" w:color="auto"/>
            </w:tcBorders>
          </w:tcPr>
          <w:p w14:paraId="07CD3F43" w14:textId="77777777" w:rsidR="00A42E37" w:rsidRPr="00E75E02" w:rsidRDefault="00A42E37">
            <w:pPr>
              <w:jc w:val="center"/>
              <w:rPr>
                <w:rFonts w:ascii="Times New Roman" w:hAnsi="Times New Roman" w:cs="Times New Roman"/>
                <w:bCs/>
                <w:highlight w:val="yellow"/>
              </w:rPr>
            </w:pPr>
          </w:p>
        </w:tc>
      </w:tr>
      <w:tr w:rsidR="005F03C1" w:rsidRPr="00E75E02" w14:paraId="0ACE9B77"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13B41706" w14:textId="333008D6" w:rsidR="005F03C1" w:rsidRPr="00E75E02" w:rsidRDefault="005F03C1" w:rsidP="00E40219">
            <w:pPr>
              <w:jc w:val="both"/>
              <w:rPr>
                <w:rFonts w:ascii="Times New Roman" w:hAnsi="Times New Roman" w:cs="Times New Roman"/>
                <w:bCs/>
              </w:rPr>
            </w:pPr>
            <w:r w:rsidRPr="00E75E02">
              <w:rPr>
                <w:rFonts w:ascii="Times New Roman" w:hAnsi="Times New Roman" w:cs="Times New Roman"/>
                <w:b/>
                <w:bCs/>
              </w:rPr>
              <w:t>Szakmai ajánlat</w:t>
            </w:r>
            <w:r w:rsidR="0095523E" w:rsidRPr="00E75E02">
              <w:rPr>
                <w:rFonts w:ascii="Times New Roman" w:hAnsi="Times New Roman" w:cs="Times New Roman"/>
                <w:b/>
                <w:bCs/>
              </w:rPr>
              <w:t xml:space="preserve"> </w:t>
            </w:r>
          </w:p>
        </w:tc>
        <w:tc>
          <w:tcPr>
            <w:tcW w:w="1525" w:type="dxa"/>
            <w:tcBorders>
              <w:top w:val="single" w:sz="4" w:space="0" w:color="auto"/>
              <w:left w:val="single" w:sz="4" w:space="0" w:color="auto"/>
              <w:bottom w:val="single" w:sz="4" w:space="0" w:color="auto"/>
              <w:right w:val="single" w:sz="4" w:space="0" w:color="auto"/>
            </w:tcBorders>
          </w:tcPr>
          <w:p w14:paraId="7EE3F8D9" w14:textId="77777777" w:rsidR="005F03C1" w:rsidRPr="00E75E02" w:rsidRDefault="005F03C1">
            <w:pPr>
              <w:jc w:val="center"/>
              <w:rPr>
                <w:rFonts w:ascii="Times New Roman" w:hAnsi="Times New Roman" w:cs="Times New Roman"/>
                <w:bCs/>
              </w:rPr>
            </w:pPr>
          </w:p>
        </w:tc>
      </w:tr>
      <w:tr w:rsidR="005F03C1" w:rsidRPr="00E75E02" w14:paraId="689A944C"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32ED6CF" w14:textId="77777777" w:rsidR="005F03C1" w:rsidRPr="00E75E02" w:rsidRDefault="005F03C1">
            <w:pPr>
              <w:rPr>
                <w:rFonts w:ascii="Times New Roman" w:hAnsi="Times New Roman" w:cs="Times New Roman"/>
                <w:bCs/>
              </w:rPr>
            </w:pPr>
            <w:r w:rsidRPr="00E75E02">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E75E02" w:rsidRDefault="005F03C1">
            <w:pPr>
              <w:jc w:val="center"/>
              <w:rPr>
                <w:rFonts w:ascii="Times New Roman" w:hAnsi="Times New Roman" w:cs="Times New Roman"/>
                <w:bCs/>
              </w:rPr>
            </w:pPr>
          </w:p>
        </w:tc>
      </w:tr>
      <w:tr w:rsidR="005F03C1" w:rsidRPr="00E75E02" w14:paraId="535D70B1"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D3817B5" w14:textId="77777777" w:rsidR="005F03C1" w:rsidRPr="00E75E02" w:rsidRDefault="005F03C1">
            <w:pPr>
              <w:rPr>
                <w:rFonts w:ascii="Times New Roman" w:hAnsi="Times New Roman" w:cs="Times New Roman"/>
                <w:bCs/>
              </w:rPr>
            </w:pPr>
            <w:r w:rsidRPr="00E75E02">
              <w:rPr>
                <w:rFonts w:ascii="Times New Roman" w:hAnsi="Times New Roman" w:cs="Times New Roman"/>
                <w:bCs/>
              </w:rPr>
              <w:t xml:space="preserve">Ajánlati </w:t>
            </w:r>
            <w:proofErr w:type="gramStart"/>
            <w:r w:rsidRPr="00E75E02">
              <w:rPr>
                <w:rFonts w:ascii="Times New Roman" w:hAnsi="Times New Roman" w:cs="Times New Roman"/>
                <w:bCs/>
              </w:rPr>
              <w:t>biztosíték rendelkezésre</w:t>
            </w:r>
            <w:proofErr w:type="gramEnd"/>
            <w:r w:rsidRPr="00E75E02">
              <w:rPr>
                <w:rFonts w:ascii="Times New Roman" w:hAnsi="Times New Roman" w:cs="Times New Roman"/>
                <w:bCs/>
              </w:rPr>
              <w:t xml:space="preserv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5F03C1" w:rsidRPr="00E75E02" w:rsidRDefault="005F03C1">
            <w:pPr>
              <w:jc w:val="center"/>
              <w:rPr>
                <w:rFonts w:ascii="Times New Roman" w:hAnsi="Times New Roman" w:cs="Times New Roman"/>
                <w:bCs/>
              </w:rPr>
            </w:pPr>
          </w:p>
        </w:tc>
      </w:tr>
      <w:tr w:rsidR="004131FC" w:rsidRPr="00E75E02" w14:paraId="353BA1DA"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29488309" w14:textId="33BF88A4" w:rsidR="004131FC" w:rsidRPr="00E75E02" w:rsidRDefault="004131FC" w:rsidP="00513193">
            <w:pPr>
              <w:jc w:val="both"/>
              <w:rPr>
                <w:rFonts w:ascii="Times New Roman" w:hAnsi="Times New Roman" w:cs="Times New Roman"/>
                <w:bCs/>
              </w:rPr>
            </w:pPr>
            <w:r w:rsidRPr="00E75E02">
              <w:rPr>
                <w:rFonts w:ascii="Times New Roman" w:hAnsi="Times New Roman" w:cs="Times New Roman"/>
                <w:bCs/>
              </w:rPr>
              <w:t>Nyilatkozat szakemberek nyilvántartásba vételével kapcsolatban</w:t>
            </w:r>
            <w:r w:rsidR="00513193" w:rsidRPr="00E75E02">
              <w:rPr>
                <w:rFonts w:ascii="Times New Roman" w:hAnsi="Times New Roman" w:cs="Times New Roman"/>
                <w:bCs/>
              </w:rPr>
              <w:t xml:space="preserve"> (23. számú melléklet)</w:t>
            </w:r>
          </w:p>
        </w:tc>
        <w:tc>
          <w:tcPr>
            <w:tcW w:w="1525" w:type="dxa"/>
            <w:tcBorders>
              <w:top w:val="single" w:sz="4" w:space="0" w:color="auto"/>
              <w:left w:val="single" w:sz="4" w:space="0" w:color="auto"/>
              <w:bottom w:val="single" w:sz="4" w:space="0" w:color="auto"/>
              <w:right w:val="single" w:sz="4" w:space="0" w:color="auto"/>
            </w:tcBorders>
          </w:tcPr>
          <w:p w14:paraId="5DD7A757" w14:textId="77777777" w:rsidR="004131FC" w:rsidRPr="00E75E02" w:rsidRDefault="004131FC">
            <w:pPr>
              <w:jc w:val="center"/>
              <w:rPr>
                <w:rFonts w:ascii="Times New Roman" w:hAnsi="Times New Roman" w:cs="Times New Roman"/>
                <w:bCs/>
              </w:rPr>
            </w:pPr>
          </w:p>
        </w:tc>
      </w:tr>
      <w:tr w:rsidR="00513193" w:rsidRPr="00E75E02" w14:paraId="4C571C22"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126B5B26" w14:textId="7ECDAF00" w:rsidR="00513193" w:rsidRPr="00E75E02" w:rsidRDefault="00513193" w:rsidP="00513193">
            <w:pPr>
              <w:jc w:val="both"/>
              <w:rPr>
                <w:rFonts w:ascii="Times New Roman" w:hAnsi="Times New Roman" w:cs="Times New Roman"/>
                <w:bCs/>
              </w:rPr>
            </w:pPr>
            <w:r w:rsidRPr="00E75E02">
              <w:rPr>
                <w:rFonts w:ascii="Times New Roman" w:hAnsi="Times New Roman" w:cs="Times New Roman"/>
                <w:bCs/>
              </w:rPr>
              <w:t>Nyilatkozat értékelési részszempont tekintetében bemutatásra kerülő szakemberekről (22. számú melléklet)</w:t>
            </w:r>
          </w:p>
        </w:tc>
        <w:tc>
          <w:tcPr>
            <w:tcW w:w="1525" w:type="dxa"/>
            <w:tcBorders>
              <w:top w:val="single" w:sz="4" w:space="0" w:color="auto"/>
              <w:left w:val="single" w:sz="4" w:space="0" w:color="auto"/>
              <w:bottom w:val="single" w:sz="4" w:space="0" w:color="auto"/>
              <w:right w:val="single" w:sz="4" w:space="0" w:color="auto"/>
            </w:tcBorders>
          </w:tcPr>
          <w:p w14:paraId="3B9488F6" w14:textId="77777777" w:rsidR="00513193" w:rsidRPr="00E75E02" w:rsidRDefault="00513193">
            <w:pPr>
              <w:jc w:val="center"/>
              <w:rPr>
                <w:rFonts w:ascii="Times New Roman" w:hAnsi="Times New Roman" w:cs="Times New Roman"/>
                <w:bCs/>
              </w:rPr>
            </w:pPr>
          </w:p>
        </w:tc>
      </w:tr>
      <w:tr w:rsidR="00623153" w:rsidRPr="00E75E02" w14:paraId="0A870339" w14:textId="77777777" w:rsidTr="003549EB">
        <w:tc>
          <w:tcPr>
            <w:tcW w:w="8109" w:type="dxa"/>
            <w:tcBorders>
              <w:top w:val="single" w:sz="4" w:space="0" w:color="auto"/>
              <w:left w:val="single" w:sz="4" w:space="0" w:color="auto"/>
              <w:bottom w:val="single" w:sz="4" w:space="0" w:color="auto"/>
              <w:right w:val="single" w:sz="4" w:space="0" w:color="auto"/>
            </w:tcBorders>
            <w:vAlign w:val="center"/>
          </w:tcPr>
          <w:p w14:paraId="05468887" w14:textId="7DDD66A9" w:rsidR="00623153" w:rsidRPr="00E75E02" w:rsidRDefault="00623153" w:rsidP="00623153">
            <w:pPr>
              <w:jc w:val="both"/>
              <w:rPr>
                <w:rFonts w:ascii="Times New Roman" w:hAnsi="Times New Roman" w:cs="Times New Roman"/>
                <w:bCs/>
              </w:rPr>
            </w:pPr>
            <w:r>
              <w:rPr>
                <w:rFonts w:ascii="Times New Roman" w:hAnsi="Times New Roman" w:cs="Times New Roman"/>
                <w:bCs/>
              </w:rPr>
              <w:t xml:space="preserve">Nyilatkozat </w:t>
            </w:r>
            <w:r w:rsidRPr="00623153">
              <w:rPr>
                <w:rFonts w:ascii="Times New Roman" w:hAnsi="Times New Roman" w:cs="Times New Roman"/>
                <w:bCs/>
              </w:rPr>
              <w:t>indikatív tervdokumentáció vonatkozásában</w:t>
            </w:r>
            <w:r w:rsidRPr="00E75E02">
              <w:rPr>
                <w:rFonts w:ascii="Times New Roman" w:hAnsi="Times New Roman" w:cs="Times New Roman"/>
                <w:bCs/>
              </w:rPr>
              <w:t xml:space="preserve"> (2</w:t>
            </w:r>
            <w:r>
              <w:rPr>
                <w:rFonts w:ascii="Times New Roman" w:hAnsi="Times New Roman" w:cs="Times New Roman"/>
                <w:bCs/>
              </w:rPr>
              <w:t>4</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7DF06607" w14:textId="77777777" w:rsidR="00623153" w:rsidRPr="00E75E02" w:rsidRDefault="00623153" w:rsidP="003549EB">
            <w:pPr>
              <w:jc w:val="center"/>
              <w:rPr>
                <w:rFonts w:ascii="Times New Roman" w:hAnsi="Times New Roman" w:cs="Times New Roman"/>
                <w:bCs/>
              </w:rPr>
            </w:pPr>
          </w:p>
        </w:tc>
      </w:tr>
      <w:tr w:rsidR="00623153" w:rsidRPr="00E75E02" w14:paraId="2229CAA9" w14:textId="77777777" w:rsidTr="003549EB">
        <w:tc>
          <w:tcPr>
            <w:tcW w:w="8109" w:type="dxa"/>
            <w:tcBorders>
              <w:top w:val="single" w:sz="4" w:space="0" w:color="auto"/>
              <w:left w:val="single" w:sz="4" w:space="0" w:color="auto"/>
              <w:bottom w:val="single" w:sz="4" w:space="0" w:color="auto"/>
              <w:right w:val="single" w:sz="4" w:space="0" w:color="auto"/>
            </w:tcBorders>
            <w:vAlign w:val="center"/>
          </w:tcPr>
          <w:p w14:paraId="58E28E23" w14:textId="68FBB8AB" w:rsidR="00623153" w:rsidRPr="00E75E02" w:rsidRDefault="00623153" w:rsidP="00623153">
            <w:pPr>
              <w:jc w:val="both"/>
              <w:rPr>
                <w:rFonts w:ascii="Times New Roman" w:hAnsi="Times New Roman" w:cs="Times New Roman"/>
                <w:bCs/>
              </w:rPr>
            </w:pPr>
            <w:r>
              <w:rPr>
                <w:rFonts w:ascii="Times New Roman" w:hAnsi="Times New Roman" w:cs="Times New Roman"/>
                <w:bCs/>
              </w:rPr>
              <w:t>Nyilatkozat s</w:t>
            </w:r>
            <w:r w:rsidRPr="00623153">
              <w:rPr>
                <w:rFonts w:ascii="Times New Roman" w:hAnsi="Times New Roman" w:cs="Times New Roman"/>
                <w:bCs/>
              </w:rPr>
              <w:t>zaktolmács biztosításának vonatkozásában</w:t>
            </w:r>
            <w:r w:rsidRPr="00E75E02">
              <w:rPr>
                <w:rFonts w:ascii="Times New Roman" w:hAnsi="Times New Roman" w:cs="Times New Roman"/>
                <w:bCs/>
              </w:rPr>
              <w:t xml:space="preserve"> (2</w:t>
            </w:r>
            <w:r>
              <w:rPr>
                <w:rFonts w:ascii="Times New Roman" w:hAnsi="Times New Roman" w:cs="Times New Roman"/>
                <w:bCs/>
              </w:rPr>
              <w:t>5</w:t>
            </w:r>
            <w:r w:rsidRPr="00E75E02">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673C3C3" w14:textId="77777777" w:rsidR="00623153" w:rsidRPr="00E75E02" w:rsidRDefault="00623153" w:rsidP="003549EB">
            <w:pPr>
              <w:jc w:val="center"/>
              <w:rPr>
                <w:rFonts w:ascii="Times New Roman" w:hAnsi="Times New Roman" w:cs="Times New Roman"/>
                <w:bCs/>
              </w:rPr>
            </w:pPr>
          </w:p>
        </w:tc>
      </w:tr>
      <w:tr w:rsidR="00413879" w:rsidRPr="00E75E02" w14:paraId="6F128662"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92C11D2" w14:textId="5CB74469" w:rsidR="00413879" w:rsidRPr="00E75E02" w:rsidRDefault="00331FEF" w:rsidP="005C799A">
            <w:pPr>
              <w:rPr>
                <w:rFonts w:ascii="Times New Roman" w:hAnsi="Times New Roman" w:cs="Times New Roman"/>
                <w:bCs/>
              </w:rPr>
            </w:pPr>
            <w:r w:rsidRPr="00E75E02">
              <w:rPr>
                <w:rFonts w:ascii="Times New Roman" w:hAnsi="Times New Roman" w:cs="Times New Roman"/>
                <w:bCs/>
              </w:rPr>
              <w:t>Ajánlati ár bontása dokumentum beárazva</w:t>
            </w:r>
          </w:p>
        </w:tc>
        <w:tc>
          <w:tcPr>
            <w:tcW w:w="1525" w:type="dxa"/>
            <w:tcBorders>
              <w:top w:val="single" w:sz="4" w:space="0" w:color="auto"/>
              <w:left w:val="single" w:sz="4" w:space="0" w:color="auto"/>
              <w:bottom w:val="single" w:sz="4" w:space="0" w:color="auto"/>
              <w:right w:val="single" w:sz="4" w:space="0" w:color="auto"/>
            </w:tcBorders>
          </w:tcPr>
          <w:p w14:paraId="2AB4A45E" w14:textId="77777777" w:rsidR="00413879" w:rsidRPr="00E75E02" w:rsidRDefault="00413879">
            <w:pPr>
              <w:jc w:val="center"/>
              <w:rPr>
                <w:rFonts w:ascii="Times New Roman" w:hAnsi="Times New Roman" w:cs="Times New Roman"/>
                <w:bCs/>
              </w:rPr>
            </w:pPr>
          </w:p>
        </w:tc>
      </w:tr>
      <w:tr w:rsidR="005F03C1" w:rsidRPr="00E75E02" w14:paraId="541C9F2D" w14:textId="77777777" w:rsidTr="00413879">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92711" w14:textId="3425D340" w:rsidR="005F03C1" w:rsidRPr="00E75E02" w:rsidRDefault="005F03C1">
            <w:pPr>
              <w:jc w:val="center"/>
              <w:rPr>
                <w:rFonts w:ascii="Times New Roman" w:hAnsi="Times New Roman" w:cs="Times New Roman"/>
                <w:bCs/>
              </w:rPr>
            </w:pPr>
            <w:r w:rsidRPr="00E75E02">
              <w:rPr>
                <w:rFonts w:ascii="Times New Roman" w:hAnsi="Times New Roman" w:cs="Times New Roman"/>
                <w:b/>
              </w:rPr>
              <w:t xml:space="preserve">A kizáró okok és alkalmassági követelmények igazolásához kapcsolódó, </w:t>
            </w:r>
            <w:r w:rsidRPr="00E75E02">
              <w:rPr>
                <w:rFonts w:ascii="Times New Roman" w:hAnsi="Times New Roman" w:cs="Times New Roman"/>
                <w:b/>
                <w:u w:val="single"/>
              </w:rPr>
              <w:t>az ajánlatban nem csatolandó</w:t>
            </w:r>
            <w:r w:rsidRPr="00E75E02">
              <w:rPr>
                <w:rFonts w:ascii="Times New Roman" w:hAnsi="Times New Roman" w:cs="Times New Roman"/>
                <w:b/>
              </w:rPr>
              <w:t xml:space="preserve"> nyilatkozatminták – Az ajánlatkérő által a Kbt. 69. § (4)-(7) bekezdései alapján a kizáró okok és alkalmassági követelmények igazolására felhívott </w:t>
            </w:r>
            <w:proofErr w:type="gramStart"/>
            <w:r w:rsidRPr="00E75E02">
              <w:rPr>
                <w:rFonts w:ascii="Times New Roman" w:hAnsi="Times New Roman" w:cs="Times New Roman"/>
                <w:b/>
              </w:rPr>
              <w:t>ajánlattevő(</w:t>
            </w:r>
            <w:proofErr w:type="gramEnd"/>
            <w:r w:rsidRPr="00E75E02">
              <w:rPr>
                <w:rFonts w:ascii="Times New Roman" w:hAnsi="Times New Roman" w:cs="Times New Roman"/>
                <w:b/>
              </w:rPr>
              <w:t>k) és alkalmasság igazolásában résztvevő szervezet(</w:t>
            </w:r>
            <w:proofErr w:type="spellStart"/>
            <w:r w:rsidRPr="00E75E02">
              <w:rPr>
                <w:rFonts w:ascii="Times New Roman" w:hAnsi="Times New Roman" w:cs="Times New Roman"/>
                <w:b/>
              </w:rPr>
              <w:t>ek</w:t>
            </w:r>
            <w:proofErr w:type="spellEnd"/>
            <w:r w:rsidRPr="00E75E02">
              <w:rPr>
                <w:rFonts w:ascii="Times New Roman" w:hAnsi="Times New Roman" w:cs="Times New Roman"/>
                <w:b/>
              </w:rPr>
              <w:t>) számára</w:t>
            </w:r>
          </w:p>
        </w:tc>
      </w:tr>
      <w:tr w:rsidR="005F03C1" w:rsidRPr="00E75E02" w14:paraId="71AA6700" w14:textId="77777777" w:rsidTr="00413879">
        <w:trPr>
          <w:trHeight w:val="359"/>
        </w:trPr>
        <w:tc>
          <w:tcPr>
            <w:tcW w:w="8109" w:type="dxa"/>
            <w:tcBorders>
              <w:top w:val="single" w:sz="4" w:space="0" w:color="auto"/>
              <w:left w:val="single" w:sz="4" w:space="0" w:color="auto"/>
              <w:bottom w:val="single" w:sz="4" w:space="0" w:color="auto"/>
              <w:right w:val="single" w:sz="4" w:space="0" w:color="auto"/>
            </w:tcBorders>
            <w:vAlign w:val="center"/>
            <w:hideMark/>
          </w:tcPr>
          <w:p w14:paraId="69135FAE" w14:textId="77777777" w:rsidR="005F03C1" w:rsidRPr="00E75E02" w:rsidRDefault="005F03C1">
            <w:pPr>
              <w:jc w:val="both"/>
              <w:rPr>
                <w:rFonts w:ascii="Times New Roman" w:hAnsi="Times New Roman" w:cs="Times New Roman"/>
                <w:bCs/>
              </w:rPr>
            </w:pPr>
            <w:proofErr w:type="gramStart"/>
            <w:r w:rsidRPr="00E75E02">
              <w:rPr>
                <w:rFonts w:ascii="Times New Roman" w:hAnsi="Times New Roman" w:cs="Times New Roman"/>
                <w:bCs/>
              </w:rPr>
              <w:t>Ajánlattevő(</w:t>
            </w:r>
            <w:proofErr w:type="gramEnd"/>
            <w:r w:rsidRPr="00E75E02">
              <w:rPr>
                <w:rFonts w:ascii="Times New Roman" w:hAnsi="Times New Roman" w:cs="Times New Roman"/>
                <w:bCs/>
              </w:rPr>
              <w:t>k) nyilatkozata(i) a kizáró okok tekintetében (6.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E75E02" w:rsidRDefault="005F03C1">
            <w:pPr>
              <w:jc w:val="center"/>
              <w:rPr>
                <w:rFonts w:ascii="Times New Roman" w:hAnsi="Times New Roman" w:cs="Times New Roman"/>
                <w:bCs/>
              </w:rPr>
            </w:pPr>
          </w:p>
        </w:tc>
      </w:tr>
      <w:tr w:rsidR="005F03C1" w:rsidRPr="00E75E02" w14:paraId="7DD64ED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3E4FB4" w14:textId="77777777" w:rsidR="005F03C1" w:rsidRPr="00E75E02" w:rsidRDefault="005F03C1">
            <w:pPr>
              <w:jc w:val="both"/>
              <w:rPr>
                <w:rFonts w:ascii="Times New Roman" w:hAnsi="Times New Roman" w:cs="Times New Roman"/>
                <w:bCs/>
              </w:rPr>
            </w:pPr>
            <w:proofErr w:type="gramStart"/>
            <w:r w:rsidRPr="00E75E02">
              <w:rPr>
                <w:rFonts w:ascii="Times New Roman" w:hAnsi="Times New Roman" w:cs="Times New Roman"/>
                <w:bCs/>
              </w:rPr>
              <w:t>Ajánlattevő(</w:t>
            </w:r>
            <w:proofErr w:type="gramEnd"/>
            <w:r w:rsidRPr="00E75E02">
              <w:rPr>
                <w:rFonts w:ascii="Times New Roman" w:hAnsi="Times New Roman" w:cs="Times New Roman"/>
                <w:bCs/>
              </w:rPr>
              <w:t xml:space="preserve">k) nyilatkozata(i) a Kbt. 62. § (1) bekezdésének </w:t>
            </w:r>
            <w:proofErr w:type="spellStart"/>
            <w:r w:rsidRPr="00E75E02">
              <w:rPr>
                <w:rFonts w:ascii="Times New Roman" w:hAnsi="Times New Roman" w:cs="Times New Roman"/>
                <w:bCs/>
              </w:rPr>
              <w:t>kb</w:t>
            </w:r>
            <w:proofErr w:type="spellEnd"/>
            <w:r w:rsidRPr="00E75E02">
              <w:rPr>
                <w:rFonts w:ascii="Times New Roman" w:hAnsi="Times New Roman" w:cs="Times New Roman"/>
                <w:bCs/>
              </w:rPr>
              <w:t>) pontja tekintetében (7.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E75E02" w:rsidRDefault="005F03C1">
            <w:pPr>
              <w:jc w:val="center"/>
              <w:rPr>
                <w:rFonts w:ascii="Times New Roman" w:hAnsi="Times New Roman" w:cs="Times New Roman"/>
                <w:bCs/>
              </w:rPr>
            </w:pPr>
          </w:p>
        </w:tc>
      </w:tr>
      <w:tr w:rsidR="005F03C1" w:rsidRPr="00E75E02" w14:paraId="11A0595B"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19AF934" w14:textId="77777777" w:rsidR="005F03C1" w:rsidRPr="00E75E02" w:rsidRDefault="005F03C1">
            <w:pPr>
              <w:jc w:val="both"/>
              <w:rPr>
                <w:rFonts w:ascii="Times New Roman" w:hAnsi="Times New Roman" w:cs="Times New Roman"/>
                <w:bCs/>
              </w:rPr>
            </w:pPr>
            <w:proofErr w:type="gramStart"/>
            <w:r w:rsidRPr="00E75E02">
              <w:rPr>
                <w:rFonts w:ascii="Times New Roman" w:hAnsi="Times New Roman" w:cs="Times New Roman"/>
                <w:bCs/>
              </w:rPr>
              <w:t>Ajánlattevő(</w:t>
            </w:r>
            <w:proofErr w:type="gramEnd"/>
            <w:r w:rsidRPr="00E75E02">
              <w:rPr>
                <w:rFonts w:ascii="Times New Roman" w:hAnsi="Times New Roman" w:cs="Times New Roman"/>
                <w:bCs/>
              </w:rPr>
              <w:t xml:space="preserve">k) nyilatkozata(i) a Kbt. 62. § (1) bekezdése </w:t>
            </w:r>
            <w:proofErr w:type="spellStart"/>
            <w:r w:rsidRPr="00E75E02">
              <w:rPr>
                <w:rFonts w:ascii="Times New Roman" w:hAnsi="Times New Roman" w:cs="Times New Roman"/>
                <w:bCs/>
              </w:rPr>
              <w:t>kc</w:t>
            </w:r>
            <w:proofErr w:type="spellEnd"/>
            <w:r w:rsidRPr="00E75E02">
              <w:rPr>
                <w:rFonts w:ascii="Times New Roman" w:hAnsi="Times New Roman" w:cs="Times New Roman"/>
                <w:bCs/>
              </w:rPr>
              <w:t>) pontja tekintetében (8.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E75E02" w:rsidRDefault="005F03C1">
            <w:pPr>
              <w:jc w:val="center"/>
              <w:rPr>
                <w:rFonts w:ascii="Times New Roman" w:hAnsi="Times New Roman" w:cs="Times New Roman"/>
                <w:bCs/>
              </w:rPr>
            </w:pPr>
          </w:p>
        </w:tc>
      </w:tr>
      <w:tr w:rsidR="005F03C1" w:rsidRPr="00E75E02" w14:paraId="27D1505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48752F" w14:textId="77777777" w:rsidR="005F03C1" w:rsidRPr="00E75E02" w:rsidRDefault="005F03C1">
            <w:pPr>
              <w:jc w:val="both"/>
              <w:rPr>
                <w:rFonts w:ascii="Times New Roman" w:hAnsi="Times New Roman" w:cs="Times New Roman"/>
                <w:bCs/>
              </w:rPr>
            </w:pPr>
            <w:r w:rsidRPr="00E75E02">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E75E02" w:rsidRDefault="005F03C1">
            <w:pPr>
              <w:jc w:val="center"/>
              <w:rPr>
                <w:rFonts w:ascii="Times New Roman" w:hAnsi="Times New Roman" w:cs="Times New Roman"/>
                <w:bCs/>
              </w:rPr>
            </w:pPr>
          </w:p>
        </w:tc>
      </w:tr>
      <w:tr w:rsidR="005F03C1" w:rsidRPr="00E75E02" w14:paraId="2A428855"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40314C2" w14:textId="1343ED4B" w:rsidR="005F03C1" w:rsidRPr="00E75E02" w:rsidRDefault="005F03C1" w:rsidP="00AA2EAF">
            <w:pPr>
              <w:jc w:val="both"/>
              <w:rPr>
                <w:rFonts w:ascii="Times New Roman" w:hAnsi="Times New Roman" w:cs="Times New Roman"/>
                <w:bCs/>
              </w:rPr>
            </w:pPr>
            <w:r w:rsidRPr="00E75E02">
              <w:rPr>
                <w:rFonts w:ascii="Times New Roman" w:hAnsi="Times New Roman" w:cs="Times New Roman"/>
              </w:rPr>
              <w:t>M/1.-M/</w:t>
            </w:r>
            <w:r w:rsidR="00AA2EAF">
              <w:rPr>
                <w:rFonts w:ascii="Times New Roman" w:hAnsi="Times New Roman" w:cs="Times New Roman"/>
              </w:rPr>
              <w:t>2</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E75E02" w:rsidRDefault="005F03C1">
            <w:pPr>
              <w:jc w:val="center"/>
              <w:rPr>
                <w:rFonts w:ascii="Times New Roman" w:hAnsi="Times New Roman" w:cs="Times New Roman"/>
                <w:bCs/>
              </w:rPr>
            </w:pPr>
          </w:p>
        </w:tc>
      </w:tr>
      <w:tr w:rsidR="0095523E" w:rsidRPr="00E75E02" w14:paraId="410AC5E6"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0DC874E" w14:textId="19CC13E1" w:rsidR="0095523E" w:rsidRPr="00E75E02" w:rsidRDefault="0095523E" w:rsidP="0095523E">
            <w:pPr>
              <w:jc w:val="both"/>
              <w:rPr>
                <w:rFonts w:ascii="Times New Roman" w:hAnsi="Times New Roman" w:cs="Times New Roman"/>
              </w:rPr>
            </w:pPr>
            <w:r w:rsidRPr="00E75E02">
              <w:rPr>
                <w:rFonts w:ascii="Times New Roman" w:hAnsi="Times New Roman" w:cs="Times New Roman"/>
                <w:b/>
                <w:bCs/>
              </w:rPr>
              <w:t>A szakmai tevékenység végzéséhez kapcsolt alkalmasságra vonatkozó igazolások</w:t>
            </w:r>
            <w:r w:rsidR="008C37E1" w:rsidRPr="00E75E02">
              <w:rPr>
                <w:rFonts w:ascii="Times New Roman" w:hAnsi="Times New Roman" w:cs="Times New Roman"/>
                <w:b/>
                <w:bCs/>
              </w:rPr>
              <w:t xml:space="preserve"> (adott esetben)</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E75E02" w:rsidRDefault="0095523E">
            <w:pPr>
              <w:jc w:val="center"/>
              <w:rPr>
                <w:rFonts w:ascii="Times New Roman" w:hAnsi="Times New Roman" w:cs="Times New Roman"/>
                <w:bCs/>
              </w:rPr>
            </w:pPr>
          </w:p>
        </w:tc>
      </w:tr>
      <w:tr w:rsidR="008C37E1" w:rsidRPr="00E75E02" w14:paraId="281AFC7C"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E32871F" w14:textId="795A7F86" w:rsidR="008C37E1" w:rsidRPr="00E75E02" w:rsidRDefault="008C37E1" w:rsidP="0095523E">
            <w:pPr>
              <w:jc w:val="both"/>
              <w:rPr>
                <w:rFonts w:ascii="Times New Roman" w:hAnsi="Times New Roman" w:cs="Times New Roman"/>
                <w:bCs/>
              </w:rPr>
            </w:pPr>
            <w:r w:rsidRPr="00E75E02">
              <w:rPr>
                <w:rFonts w:ascii="Times New Roman" w:hAnsi="Times New Roman" w:cs="Times New Roman"/>
                <w:bCs/>
              </w:rPr>
              <w:t>SZ/1.-SZ/2.</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3769ABB" w14:textId="77777777" w:rsidR="008C37E1" w:rsidRPr="00E75E02" w:rsidRDefault="008C37E1">
            <w:pPr>
              <w:jc w:val="center"/>
              <w:rPr>
                <w:rFonts w:ascii="Times New Roman" w:hAnsi="Times New Roman" w:cs="Times New Roman"/>
                <w:bCs/>
              </w:rPr>
            </w:pPr>
          </w:p>
        </w:tc>
      </w:tr>
    </w:tbl>
    <w:p w14:paraId="5574F234" w14:textId="77777777" w:rsidR="005F03C1" w:rsidRPr="00E75E02" w:rsidRDefault="005F03C1" w:rsidP="005F03C1">
      <w:pPr>
        <w:widowControl w:val="0"/>
        <w:autoSpaceDE w:val="0"/>
        <w:autoSpaceDN w:val="0"/>
        <w:jc w:val="right"/>
        <w:rPr>
          <w:rFonts w:ascii="Times New Roman" w:hAnsi="Times New Roman" w:cs="Times New Roman"/>
          <w:bCs/>
          <w:i/>
        </w:rPr>
      </w:pPr>
      <w:r w:rsidRPr="00E75E02">
        <w:rPr>
          <w:rFonts w:ascii="Times New Roman" w:hAnsi="Times New Roman" w:cs="Times New Roman"/>
        </w:rPr>
        <w:br w:type="page"/>
      </w:r>
      <w:r w:rsidRPr="00E75E02">
        <w:rPr>
          <w:rFonts w:ascii="Times New Roman" w:hAnsi="Times New Roman" w:cs="Times New Roman"/>
          <w:bCs/>
          <w:i/>
        </w:rPr>
        <w:lastRenderedPageBreak/>
        <w:t xml:space="preserve">2. számú melléklet </w:t>
      </w:r>
    </w:p>
    <w:p w14:paraId="02174F9B" w14:textId="77777777" w:rsidR="005F03C1" w:rsidRPr="00E75E02" w:rsidRDefault="005F03C1" w:rsidP="005F03C1">
      <w:pPr>
        <w:widowControl w:val="0"/>
        <w:autoSpaceDE w:val="0"/>
        <w:autoSpaceDN w:val="0"/>
        <w:spacing w:line="360" w:lineRule="auto"/>
        <w:jc w:val="center"/>
        <w:rPr>
          <w:rFonts w:ascii="Times New Roman" w:hAnsi="Times New Roman" w:cs="Times New Roman"/>
          <w:b/>
          <w:caps/>
        </w:rPr>
      </w:pPr>
      <w:r w:rsidRPr="00E75E02">
        <w:rPr>
          <w:rFonts w:ascii="Times New Roman" w:hAnsi="Times New Roman" w:cs="Times New Roman"/>
          <w:b/>
          <w:caps/>
        </w:rPr>
        <w:t>felolvasólap</w:t>
      </w:r>
    </w:p>
    <w:p w14:paraId="5355A355" w14:textId="77777777" w:rsidR="005F03C1" w:rsidRPr="00E75E02" w:rsidRDefault="005F03C1" w:rsidP="005F03C1">
      <w:pPr>
        <w:widowControl w:val="0"/>
        <w:autoSpaceDE w:val="0"/>
        <w:autoSpaceDN w:val="0"/>
        <w:spacing w:line="360" w:lineRule="auto"/>
        <w:jc w:val="center"/>
        <w:rPr>
          <w:rFonts w:ascii="Times New Roman" w:hAnsi="Times New Roman" w:cs="Times New Roman"/>
          <w:b/>
          <w:sz w:val="20"/>
          <w:szCs w:val="20"/>
        </w:rPr>
      </w:pPr>
    </w:p>
    <w:p w14:paraId="1767E34C" w14:textId="1587332B" w:rsidR="005F03C1" w:rsidRPr="00E75E02" w:rsidRDefault="005F03C1" w:rsidP="005F03C1">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961E6E" w:rsidRPr="00E75E02">
        <w:rPr>
          <w:rFonts w:ascii="Times New Roman" w:hAnsi="Times New Roman" w:cs="Times New Roman"/>
          <w:b/>
          <w:bCs/>
        </w:rPr>
        <w:t>„</w:t>
      </w:r>
      <w:proofErr w:type="spellStart"/>
      <w:r w:rsidR="00961E6E" w:rsidRPr="00E75E02">
        <w:rPr>
          <w:rFonts w:ascii="Times New Roman" w:hAnsi="Times New Roman" w:cs="Times New Roman"/>
          <w:b/>
          <w:bCs/>
        </w:rPr>
        <w:t>Védképesség</w:t>
      </w:r>
      <w:proofErr w:type="spellEnd"/>
      <w:r w:rsidR="00961E6E"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Pr="00E75E02">
        <w:rPr>
          <w:rFonts w:ascii="Times New Roman" w:hAnsi="Times New Roman" w:cs="Times New Roman"/>
          <w:b/>
          <w:bCs/>
        </w:rPr>
        <w:t>”</w:t>
      </w:r>
    </w:p>
    <w:p w14:paraId="07878A44" w14:textId="77777777" w:rsidR="005F03C1" w:rsidRPr="00E75E02" w:rsidRDefault="005F03C1" w:rsidP="005F03C1">
      <w:pPr>
        <w:widowControl w:val="0"/>
        <w:autoSpaceDE w:val="0"/>
        <w:autoSpaceDN w:val="0"/>
        <w:jc w:val="center"/>
        <w:rPr>
          <w:rFonts w:ascii="Times New Roman" w:hAnsi="Times New Roman" w:cs="Times New Roman"/>
          <w:b/>
          <w:bCs/>
        </w:rPr>
      </w:pPr>
    </w:p>
    <w:p w14:paraId="63439CC5" w14:textId="77777777" w:rsidR="00961E6E" w:rsidRPr="00E75E02" w:rsidRDefault="00961E6E" w:rsidP="005F03C1">
      <w:pPr>
        <w:widowControl w:val="0"/>
        <w:autoSpaceDE w:val="0"/>
        <w:autoSpaceDN w:val="0"/>
        <w:jc w:val="center"/>
        <w:rPr>
          <w:rFonts w:ascii="Times New Roman" w:hAnsi="Times New Roman" w:cs="Times New Roman"/>
          <w:b/>
          <w:bCs/>
        </w:rPr>
      </w:pPr>
    </w:p>
    <w:p w14:paraId="47B6DCB1" w14:textId="33E2185E" w:rsidR="00CD26E8" w:rsidRPr="00E75E02" w:rsidRDefault="005F03C1" w:rsidP="005F03C1">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1C116B07" w14:textId="77777777" w:rsidR="00961E6E" w:rsidRPr="00E75E02" w:rsidRDefault="00961E6E" w:rsidP="005F03C1">
      <w:pPr>
        <w:widowControl w:val="0"/>
        <w:autoSpaceDE w:val="0"/>
        <w:autoSpaceDN w:val="0"/>
        <w:jc w:val="center"/>
        <w:rPr>
          <w:rFonts w:ascii="Times New Roman" w:hAnsi="Times New Roman" w:cs="Times New Roman"/>
          <w:b/>
          <w:bCs/>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E75E02"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E75E02" w:rsidRDefault="005F03C1">
            <w:pPr>
              <w:spacing w:line="360" w:lineRule="auto"/>
              <w:jc w:val="both"/>
              <w:rPr>
                <w:rFonts w:ascii="Times New Roman" w:hAnsi="Times New Roman" w:cs="Times New Roman"/>
                <w:b/>
              </w:rPr>
            </w:pPr>
            <w:r w:rsidRPr="00E75E02">
              <w:rPr>
                <w:rFonts w:ascii="Times New Roman" w:hAnsi="Times New Roman" w:cs="Times New Roman"/>
                <w:b/>
              </w:rPr>
              <w:t xml:space="preserve">Ajánlattevő </w:t>
            </w:r>
            <w:proofErr w:type="gramStart"/>
            <w:r w:rsidRPr="00E75E02">
              <w:rPr>
                <w:rFonts w:ascii="Times New Roman" w:hAnsi="Times New Roman" w:cs="Times New Roman"/>
                <w:b/>
              </w:rPr>
              <w:t>neve</w:t>
            </w:r>
            <w:r w:rsidRPr="00E75E02">
              <w:rPr>
                <w:rFonts w:ascii="Times New Roman" w:hAnsi="Times New Roman" w:cs="Times New Roman"/>
                <w:b/>
                <w:vertAlign w:val="superscript"/>
              </w:rPr>
              <w:footnoteReference w:id="2"/>
            </w:r>
            <w:r w:rsidRPr="00E75E02">
              <w:rPr>
                <w:rFonts w:ascii="Times New Roman" w:hAnsi="Times New Roman" w:cs="Times New Roman"/>
                <w:b/>
              </w:rPr>
              <w:t>:</w:t>
            </w:r>
            <w:proofErr w:type="gramEnd"/>
            <w:r w:rsidRPr="00E75E02">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E75E02" w:rsidRDefault="005F03C1">
            <w:pPr>
              <w:spacing w:line="360" w:lineRule="auto"/>
              <w:jc w:val="both"/>
              <w:rPr>
                <w:rFonts w:ascii="Times New Roman" w:hAnsi="Times New Roman" w:cs="Times New Roman"/>
                <w:b/>
              </w:rPr>
            </w:pPr>
          </w:p>
        </w:tc>
      </w:tr>
      <w:tr w:rsidR="005F03C1" w:rsidRPr="00E75E02"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E75E02" w:rsidRDefault="005F03C1">
            <w:pPr>
              <w:spacing w:line="360" w:lineRule="auto"/>
              <w:jc w:val="both"/>
              <w:rPr>
                <w:rFonts w:ascii="Times New Roman" w:hAnsi="Times New Roman" w:cs="Times New Roman"/>
                <w:b/>
              </w:rPr>
            </w:pPr>
            <w:r w:rsidRPr="00E75E02">
              <w:rPr>
                <w:rFonts w:ascii="Times New Roman" w:hAnsi="Times New Roman" w:cs="Times New Roman"/>
                <w:b/>
              </w:rPr>
              <w:t xml:space="preserve">Ajánlattevő </w:t>
            </w:r>
            <w:proofErr w:type="gramStart"/>
            <w:r w:rsidRPr="00E75E02">
              <w:rPr>
                <w:rFonts w:ascii="Times New Roman" w:hAnsi="Times New Roman" w:cs="Times New Roman"/>
                <w:b/>
              </w:rPr>
              <w:t>székhelye</w:t>
            </w:r>
            <w:r w:rsidRPr="00E75E02">
              <w:rPr>
                <w:rFonts w:ascii="Times New Roman" w:hAnsi="Times New Roman" w:cs="Times New Roman"/>
                <w:b/>
                <w:vertAlign w:val="superscript"/>
              </w:rPr>
              <w:footnoteReference w:id="3"/>
            </w:r>
            <w:r w:rsidRPr="00E75E02">
              <w:rPr>
                <w:rFonts w:ascii="Times New Roman" w:hAnsi="Times New Roman" w:cs="Times New Roman"/>
                <w:b/>
              </w:rPr>
              <w:t>:</w:t>
            </w:r>
            <w:proofErr w:type="gramEnd"/>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E75E02" w:rsidRDefault="005F03C1">
            <w:pPr>
              <w:spacing w:line="360" w:lineRule="auto"/>
              <w:jc w:val="both"/>
              <w:rPr>
                <w:rFonts w:ascii="Times New Roman" w:hAnsi="Times New Roman" w:cs="Times New Roman"/>
                <w:b/>
              </w:rPr>
            </w:pPr>
          </w:p>
        </w:tc>
      </w:tr>
      <w:tr w:rsidR="005F03C1" w:rsidRPr="00E75E02"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E75E02" w:rsidRDefault="005F03C1">
            <w:pPr>
              <w:spacing w:line="360" w:lineRule="auto"/>
              <w:jc w:val="both"/>
              <w:rPr>
                <w:rFonts w:ascii="Times New Roman" w:hAnsi="Times New Roman" w:cs="Times New Roman"/>
              </w:rPr>
            </w:pPr>
          </w:p>
        </w:tc>
      </w:tr>
      <w:tr w:rsidR="005F03C1" w:rsidRPr="00E75E02"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E75E02" w:rsidRDefault="005F03C1">
            <w:pPr>
              <w:spacing w:line="360" w:lineRule="auto"/>
              <w:jc w:val="both"/>
              <w:rPr>
                <w:rFonts w:ascii="Times New Roman" w:hAnsi="Times New Roman" w:cs="Times New Roman"/>
              </w:rPr>
            </w:pPr>
          </w:p>
        </w:tc>
      </w:tr>
      <w:tr w:rsidR="005F03C1" w:rsidRPr="00E75E02"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E75E02" w:rsidRDefault="005F03C1">
            <w:pPr>
              <w:spacing w:line="360" w:lineRule="auto"/>
              <w:jc w:val="both"/>
              <w:rPr>
                <w:rFonts w:ascii="Times New Roman" w:hAnsi="Times New Roman" w:cs="Times New Roman"/>
              </w:rPr>
            </w:pPr>
          </w:p>
        </w:tc>
      </w:tr>
      <w:tr w:rsidR="005F03C1" w:rsidRPr="00E75E02"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E75E02" w:rsidRDefault="005F03C1">
            <w:pPr>
              <w:spacing w:line="360" w:lineRule="auto"/>
              <w:jc w:val="both"/>
              <w:rPr>
                <w:rFonts w:ascii="Times New Roman" w:hAnsi="Times New Roman" w:cs="Times New Roman"/>
              </w:rPr>
            </w:pPr>
          </w:p>
        </w:tc>
      </w:tr>
    </w:tbl>
    <w:p w14:paraId="386D1961" w14:textId="77777777" w:rsidR="005F03C1" w:rsidRPr="00E75E02" w:rsidRDefault="005F03C1" w:rsidP="005F03C1">
      <w:pPr>
        <w:widowControl w:val="0"/>
        <w:tabs>
          <w:tab w:val="num" w:pos="360"/>
        </w:tabs>
        <w:autoSpaceDE w:val="0"/>
        <w:autoSpaceDN w:val="0"/>
        <w:rPr>
          <w:rFonts w:ascii="Times New Roman" w:hAnsi="Times New Roman" w:cs="Times New Roman"/>
        </w:rPr>
      </w:pPr>
    </w:p>
    <w:p w14:paraId="03CDB015" w14:textId="77777777" w:rsidR="00961E6E" w:rsidRPr="00E75E02" w:rsidRDefault="00961E6E" w:rsidP="0083366E">
      <w:pPr>
        <w:spacing w:after="120"/>
        <w:jc w:val="both"/>
        <w:rPr>
          <w:rFonts w:ascii="Times New Roman" w:hAnsi="Times New Roman" w:cs="Times New Roman"/>
        </w:rPr>
      </w:pPr>
    </w:p>
    <w:p w14:paraId="4C737F1F" w14:textId="71BF6921" w:rsidR="005F03C1" w:rsidRPr="00E75E02" w:rsidRDefault="005F03C1" w:rsidP="0083366E">
      <w:pPr>
        <w:spacing w:after="120"/>
        <w:jc w:val="both"/>
        <w:rPr>
          <w:rFonts w:ascii="Times New Roman" w:hAnsi="Times New Roman" w:cs="Times New Roman"/>
        </w:rPr>
      </w:pPr>
      <w:r w:rsidRPr="00E75E02">
        <w:rPr>
          <w:rFonts w:ascii="Times New Roman" w:hAnsi="Times New Roman" w:cs="Times New Roman"/>
        </w:rPr>
        <w:t>A számszerűsíthető adatok, amelyek az értékelési szempontok alapján értékelésre kerülnek: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5227"/>
        <w:gridCol w:w="3364"/>
      </w:tblGrid>
      <w:tr w:rsidR="00996D8C" w:rsidRPr="00E75E02" w14:paraId="473E6AF9" w14:textId="77777777" w:rsidTr="00961E6E">
        <w:trPr>
          <w:trHeight w:hRule="exact" w:val="1862"/>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566E634" w14:textId="12D28631" w:rsidR="00996D8C" w:rsidRPr="00E75E02" w:rsidRDefault="00AA138D">
            <w:pPr>
              <w:jc w:val="center"/>
              <w:rPr>
                <w:rFonts w:ascii="Times New Roman" w:hAnsi="Times New Roman" w:cs="Times New Roman"/>
                <w:b/>
              </w:rPr>
            </w:pPr>
            <w:r w:rsidRPr="00E75E02">
              <w:rPr>
                <w:rFonts w:ascii="Times New Roman" w:hAnsi="Times New Roman" w:cs="Times New Roman"/>
                <w:b/>
              </w:rPr>
              <w:t>1</w:t>
            </w:r>
            <w:r w:rsidR="00996D8C" w:rsidRPr="00E75E0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779A2D1B" w14:textId="3A638734" w:rsidR="00996D8C" w:rsidRPr="00E75E02" w:rsidRDefault="00961E6E" w:rsidP="00530939">
            <w:pPr>
              <w:rPr>
                <w:rFonts w:ascii="Times New Roman" w:hAnsi="Times New Roman" w:cs="Times New Roman"/>
                <w:b/>
              </w:rPr>
            </w:pPr>
            <w:r w:rsidRPr="00E75E02">
              <w:rPr>
                <w:rFonts w:ascii="Times New Roman" w:eastAsia="Arial Unicode MS" w:hAnsi="Times New Roman" w:cs="Times New Roman"/>
                <w:b/>
                <w:bdr w:val="nil"/>
              </w:rPr>
              <w:t>A szerződés teljesítésében részt vevő személyi állomány szakmai tapasztalata</w:t>
            </w:r>
          </w:p>
        </w:tc>
        <w:tc>
          <w:tcPr>
            <w:tcW w:w="18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16B4D" w14:textId="17469E59" w:rsidR="00996D8C" w:rsidRPr="00E75E02" w:rsidRDefault="00996D8C" w:rsidP="00B235AF">
            <w:pPr>
              <w:spacing w:before="240" w:after="240"/>
              <w:jc w:val="center"/>
              <w:rPr>
                <w:rFonts w:ascii="Times New Roman" w:hAnsi="Times New Roman" w:cs="Times New Roman"/>
                <w:b/>
              </w:rPr>
            </w:pPr>
          </w:p>
        </w:tc>
      </w:tr>
      <w:tr w:rsidR="00961E6E" w:rsidRPr="00E75E02" w14:paraId="13D66934" w14:textId="77777777" w:rsidTr="00961E6E">
        <w:trPr>
          <w:trHeight w:hRule="exact" w:val="141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AC83E96" w14:textId="3C24F3C7" w:rsidR="00961E6E" w:rsidRPr="00E75E02" w:rsidRDefault="00961E6E">
            <w:pPr>
              <w:jc w:val="center"/>
              <w:rPr>
                <w:rFonts w:ascii="Times New Roman" w:hAnsi="Times New Roman" w:cs="Times New Roman"/>
                <w:b/>
              </w:rPr>
            </w:pPr>
            <w:r w:rsidRPr="00E75E02">
              <w:rPr>
                <w:rFonts w:ascii="Times New Roman" w:hAnsi="Times New Roman" w:cs="Times New Roman"/>
                <w:b/>
              </w:rPr>
              <w:t>1.1.</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7F15CD97" w14:textId="2057D345" w:rsidR="00961E6E" w:rsidRPr="00E75E02" w:rsidRDefault="00961E6E" w:rsidP="00171905">
            <w:pPr>
              <w:jc w:val="both"/>
              <w:rPr>
                <w:rFonts w:ascii="Times New Roman" w:eastAsia="Arial Unicode MS" w:hAnsi="Times New Roman" w:cs="Times New Roman"/>
                <w:bdr w:val="nil"/>
              </w:rPr>
            </w:pPr>
            <w:r w:rsidRPr="00E75E02">
              <w:rPr>
                <w:rFonts w:ascii="Times New Roman" w:eastAsia="Arial Unicode MS" w:hAnsi="Times New Roman" w:cs="Times New Roman"/>
                <w:bdr w:val="nil"/>
              </w:rPr>
              <w:t xml:space="preserve">Az M/2. </w:t>
            </w:r>
            <w:r w:rsidR="00DF1F1F">
              <w:rPr>
                <w:rFonts w:ascii="Times New Roman" w:eastAsia="Arial Unicode MS" w:hAnsi="Times New Roman" w:cs="Times New Roman"/>
                <w:bdr w:val="nil"/>
              </w:rPr>
              <w:t>a</w:t>
            </w:r>
            <w:r w:rsidRPr="00E75E02">
              <w:rPr>
                <w:rFonts w:ascii="Times New Roman" w:eastAsia="Arial Unicode MS" w:hAnsi="Times New Roman" w:cs="Times New Roman"/>
                <w:bdr w:val="nil"/>
              </w:rPr>
              <w:t>) alkalmassági követelmény</w:t>
            </w:r>
            <w:r w:rsidR="00171905">
              <w:rPr>
                <w:rFonts w:ascii="Times New Roman" w:eastAsia="Arial Unicode MS" w:hAnsi="Times New Roman" w:cs="Times New Roman"/>
                <w:bdr w:val="nil"/>
              </w:rPr>
              <w:t>ben</w:t>
            </w:r>
            <w:r w:rsidRPr="00E75E02">
              <w:rPr>
                <w:rFonts w:ascii="Times New Roman" w:eastAsia="Arial Unicode MS" w:hAnsi="Times New Roman" w:cs="Times New Roman"/>
                <w:bdr w:val="nil"/>
              </w:rPr>
              <w:t xml:space="preserve"> </w:t>
            </w:r>
            <w:r w:rsidR="00171905">
              <w:rPr>
                <w:rFonts w:ascii="Times New Roman" w:eastAsia="Arial Unicode MS" w:hAnsi="Times New Roman" w:cs="Times New Roman"/>
                <w:bdr w:val="nil"/>
              </w:rPr>
              <w:t>bemutatott</w:t>
            </w:r>
            <w:r w:rsidR="00171905" w:rsidRPr="00E75E02">
              <w:rPr>
                <w:rFonts w:ascii="Times New Roman" w:eastAsia="Arial Unicode MS" w:hAnsi="Times New Roman" w:cs="Times New Roman"/>
                <w:bdr w:val="nil"/>
              </w:rPr>
              <w:t xml:space="preserve"> </w:t>
            </w:r>
            <w:r w:rsidRPr="00E75E02">
              <w:rPr>
                <w:rFonts w:ascii="Times New Roman" w:eastAsia="Arial Unicode MS" w:hAnsi="Times New Roman" w:cs="Times New Roman"/>
                <w:bdr w:val="nil"/>
              </w:rPr>
              <w:t>szakember alkalmassági követelményen felüli gyakorlata (</w:t>
            </w:r>
            <w:r w:rsidR="00DF1F1F">
              <w:rPr>
                <w:rFonts w:ascii="Times New Roman" w:eastAsia="Arial Unicode MS" w:hAnsi="Times New Roman" w:cs="Times New Roman"/>
                <w:bdr w:val="nil"/>
              </w:rPr>
              <w:t>hó</w:t>
            </w:r>
            <w:r w:rsidRPr="00E75E02">
              <w:rPr>
                <w:rFonts w:ascii="Times New Roman" w:eastAsia="Arial Unicode MS" w:hAnsi="Times New Roman" w:cs="Times New Roman"/>
                <w:bdr w:val="nil"/>
              </w:rPr>
              <w:t>) </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027D168A" w14:textId="6450C40C" w:rsidR="00961E6E" w:rsidRPr="00E75E02" w:rsidRDefault="00F67B56" w:rsidP="00171905">
            <w:pPr>
              <w:spacing w:before="240" w:after="240"/>
              <w:jc w:val="center"/>
              <w:rPr>
                <w:rFonts w:ascii="Times New Roman" w:hAnsi="Times New Roman" w:cs="Times New Roman"/>
                <w:b/>
              </w:rPr>
            </w:pPr>
            <w:r w:rsidRPr="00E75E02">
              <w:rPr>
                <w:rFonts w:ascii="Times New Roman" w:hAnsi="Times New Roman" w:cs="Times New Roman"/>
                <w:b/>
              </w:rPr>
              <w:t>…</w:t>
            </w:r>
            <w:proofErr w:type="gramStart"/>
            <w:r w:rsidR="00D8496C" w:rsidRPr="00E75E02">
              <w:rPr>
                <w:rFonts w:ascii="Times New Roman" w:hAnsi="Times New Roman" w:cs="Times New Roman"/>
                <w:b/>
              </w:rPr>
              <w:t>…</w:t>
            </w:r>
            <w:r w:rsidRPr="00E75E02">
              <w:rPr>
                <w:rFonts w:ascii="Times New Roman" w:hAnsi="Times New Roman" w:cs="Times New Roman"/>
                <w:b/>
              </w:rPr>
              <w:t>…..</w:t>
            </w:r>
            <w:proofErr w:type="gramEnd"/>
            <w:r w:rsidRPr="00E75E02">
              <w:rPr>
                <w:rFonts w:ascii="Times New Roman" w:hAnsi="Times New Roman" w:cs="Times New Roman"/>
                <w:b/>
              </w:rPr>
              <w:t xml:space="preserve"> </w:t>
            </w:r>
            <w:r w:rsidR="00171905">
              <w:rPr>
                <w:rFonts w:ascii="Times New Roman" w:hAnsi="Times New Roman" w:cs="Times New Roman"/>
                <w:b/>
              </w:rPr>
              <w:t>hó</w:t>
            </w:r>
          </w:p>
        </w:tc>
      </w:tr>
      <w:tr w:rsidR="00961E6E" w:rsidRPr="00E75E02" w14:paraId="230CC66C" w14:textId="77777777" w:rsidTr="00961E6E">
        <w:trPr>
          <w:trHeight w:hRule="exact" w:val="1124"/>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032CCCBA" w14:textId="70A8EB43" w:rsidR="00961E6E" w:rsidRPr="00E75E02" w:rsidRDefault="00961E6E">
            <w:pPr>
              <w:jc w:val="center"/>
              <w:rPr>
                <w:rFonts w:ascii="Times New Roman" w:hAnsi="Times New Roman" w:cs="Times New Roman"/>
                <w:b/>
              </w:rPr>
            </w:pPr>
            <w:r w:rsidRPr="00E75E02">
              <w:rPr>
                <w:rFonts w:ascii="Times New Roman" w:hAnsi="Times New Roman" w:cs="Times New Roman"/>
                <w:b/>
              </w:rPr>
              <w:t>1.2.</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68B6AAD9" w14:textId="5EA7AD66" w:rsidR="00961E6E" w:rsidRPr="00E75E02" w:rsidRDefault="00961E6E" w:rsidP="00171905">
            <w:pPr>
              <w:jc w:val="both"/>
              <w:rPr>
                <w:rFonts w:ascii="Times New Roman" w:eastAsia="Arial Unicode MS" w:hAnsi="Times New Roman" w:cs="Times New Roman"/>
                <w:bdr w:val="nil"/>
              </w:rPr>
            </w:pPr>
            <w:r w:rsidRPr="00E75E02">
              <w:rPr>
                <w:rFonts w:ascii="Times New Roman" w:eastAsia="Arial Unicode MS" w:hAnsi="Times New Roman" w:cs="Times New Roman"/>
                <w:bdr w:val="nil"/>
              </w:rPr>
              <w:t xml:space="preserve">Az M/2. </w:t>
            </w:r>
            <w:r w:rsidR="00DF1F1F">
              <w:rPr>
                <w:rFonts w:ascii="Times New Roman" w:eastAsia="Arial Unicode MS" w:hAnsi="Times New Roman" w:cs="Times New Roman"/>
                <w:bdr w:val="nil"/>
              </w:rPr>
              <w:t>b</w:t>
            </w:r>
            <w:r w:rsidRPr="00E75E02">
              <w:rPr>
                <w:rFonts w:ascii="Times New Roman" w:eastAsia="Arial Unicode MS" w:hAnsi="Times New Roman" w:cs="Times New Roman"/>
                <w:bdr w:val="nil"/>
              </w:rPr>
              <w:t>) alkalmassági követelmény</w:t>
            </w:r>
            <w:r w:rsidR="00171905">
              <w:rPr>
                <w:rFonts w:ascii="Times New Roman" w:eastAsia="Arial Unicode MS" w:hAnsi="Times New Roman" w:cs="Times New Roman"/>
                <w:bdr w:val="nil"/>
              </w:rPr>
              <w:t>ben</w:t>
            </w:r>
            <w:r w:rsidRPr="00E75E02">
              <w:rPr>
                <w:rFonts w:ascii="Times New Roman" w:eastAsia="Arial Unicode MS" w:hAnsi="Times New Roman" w:cs="Times New Roman"/>
                <w:bdr w:val="nil"/>
              </w:rPr>
              <w:t xml:space="preserve"> </w:t>
            </w:r>
            <w:r w:rsidR="00171905">
              <w:rPr>
                <w:rFonts w:ascii="Times New Roman" w:eastAsia="Arial Unicode MS" w:hAnsi="Times New Roman" w:cs="Times New Roman"/>
                <w:bdr w:val="nil"/>
              </w:rPr>
              <w:t>bemutatott</w:t>
            </w:r>
            <w:r w:rsidR="00171905" w:rsidRPr="00E75E02">
              <w:rPr>
                <w:rFonts w:ascii="Times New Roman" w:eastAsia="Arial Unicode MS" w:hAnsi="Times New Roman" w:cs="Times New Roman"/>
                <w:bdr w:val="nil"/>
              </w:rPr>
              <w:t xml:space="preserve"> </w:t>
            </w:r>
            <w:r w:rsidRPr="00E75E02">
              <w:rPr>
                <w:rFonts w:ascii="Times New Roman" w:eastAsia="Arial Unicode MS" w:hAnsi="Times New Roman" w:cs="Times New Roman"/>
                <w:bdr w:val="nil"/>
              </w:rPr>
              <w:t xml:space="preserve">szakember </w:t>
            </w:r>
            <w:r w:rsidR="00171905">
              <w:rPr>
                <w:rFonts w:ascii="Times New Roman" w:eastAsia="Arial Unicode MS" w:hAnsi="Times New Roman" w:cs="Times New Roman"/>
                <w:bdr w:val="nil"/>
              </w:rPr>
              <w:t>speciális</w:t>
            </w:r>
            <w:r w:rsidRPr="00E75E02">
              <w:rPr>
                <w:rFonts w:ascii="Times New Roman" w:eastAsia="Arial Unicode MS" w:hAnsi="Times New Roman" w:cs="Times New Roman"/>
                <w:bdr w:val="nil"/>
              </w:rPr>
              <w:t xml:space="preserve"> gyakorlata (</w:t>
            </w:r>
            <w:r w:rsidR="00F67B56" w:rsidRPr="00E75E02">
              <w:rPr>
                <w:rFonts w:ascii="Times New Roman" w:eastAsia="Arial Unicode MS" w:hAnsi="Times New Roman" w:cs="Times New Roman"/>
                <w:bdr w:val="nil"/>
              </w:rPr>
              <w:t>m2</w:t>
            </w:r>
            <w:r w:rsidRPr="00E75E02">
              <w:rPr>
                <w:rFonts w:ascii="Times New Roman" w:eastAsia="Arial Unicode MS" w:hAnsi="Times New Roman" w:cs="Times New Roman"/>
                <w:bdr w:val="nil"/>
              </w:rPr>
              <w:t>) </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42C53847" w14:textId="7E6715F8" w:rsidR="00961E6E" w:rsidRPr="00E75E02" w:rsidRDefault="00961E6E" w:rsidP="00F67B56">
            <w:pPr>
              <w:spacing w:before="240" w:after="240"/>
              <w:jc w:val="center"/>
              <w:rPr>
                <w:rFonts w:ascii="Times New Roman" w:hAnsi="Times New Roman" w:cs="Times New Roman"/>
                <w:b/>
              </w:rPr>
            </w:pPr>
            <w:r w:rsidRPr="00E75E02">
              <w:rPr>
                <w:rFonts w:ascii="Times New Roman" w:hAnsi="Times New Roman" w:cs="Times New Roman"/>
                <w:b/>
              </w:rPr>
              <w:t>…</w:t>
            </w:r>
            <w:proofErr w:type="gramStart"/>
            <w:r w:rsidRPr="00E75E02">
              <w:rPr>
                <w:rFonts w:ascii="Times New Roman" w:hAnsi="Times New Roman" w:cs="Times New Roman"/>
                <w:b/>
              </w:rPr>
              <w:t>………</w:t>
            </w:r>
            <w:proofErr w:type="gramEnd"/>
            <w:r w:rsidRPr="00E75E02">
              <w:rPr>
                <w:rFonts w:ascii="Times New Roman" w:hAnsi="Times New Roman" w:cs="Times New Roman"/>
                <w:b/>
              </w:rPr>
              <w:t xml:space="preserve"> </w:t>
            </w:r>
            <w:r w:rsidR="00F67B56" w:rsidRPr="00E75E02">
              <w:rPr>
                <w:rFonts w:ascii="Times New Roman" w:hAnsi="Times New Roman" w:cs="Times New Roman"/>
                <w:b/>
              </w:rPr>
              <w:t>m2</w:t>
            </w:r>
          </w:p>
        </w:tc>
      </w:tr>
      <w:tr w:rsidR="005F03C1" w:rsidRPr="00E75E02" w14:paraId="6862AADF" w14:textId="77777777" w:rsidTr="00961E6E">
        <w:trPr>
          <w:trHeight w:hRule="exact" w:val="1275"/>
        </w:trPr>
        <w:tc>
          <w:tcPr>
            <w:tcW w:w="337" w:type="pct"/>
            <w:tcBorders>
              <w:top w:val="single" w:sz="4" w:space="0" w:color="auto"/>
              <w:left w:val="single" w:sz="4" w:space="0" w:color="auto"/>
              <w:bottom w:val="single" w:sz="4" w:space="0" w:color="auto"/>
              <w:right w:val="single" w:sz="4" w:space="0" w:color="auto"/>
            </w:tcBorders>
            <w:vAlign w:val="center"/>
            <w:hideMark/>
          </w:tcPr>
          <w:p w14:paraId="78AC90B7" w14:textId="1A5FDD47" w:rsidR="005F03C1" w:rsidRPr="00E75E02" w:rsidRDefault="00AA138D">
            <w:pPr>
              <w:jc w:val="center"/>
              <w:rPr>
                <w:rFonts w:ascii="Times New Roman" w:hAnsi="Times New Roman" w:cs="Times New Roman"/>
                <w:b/>
              </w:rPr>
            </w:pPr>
            <w:r w:rsidRPr="00E75E02">
              <w:rPr>
                <w:rFonts w:ascii="Times New Roman" w:hAnsi="Times New Roman" w:cs="Times New Roman"/>
                <w:b/>
              </w:rPr>
              <w:lastRenderedPageBreak/>
              <w:t>2</w:t>
            </w:r>
            <w:r w:rsidR="00996D8C" w:rsidRPr="00E75E0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hideMark/>
          </w:tcPr>
          <w:p w14:paraId="0F38B1D2" w14:textId="4E9C6F0F" w:rsidR="005F03C1" w:rsidRPr="00E75E02" w:rsidRDefault="00961E6E" w:rsidP="00413879">
            <w:pPr>
              <w:ind w:right="622"/>
              <w:jc w:val="both"/>
              <w:rPr>
                <w:rFonts w:ascii="Times New Roman" w:hAnsi="Times New Roman" w:cs="Times New Roman"/>
                <w:b/>
              </w:rPr>
            </w:pPr>
            <w:r w:rsidRPr="00E75E02">
              <w:rPr>
                <w:rFonts w:ascii="Times New Roman" w:hAnsi="Times New Roman" w:cs="Times New Roman"/>
                <w:b/>
              </w:rPr>
              <w:t>Egyösszegű ajánlati ár (nettó Ft)</w:t>
            </w:r>
            <w:r w:rsidR="00966F7D">
              <w:rPr>
                <w:rFonts w:ascii="Garamond" w:hAnsi="Garamond"/>
                <w:b/>
              </w:rPr>
              <w:t xml:space="preserve"> </w:t>
            </w:r>
            <w:r w:rsidR="00966F7D">
              <w:rPr>
                <w:rStyle w:val="Lbjegyzet-hivatkozs"/>
                <w:rFonts w:ascii="Garamond" w:hAnsi="Garamond"/>
                <w:b/>
              </w:rPr>
              <w:footnoteReference w:id="4"/>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A8A27" w14:textId="15005120" w:rsidR="005F03C1" w:rsidRPr="00E75E02" w:rsidRDefault="00961E6E">
            <w:pPr>
              <w:spacing w:before="240" w:after="240"/>
              <w:jc w:val="center"/>
              <w:rPr>
                <w:rFonts w:ascii="Times New Roman" w:hAnsi="Times New Roman" w:cs="Times New Roman"/>
                <w:b/>
              </w:rPr>
            </w:pPr>
            <w:r w:rsidRPr="00E75E02">
              <w:rPr>
                <w:rFonts w:ascii="Times New Roman" w:hAnsi="Times New Roman" w:cs="Times New Roman"/>
                <w:b/>
              </w:rPr>
              <w:t>………………… ,- Ft</w:t>
            </w:r>
          </w:p>
        </w:tc>
      </w:tr>
    </w:tbl>
    <w:p w14:paraId="618BB188" w14:textId="0996D07C" w:rsidR="005F03C1" w:rsidRPr="00E75E02" w:rsidRDefault="005F03C1" w:rsidP="00996D8C">
      <w:pPr>
        <w:widowControl w:val="0"/>
        <w:tabs>
          <w:tab w:val="left" w:pos="851"/>
          <w:tab w:val="right" w:pos="8222"/>
        </w:tabs>
        <w:autoSpaceDE w:val="0"/>
        <w:autoSpaceDN w:val="0"/>
        <w:spacing w:before="120" w:line="360" w:lineRule="auto"/>
        <w:rPr>
          <w:rFonts w:ascii="Times New Roman" w:hAnsi="Times New Roman" w:cs="Times New Roman"/>
          <w:iCs/>
        </w:rPr>
      </w:pPr>
      <w:r w:rsidRPr="00E75E02">
        <w:rPr>
          <w:rFonts w:ascii="Times New Roman" w:hAnsi="Times New Roman" w:cs="Times New Roman"/>
          <w:iCs/>
        </w:rPr>
        <w:t>Kelt:</w:t>
      </w:r>
      <w:r w:rsidR="00413879" w:rsidRPr="00E75E02">
        <w:rPr>
          <w:rFonts w:ascii="Times New Roman" w:hAnsi="Times New Roman" w:cs="Times New Roman"/>
          <w:iCs/>
        </w:rPr>
        <w:t xml:space="preserve"> </w:t>
      </w:r>
      <w:r w:rsidR="00413879" w:rsidRPr="00E75E02">
        <w:rPr>
          <w:rFonts w:ascii="Times New Roman" w:hAnsi="Times New Roman" w:cs="Times New Roman"/>
          <w:i/>
          <w:iCs/>
        </w:rPr>
        <w:t>Hely, év/hónap/nap</w:t>
      </w:r>
    </w:p>
    <w:p w14:paraId="4726A910" w14:textId="77777777" w:rsidR="005F03C1" w:rsidRPr="00E75E02"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E75E02">
        <w:rPr>
          <w:rFonts w:ascii="Times New Roman" w:hAnsi="Times New Roman" w:cs="Times New Roman"/>
        </w:rPr>
        <w:tab/>
      </w:r>
      <w:r w:rsidRPr="00E75E02">
        <w:rPr>
          <w:rFonts w:ascii="Times New Roman" w:hAnsi="Times New Roman" w:cs="Times New Roman"/>
        </w:rPr>
        <w:tab/>
        <w:t>………………………………</w:t>
      </w:r>
    </w:p>
    <w:p w14:paraId="1E89F49A" w14:textId="08839935" w:rsidR="00413879" w:rsidRPr="00E75E02" w:rsidRDefault="005F03C1" w:rsidP="00996D8C">
      <w:pPr>
        <w:widowControl w:val="0"/>
        <w:tabs>
          <w:tab w:val="left" w:pos="851"/>
          <w:tab w:val="center" w:pos="7371"/>
        </w:tabs>
        <w:autoSpaceDE w:val="0"/>
        <w:autoSpaceDN w:val="0"/>
        <w:ind w:right="-1"/>
        <w:rPr>
          <w:rFonts w:ascii="Times New Roman" w:hAnsi="Times New Roman" w:cs="Times New Roman"/>
        </w:rPr>
      </w:pPr>
      <w:r w:rsidRPr="00E75E02">
        <w:rPr>
          <w:rFonts w:ascii="Times New Roman" w:hAnsi="Times New Roman" w:cs="Times New Roman"/>
        </w:rPr>
        <w:tab/>
      </w:r>
      <w:r w:rsidRPr="00E75E02">
        <w:rPr>
          <w:rFonts w:ascii="Times New Roman" w:hAnsi="Times New Roman" w:cs="Times New Roman"/>
        </w:rPr>
        <w:tab/>
      </w:r>
      <w:proofErr w:type="gramStart"/>
      <w:r w:rsidRPr="00E75E02">
        <w:rPr>
          <w:rFonts w:ascii="Times New Roman" w:hAnsi="Times New Roman" w:cs="Times New Roman"/>
        </w:rPr>
        <w:t>cégszerű</w:t>
      </w:r>
      <w:proofErr w:type="gramEnd"/>
      <w:r w:rsidRPr="00E75E02">
        <w:rPr>
          <w:rFonts w:ascii="Times New Roman" w:hAnsi="Times New Roman" w:cs="Times New Roman"/>
        </w:rPr>
        <w:t xml:space="preserve"> aláírás</w:t>
      </w:r>
      <w:r w:rsidR="00413879" w:rsidRPr="00E75E02">
        <w:rPr>
          <w:rFonts w:ascii="Times New Roman" w:hAnsi="Times New Roman" w:cs="Times New Roman"/>
        </w:rPr>
        <w:br w:type="page"/>
      </w:r>
    </w:p>
    <w:p w14:paraId="3816E437" w14:textId="77777777" w:rsidR="005F03C1" w:rsidRPr="00E75E02" w:rsidRDefault="005F03C1" w:rsidP="005F03C1">
      <w:pPr>
        <w:widowControl w:val="0"/>
        <w:tabs>
          <w:tab w:val="left" w:pos="851"/>
          <w:tab w:val="center" w:pos="7371"/>
        </w:tabs>
        <w:autoSpaceDE w:val="0"/>
        <w:autoSpaceDN w:val="0"/>
        <w:ind w:right="-1"/>
        <w:rPr>
          <w:rFonts w:ascii="Times New Roman" w:hAnsi="Times New Roman" w:cs="Times New Roman"/>
        </w:rPr>
      </w:pPr>
    </w:p>
    <w:p w14:paraId="38DD55A5" w14:textId="77777777" w:rsidR="005F03C1" w:rsidRPr="00E75E02" w:rsidRDefault="005F03C1" w:rsidP="005F03C1">
      <w:pPr>
        <w:widowControl w:val="0"/>
        <w:autoSpaceDE w:val="0"/>
        <w:autoSpaceDN w:val="0"/>
        <w:spacing w:line="360" w:lineRule="auto"/>
        <w:jc w:val="right"/>
        <w:rPr>
          <w:rFonts w:ascii="Times New Roman" w:hAnsi="Times New Roman" w:cs="Times New Roman"/>
        </w:rPr>
      </w:pPr>
      <w:r w:rsidRPr="00E75E02">
        <w:rPr>
          <w:rFonts w:ascii="Times New Roman" w:hAnsi="Times New Roman" w:cs="Times New Roman"/>
          <w:bCs/>
          <w:i/>
        </w:rPr>
        <w:t xml:space="preserve">3. számú melléklet </w:t>
      </w:r>
    </w:p>
    <w:p w14:paraId="1E2B5EC1" w14:textId="77777777" w:rsidR="005F03C1" w:rsidRPr="00E75E02" w:rsidRDefault="005F03C1" w:rsidP="005F03C1">
      <w:pPr>
        <w:widowControl w:val="0"/>
        <w:autoSpaceDE w:val="0"/>
        <w:autoSpaceDN w:val="0"/>
        <w:spacing w:line="360" w:lineRule="auto"/>
        <w:jc w:val="center"/>
        <w:rPr>
          <w:rFonts w:ascii="Times New Roman" w:hAnsi="Times New Roman" w:cs="Times New Roman"/>
          <w:b/>
          <w:caps/>
        </w:rPr>
      </w:pPr>
      <w:r w:rsidRPr="00E75E02">
        <w:rPr>
          <w:rFonts w:ascii="Times New Roman" w:hAnsi="Times New Roman" w:cs="Times New Roman"/>
          <w:b/>
          <w:caps/>
        </w:rPr>
        <w:t>adatlap</w:t>
      </w:r>
    </w:p>
    <w:p w14:paraId="00DED45B" w14:textId="77777777" w:rsidR="005F03C1" w:rsidRPr="00E75E02" w:rsidRDefault="005F03C1" w:rsidP="005F03C1">
      <w:pPr>
        <w:widowControl w:val="0"/>
        <w:autoSpaceDE w:val="0"/>
        <w:autoSpaceDN w:val="0"/>
        <w:spacing w:line="360" w:lineRule="auto"/>
        <w:jc w:val="center"/>
        <w:rPr>
          <w:rFonts w:ascii="Times New Roman" w:hAnsi="Times New Roman" w:cs="Times New Roman"/>
          <w:b/>
        </w:rPr>
      </w:pPr>
    </w:p>
    <w:p w14:paraId="1C8B2102" w14:textId="4EC8BB98" w:rsidR="005F03C1" w:rsidRPr="00E75E02" w:rsidRDefault="005F03C1" w:rsidP="005F03C1">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961E6E" w:rsidRPr="00E75E02">
        <w:rPr>
          <w:rFonts w:ascii="Times New Roman" w:hAnsi="Times New Roman" w:cs="Times New Roman"/>
          <w:b/>
          <w:bCs/>
        </w:rPr>
        <w:t>„</w:t>
      </w:r>
      <w:proofErr w:type="spellStart"/>
      <w:r w:rsidR="00961E6E" w:rsidRPr="00E75E02">
        <w:rPr>
          <w:rFonts w:ascii="Times New Roman" w:hAnsi="Times New Roman" w:cs="Times New Roman"/>
          <w:b/>
          <w:bCs/>
        </w:rPr>
        <w:t>Védképesség</w:t>
      </w:r>
      <w:proofErr w:type="spellEnd"/>
      <w:r w:rsidR="00961E6E"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p>
    <w:p w14:paraId="207E10E7" w14:textId="77777777" w:rsidR="005F03C1" w:rsidRPr="00E75E02" w:rsidRDefault="005F03C1" w:rsidP="005F03C1">
      <w:pPr>
        <w:widowControl w:val="0"/>
        <w:autoSpaceDE w:val="0"/>
        <w:autoSpaceDN w:val="0"/>
        <w:jc w:val="center"/>
        <w:rPr>
          <w:rFonts w:ascii="Times New Roman" w:hAnsi="Times New Roman" w:cs="Times New Roman"/>
          <w:b/>
          <w:bCs/>
        </w:rPr>
      </w:pPr>
    </w:p>
    <w:p w14:paraId="7F854A0C" w14:textId="1F5B2794" w:rsidR="005F03C1" w:rsidRPr="00E75E02" w:rsidRDefault="005F03C1" w:rsidP="005F03C1">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676E815F" w14:textId="77777777" w:rsidR="00B81320" w:rsidRPr="00E75E02" w:rsidRDefault="00B81320"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E75E02"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Ajánlattevő neve</w:t>
            </w:r>
            <w:r w:rsidRPr="00E75E02">
              <w:rPr>
                <w:rFonts w:ascii="Times New Roman" w:hAnsi="Times New Roman" w:cs="Times New Roman"/>
                <w:b/>
              </w:rPr>
              <w:t>:</w:t>
            </w:r>
            <w:r w:rsidRPr="00E75E02">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E75E02" w:rsidRDefault="005F03C1">
            <w:pPr>
              <w:spacing w:line="360" w:lineRule="auto"/>
              <w:jc w:val="both"/>
              <w:rPr>
                <w:rFonts w:ascii="Times New Roman" w:hAnsi="Times New Roman" w:cs="Times New Roman"/>
              </w:rPr>
            </w:pPr>
          </w:p>
        </w:tc>
      </w:tr>
      <w:tr w:rsidR="005F03C1" w:rsidRPr="00E75E02"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E75E02" w:rsidRDefault="005F03C1">
            <w:pPr>
              <w:spacing w:line="360" w:lineRule="auto"/>
              <w:jc w:val="both"/>
              <w:rPr>
                <w:rFonts w:ascii="Times New Roman" w:hAnsi="Times New Roman" w:cs="Times New Roman"/>
              </w:rPr>
            </w:pPr>
          </w:p>
        </w:tc>
      </w:tr>
      <w:tr w:rsidR="005F03C1" w:rsidRPr="00E75E02"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E75E02" w:rsidRDefault="005F03C1">
            <w:pPr>
              <w:spacing w:line="360" w:lineRule="auto"/>
              <w:jc w:val="both"/>
              <w:rPr>
                <w:rFonts w:ascii="Times New Roman" w:hAnsi="Times New Roman" w:cs="Times New Roman"/>
              </w:rPr>
            </w:pPr>
          </w:p>
        </w:tc>
      </w:tr>
      <w:tr w:rsidR="005F03C1" w:rsidRPr="00E75E02"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E75E02" w:rsidRDefault="005F03C1">
            <w:pPr>
              <w:spacing w:line="360" w:lineRule="auto"/>
              <w:jc w:val="both"/>
              <w:rPr>
                <w:rFonts w:ascii="Times New Roman" w:hAnsi="Times New Roman" w:cs="Times New Roman"/>
              </w:rPr>
            </w:pPr>
            <w:r w:rsidRPr="00E75E02">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E75E02" w:rsidRDefault="005F03C1">
            <w:pPr>
              <w:spacing w:line="360" w:lineRule="auto"/>
              <w:jc w:val="both"/>
              <w:rPr>
                <w:rFonts w:ascii="Times New Roman" w:hAnsi="Times New Roman" w:cs="Times New Roman"/>
              </w:rPr>
            </w:pPr>
          </w:p>
        </w:tc>
      </w:tr>
      <w:tr w:rsidR="005F03C1" w:rsidRPr="00E75E02"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E75E02" w:rsidRDefault="005F03C1">
            <w:pPr>
              <w:spacing w:line="360" w:lineRule="auto"/>
              <w:ind w:left="540"/>
              <w:jc w:val="both"/>
              <w:rPr>
                <w:rFonts w:ascii="Times New Roman" w:hAnsi="Times New Roman" w:cs="Times New Roman"/>
              </w:rPr>
            </w:pPr>
            <w:r w:rsidRPr="00E75E02">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E75E02" w:rsidRDefault="005F03C1">
            <w:pPr>
              <w:spacing w:line="360" w:lineRule="auto"/>
              <w:jc w:val="both"/>
              <w:rPr>
                <w:rFonts w:ascii="Times New Roman" w:hAnsi="Times New Roman" w:cs="Times New Roman"/>
              </w:rPr>
            </w:pPr>
          </w:p>
        </w:tc>
      </w:tr>
      <w:tr w:rsidR="005F03C1" w:rsidRPr="00E75E02"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E75E02" w:rsidRDefault="005F03C1">
            <w:pPr>
              <w:spacing w:line="360" w:lineRule="auto"/>
              <w:ind w:left="540"/>
              <w:jc w:val="both"/>
              <w:rPr>
                <w:rFonts w:ascii="Times New Roman" w:hAnsi="Times New Roman" w:cs="Times New Roman"/>
              </w:rPr>
            </w:pPr>
            <w:r w:rsidRPr="00E75E02">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E75E02" w:rsidRDefault="005F03C1">
            <w:pPr>
              <w:spacing w:line="360" w:lineRule="auto"/>
              <w:jc w:val="both"/>
              <w:rPr>
                <w:rFonts w:ascii="Times New Roman" w:hAnsi="Times New Roman" w:cs="Times New Roman"/>
              </w:rPr>
            </w:pPr>
          </w:p>
        </w:tc>
      </w:tr>
      <w:tr w:rsidR="005F03C1" w:rsidRPr="00E75E02"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E75E02" w:rsidRDefault="005F03C1">
            <w:pPr>
              <w:spacing w:line="360" w:lineRule="auto"/>
              <w:ind w:left="540"/>
              <w:jc w:val="both"/>
              <w:rPr>
                <w:rFonts w:ascii="Times New Roman" w:hAnsi="Times New Roman" w:cs="Times New Roman"/>
              </w:rPr>
            </w:pPr>
            <w:r w:rsidRPr="00E75E02">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E75E02" w:rsidRDefault="005F03C1">
            <w:pPr>
              <w:spacing w:line="360" w:lineRule="auto"/>
              <w:jc w:val="both"/>
              <w:rPr>
                <w:rFonts w:ascii="Times New Roman" w:hAnsi="Times New Roman" w:cs="Times New Roman"/>
              </w:rPr>
            </w:pPr>
          </w:p>
        </w:tc>
      </w:tr>
      <w:tr w:rsidR="005F03C1" w:rsidRPr="00E75E02"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E75E02" w:rsidRDefault="005F03C1">
            <w:pPr>
              <w:spacing w:line="360" w:lineRule="auto"/>
              <w:ind w:left="540"/>
              <w:jc w:val="both"/>
              <w:rPr>
                <w:rFonts w:ascii="Times New Roman" w:hAnsi="Times New Roman" w:cs="Times New Roman"/>
              </w:rPr>
            </w:pPr>
            <w:r w:rsidRPr="00E75E02">
              <w:rPr>
                <w:rFonts w:ascii="Times New Roman" w:hAnsi="Times New Roman" w:cs="Times New Roman"/>
              </w:rPr>
              <w:t>Kapcsolattartó e-mail címe:</w:t>
            </w:r>
            <w:r w:rsidRPr="00E75E02">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E75E02" w:rsidRDefault="005F03C1">
            <w:pPr>
              <w:spacing w:line="360" w:lineRule="auto"/>
              <w:jc w:val="both"/>
              <w:rPr>
                <w:rFonts w:ascii="Times New Roman" w:hAnsi="Times New Roman" w:cs="Times New Roman"/>
              </w:rPr>
            </w:pPr>
          </w:p>
        </w:tc>
      </w:tr>
    </w:tbl>
    <w:p w14:paraId="7DE98C35" w14:textId="77777777" w:rsidR="005F03C1" w:rsidRPr="00E75E02"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29E0B474" w:rsidR="005F03C1" w:rsidRPr="00E75E02"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E75E02">
        <w:rPr>
          <w:rFonts w:ascii="Times New Roman" w:hAnsi="Times New Roman" w:cs="Times New Roman"/>
          <w:iCs/>
        </w:rPr>
        <w:t>Kelt:</w:t>
      </w:r>
      <w:r w:rsidR="00413879" w:rsidRPr="00E75E02">
        <w:rPr>
          <w:rFonts w:ascii="Times New Roman" w:hAnsi="Times New Roman" w:cs="Times New Roman"/>
          <w:iCs/>
        </w:rPr>
        <w:t xml:space="preserve"> </w:t>
      </w:r>
      <w:r w:rsidR="00413879" w:rsidRPr="00E75E02">
        <w:rPr>
          <w:rFonts w:ascii="Times New Roman" w:hAnsi="Times New Roman" w:cs="Times New Roman"/>
          <w:i/>
          <w:iCs/>
        </w:rPr>
        <w:t>Hely, év/hónap/nap</w:t>
      </w:r>
    </w:p>
    <w:p w14:paraId="4749B522" w14:textId="77777777" w:rsidR="005F03C1" w:rsidRPr="00E75E02"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71B6BF40" w14:textId="77777777" w:rsidR="005F03C1" w:rsidRPr="00E75E02"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AD3FBA8" w14:textId="77777777" w:rsidR="005F03C1" w:rsidRPr="00E75E02"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E75E02">
        <w:rPr>
          <w:rFonts w:ascii="Times New Roman" w:hAnsi="Times New Roman" w:cs="Times New Roman"/>
        </w:rPr>
        <w:tab/>
      </w:r>
      <w:r w:rsidRPr="00E75E02">
        <w:rPr>
          <w:rFonts w:ascii="Times New Roman" w:hAnsi="Times New Roman" w:cs="Times New Roman"/>
        </w:rPr>
        <w:tab/>
        <w:t>………………………………</w:t>
      </w:r>
    </w:p>
    <w:p w14:paraId="016A03D3" w14:textId="77777777" w:rsidR="005F03C1" w:rsidRPr="00E75E02" w:rsidRDefault="005F03C1" w:rsidP="005F03C1">
      <w:pPr>
        <w:widowControl w:val="0"/>
        <w:tabs>
          <w:tab w:val="left" w:pos="851"/>
          <w:tab w:val="center" w:pos="7371"/>
        </w:tabs>
        <w:autoSpaceDE w:val="0"/>
        <w:autoSpaceDN w:val="0"/>
        <w:ind w:right="-1"/>
        <w:rPr>
          <w:rFonts w:ascii="Times New Roman" w:hAnsi="Times New Roman" w:cs="Times New Roman"/>
        </w:rPr>
      </w:pPr>
      <w:r w:rsidRPr="00E75E02">
        <w:rPr>
          <w:rFonts w:ascii="Times New Roman" w:hAnsi="Times New Roman" w:cs="Times New Roman"/>
        </w:rPr>
        <w:tab/>
      </w:r>
      <w:r w:rsidRPr="00E75E02">
        <w:rPr>
          <w:rFonts w:ascii="Times New Roman" w:hAnsi="Times New Roman" w:cs="Times New Roman"/>
        </w:rPr>
        <w:tab/>
      </w:r>
      <w:proofErr w:type="gramStart"/>
      <w:r w:rsidRPr="00E75E02">
        <w:rPr>
          <w:rFonts w:ascii="Times New Roman" w:hAnsi="Times New Roman" w:cs="Times New Roman"/>
        </w:rPr>
        <w:t>cégszerű</w:t>
      </w:r>
      <w:proofErr w:type="gramEnd"/>
      <w:r w:rsidRPr="00E75E02">
        <w:rPr>
          <w:rFonts w:ascii="Times New Roman" w:hAnsi="Times New Roman" w:cs="Times New Roman"/>
        </w:rPr>
        <w:t xml:space="preserve"> aláírás</w:t>
      </w:r>
    </w:p>
    <w:p w14:paraId="5B215412" w14:textId="77777777" w:rsidR="005F03C1" w:rsidRPr="00E75E02"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E75E02" w:rsidRDefault="005F03C1" w:rsidP="005F03C1">
      <w:pPr>
        <w:widowControl w:val="0"/>
        <w:autoSpaceDE w:val="0"/>
        <w:autoSpaceDN w:val="0"/>
        <w:spacing w:line="360" w:lineRule="auto"/>
        <w:ind w:right="-567"/>
        <w:jc w:val="center"/>
        <w:rPr>
          <w:rFonts w:ascii="Times New Roman" w:hAnsi="Times New Roman" w:cs="Times New Roman"/>
          <w:b/>
          <w:caps/>
        </w:rPr>
      </w:pPr>
      <w:r w:rsidRPr="00E75E02">
        <w:rPr>
          <w:rFonts w:ascii="Times New Roman" w:hAnsi="Times New Roman" w:cs="Times New Roman"/>
          <w:b/>
          <w:caps/>
        </w:rPr>
        <w:br w:type="page"/>
      </w:r>
    </w:p>
    <w:p w14:paraId="170244F9" w14:textId="77777777" w:rsidR="005F03C1" w:rsidRPr="00E75E02" w:rsidRDefault="005F03C1" w:rsidP="005F03C1">
      <w:pPr>
        <w:widowControl w:val="0"/>
        <w:autoSpaceDE w:val="0"/>
        <w:autoSpaceDN w:val="0"/>
        <w:spacing w:line="360" w:lineRule="auto"/>
        <w:ind w:right="-567"/>
        <w:jc w:val="right"/>
        <w:rPr>
          <w:rFonts w:ascii="Times New Roman" w:hAnsi="Times New Roman" w:cs="Times New Roman"/>
        </w:rPr>
      </w:pPr>
      <w:r w:rsidRPr="00E75E02">
        <w:rPr>
          <w:rFonts w:ascii="Times New Roman" w:hAnsi="Times New Roman" w:cs="Times New Roman"/>
          <w:bCs/>
          <w:i/>
        </w:rPr>
        <w:lastRenderedPageBreak/>
        <w:t>4. számú melléklet</w:t>
      </w:r>
    </w:p>
    <w:p w14:paraId="4D1CD47B"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Ajánlati Nyilatkozat</w:t>
      </w:r>
      <w:r w:rsidRPr="00E75E02">
        <w:rPr>
          <w:rFonts w:ascii="Times New Roman" w:hAnsi="Times New Roman" w:cs="Times New Roman"/>
          <w:b/>
          <w:smallCaps/>
          <w:vertAlign w:val="superscript"/>
        </w:rPr>
        <w:footnoteReference w:id="5"/>
      </w:r>
    </w:p>
    <w:p w14:paraId="66104C39"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E75E02" w:rsidRDefault="005F03C1" w:rsidP="005F03C1">
      <w:pPr>
        <w:widowControl w:val="0"/>
        <w:autoSpaceDE w:val="0"/>
        <w:autoSpaceDN w:val="0"/>
        <w:jc w:val="center"/>
        <w:rPr>
          <w:rFonts w:ascii="Times New Roman" w:hAnsi="Times New Roman" w:cs="Times New Roman"/>
          <w:b/>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66. § (2) bekezdése alapján</w:t>
      </w:r>
      <w:r w:rsidRPr="00E75E02">
        <w:rPr>
          <w:rFonts w:ascii="Times New Roman" w:hAnsi="Times New Roman" w:cs="Times New Roman"/>
          <w:b/>
          <w:caps/>
          <w:vertAlign w:val="superscript"/>
        </w:rPr>
        <w:footnoteReference w:id="6"/>
      </w:r>
    </w:p>
    <w:p w14:paraId="7DFFE885" w14:textId="77777777" w:rsidR="005F03C1" w:rsidRPr="00E75E02" w:rsidRDefault="005F03C1" w:rsidP="005F03C1">
      <w:pPr>
        <w:widowControl w:val="0"/>
        <w:autoSpaceDE w:val="0"/>
        <w:autoSpaceDN w:val="0"/>
        <w:rPr>
          <w:rFonts w:ascii="Times New Roman" w:hAnsi="Times New Roman" w:cs="Times New Roman"/>
        </w:rPr>
      </w:pPr>
    </w:p>
    <w:p w14:paraId="5D882968" w14:textId="77777777" w:rsidR="005F03C1" w:rsidRPr="00E75E02" w:rsidRDefault="005F03C1" w:rsidP="005F03C1">
      <w:pPr>
        <w:widowControl w:val="0"/>
        <w:tabs>
          <w:tab w:val="center" w:pos="7088"/>
        </w:tabs>
        <w:autoSpaceDE w:val="0"/>
        <w:autoSpaceDN w:val="0"/>
        <w:jc w:val="center"/>
        <w:rPr>
          <w:rFonts w:ascii="Times New Roman" w:hAnsi="Times New Roman" w:cs="Times New Roman"/>
          <w:b/>
          <w:bCs/>
        </w:rPr>
      </w:pPr>
    </w:p>
    <w:p w14:paraId="3E6DF2E4" w14:textId="2F2267CA" w:rsidR="00625E1E" w:rsidRPr="00E75E02" w:rsidRDefault="00625E1E" w:rsidP="00625E1E">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8D1B44" w:rsidRPr="00E75E02">
        <w:rPr>
          <w:rFonts w:ascii="Times New Roman" w:hAnsi="Times New Roman" w:cs="Times New Roman"/>
          <w:b/>
          <w:bCs/>
        </w:rPr>
        <w:t>„</w:t>
      </w:r>
      <w:proofErr w:type="spellStart"/>
      <w:r w:rsidR="008D1B44" w:rsidRPr="00E75E02">
        <w:rPr>
          <w:rFonts w:ascii="Times New Roman" w:hAnsi="Times New Roman" w:cs="Times New Roman"/>
          <w:b/>
          <w:bCs/>
        </w:rPr>
        <w:t>Védképesség</w:t>
      </w:r>
      <w:proofErr w:type="spellEnd"/>
      <w:r w:rsidR="008D1B44"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961E6E" w:rsidRPr="00E75E02">
        <w:rPr>
          <w:rFonts w:ascii="Times New Roman" w:hAnsi="Times New Roman" w:cs="Times New Roman"/>
          <w:b/>
          <w:bCs/>
        </w:rPr>
        <w:t>”</w:t>
      </w:r>
    </w:p>
    <w:p w14:paraId="1B0BEFDE" w14:textId="77777777" w:rsidR="00625E1E" w:rsidRPr="00E75E02" w:rsidRDefault="00625E1E" w:rsidP="00625E1E">
      <w:pPr>
        <w:widowControl w:val="0"/>
        <w:autoSpaceDE w:val="0"/>
        <w:autoSpaceDN w:val="0"/>
        <w:jc w:val="center"/>
        <w:rPr>
          <w:rFonts w:ascii="Times New Roman" w:hAnsi="Times New Roman" w:cs="Times New Roman"/>
          <w:b/>
          <w:bCs/>
        </w:rPr>
      </w:pPr>
    </w:p>
    <w:p w14:paraId="4BA9549F" w14:textId="33FDE5BA" w:rsidR="005F03C1" w:rsidRPr="00E75E02" w:rsidRDefault="00625E1E" w:rsidP="00625E1E">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7EE260B6" w14:textId="77777777" w:rsidR="005F03C1" w:rsidRPr="00E75E02"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E75E02" w:rsidRDefault="005F03C1" w:rsidP="005F03C1">
      <w:pPr>
        <w:widowControl w:val="0"/>
        <w:autoSpaceDE w:val="0"/>
        <w:autoSpaceDN w:val="0"/>
        <w:jc w:val="center"/>
        <w:rPr>
          <w:rFonts w:ascii="Times New Roman" w:hAnsi="Times New Roman" w:cs="Times New Roman"/>
        </w:rPr>
      </w:pPr>
      <w:r w:rsidRPr="00E75E02">
        <w:rPr>
          <w:rFonts w:ascii="Times New Roman" w:hAnsi="Times New Roman" w:cs="Times New Roman"/>
        </w:rPr>
        <w:t>Alulírott __________________ társaság (ajánlattevő), melyet képvisel: __________________</w:t>
      </w:r>
    </w:p>
    <w:p w14:paraId="51FE5D81" w14:textId="77777777" w:rsidR="005F03C1" w:rsidRPr="00E75E02" w:rsidRDefault="005F03C1" w:rsidP="005F03C1">
      <w:pPr>
        <w:widowControl w:val="0"/>
        <w:autoSpaceDE w:val="0"/>
        <w:autoSpaceDN w:val="0"/>
        <w:jc w:val="center"/>
        <w:rPr>
          <w:rFonts w:ascii="Times New Roman" w:hAnsi="Times New Roman" w:cs="Times New Roman"/>
        </w:rPr>
      </w:pPr>
    </w:p>
    <w:p w14:paraId="4EB87BC6" w14:textId="77777777" w:rsidR="005F03C1" w:rsidRPr="00E75E02" w:rsidRDefault="005F03C1" w:rsidP="005F03C1">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spacing w:val="40"/>
        </w:rPr>
        <w:t>az</w:t>
      </w:r>
      <w:proofErr w:type="gramEnd"/>
      <w:r w:rsidRPr="00E75E02">
        <w:rPr>
          <w:rFonts w:ascii="Times New Roman" w:hAnsi="Times New Roman" w:cs="Times New Roman"/>
          <w:b/>
          <w:spacing w:val="40"/>
        </w:rPr>
        <w:t xml:space="preserve"> alábbi nyilatkozatot tesszük</w:t>
      </w:r>
      <w:r w:rsidRPr="00E75E02">
        <w:rPr>
          <w:rFonts w:ascii="Times New Roman" w:hAnsi="Times New Roman" w:cs="Times New Roman"/>
          <w:b/>
        </w:rPr>
        <w:t>:</w:t>
      </w:r>
    </w:p>
    <w:p w14:paraId="16712F74" w14:textId="6380CFDC" w:rsidR="005F03C1" w:rsidRPr="00E75E02" w:rsidRDefault="005F03C1" w:rsidP="005F03C1">
      <w:pPr>
        <w:widowControl w:val="0"/>
        <w:tabs>
          <w:tab w:val="left" w:pos="360"/>
        </w:tabs>
        <w:autoSpaceDE w:val="0"/>
        <w:autoSpaceDN w:val="0"/>
        <w:spacing w:before="120"/>
        <w:rPr>
          <w:rFonts w:ascii="Times New Roman" w:hAnsi="Times New Roman" w:cs="Times New Roman"/>
          <w:b/>
        </w:rPr>
      </w:pPr>
    </w:p>
    <w:p w14:paraId="0F36246C" w14:textId="3EE8BEDE" w:rsidR="005F03C1" w:rsidRPr="00E75E02"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E75E02">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sidR="00625E1E" w:rsidRPr="00E75E02">
        <w:rPr>
          <w:rFonts w:ascii="Times New Roman" w:hAnsi="Times New Roman" w:cs="Times New Roman"/>
        </w:rPr>
        <w:t xml:space="preserve">a </w:t>
      </w:r>
      <w:r w:rsidR="00413879" w:rsidRPr="00E75E02">
        <w:rPr>
          <w:rFonts w:ascii="Times New Roman" w:hAnsi="Times New Roman" w:cs="Times New Roman"/>
        </w:rPr>
        <w:t>szerződést</w:t>
      </w:r>
      <w:r w:rsidR="00625E1E" w:rsidRPr="00E75E02">
        <w:rPr>
          <w:rFonts w:ascii="Times New Roman" w:hAnsi="Times New Roman" w:cs="Times New Roman"/>
        </w:rPr>
        <w:t xml:space="preserve"> megkötjük, </w:t>
      </w:r>
      <w:r w:rsidRPr="00E75E02">
        <w:rPr>
          <w:rFonts w:ascii="Times New Roman" w:hAnsi="Times New Roman" w:cs="Times New Roman"/>
        </w:rPr>
        <w:t xml:space="preserve">az ajánlati felhívásban és dokumentációban foglalt feladatokat az ajánlatunkban meghatározott díjért szerződésszerűen teljesítjük. </w:t>
      </w:r>
    </w:p>
    <w:p w14:paraId="2B200E50" w14:textId="77777777" w:rsidR="005F03C1" w:rsidRPr="00E75E02" w:rsidRDefault="005F03C1" w:rsidP="005F03C1">
      <w:pPr>
        <w:tabs>
          <w:tab w:val="left" w:pos="360"/>
          <w:tab w:val="left" w:pos="426"/>
        </w:tabs>
        <w:suppressAutoHyphens/>
        <w:autoSpaceDN w:val="0"/>
        <w:ind w:left="357"/>
        <w:jc w:val="both"/>
        <w:rPr>
          <w:rFonts w:ascii="Times New Roman" w:hAnsi="Times New Roman" w:cs="Times New Roman"/>
        </w:rPr>
      </w:pPr>
    </w:p>
    <w:p w14:paraId="1B7FEB55" w14:textId="77777777" w:rsidR="005F03C1" w:rsidRPr="00E75E02"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77777777" w:rsidR="005F03C1" w:rsidRPr="00E75E02"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E75E02">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B58F485" w14:textId="77777777" w:rsidR="005F03C1" w:rsidRPr="00E75E02" w:rsidRDefault="005F03C1" w:rsidP="005F03C1">
      <w:pPr>
        <w:tabs>
          <w:tab w:val="left" w:pos="360"/>
          <w:tab w:val="left" w:pos="426"/>
        </w:tabs>
        <w:suppressAutoHyphens/>
        <w:autoSpaceDN w:val="0"/>
        <w:ind w:left="357"/>
        <w:jc w:val="both"/>
        <w:rPr>
          <w:rFonts w:ascii="Times New Roman" w:hAnsi="Times New Roman" w:cs="Times New Roman"/>
        </w:rPr>
      </w:pPr>
    </w:p>
    <w:p w14:paraId="7EFC80CC" w14:textId="77777777" w:rsidR="005F03C1" w:rsidRPr="00E75E02"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5062C08E" w:rsidR="005F03C1" w:rsidRPr="00E75E02" w:rsidRDefault="005F03C1" w:rsidP="005F03C1">
      <w:pPr>
        <w:widowControl w:val="0"/>
        <w:autoSpaceDE w:val="0"/>
        <w:autoSpaceDN w:val="0"/>
        <w:rPr>
          <w:rFonts w:ascii="Times New Roman" w:hAnsi="Times New Roman" w:cs="Times New Roman"/>
        </w:rPr>
      </w:pPr>
      <w:r w:rsidRPr="00E75E02">
        <w:rPr>
          <w:rFonts w:ascii="Times New Roman" w:hAnsi="Times New Roman" w:cs="Times New Roman"/>
        </w:rPr>
        <w:t>Kelt:</w:t>
      </w:r>
      <w:r w:rsidR="00413879" w:rsidRPr="00E75E02">
        <w:rPr>
          <w:rFonts w:ascii="Times New Roman" w:hAnsi="Times New Roman" w:cs="Times New Roman"/>
          <w:i/>
          <w:iCs/>
        </w:rPr>
        <w:t xml:space="preserve"> Hely, év/hónap/nap</w:t>
      </w:r>
    </w:p>
    <w:p w14:paraId="0D655AC0" w14:textId="77777777" w:rsidR="005F03C1" w:rsidRPr="00E75E02" w:rsidRDefault="005F03C1" w:rsidP="005F03C1">
      <w:pPr>
        <w:widowControl w:val="0"/>
        <w:autoSpaceDE w:val="0"/>
        <w:autoSpaceDN w:val="0"/>
        <w:rPr>
          <w:rFonts w:ascii="Times New Roman" w:hAnsi="Times New Roman" w:cs="Times New Roman"/>
        </w:rPr>
      </w:pPr>
    </w:p>
    <w:p w14:paraId="04573472" w14:textId="77777777" w:rsidR="005F03C1" w:rsidRPr="00E75E02" w:rsidRDefault="005F03C1" w:rsidP="005F03C1">
      <w:pPr>
        <w:tabs>
          <w:tab w:val="center" w:pos="7371"/>
        </w:tabs>
        <w:jc w:val="both"/>
        <w:rPr>
          <w:rFonts w:ascii="Times New Roman" w:hAnsi="Times New Roman" w:cs="Times New Roman"/>
        </w:rPr>
      </w:pPr>
      <w:r w:rsidRPr="00E75E02">
        <w:rPr>
          <w:rFonts w:ascii="Times New Roman" w:hAnsi="Times New Roman" w:cs="Times New Roman"/>
        </w:rPr>
        <w:tab/>
        <w:t>……………………………….</w:t>
      </w:r>
    </w:p>
    <w:p w14:paraId="2083B1D6" w14:textId="77777777" w:rsidR="005F03C1" w:rsidRPr="00E75E02" w:rsidRDefault="005F03C1" w:rsidP="005F03C1">
      <w:pPr>
        <w:tabs>
          <w:tab w:val="center" w:pos="7371"/>
        </w:tabs>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43B78647" w14:textId="2003BC95" w:rsidR="00836BD7" w:rsidRPr="00E75E02" w:rsidRDefault="005F03C1" w:rsidP="00836BD7">
      <w:pPr>
        <w:widowControl w:val="0"/>
        <w:autoSpaceDE w:val="0"/>
        <w:autoSpaceDN w:val="0"/>
        <w:spacing w:line="360" w:lineRule="auto"/>
        <w:ind w:right="-567"/>
        <w:jc w:val="right"/>
        <w:rPr>
          <w:rFonts w:ascii="Times New Roman" w:hAnsi="Times New Roman" w:cs="Times New Roman"/>
        </w:rPr>
      </w:pPr>
      <w:r w:rsidRPr="00E75E02">
        <w:rPr>
          <w:rFonts w:ascii="Times New Roman" w:hAnsi="Times New Roman" w:cs="Times New Roman"/>
          <w:bCs/>
        </w:rPr>
        <w:br w:type="page"/>
      </w:r>
      <w:r w:rsidR="00836BD7" w:rsidRPr="00E75E02">
        <w:rPr>
          <w:rFonts w:ascii="Times New Roman" w:hAnsi="Times New Roman" w:cs="Times New Roman"/>
          <w:bCs/>
          <w:i/>
        </w:rPr>
        <w:lastRenderedPageBreak/>
        <w:t>4</w:t>
      </w:r>
      <w:r w:rsidR="00836BD7">
        <w:rPr>
          <w:rFonts w:ascii="Times New Roman" w:hAnsi="Times New Roman" w:cs="Times New Roman"/>
          <w:bCs/>
          <w:i/>
        </w:rPr>
        <w:t>/A</w:t>
      </w:r>
      <w:r w:rsidR="00836BD7" w:rsidRPr="00E75E02">
        <w:rPr>
          <w:rFonts w:ascii="Times New Roman" w:hAnsi="Times New Roman" w:cs="Times New Roman"/>
          <w:bCs/>
          <w:i/>
        </w:rPr>
        <w:t xml:space="preserve">. </w:t>
      </w:r>
      <w:proofErr w:type="gramStart"/>
      <w:r w:rsidR="00836BD7" w:rsidRPr="00E75E02">
        <w:rPr>
          <w:rFonts w:ascii="Times New Roman" w:hAnsi="Times New Roman" w:cs="Times New Roman"/>
          <w:bCs/>
          <w:i/>
        </w:rPr>
        <w:t>számú</w:t>
      </w:r>
      <w:proofErr w:type="gramEnd"/>
      <w:r w:rsidR="00836BD7" w:rsidRPr="00E75E02">
        <w:rPr>
          <w:rFonts w:ascii="Times New Roman" w:hAnsi="Times New Roman" w:cs="Times New Roman"/>
          <w:bCs/>
          <w:i/>
        </w:rPr>
        <w:t xml:space="preserve"> melléklet</w:t>
      </w:r>
    </w:p>
    <w:p w14:paraId="72A72B2E" w14:textId="79146F6E" w:rsidR="00836BD7" w:rsidRPr="00E75E02" w:rsidRDefault="00836BD7" w:rsidP="00836BD7">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Fonts w:ascii="Times New Roman" w:hAnsi="Times New Roman" w:cs="Times New Roman"/>
          <w:b/>
          <w:smallCaps/>
          <w:vertAlign w:val="superscript"/>
        </w:rPr>
        <w:footnoteReference w:id="7"/>
      </w:r>
    </w:p>
    <w:p w14:paraId="1230784D" w14:textId="77777777" w:rsidR="00836BD7" w:rsidRPr="00E75E02" w:rsidRDefault="00836BD7" w:rsidP="00836BD7">
      <w:pPr>
        <w:widowControl w:val="0"/>
        <w:autoSpaceDE w:val="0"/>
        <w:autoSpaceDN w:val="0"/>
        <w:jc w:val="center"/>
        <w:rPr>
          <w:rFonts w:ascii="Times New Roman" w:hAnsi="Times New Roman" w:cs="Times New Roman"/>
          <w:b/>
          <w:smallCaps/>
        </w:rPr>
      </w:pPr>
    </w:p>
    <w:p w14:paraId="2843C48D" w14:textId="0DA7F7EC" w:rsidR="00836BD7" w:rsidRPr="00836BD7" w:rsidRDefault="00836BD7" w:rsidP="00836BD7">
      <w:pPr>
        <w:widowControl w:val="0"/>
        <w:autoSpaceDE w:val="0"/>
        <w:autoSpaceDN w:val="0"/>
        <w:jc w:val="center"/>
        <w:rPr>
          <w:rFonts w:ascii="Times New Roman" w:hAnsi="Times New Roman" w:cs="Times New Roman"/>
          <w:b/>
          <w:smallCaps/>
        </w:rPr>
      </w:pPr>
      <w:proofErr w:type="gramStart"/>
      <w:r w:rsidRPr="00836BD7">
        <w:rPr>
          <w:rFonts w:ascii="Times New Roman" w:hAnsi="Times New Roman" w:cs="Times New Roman"/>
          <w:b/>
          <w:smallCaps/>
        </w:rPr>
        <w:t>ajánlattétel</w:t>
      </w:r>
      <w:proofErr w:type="gramEnd"/>
      <w:r w:rsidRPr="00836BD7">
        <w:rPr>
          <w:rFonts w:ascii="Times New Roman" w:hAnsi="Times New Roman" w:cs="Times New Roman"/>
          <w:b/>
          <w:smallCaps/>
        </w:rPr>
        <w:t xml:space="preserve"> vonatkozásában</w:t>
      </w:r>
    </w:p>
    <w:p w14:paraId="4AD80FBE" w14:textId="77777777" w:rsidR="00836BD7" w:rsidRPr="00E75E02" w:rsidRDefault="00836BD7" w:rsidP="00836BD7">
      <w:pPr>
        <w:widowControl w:val="0"/>
        <w:tabs>
          <w:tab w:val="center" w:pos="7088"/>
        </w:tabs>
        <w:autoSpaceDE w:val="0"/>
        <w:autoSpaceDN w:val="0"/>
        <w:jc w:val="center"/>
        <w:rPr>
          <w:rFonts w:ascii="Times New Roman" w:hAnsi="Times New Roman" w:cs="Times New Roman"/>
          <w:b/>
          <w:bCs/>
        </w:rPr>
      </w:pPr>
    </w:p>
    <w:p w14:paraId="5DE0C08B" w14:textId="77777777" w:rsidR="00836BD7" w:rsidRPr="00E75E02" w:rsidRDefault="00836BD7" w:rsidP="00836BD7">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proofErr w:type="spellStart"/>
      <w:r w:rsidRPr="00E75E02">
        <w:rPr>
          <w:rFonts w:ascii="Times New Roman" w:hAnsi="Times New Roman" w:cs="Times New Roman"/>
          <w:b/>
          <w:bCs/>
        </w:rPr>
        <w:t>Védképesség</w:t>
      </w:r>
      <w:proofErr w:type="spellEnd"/>
      <w:r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p>
    <w:p w14:paraId="12476A24" w14:textId="77777777" w:rsidR="00836BD7" w:rsidRPr="00E75E02" w:rsidRDefault="00836BD7" w:rsidP="00836BD7">
      <w:pPr>
        <w:widowControl w:val="0"/>
        <w:autoSpaceDE w:val="0"/>
        <w:autoSpaceDN w:val="0"/>
        <w:jc w:val="center"/>
        <w:rPr>
          <w:rFonts w:ascii="Times New Roman" w:hAnsi="Times New Roman" w:cs="Times New Roman"/>
          <w:b/>
          <w:bCs/>
        </w:rPr>
      </w:pPr>
    </w:p>
    <w:p w14:paraId="58BFB228" w14:textId="77777777" w:rsidR="00836BD7" w:rsidRPr="00E75E02" w:rsidRDefault="00836BD7" w:rsidP="00836BD7">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4D228285" w14:textId="77777777" w:rsidR="00836BD7" w:rsidRPr="00E75E02" w:rsidRDefault="00836BD7" w:rsidP="00836BD7">
      <w:pPr>
        <w:widowControl w:val="0"/>
        <w:tabs>
          <w:tab w:val="center" w:pos="7088"/>
        </w:tabs>
        <w:autoSpaceDE w:val="0"/>
        <w:autoSpaceDN w:val="0"/>
        <w:jc w:val="both"/>
        <w:rPr>
          <w:rFonts w:ascii="Times New Roman" w:hAnsi="Times New Roman" w:cs="Times New Roman"/>
        </w:rPr>
      </w:pPr>
    </w:p>
    <w:p w14:paraId="3FF607ED" w14:textId="77777777" w:rsidR="00836BD7" w:rsidRPr="00E75E02" w:rsidRDefault="00836BD7" w:rsidP="00836BD7">
      <w:pPr>
        <w:widowControl w:val="0"/>
        <w:autoSpaceDE w:val="0"/>
        <w:autoSpaceDN w:val="0"/>
        <w:jc w:val="center"/>
        <w:rPr>
          <w:rFonts w:ascii="Times New Roman" w:hAnsi="Times New Roman" w:cs="Times New Roman"/>
        </w:rPr>
      </w:pPr>
      <w:r w:rsidRPr="00E75E02">
        <w:rPr>
          <w:rFonts w:ascii="Times New Roman" w:hAnsi="Times New Roman" w:cs="Times New Roman"/>
        </w:rPr>
        <w:t>Alulírott __________________ társaság (ajánlattevő), melyet képvisel: __________________</w:t>
      </w:r>
    </w:p>
    <w:p w14:paraId="5C9AE03E" w14:textId="77777777" w:rsidR="00836BD7" w:rsidRPr="00E75E02" w:rsidRDefault="00836BD7" w:rsidP="00836BD7">
      <w:pPr>
        <w:widowControl w:val="0"/>
        <w:autoSpaceDE w:val="0"/>
        <w:autoSpaceDN w:val="0"/>
        <w:jc w:val="center"/>
        <w:rPr>
          <w:rFonts w:ascii="Times New Roman" w:hAnsi="Times New Roman" w:cs="Times New Roman"/>
        </w:rPr>
      </w:pPr>
    </w:p>
    <w:p w14:paraId="3C999FDD" w14:textId="77777777" w:rsidR="00836BD7" w:rsidRPr="00E75E02" w:rsidRDefault="00836BD7" w:rsidP="00836BD7">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spacing w:val="40"/>
        </w:rPr>
        <w:t>az</w:t>
      </w:r>
      <w:proofErr w:type="gramEnd"/>
      <w:r w:rsidRPr="00E75E02">
        <w:rPr>
          <w:rFonts w:ascii="Times New Roman" w:hAnsi="Times New Roman" w:cs="Times New Roman"/>
          <w:b/>
          <w:spacing w:val="40"/>
        </w:rPr>
        <w:t xml:space="preserve"> alábbi nyilatkozatot tesszük</w:t>
      </w:r>
      <w:r w:rsidRPr="00E75E02">
        <w:rPr>
          <w:rFonts w:ascii="Times New Roman" w:hAnsi="Times New Roman" w:cs="Times New Roman"/>
          <w:b/>
        </w:rPr>
        <w:t>:</w:t>
      </w:r>
    </w:p>
    <w:p w14:paraId="6C96A5FE" w14:textId="77777777" w:rsidR="00836BD7" w:rsidRPr="00E75E02" w:rsidRDefault="00836BD7" w:rsidP="00836BD7">
      <w:pPr>
        <w:widowControl w:val="0"/>
        <w:tabs>
          <w:tab w:val="left" w:pos="360"/>
        </w:tabs>
        <w:autoSpaceDE w:val="0"/>
        <w:autoSpaceDN w:val="0"/>
        <w:spacing w:before="120"/>
        <w:rPr>
          <w:rFonts w:ascii="Times New Roman" w:hAnsi="Times New Roman" w:cs="Times New Roman"/>
          <w:b/>
        </w:rPr>
      </w:pPr>
    </w:p>
    <w:p w14:paraId="26C9A499" w14:textId="77777777" w:rsidR="00836BD7" w:rsidRPr="00E75E02" w:rsidRDefault="00836BD7" w:rsidP="00836BD7">
      <w:pPr>
        <w:widowControl w:val="0"/>
        <w:numPr>
          <w:ilvl w:val="0"/>
          <w:numId w:val="79"/>
        </w:numPr>
        <w:tabs>
          <w:tab w:val="left" w:pos="360"/>
          <w:tab w:val="left" w:pos="426"/>
        </w:tabs>
        <w:suppressAutoHyphens/>
        <w:autoSpaceDE w:val="0"/>
        <w:autoSpaceDN w:val="0"/>
        <w:ind w:left="357" w:hanging="357"/>
        <w:jc w:val="both"/>
        <w:rPr>
          <w:rFonts w:ascii="Times New Roman" w:hAnsi="Times New Roman" w:cs="Times New Roman"/>
        </w:rPr>
      </w:pPr>
      <w:r w:rsidRPr="00E75E02">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20BC55E1" w14:textId="77777777" w:rsidR="00836BD7" w:rsidRPr="00E75E02" w:rsidRDefault="00836BD7" w:rsidP="00836BD7">
      <w:pPr>
        <w:pStyle w:val="Listaszerbekezds"/>
        <w:rPr>
          <w:rFonts w:ascii="Times New Roman" w:hAnsi="Times New Roman" w:cs="Times New Roman"/>
        </w:rPr>
      </w:pPr>
    </w:p>
    <w:p w14:paraId="74375979" w14:textId="77777777" w:rsidR="00836BD7" w:rsidRPr="00E75E02" w:rsidRDefault="00836BD7" w:rsidP="00556AC5">
      <w:pPr>
        <w:widowControl w:val="0"/>
        <w:numPr>
          <w:ilvl w:val="0"/>
          <w:numId w:val="79"/>
        </w:numPr>
        <w:tabs>
          <w:tab w:val="left" w:pos="360"/>
          <w:tab w:val="left" w:pos="426"/>
        </w:tabs>
        <w:suppressAutoHyphens/>
        <w:autoSpaceDE w:val="0"/>
        <w:autoSpaceDN w:val="0"/>
        <w:ind w:left="357" w:hanging="357"/>
        <w:jc w:val="both"/>
        <w:rPr>
          <w:rFonts w:ascii="Times New Roman" w:hAnsi="Times New Roman" w:cs="Times New Roman"/>
        </w:rPr>
      </w:pPr>
      <w:r w:rsidRPr="00E75E02">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3513753C" w14:textId="77777777" w:rsidR="00836BD7" w:rsidRDefault="00836BD7" w:rsidP="00836BD7">
      <w:pPr>
        <w:widowControl w:val="0"/>
        <w:tabs>
          <w:tab w:val="left" w:pos="360"/>
          <w:tab w:val="left" w:pos="426"/>
        </w:tabs>
        <w:suppressAutoHyphens/>
        <w:autoSpaceDE w:val="0"/>
        <w:autoSpaceDN w:val="0"/>
        <w:ind w:left="357"/>
        <w:jc w:val="both"/>
        <w:rPr>
          <w:rFonts w:ascii="Times New Roman" w:hAnsi="Times New Roman" w:cs="Times New Roman"/>
        </w:rPr>
      </w:pPr>
    </w:p>
    <w:p w14:paraId="0A7074C4" w14:textId="77777777" w:rsidR="00836BD7" w:rsidRDefault="00836BD7" w:rsidP="00836BD7">
      <w:pPr>
        <w:widowControl w:val="0"/>
        <w:tabs>
          <w:tab w:val="left" w:pos="360"/>
          <w:tab w:val="left" w:pos="426"/>
        </w:tabs>
        <w:suppressAutoHyphens/>
        <w:autoSpaceDE w:val="0"/>
        <w:autoSpaceDN w:val="0"/>
        <w:ind w:left="357"/>
        <w:jc w:val="both"/>
        <w:rPr>
          <w:rFonts w:ascii="Times New Roman" w:hAnsi="Times New Roman" w:cs="Times New Roman"/>
        </w:rPr>
      </w:pPr>
    </w:p>
    <w:p w14:paraId="173C35C8" w14:textId="77777777" w:rsidR="00836BD7" w:rsidRPr="00E75E02" w:rsidRDefault="00836BD7" w:rsidP="00836BD7">
      <w:pPr>
        <w:widowControl w:val="0"/>
        <w:tabs>
          <w:tab w:val="left" w:pos="360"/>
          <w:tab w:val="left" w:pos="426"/>
        </w:tabs>
        <w:suppressAutoHyphens/>
        <w:autoSpaceDE w:val="0"/>
        <w:autoSpaceDN w:val="0"/>
        <w:ind w:left="357"/>
        <w:jc w:val="both"/>
        <w:rPr>
          <w:rFonts w:ascii="Times New Roman" w:hAnsi="Times New Roman" w:cs="Times New Roman"/>
        </w:rPr>
      </w:pPr>
    </w:p>
    <w:p w14:paraId="46855F3B" w14:textId="77777777" w:rsidR="00836BD7" w:rsidRPr="00E75E02" w:rsidRDefault="00836BD7" w:rsidP="00836BD7">
      <w:pPr>
        <w:widowControl w:val="0"/>
        <w:autoSpaceDE w:val="0"/>
        <w:autoSpaceDN w:val="0"/>
        <w:rPr>
          <w:rFonts w:ascii="Times New Roman" w:hAnsi="Times New Roman" w:cs="Times New Roman"/>
        </w:rPr>
      </w:pPr>
      <w:r w:rsidRPr="00E75E02">
        <w:rPr>
          <w:rFonts w:ascii="Times New Roman" w:hAnsi="Times New Roman" w:cs="Times New Roman"/>
        </w:rPr>
        <w:t>Kelt:</w:t>
      </w:r>
      <w:r w:rsidRPr="00E75E02">
        <w:rPr>
          <w:rFonts w:ascii="Times New Roman" w:hAnsi="Times New Roman" w:cs="Times New Roman"/>
          <w:i/>
          <w:iCs/>
        </w:rPr>
        <w:t xml:space="preserve"> Hely, év/hónap/nap</w:t>
      </w:r>
    </w:p>
    <w:p w14:paraId="05A32B83" w14:textId="77777777" w:rsidR="00836BD7" w:rsidRPr="00E75E02" w:rsidRDefault="00836BD7" w:rsidP="00836BD7">
      <w:pPr>
        <w:widowControl w:val="0"/>
        <w:autoSpaceDE w:val="0"/>
        <w:autoSpaceDN w:val="0"/>
        <w:rPr>
          <w:rFonts w:ascii="Times New Roman" w:hAnsi="Times New Roman" w:cs="Times New Roman"/>
        </w:rPr>
      </w:pPr>
    </w:p>
    <w:p w14:paraId="5FC8E23B" w14:textId="77777777" w:rsidR="00836BD7" w:rsidRPr="00E75E02" w:rsidRDefault="00836BD7" w:rsidP="00836BD7">
      <w:pPr>
        <w:tabs>
          <w:tab w:val="center" w:pos="7371"/>
        </w:tabs>
        <w:jc w:val="both"/>
        <w:rPr>
          <w:rFonts w:ascii="Times New Roman" w:hAnsi="Times New Roman" w:cs="Times New Roman"/>
        </w:rPr>
      </w:pPr>
      <w:r w:rsidRPr="00E75E02">
        <w:rPr>
          <w:rFonts w:ascii="Times New Roman" w:hAnsi="Times New Roman" w:cs="Times New Roman"/>
        </w:rPr>
        <w:tab/>
        <w:t>……………………………….</w:t>
      </w:r>
    </w:p>
    <w:p w14:paraId="389BE0A1" w14:textId="77777777" w:rsidR="00836BD7" w:rsidRPr="00E75E02" w:rsidRDefault="00836BD7" w:rsidP="00836BD7">
      <w:pPr>
        <w:tabs>
          <w:tab w:val="center" w:pos="7371"/>
        </w:tabs>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774A2FF6" w14:textId="03C3258B" w:rsidR="00836BD7" w:rsidRDefault="00836BD7">
      <w:pPr>
        <w:spacing w:after="200" w:line="276" w:lineRule="auto"/>
        <w:rPr>
          <w:rFonts w:ascii="Times New Roman" w:hAnsi="Times New Roman" w:cs="Times New Roman"/>
          <w:bCs/>
        </w:rPr>
      </w:pPr>
    </w:p>
    <w:p w14:paraId="7083ED48" w14:textId="2CA26AB7" w:rsidR="00836BD7" w:rsidRDefault="00836BD7">
      <w:pPr>
        <w:spacing w:after="200" w:line="276" w:lineRule="auto"/>
        <w:rPr>
          <w:rFonts w:ascii="Times New Roman" w:hAnsi="Times New Roman" w:cs="Times New Roman"/>
          <w:bCs/>
        </w:rPr>
      </w:pPr>
      <w:r>
        <w:rPr>
          <w:rFonts w:ascii="Times New Roman" w:hAnsi="Times New Roman" w:cs="Times New Roman"/>
          <w:bCs/>
        </w:rPr>
        <w:br w:type="page"/>
      </w:r>
    </w:p>
    <w:p w14:paraId="6DE4AED7" w14:textId="77777777" w:rsidR="005F03C1" w:rsidRPr="00E75E02" w:rsidRDefault="005F03C1" w:rsidP="005F03C1">
      <w:pPr>
        <w:rPr>
          <w:rFonts w:ascii="Times New Roman" w:hAnsi="Times New Roman" w:cs="Times New Roman"/>
          <w:bCs/>
        </w:rPr>
      </w:pPr>
    </w:p>
    <w:p w14:paraId="741EECAC" w14:textId="77777777" w:rsidR="005F03C1" w:rsidRPr="00E75E02" w:rsidRDefault="005F03C1" w:rsidP="005F03C1">
      <w:pPr>
        <w:tabs>
          <w:tab w:val="center" w:pos="7371"/>
        </w:tabs>
        <w:jc w:val="both"/>
        <w:rPr>
          <w:rFonts w:ascii="Times New Roman" w:hAnsi="Times New Roman" w:cs="Times New Roman"/>
          <w:bCs/>
        </w:rPr>
      </w:pPr>
    </w:p>
    <w:p w14:paraId="616A6982" w14:textId="77777777" w:rsidR="005F03C1" w:rsidRPr="00E75E02" w:rsidRDefault="005F03C1" w:rsidP="005F03C1">
      <w:pPr>
        <w:widowControl w:val="0"/>
        <w:autoSpaceDE w:val="0"/>
        <w:autoSpaceDN w:val="0"/>
        <w:spacing w:line="360" w:lineRule="auto"/>
        <w:jc w:val="right"/>
        <w:rPr>
          <w:rFonts w:ascii="Times New Roman" w:hAnsi="Times New Roman" w:cs="Times New Roman"/>
          <w:i/>
        </w:rPr>
      </w:pPr>
      <w:r w:rsidRPr="00E75E02">
        <w:rPr>
          <w:rFonts w:ascii="Times New Roman" w:hAnsi="Times New Roman" w:cs="Times New Roman"/>
          <w:i/>
        </w:rPr>
        <w:t>5. számú melléklet</w:t>
      </w:r>
      <w:r w:rsidRPr="00E75E02">
        <w:rPr>
          <w:rStyle w:val="Lbjegyzet-hivatkozs"/>
          <w:rFonts w:ascii="Times New Roman" w:hAnsi="Times New Roman"/>
          <w:i/>
        </w:rPr>
        <w:footnoteReference w:id="8"/>
      </w:r>
    </w:p>
    <w:p w14:paraId="4A5E9723" w14:textId="77777777" w:rsidR="005F03C1" w:rsidRPr="00E75E02" w:rsidRDefault="005F03C1" w:rsidP="005F03C1">
      <w:pPr>
        <w:spacing w:before="120" w:after="360"/>
        <w:jc w:val="center"/>
        <w:rPr>
          <w:rFonts w:ascii="Times New Roman" w:eastAsia="Calibri" w:hAnsi="Times New Roman" w:cs="Times New Roman"/>
          <w:b/>
          <w:caps/>
          <w:lang w:eastAsia="en-GB"/>
        </w:rPr>
      </w:pPr>
      <w:r w:rsidRPr="00E75E02">
        <w:rPr>
          <w:rFonts w:ascii="Times New Roman" w:eastAsia="Calibri" w:hAnsi="Times New Roman" w:cs="Times New Roman"/>
          <w:b/>
          <w:caps/>
          <w:lang w:eastAsia="en-GB"/>
        </w:rPr>
        <w:t>Az egységes európai közbeszerzési dokumentum</w:t>
      </w:r>
      <w:r w:rsidRPr="00E75E02">
        <w:rPr>
          <w:rStyle w:val="Lbjegyzet-hivatkozs"/>
          <w:rFonts w:ascii="Times New Roman" w:eastAsia="Calibri" w:hAnsi="Times New Roman"/>
          <w:b/>
          <w:caps/>
          <w:lang w:eastAsia="en-GB"/>
        </w:rPr>
        <w:footnoteReference w:id="9"/>
      </w:r>
    </w:p>
    <w:p w14:paraId="3A1AF8E1" w14:textId="22611035" w:rsidR="00D23CE1" w:rsidRPr="00E75E02" w:rsidRDefault="008D1B44" w:rsidP="00413879">
      <w:pPr>
        <w:pStyle w:val="Listaszerbekezds"/>
        <w:widowControl w:val="0"/>
        <w:tabs>
          <w:tab w:val="left" w:pos="284"/>
        </w:tabs>
        <w:autoSpaceDE w:val="0"/>
        <w:ind w:left="0"/>
        <w:jc w:val="center"/>
        <w:rPr>
          <w:rFonts w:ascii="Times New Roman" w:hAnsi="Times New Roman" w:cs="Times New Roman"/>
          <w:b/>
        </w:rPr>
      </w:pPr>
      <w:r w:rsidRPr="00E75E02">
        <w:rPr>
          <w:rFonts w:ascii="Times New Roman" w:hAnsi="Times New Roman" w:cs="Times New Roman"/>
          <w:b/>
          <w:bCs/>
        </w:rPr>
        <w:t>„</w:t>
      </w:r>
      <w:proofErr w:type="spellStart"/>
      <w:r w:rsidRPr="00E75E02">
        <w:rPr>
          <w:rFonts w:ascii="Times New Roman" w:hAnsi="Times New Roman" w:cs="Times New Roman"/>
          <w:b/>
          <w:bCs/>
        </w:rPr>
        <w:t>Védképesség</w:t>
      </w:r>
      <w:proofErr w:type="spellEnd"/>
      <w:r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961E6E" w:rsidRPr="00E75E02">
        <w:rPr>
          <w:rFonts w:ascii="Times New Roman" w:hAnsi="Times New Roman" w:cs="Times New Roman"/>
          <w:b/>
          <w:bCs/>
        </w:rPr>
        <w:t>”</w:t>
      </w:r>
    </w:p>
    <w:p w14:paraId="3B9891B7" w14:textId="77777777" w:rsidR="00413879" w:rsidRPr="00E75E02" w:rsidRDefault="0059380F" w:rsidP="0059380F">
      <w:pPr>
        <w:keepNext/>
        <w:spacing w:before="360" w:after="240"/>
        <w:jc w:val="center"/>
        <w:rPr>
          <w:rFonts w:ascii="Times New Roman" w:eastAsia="Calibri" w:hAnsi="Times New Roman" w:cs="Times New Roman"/>
          <w:b/>
          <w:lang w:eastAsia="en-GB"/>
        </w:rPr>
      </w:pPr>
      <w:proofErr w:type="gramStart"/>
      <w:r w:rsidRPr="00E75E02">
        <w:rPr>
          <w:rFonts w:ascii="Times New Roman" w:eastAsia="Calibri" w:hAnsi="Times New Roman" w:cs="Times New Roman"/>
          <w:b/>
          <w:lang w:eastAsia="en-GB"/>
        </w:rPr>
        <w:t>tárgyú</w:t>
      </w:r>
      <w:proofErr w:type="gramEnd"/>
      <w:r w:rsidRPr="00E75E02">
        <w:rPr>
          <w:rFonts w:ascii="Times New Roman" w:eastAsia="Calibri" w:hAnsi="Times New Roman" w:cs="Times New Roman"/>
          <w:b/>
          <w:lang w:eastAsia="en-GB"/>
        </w:rPr>
        <w:t xml:space="preserve"> közbeszerzési eljárás</w:t>
      </w:r>
    </w:p>
    <w:p w14:paraId="29D8FDAC" w14:textId="671AE874" w:rsidR="005F03C1" w:rsidRPr="00E75E02" w:rsidRDefault="005F03C1" w:rsidP="0059380F">
      <w:pPr>
        <w:keepNext/>
        <w:spacing w:before="360" w:after="240"/>
        <w:jc w:val="center"/>
        <w:rPr>
          <w:rFonts w:ascii="Times New Roman" w:eastAsia="Calibri" w:hAnsi="Times New Roman" w:cs="Times New Roman"/>
          <w:b/>
          <w:lang w:eastAsia="en-GB"/>
        </w:rPr>
      </w:pPr>
      <w:r w:rsidRPr="00E75E02">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Olyan közbeszerzési eljárásoknál, amelyekben az eljárást megindító felhívást az </w:t>
      </w:r>
      <w:r w:rsidRPr="00E75E02">
        <w:rPr>
          <w:rFonts w:ascii="Times New Roman" w:eastAsia="Calibri" w:hAnsi="Times New Roman" w:cs="Times New Roman"/>
          <w:b/>
          <w:i/>
          <w:lang w:eastAsia="en-GB"/>
        </w:rPr>
        <w:t>Európai Unió Hivatalos Lapjában</w:t>
      </w:r>
      <w:r w:rsidRPr="00E75E02">
        <w:rPr>
          <w:rFonts w:ascii="Times New Roman" w:eastAsia="Calibri" w:hAnsi="Times New Roman" w:cs="Times New Roman"/>
          <w:b/>
          <w:lang w:eastAsia="en-GB"/>
        </w:rPr>
        <w:t xml:space="preserve"> tették közzé, az I. részben előírt információ automatikusan beolvasásra kerül,</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 xml:space="preserve">feltéve, hogy a fent említett elektronikus </w:t>
      </w:r>
      <w:proofErr w:type="spellStart"/>
      <w:r w:rsidRPr="00E75E02">
        <w:rPr>
          <w:rFonts w:ascii="Times New Roman" w:eastAsia="Calibri" w:hAnsi="Times New Roman" w:cs="Times New Roman"/>
          <w:b/>
          <w:lang w:eastAsia="en-GB"/>
        </w:rPr>
        <w:t>ESPD-szolgáltatást</w:t>
      </w:r>
      <w:proofErr w:type="spellEnd"/>
      <w:r w:rsidRPr="00E75E02">
        <w:rPr>
          <w:rFonts w:ascii="Times New Roman" w:eastAsia="Calibri" w:hAnsi="Times New Roman" w:cs="Times New Roman"/>
          <w:b/>
          <w:vertAlign w:val="superscript"/>
          <w:lang w:eastAsia="en-GB"/>
        </w:rPr>
        <w:footnoteReference w:id="10"/>
      </w:r>
      <w:r w:rsidRPr="00E75E02">
        <w:rPr>
          <w:rFonts w:ascii="Times New Roman" w:eastAsia="Calibri" w:hAnsi="Times New Roman" w:cs="Times New Roman"/>
          <w:b/>
          <w:lang w:eastAsia="en-GB"/>
        </w:rPr>
        <w:t xml:space="preserve"> használták az egységes európai közbeszerzési dokumentum kitöltéséhez</w:t>
      </w:r>
      <w:r w:rsidRPr="00E75E02">
        <w:rPr>
          <w:rFonts w:ascii="Times New Roman" w:eastAsia="Calibri" w:hAnsi="Times New Roman" w:cs="Times New Roman"/>
          <w:lang w:eastAsia="en-GB"/>
        </w:rPr>
        <w:t>.</w:t>
      </w:r>
      <w:r w:rsidRPr="00E75E02">
        <w:rPr>
          <w:rFonts w:ascii="Times New Roman" w:eastAsia="Calibri" w:hAnsi="Times New Roman" w:cs="Times New Roman"/>
          <w:b/>
          <w:lang w:eastAsia="en-GB"/>
        </w:rPr>
        <w:t xml:space="preserve"> Az </w:t>
      </w:r>
      <w:r w:rsidRPr="00E75E02">
        <w:rPr>
          <w:rFonts w:ascii="Times New Roman" w:eastAsia="Calibri" w:hAnsi="Times New Roman" w:cs="Times New Roman"/>
          <w:b/>
          <w:i/>
          <w:lang w:eastAsia="en-GB"/>
        </w:rPr>
        <w:t>Európai Unió Hivatalos lapjában</w:t>
      </w:r>
      <w:r w:rsidRPr="00E75E02">
        <w:rPr>
          <w:rFonts w:ascii="Times New Roman" w:eastAsia="Calibri" w:hAnsi="Times New Roman" w:cs="Times New Roman"/>
          <w:b/>
          <w:lang w:eastAsia="en-GB"/>
        </w:rPr>
        <w:t xml:space="preserve"> közzétett vonatkozó hirdetmény</w:t>
      </w:r>
      <w:r w:rsidRPr="00E75E02">
        <w:rPr>
          <w:rFonts w:ascii="Times New Roman" w:eastAsia="Calibri" w:hAnsi="Times New Roman" w:cs="Times New Roman"/>
          <w:b/>
          <w:vertAlign w:val="superscript"/>
          <w:lang w:eastAsia="en-GB"/>
        </w:rPr>
        <w:footnoteReference w:id="11"/>
      </w:r>
      <w:r w:rsidRPr="00E75E02">
        <w:rPr>
          <w:rFonts w:ascii="Times New Roman" w:eastAsia="Calibri" w:hAnsi="Times New Roman" w:cs="Times New Roman"/>
          <w:b/>
          <w:lang w:eastAsia="en-GB"/>
        </w:rPr>
        <w:t xml:space="preserve"> hivatkozási adatai:</w:t>
      </w:r>
    </w:p>
    <w:p w14:paraId="15254393" w14:textId="37D8DBB5" w:rsidR="00413879"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A Hivatalos Lap S sorozatának száma </w:t>
      </w:r>
      <w:r w:rsidRPr="00E75E02">
        <w:rPr>
          <w:rFonts w:ascii="Times New Roman" w:eastAsia="Calibri" w:hAnsi="Times New Roman" w:cs="Times New Roman"/>
          <w:b/>
          <w:highlight w:val="yellow"/>
          <w:lang w:eastAsia="en-GB"/>
        </w:rPr>
        <w:t xml:space="preserve">HL/S </w:t>
      </w:r>
      <w:r w:rsidR="00321C19" w:rsidRPr="00E75E02">
        <w:rPr>
          <w:rFonts w:ascii="Times New Roman" w:eastAsia="Calibri" w:hAnsi="Times New Roman" w:cs="Times New Roman"/>
          <w:b/>
          <w:highlight w:val="yellow"/>
          <w:lang w:eastAsia="en-GB"/>
        </w:rPr>
        <w:t>S</w:t>
      </w:r>
      <w:r w:rsidR="00993DF3">
        <w:rPr>
          <w:rFonts w:ascii="Times New Roman" w:eastAsia="Calibri" w:hAnsi="Times New Roman" w:cs="Times New Roman"/>
          <w:b/>
          <w:highlight w:val="yellow"/>
          <w:lang w:eastAsia="en-GB"/>
        </w:rPr>
        <w:t>132,</w:t>
      </w:r>
      <w:r w:rsidRPr="00E75E02">
        <w:rPr>
          <w:rFonts w:ascii="Times New Roman" w:eastAsia="Calibri" w:hAnsi="Times New Roman" w:cs="Times New Roman"/>
          <w:b/>
          <w:highlight w:val="yellow"/>
          <w:lang w:eastAsia="en-GB"/>
        </w:rPr>
        <w:t xml:space="preserve"> dátum</w:t>
      </w:r>
      <w:r w:rsidR="00993DF3">
        <w:rPr>
          <w:rFonts w:ascii="Times New Roman" w:eastAsia="Calibri" w:hAnsi="Times New Roman" w:cs="Times New Roman"/>
          <w:b/>
          <w:highlight w:val="yellow"/>
          <w:lang w:eastAsia="en-GB"/>
        </w:rPr>
        <w:t xml:space="preserve"> 13/07/2017</w:t>
      </w:r>
      <w:r w:rsidRPr="00E75E02">
        <w:rPr>
          <w:rFonts w:ascii="Times New Roman" w:eastAsia="Calibri" w:hAnsi="Times New Roman" w:cs="Times New Roman"/>
          <w:b/>
          <w:highlight w:val="yellow"/>
          <w:lang w:eastAsia="en-GB"/>
        </w:rPr>
        <w:t>,</w:t>
      </w:r>
      <w:r w:rsidR="00993DF3">
        <w:rPr>
          <w:rFonts w:ascii="Times New Roman" w:eastAsia="Calibri" w:hAnsi="Times New Roman" w:cs="Times New Roman"/>
          <w:b/>
          <w:highlight w:val="yellow"/>
          <w:lang w:eastAsia="en-GB"/>
        </w:rPr>
        <w:t xml:space="preserve"> 269405-2017-</w:t>
      </w:r>
      <w:r w:rsidRPr="00E75E02">
        <w:rPr>
          <w:rFonts w:ascii="Times New Roman" w:eastAsia="Calibri" w:hAnsi="Times New Roman" w:cs="Times New Roman"/>
          <w:b/>
          <w:highlight w:val="yellow"/>
          <w:lang w:eastAsia="en-GB"/>
        </w:rPr>
        <w:t>HU</w:t>
      </w:r>
      <w:r w:rsidRPr="00E75E02">
        <w:rPr>
          <w:rFonts w:ascii="Times New Roman" w:eastAsia="Calibri" w:hAnsi="Times New Roman" w:cs="Times New Roman"/>
          <w:b/>
          <w:lang w:eastAsia="en-GB"/>
        </w:rPr>
        <w:t xml:space="preserve"> oldal,</w:t>
      </w:r>
    </w:p>
    <w:p w14:paraId="010F749C" w14:textId="5588F555"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E75E02">
        <w:rPr>
          <w:rFonts w:ascii="Times New Roman" w:eastAsia="Calibri" w:hAnsi="Times New Roman" w:cs="Times New Roman"/>
          <w:b/>
          <w:lang w:eastAsia="en-GB"/>
        </w:rPr>
        <w:t xml:space="preserve">A hirdetmény száma a Hivatalos Lap S sorozatban: </w:t>
      </w:r>
      <w:r w:rsidR="00321C19" w:rsidRPr="00E75E02">
        <w:rPr>
          <w:rFonts w:ascii="Times New Roman" w:eastAsia="Calibri" w:hAnsi="Times New Roman" w:cs="Times New Roman"/>
          <w:b/>
          <w:highlight w:val="yellow"/>
          <w:lang w:eastAsia="en-GB"/>
        </w:rPr>
        <w:t>201</w:t>
      </w:r>
      <w:r w:rsidR="008D1B44" w:rsidRPr="00E75E02">
        <w:rPr>
          <w:rFonts w:ascii="Times New Roman" w:eastAsia="Calibri" w:hAnsi="Times New Roman" w:cs="Times New Roman"/>
          <w:b/>
          <w:highlight w:val="yellow"/>
          <w:lang w:eastAsia="en-GB"/>
        </w:rPr>
        <w:t>7</w:t>
      </w:r>
      <w:r w:rsidR="00321C19" w:rsidRPr="00E75E02">
        <w:rPr>
          <w:rFonts w:ascii="Times New Roman" w:eastAsia="Calibri" w:hAnsi="Times New Roman" w:cs="Times New Roman"/>
          <w:b/>
          <w:highlight w:val="yellow"/>
          <w:lang w:eastAsia="en-GB"/>
        </w:rPr>
        <w:t>/S</w:t>
      </w:r>
      <w:r w:rsidR="00993DF3">
        <w:rPr>
          <w:rFonts w:ascii="Times New Roman" w:eastAsia="Calibri" w:hAnsi="Times New Roman" w:cs="Times New Roman"/>
          <w:b/>
          <w:highlight w:val="yellow"/>
          <w:lang w:eastAsia="en-GB"/>
        </w:rPr>
        <w:t xml:space="preserve"> 132</w:t>
      </w:r>
      <w:r w:rsidR="00321C19" w:rsidRPr="00E75E02">
        <w:rPr>
          <w:rFonts w:ascii="Times New Roman" w:eastAsia="Calibri" w:hAnsi="Times New Roman" w:cs="Times New Roman"/>
          <w:b/>
          <w:highlight w:val="yellow"/>
          <w:lang w:eastAsia="en-GB"/>
        </w:rPr>
        <w:t>-</w:t>
      </w:r>
      <w:r w:rsidR="00993DF3">
        <w:rPr>
          <w:rFonts w:ascii="Times New Roman" w:eastAsia="Calibri" w:hAnsi="Times New Roman" w:cs="Times New Roman"/>
          <w:b/>
          <w:highlight w:val="yellow"/>
          <w:lang w:eastAsia="en-GB"/>
        </w:rPr>
        <w:t>269405</w:t>
      </w:r>
    </w:p>
    <w:p w14:paraId="48F938BF"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Amennyiben nincs előírva hirdetmény közzététele az </w:t>
      </w:r>
      <w:r w:rsidRPr="00E75E02">
        <w:rPr>
          <w:rFonts w:ascii="Times New Roman" w:eastAsia="Calibri" w:hAnsi="Times New Roman" w:cs="Times New Roman"/>
          <w:b/>
          <w:i/>
          <w:lang w:eastAsia="en-GB"/>
        </w:rPr>
        <w:t>Európai Unió Hivatalos Lapjában</w:t>
      </w:r>
      <w:r w:rsidRPr="00E75E02">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E75E02">
        <w:rPr>
          <w:rFonts w:ascii="Times New Roman" w:eastAsia="Calibri" w:hAnsi="Times New Roman" w:cs="Times New Roman"/>
          <w:b/>
          <w:lang w:eastAsia="en-GB"/>
        </w:rPr>
        <w:t>….</w:t>
      </w:r>
      <w:proofErr w:type="gramEnd"/>
      <w:r w:rsidRPr="00E75E02">
        <w:rPr>
          <w:rFonts w:ascii="Times New Roman" w:eastAsia="Calibri" w:hAnsi="Times New Roman" w:cs="Times New Roman"/>
          <w:b/>
          <w:lang w:eastAsia="en-GB"/>
        </w:rPr>
        <w:t>]</w:t>
      </w:r>
    </w:p>
    <w:p w14:paraId="34830B4D" w14:textId="77777777" w:rsidR="005F03C1" w:rsidRPr="00E75E02" w:rsidRDefault="005F03C1" w:rsidP="005F03C1">
      <w:pPr>
        <w:keepNext/>
        <w:spacing w:before="240" w:after="24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A közbeszerzési eljárásra vonatkozó információk</w:t>
      </w:r>
    </w:p>
    <w:p w14:paraId="2255522E"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 xml:space="preserve">Az I. részben előírt információ automatikusan megjelenik, feltéve, hogy a fent említett </w:t>
      </w:r>
      <w:proofErr w:type="spellStart"/>
      <w:r w:rsidRPr="00E75E02">
        <w:rPr>
          <w:rFonts w:ascii="Times New Roman" w:eastAsia="Calibri" w:hAnsi="Times New Roman" w:cs="Times New Roman"/>
          <w:b/>
          <w:lang w:eastAsia="en-GB"/>
        </w:rPr>
        <w:t>ESPD-szolgáltatást</w:t>
      </w:r>
      <w:proofErr w:type="spellEnd"/>
      <w:r w:rsidRPr="00E75E02">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E75E02"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A beszerző azonosítása</w:t>
            </w:r>
            <w:r w:rsidRPr="00E75E02">
              <w:rPr>
                <w:rFonts w:ascii="Times New Roman" w:eastAsia="Calibri" w:hAnsi="Times New Roman" w:cs="Times New Roman"/>
                <w:b/>
                <w:vertAlign w:val="superscript"/>
                <w:lang w:eastAsia="en-GB"/>
              </w:rPr>
              <w:footnoteReference w:id="12"/>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3C7CFAEB" w:rsidR="005F03C1" w:rsidRPr="00E75E02" w:rsidRDefault="00587D81">
            <w:pPr>
              <w:spacing w:before="120" w:after="120"/>
              <w:jc w:val="both"/>
              <w:rPr>
                <w:rFonts w:ascii="Times New Roman" w:eastAsia="Calibri" w:hAnsi="Times New Roman" w:cs="Times New Roman"/>
                <w:lang w:eastAsia="en-GB"/>
              </w:rPr>
            </w:pPr>
            <w:r w:rsidRPr="00E75E02">
              <w:rPr>
                <w:rFonts w:ascii="Times New Roman" w:hAnsi="Times New Roman" w:cs="Times New Roman"/>
                <w:bCs/>
              </w:rPr>
              <w:t>Országos Vízügyi Főigazgatóság</w:t>
            </w:r>
          </w:p>
        </w:tc>
      </w:tr>
      <w:tr w:rsidR="005F03C1" w:rsidRPr="00E75E02"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közbeszerzés megnevezése vagy rövid </w:t>
            </w:r>
            <w:proofErr w:type="gramStart"/>
            <w:r w:rsidRPr="00E75E02">
              <w:rPr>
                <w:rFonts w:ascii="Times New Roman" w:eastAsia="Calibri" w:hAnsi="Times New Roman" w:cs="Times New Roman"/>
                <w:lang w:eastAsia="en-GB"/>
              </w:rPr>
              <w:t>ismertetése</w:t>
            </w:r>
            <w:r w:rsidRPr="00E75E02">
              <w:rPr>
                <w:rFonts w:ascii="Times New Roman" w:eastAsia="Calibri" w:hAnsi="Times New Roman" w:cs="Times New Roman"/>
                <w:vertAlign w:val="superscript"/>
                <w:lang w:eastAsia="en-GB"/>
              </w:rPr>
              <w:footnoteReference w:id="13"/>
            </w:r>
            <w:r w:rsidRPr="00E75E02">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895E0D4" w14:textId="1152EC97" w:rsidR="005F03C1" w:rsidRPr="00E75E02" w:rsidRDefault="008D1B44">
            <w:pPr>
              <w:spacing w:before="120" w:after="120"/>
              <w:jc w:val="both"/>
              <w:rPr>
                <w:rFonts w:ascii="Times New Roman" w:eastAsia="Calibri" w:hAnsi="Times New Roman" w:cs="Times New Roman"/>
                <w:lang w:eastAsia="en-GB"/>
              </w:rPr>
            </w:pPr>
            <w:r w:rsidRPr="00E75E02">
              <w:rPr>
                <w:rFonts w:ascii="Times New Roman" w:hAnsi="Times New Roman" w:cs="Times New Roman"/>
                <w:bCs/>
              </w:rPr>
              <w:t>„</w:t>
            </w:r>
            <w:proofErr w:type="spellStart"/>
            <w:r w:rsidRPr="00E75E02">
              <w:rPr>
                <w:rFonts w:ascii="Times New Roman" w:hAnsi="Times New Roman" w:cs="Times New Roman"/>
                <w:bCs/>
              </w:rPr>
              <w:t>Védképesség</w:t>
            </w:r>
            <w:proofErr w:type="spellEnd"/>
            <w:r w:rsidRPr="00E75E02">
              <w:rPr>
                <w:rFonts w:ascii="Times New Roman" w:hAnsi="Times New Roman" w:cs="Times New Roman"/>
                <w:bCs/>
              </w:rPr>
              <w:t xml:space="preserve"> helyreállítása az I. rendű árvízvédelmi fővédvonalakon” projekt kivitelezési feladatainak teljes körű ellátása, FIDIC Sárga Könyv szerinti megvalósítása és a kiviteli tervek elkészítése.</w:t>
            </w:r>
          </w:p>
        </w:tc>
      </w:tr>
      <w:tr w:rsidR="005F03C1" w:rsidRPr="00E75E02"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Az ajánlatkérő szerv vagy a közszolgáltató ajánlatkérő által az aktához rendelt hivatkozási szám (</w:t>
            </w:r>
            <w:r w:rsidRPr="00E75E02">
              <w:rPr>
                <w:rFonts w:ascii="Times New Roman" w:eastAsia="Calibri" w:hAnsi="Times New Roman" w:cs="Times New Roman"/>
                <w:i/>
                <w:lang w:eastAsia="en-GB"/>
              </w:rPr>
              <w:t>adott esetben</w:t>
            </w:r>
            <w:proofErr w:type="gramStart"/>
            <w:r w:rsidRPr="00E75E02">
              <w:rPr>
                <w:rFonts w:ascii="Times New Roman" w:eastAsia="Calibri" w:hAnsi="Times New Roman" w:cs="Times New Roman"/>
                <w:lang w:eastAsia="en-GB"/>
              </w:rPr>
              <w:t>)</w:t>
            </w:r>
            <w:r w:rsidRPr="00E75E02">
              <w:rPr>
                <w:rFonts w:ascii="Times New Roman" w:eastAsia="Calibri" w:hAnsi="Times New Roman" w:cs="Times New Roman"/>
                <w:vertAlign w:val="superscript"/>
                <w:lang w:eastAsia="en-GB"/>
              </w:rPr>
              <w:footnoteReference w:id="14"/>
            </w:r>
            <w:r w:rsidRPr="00E75E02">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w:t>
            </w:r>
          </w:p>
        </w:tc>
      </w:tr>
    </w:tbl>
    <w:p w14:paraId="48CCBC51"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E75E02">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3DB6690" w14:textId="77777777" w:rsidR="00656DFB" w:rsidRPr="00E75E02" w:rsidRDefault="00656DFB" w:rsidP="005F03C1">
      <w:pPr>
        <w:keepNext/>
        <w:spacing w:before="120" w:after="360"/>
        <w:jc w:val="center"/>
        <w:rPr>
          <w:rFonts w:ascii="Times New Roman" w:eastAsia="Calibri" w:hAnsi="Times New Roman" w:cs="Times New Roman"/>
          <w:b/>
          <w:lang w:eastAsia="en-GB"/>
        </w:rPr>
      </w:pPr>
    </w:p>
    <w:p w14:paraId="71614631" w14:textId="77777777" w:rsidR="005F03C1" w:rsidRPr="00E75E02" w:rsidRDefault="005F03C1" w:rsidP="005F03C1">
      <w:pPr>
        <w:keepNext/>
        <w:spacing w:before="120" w:after="360"/>
        <w:jc w:val="center"/>
        <w:rPr>
          <w:rFonts w:ascii="Times New Roman" w:eastAsia="Calibri" w:hAnsi="Times New Roman" w:cs="Times New Roman"/>
          <w:b/>
          <w:lang w:eastAsia="en-GB"/>
        </w:rPr>
      </w:pPr>
      <w:r w:rsidRPr="00E75E02">
        <w:rPr>
          <w:rFonts w:ascii="Times New Roman" w:eastAsia="Calibri" w:hAnsi="Times New Roman" w:cs="Times New Roman"/>
          <w:b/>
          <w:lang w:eastAsia="en-GB"/>
        </w:rPr>
        <w:t>II. rész: A gazdasági szereplőre vonatkozó információk</w:t>
      </w:r>
    </w:p>
    <w:p w14:paraId="3BCEACAE" w14:textId="77777777" w:rsidR="005F03C1" w:rsidRPr="00E75E02" w:rsidRDefault="005F03C1" w:rsidP="005F03C1">
      <w:pPr>
        <w:keepNext/>
        <w:spacing w:before="12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 xml:space="preserve">A: </w:t>
      </w:r>
      <w:proofErr w:type="spellStart"/>
      <w:r w:rsidRPr="00E75E02">
        <w:rPr>
          <w:rFonts w:ascii="Times New Roman" w:eastAsia="Calibri" w:hAnsi="Times New Roman" w:cs="Times New Roman"/>
          <w:b/>
          <w:smallCaps/>
          <w:lang w:eastAsia="en-GB"/>
        </w:rPr>
        <w:t>A</w:t>
      </w:r>
      <w:proofErr w:type="spellEnd"/>
      <w:r w:rsidRPr="00E75E02">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E75E02"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E75E02" w:rsidRDefault="005F03C1">
            <w:pPr>
              <w:spacing w:before="120" w:after="120"/>
              <w:ind w:left="850" w:hanging="850"/>
              <w:jc w:val="both"/>
              <w:rPr>
                <w:rFonts w:ascii="Times New Roman" w:eastAsia="Calibri" w:hAnsi="Times New Roman" w:cs="Times New Roman"/>
                <w:lang w:eastAsia="en-GB"/>
              </w:rPr>
            </w:pPr>
            <w:r w:rsidRPr="00E75E02">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w:t>
            </w:r>
          </w:p>
        </w:tc>
      </w:tr>
      <w:tr w:rsidR="005F03C1" w:rsidRPr="00E75E02"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E75E02" w:rsidRDefault="005F03C1">
            <w:pPr>
              <w:spacing w:before="120" w:after="120"/>
              <w:jc w:val="both"/>
              <w:rPr>
                <w:rFonts w:ascii="Times New Roman" w:eastAsia="Calibri" w:hAnsi="Times New Roman" w:cs="Times New Roman"/>
                <w:lang w:eastAsia="en-GB"/>
              </w:rPr>
            </w:pPr>
            <w:proofErr w:type="spellStart"/>
            <w:r w:rsidRPr="00E75E02">
              <w:rPr>
                <w:rFonts w:ascii="Times New Roman" w:eastAsia="Calibri" w:hAnsi="Times New Roman" w:cs="Times New Roman"/>
                <w:lang w:eastAsia="en-GB"/>
              </w:rPr>
              <w:t>Héaazonosító</w:t>
            </w:r>
            <w:proofErr w:type="spellEnd"/>
            <w:r w:rsidRPr="00E75E02">
              <w:rPr>
                <w:rFonts w:ascii="Times New Roman" w:eastAsia="Calibri" w:hAnsi="Times New Roman" w:cs="Times New Roman"/>
                <w:lang w:eastAsia="en-GB"/>
              </w:rPr>
              <w:t xml:space="preserve"> szám (uniós adószám), adott esetben:</w:t>
            </w:r>
          </w:p>
          <w:p w14:paraId="0AC9AE98"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Ha nincs </w:t>
            </w:r>
            <w:proofErr w:type="spellStart"/>
            <w:r w:rsidRPr="00E75E02">
              <w:rPr>
                <w:rFonts w:ascii="Times New Roman" w:eastAsia="Calibri" w:hAnsi="Times New Roman" w:cs="Times New Roman"/>
                <w:lang w:eastAsia="en-GB"/>
              </w:rPr>
              <w:t>héaazonosító</w:t>
            </w:r>
            <w:proofErr w:type="spellEnd"/>
            <w:r w:rsidRPr="00E75E02">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w:t>
            </w:r>
          </w:p>
          <w:p w14:paraId="6DF02C10" w14:textId="77777777" w:rsidR="005F03C1" w:rsidRPr="00E75E02" w:rsidRDefault="005F03C1" w:rsidP="00656DFB">
            <w:pPr>
              <w:spacing w:before="36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w:t>
            </w:r>
          </w:p>
        </w:tc>
      </w:tr>
      <w:tr w:rsidR="005F03C1" w:rsidRPr="00E75E02"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xml:space="preserve">Kapcsolattartó személy vagy </w:t>
            </w:r>
            <w:proofErr w:type="gramStart"/>
            <w:r w:rsidRPr="00E75E02">
              <w:rPr>
                <w:rFonts w:ascii="Times New Roman" w:eastAsia="Calibri" w:hAnsi="Times New Roman" w:cs="Times New Roman"/>
                <w:lang w:eastAsia="en-GB"/>
              </w:rPr>
              <w:t>személyek</w:t>
            </w:r>
            <w:r w:rsidRPr="00E75E02">
              <w:rPr>
                <w:rFonts w:ascii="Times New Roman" w:eastAsia="Calibri" w:hAnsi="Times New Roman" w:cs="Times New Roman"/>
                <w:vertAlign w:val="superscript"/>
                <w:lang w:eastAsia="en-GB"/>
              </w:rPr>
              <w:footnoteReference w:id="15"/>
            </w:r>
            <w:r w:rsidRPr="00E75E02">
              <w:rPr>
                <w:rFonts w:ascii="Times New Roman" w:eastAsia="Calibri" w:hAnsi="Times New Roman" w:cs="Times New Roman"/>
                <w:lang w:eastAsia="en-GB"/>
              </w:rPr>
              <w:t>:</w:t>
            </w:r>
            <w:proofErr w:type="gramEnd"/>
          </w:p>
          <w:p w14:paraId="559DB4E7"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Telefon:</w:t>
            </w:r>
          </w:p>
          <w:p w14:paraId="1E31F7DC"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E-mail cím:</w:t>
            </w:r>
          </w:p>
          <w:p w14:paraId="7DFE62A6"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Internetcím (</w:t>
            </w:r>
            <w:r w:rsidRPr="00E75E02">
              <w:rPr>
                <w:rFonts w:ascii="Times New Roman" w:eastAsia="Calibri" w:hAnsi="Times New Roman" w:cs="Times New Roman"/>
                <w:i/>
                <w:lang w:eastAsia="en-GB"/>
              </w:rPr>
              <w:t>adott esetben</w:t>
            </w:r>
            <w:r w:rsidRPr="00E75E02">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6E85926D"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154F4175"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1C8EE1AC"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gazdasági szereplő mikro-, kis- vagy </w:t>
            </w:r>
            <w:proofErr w:type="gramStart"/>
            <w:r w:rsidRPr="00E75E02">
              <w:rPr>
                <w:rFonts w:ascii="Times New Roman" w:eastAsia="Calibri" w:hAnsi="Times New Roman" w:cs="Times New Roman"/>
                <w:lang w:eastAsia="en-GB"/>
              </w:rPr>
              <w:t>középvállalkozás</w:t>
            </w:r>
            <w:r w:rsidRPr="00E75E02">
              <w:rPr>
                <w:rFonts w:ascii="Times New Roman" w:eastAsia="Calibri" w:hAnsi="Times New Roman" w:cs="Times New Roman"/>
                <w:vertAlign w:val="superscript"/>
                <w:lang w:eastAsia="en-GB"/>
              </w:rPr>
              <w:footnoteReference w:id="16"/>
            </w:r>
            <w:r w:rsidRPr="00E75E02">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r w:rsidR="005F03C1" w:rsidRPr="00E75E02"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81D563B" w14:textId="77777777" w:rsidR="00942EE1" w:rsidRPr="00E75E02" w:rsidRDefault="005F03C1" w:rsidP="00287A00">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 xml:space="preserve">Csak ha a közbeszerzés </w:t>
            </w:r>
            <w:proofErr w:type="gramStart"/>
            <w:r w:rsidRPr="00E75E02">
              <w:rPr>
                <w:rFonts w:ascii="Times New Roman" w:eastAsia="Calibri" w:hAnsi="Times New Roman" w:cs="Times New Roman"/>
                <w:b/>
                <w:lang w:eastAsia="en-GB"/>
              </w:rPr>
              <w:t>fenntartott</w:t>
            </w:r>
            <w:r w:rsidRPr="00E75E02">
              <w:rPr>
                <w:rFonts w:ascii="Times New Roman" w:eastAsia="Calibri" w:hAnsi="Times New Roman" w:cs="Times New Roman"/>
                <w:b/>
                <w:vertAlign w:val="superscript"/>
                <w:lang w:eastAsia="en-GB"/>
              </w:rPr>
              <w:footnoteReference w:id="17"/>
            </w:r>
            <w:r w:rsidRPr="00E75E02">
              <w:rPr>
                <w:rFonts w:ascii="Times New Roman" w:eastAsia="Calibri" w:hAnsi="Times New Roman" w:cs="Times New Roman"/>
                <w:b/>
                <w:lang w:eastAsia="en-GB"/>
              </w:rPr>
              <w:t>:</w:t>
            </w:r>
            <w:proofErr w:type="gramEnd"/>
            <w:r w:rsidRPr="00E75E02">
              <w:rPr>
                <w:rFonts w:ascii="Times New Roman" w:eastAsia="Calibri" w:hAnsi="Times New Roman" w:cs="Times New Roman"/>
                <w:b/>
                <w:lang w:eastAsia="en-GB"/>
              </w:rPr>
              <w:t xml:space="preserve"> </w:t>
            </w:r>
            <w:r w:rsidRPr="00E75E02">
              <w:rPr>
                <w:rFonts w:ascii="Times New Roman" w:eastAsia="Calibri" w:hAnsi="Times New Roman" w:cs="Times New Roman"/>
                <w:lang w:eastAsia="en-GB"/>
              </w:rPr>
              <w:t>A gazdasági szereplő védett műhely, szociális vállalkozás</w:t>
            </w:r>
            <w:r w:rsidRPr="00E75E02">
              <w:rPr>
                <w:rFonts w:ascii="Times New Roman" w:eastAsia="Calibri" w:hAnsi="Times New Roman" w:cs="Times New Roman"/>
                <w:vertAlign w:val="superscript"/>
                <w:lang w:eastAsia="en-GB"/>
              </w:rPr>
              <w:footnoteReference w:id="18"/>
            </w:r>
            <w:r w:rsidRPr="00E75E02">
              <w:rPr>
                <w:rFonts w:ascii="Times New Roman" w:eastAsia="Calibri" w:hAnsi="Times New Roman" w:cs="Times New Roman"/>
                <w:lang w:eastAsia="en-GB"/>
              </w:rPr>
              <w:t xml:space="preserve"> vagy védett munkahely-teremtési programok keretében fogja teljesíteni a szerződést?</w:t>
            </w:r>
          </w:p>
          <w:p w14:paraId="26939C23" w14:textId="48821543" w:rsidR="00287A00" w:rsidRPr="00E75E02" w:rsidRDefault="005F03C1" w:rsidP="00287A00">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p>
          <w:p w14:paraId="55F85900" w14:textId="77777777" w:rsidR="00942EE1" w:rsidRPr="00E75E02" w:rsidRDefault="005F03C1" w:rsidP="00942EE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mi a fogyatékossággal élő vagy hátrányos helyzetű munkavállalók százalékos aránya?</w:t>
            </w:r>
          </w:p>
          <w:p w14:paraId="495022D4" w14:textId="337B423F" w:rsidR="005F03C1" w:rsidRPr="00E75E02" w:rsidRDefault="005F03C1" w:rsidP="00942EE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06248A1B" w14:textId="77777777" w:rsidR="00942EE1" w:rsidRPr="00E75E02" w:rsidRDefault="005F03C1" w:rsidP="00942EE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3204DD91" w14:textId="77777777" w:rsidR="00942EE1" w:rsidRPr="00E75E02" w:rsidRDefault="00942EE1" w:rsidP="00942EE1">
            <w:pPr>
              <w:spacing w:before="120" w:after="120"/>
              <w:rPr>
                <w:rFonts w:ascii="Times New Roman" w:eastAsia="Calibri" w:hAnsi="Times New Roman" w:cs="Times New Roman"/>
                <w:lang w:eastAsia="en-GB"/>
              </w:rPr>
            </w:pPr>
          </w:p>
          <w:p w14:paraId="7FB4DFC2" w14:textId="77777777" w:rsidR="00942EE1" w:rsidRPr="00E75E02" w:rsidRDefault="00942EE1" w:rsidP="00942EE1">
            <w:pPr>
              <w:spacing w:before="120" w:after="120"/>
              <w:rPr>
                <w:rFonts w:ascii="Times New Roman" w:eastAsia="Calibri" w:hAnsi="Times New Roman" w:cs="Times New Roman"/>
                <w:lang w:eastAsia="en-GB"/>
              </w:rPr>
            </w:pPr>
          </w:p>
          <w:p w14:paraId="41768089" w14:textId="77777777" w:rsidR="00942EE1" w:rsidRPr="00E75E02" w:rsidRDefault="00942EE1" w:rsidP="00942EE1">
            <w:pPr>
              <w:spacing w:before="120" w:after="120"/>
              <w:rPr>
                <w:rFonts w:ascii="Times New Roman" w:eastAsia="Calibri" w:hAnsi="Times New Roman" w:cs="Times New Roman"/>
                <w:lang w:eastAsia="en-GB"/>
              </w:rPr>
            </w:pPr>
          </w:p>
          <w:p w14:paraId="7A2DCF66" w14:textId="77777777" w:rsidR="00942EE1" w:rsidRPr="00E75E02" w:rsidRDefault="00942EE1" w:rsidP="00942EE1">
            <w:pPr>
              <w:spacing w:before="120" w:after="120"/>
              <w:rPr>
                <w:rFonts w:ascii="Times New Roman" w:eastAsia="Calibri" w:hAnsi="Times New Roman" w:cs="Times New Roman"/>
                <w:lang w:eastAsia="en-GB"/>
              </w:rPr>
            </w:pPr>
          </w:p>
          <w:p w14:paraId="5AD7F1CB" w14:textId="77777777" w:rsidR="00942EE1" w:rsidRPr="00E75E02" w:rsidRDefault="005F03C1" w:rsidP="00942EE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2254F676" w14:textId="61DB5120" w:rsidR="005F03C1" w:rsidRPr="00E75E02" w:rsidRDefault="005F03C1" w:rsidP="00942EE1">
            <w:pPr>
              <w:spacing w:before="36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E75E02">
              <w:rPr>
                <w:rFonts w:ascii="Times New Roman" w:eastAsia="Calibri" w:hAnsi="Times New Roman" w:cs="Times New Roman"/>
                <w:lang w:eastAsia="en-GB"/>
              </w:rPr>
              <w:t>)minősítési</w:t>
            </w:r>
            <w:proofErr w:type="gramEnd"/>
            <w:r w:rsidRPr="00E75E02">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 [] Nem alkalmazható</w:t>
            </w:r>
          </w:p>
        </w:tc>
      </w:tr>
      <w:tr w:rsidR="005F03C1" w:rsidRPr="00E75E02"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p>
          <w:p w14:paraId="7B8040B0"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w:t>
            </w:r>
            <w:r w:rsidRPr="00E75E02">
              <w:rPr>
                <w:rFonts w:ascii="Times New Roman" w:eastAsia="Calibri" w:hAnsi="Times New Roman" w:cs="Times New Roman"/>
                <w:b/>
                <w:lang w:eastAsia="en-GB"/>
              </w:rPr>
              <w:lastRenderedPageBreak/>
              <w:t xml:space="preserve">mindenképpen töltse ki és írja alá a VI. részt. </w:t>
            </w:r>
          </w:p>
          <w:p w14:paraId="0AE9523C" w14:textId="6E105674" w:rsidR="00287A00" w:rsidRPr="00E75E02" w:rsidRDefault="00287A00" w:rsidP="00287A00">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w:t>
            </w:r>
            <w:r w:rsidR="005F03C1" w:rsidRPr="00E75E02">
              <w:rPr>
                <w:rFonts w:ascii="Times New Roman" w:eastAsia="Calibri" w:hAnsi="Times New Roman" w:cs="Times New Roman"/>
                <w:lang w:eastAsia="en-GB"/>
              </w:rPr>
              <w:t>Kérjük, adott esetben adja meg a jegyzék vagy az igazolás nevét és a vonatkozó nyilvántartási vagy igazolási számot:</w:t>
            </w:r>
          </w:p>
          <w:p w14:paraId="6E2582AD" w14:textId="03D1879F" w:rsidR="00287A00" w:rsidRPr="00E75E02" w:rsidRDefault="00287A00" w:rsidP="00287A00">
            <w:pPr>
              <w:rPr>
                <w:rFonts w:ascii="Times New Roman" w:eastAsia="Calibri" w:hAnsi="Times New Roman" w:cs="Times New Roman"/>
                <w:lang w:eastAsia="en-GB"/>
              </w:rPr>
            </w:pPr>
          </w:p>
          <w:p w14:paraId="32E4EB2F" w14:textId="184C8C65" w:rsidR="00287A00" w:rsidRPr="00E75E02" w:rsidRDefault="005F03C1" w:rsidP="00287A00">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b) Ha a felvételről szóló igazolás vagy tanúsítvány elektronikusan elérhető, kérjük, tüntesse fel:</w:t>
            </w:r>
          </w:p>
          <w:p w14:paraId="2D0AECE5" w14:textId="77777777" w:rsidR="00287A00" w:rsidRPr="00E75E02" w:rsidRDefault="00287A00" w:rsidP="00287A00">
            <w:pPr>
              <w:spacing w:before="120" w:after="120"/>
              <w:jc w:val="both"/>
              <w:rPr>
                <w:rFonts w:ascii="Times New Roman" w:eastAsia="Calibri" w:hAnsi="Times New Roman" w:cs="Times New Roman"/>
                <w:lang w:eastAsia="en-GB"/>
              </w:rPr>
            </w:pPr>
          </w:p>
          <w:p w14:paraId="4D8A6CE1" w14:textId="77777777" w:rsidR="00287A00" w:rsidRPr="00E75E02" w:rsidRDefault="00287A00" w:rsidP="00287A00">
            <w:pPr>
              <w:spacing w:before="120" w:after="120"/>
              <w:jc w:val="both"/>
              <w:rPr>
                <w:rFonts w:ascii="Times New Roman" w:eastAsia="Calibri" w:hAnsi="Times New Roman" w:cs="Times New Roman"/>
                <w:lang w:eastAsia="en-GB"/>
              </w:rPr>
            </w:pPr>
          </w:p>
          <w:p w14:paraId="77A56540" w14:textId="4BB2C9EB" w:rsidR="00287A00" w:rsidRPr="00E75E02" w:rsidRDefault="005F03C1" w:rsidP="00287A00">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 Kérjük, tüntesse fel a referenciákat, amelyeken a felvétel vagy a tanúsítás alapul, és adott esetben a hivatalos jegyzékben elért </w:t>
            </w:r>
            <w:proofErr w:type="gramStart"/>
            <w:r w:rsidRPr="00E75E02">
              <w:rPr>
                <w:rFonts w:ascii="Times New Roman" w:eastAsia="Calibri" w:hAnsi="Times New Roman" w:cs="Times New Roman"/>
                <w:lang w:eastAsia="en-GB"/>
              </w:rPr>
              <w:t>minősítést</w:t>
            </w:r>
            <w:r w:rsidRPr="00E75E02">
              <w:rPr>
                <w:rFonts w:ascii="Times New Roman" w:eastAsia="Calibri" w:hAnsi="Times New Roman" w:cs="Times New Roman"/>
                <w:vertAlign w:val="superscript"/>
                <w:lang w:eastAsia="en-GB"/>
              </w:rPr>
              <w:footnoteReference w:id="19"/>
            </w:r>
            <w:r w:rsidRPr="00E75E02">
              <w:rPr>
                <w:rFonts w:ascii="Times New Roman" w:eastAsia="Calibri" w:hAnsi="Times New Roman" w:cs="Times New Roman"/>
                <w:lang w:eastAsia="en-GB"/>
              </w:rPr>
              <w:t>:</w:t>
            </w:r>
            <w:proofErr w:type="gramEnd"/>
          </w:p>
          <w:p w14:paraId="3156C9DC" w14:textId="77777777" w:rsidR="00287A00" w:rsidRPr="00E75E02" w:rsidRDefault="00287A00">
            <w:pPr>
              <w:spacing w:before="120" w:after="120"/>
              <w:rPr>
                <w:rFonts w:ascii="Times New Roman" w:eastAsia="Calibri" w:hAnsi="Times New Roman" w:cs="Times New Roman"/>
                <w:lang w:eastAsia="en-GB"/>
              </w:rPr>
            </w:pPr>
          </w:p>
          <w:p w14:paraId="53808373" w14:textId="577D5427" w:rsidR="00287A00" w:rsidRPr="00E75E02" w:rsidRDefault="005F03C1" w:rsidP="00942EE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lang w:eastAsia="en-GB"/>
              </w:rPr>
              <w:t xml:space="preserve">d) </w:t>
            </w: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xml:space="preserve"> felvétel vagy a tanúsítás az összes előírt kiválasztási szempontra kiterjed?</w:t>
            </w:r>
          </w:p>
          <w:p w14:paraId="4656246D" w14:textId="77777777" w:rsidR="004F291D" w:rsidRPr="00E75E02" w:rsidRDefault="005F03C1" w:rsidP="004F291D">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Ha nem:</w:t>
            </w:r>
          </w:p>
          <w:p w14:paraId="08C9E4F7" w14:textId="71C03280" w:rsidR="004F291D" w:rsidRPr="00E75E02" w:rsidRDefault="005F03C1" w:rsidP="004F291D">
            <w:pPr>
              <w:spacing w:before="120" w:after="120"/>
              <w:jc w:val="both"/>
              <w:rPr>
                <w:rFonts w:ascii="Times New Roman" w:eastAsia="Calibri" w:hAnsi="Times New Roman" w:cs="Times New Roman"/>
                <w:b/>
                <w:u w:val="single"/>
                <w:lang w:eastAsia="en-GB"/>
              </w:rPr>
            </w:pPr>
            <w:r w:rsidRPr="00E75E02">
              <w:rPr>
                <w:rFonts w:ascii="Times New Roman" w:eastAsia="Calibri" w:hAnsi="Times New Roman" w:cs="Times New Roman"/>
                <w:b/>
                <w:u w:val="single"/>
                <w:lang w:eastAsia="en-GB"/>
              </w:rPr>
              <w:t xml:space="preserve">Ezen kívül kérjük, hogy </w:t>
            </w:r>
            <w:r w:rsidRPr="00E75E02">
              <w:rPr>
                <w:rFonts w:ascii="Times New Roman" w:eastAsia="Calibri" w:hAnsi="Times New Roman" w:cs="Times New Roman"/>
                <w:b/>
                <w:i/>
                <w:u w:val="single"/>
                <w:lang w:eastAsia="en-GB"/>
              </w:rPr>
              <w:t>KIZÁRÓLAG</w:t>
            </w:r>
            <w:r w:rsidRPr="00E75E02">
              <w:rPr>
                <w:rFonts w:ascii="Times New Roman" w:eastAsia="Calibri" w:hAnsi="Times New Roman" w:cs="Times New Roman"/>
                <w:b/>
                <w:u w:val="single"/>
                <w:lang w:eastAsia="en-GB"/>
              </w:rPr>
              <w:t xml:space="preserve"> akkor töltse ki a hiányzó információt a IV. rész </w:t>
            </w:r>
            <w:proofErr w:type="gramStart"/>
            <w:r w:rsidRPr="00E75E02">
              <w:rPr>
                <w:rFonts w:ascii="Times New Roman" w:eastAsia="Calibri" w:hAnsi="Times New Roman" w:cs="Times New Roman"/>
                <w:b/>
                <w:u w:val="single"/>
                <w:lang w:eastAsia="en-GB"/>
              </w:rPr>
              <w:t>A</w:t>
            </w:r>
            <w:proofErr w:type="gramEnd"/>
            <w:r w:rsidRPr="00E75E02">
              <w:rPr>
                <w:rFonts w:ascii="Times New Roman" w:eastAsia="Calibri" w:hAnsi="Times New Roman" w:cs="Times New Roman"/>
                <w:b/>
                <w:u w:val="single"/>
                <w:lang w:eastAsia="en-GB"/>
              </w:rPr>
              <w:t>., B., C. vagy D. szakaszában az esettől függően,</w:t>
            </w:r>
          </w:p>
          <w:p w14:paraId="3C18C4E7" w14:textId="77777777" w:rsidR="004F291D" w:rsidRPr="00E75E02" w:rsidRDefault="005F03C1" w:rsidP="004F291D">
            <w:pPr>
              <w:spacing w:before="120" w:after="120"/>
              <w:jc w:val="both"/>
              <w:rPr>
                <w:rFonts w:ascii="Times New Roman" w:eastAsia="Calibri" w:hAnsi="Times New Roman" w:cs="Times New Roman"/>
                <w:b/>
                <w:i/>
                <w:lang w:eastAsia="en-GB"/>
              </w:rPr>
            </w:pPr>
            <w:r w:rsidRPr="00E75E02">
              <w:rPr>
                <w:rFonts w:ascii="Times New Roman" w:eastAsia="Calibri" w:hAnsi="Times New Roman" w:cs="Times New Roman"/>
                <w:b/>
                <w:i/>
                <w:lang w:eastAsia="en-GB"/>
              </w:rPr>
              <w:t>ha a vonatkozó hirdetmény vagy közbeszerzési dokumentumok ezt előírják:</w:t>
            </w:r>
          </w:p>
          <w:p w14:paraId="7CAA5311" w14:textId="77777777" w:rsidR="004F291D" w:rsidRPr="00E75E02" w:rsidRDefault="005F03C1" w:rsidP="004F291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e) </w:t>
            </w: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xml:space="preserve"> gazdasági szereplő tud-e </w:t>
            </w:r>
            <w:r w:rsidRPr="00E75E02">
              <w:rPr>
                <w:rFonts w:ascii="Times New Roman" w:eastAsia="Calibri" w:hAnsi="Times New Roman" w:cs="Times New Roman"/>
                <w:b/>
                <w:lang w:eastAsia="en-GB"/>
              </w:rPr>
              <w:t>igazolást</w:t>
            </w:r>
            <w:r w:rsidRPr="00E75E02">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23E8ED6" w14:textId="2D41A4C5" w:rsidR="005F03C1" w:rsidRPr="00E75E02" w:rsidRDefault="005F03C1" w:rsidP="004F291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1090A86E" w14:textId="667AF913" w:rsidR="00287A00" w:rsidRPr="00E75E02" w:rsidRDefault="00287A00">
            <w:pPr>
              <w:spacing w:before="120" w:after="120"/>
              <w:rPr>
                <w:rFonts w:ascii="Times New Roman" w:eastAsia="Calibri" w:hAnsi="Times New Roman" w:cs="Times New Roman"/>
                <w:lang w:eastAsia="en-GB"/>
              </w:rPr>
            </w:pPr>
          </w:p>
          <w:p w14:paraId="16B22A11" w14:textId="77777777" w:rsidR="00942EE1" w:rsidRPr="00E75E02" w:rsidRDefault="00942EE1">
            <w:pPr>
              <w:spacing w:before="120" w:after="120"/>
              <w:rPr>
                <w:rFonts w:ascii="Times New Roman" w:eastAsia="Calibri" w:hAnsi="Times New Roman" w:cs="Times New Roman"/>
                <w:lang w:eastAsia="en-GB"/>
              </w:rPr>
            </w:pPr>
          </w:p>
          <w:p w14:paraId="4C0491B0" w14:textId="77777777" w:rsidR="00942EE1" w:rsidRPr="00E75E02" w:rsidRDefault="00942EE1" w:rsidP="00287A00">
            <w:pPr>
              <w:spacing w:before="120" w:after="120"/>
              <w:rPr>
                <w:rFonts w:ascii="Times New Roman" w:eastAsia="Calibri" w:hAnsi="Times New Roman" w:cs="Times New Roman"/>
                <w:lang w:eastAsia="en-GB"/>
              </w:rPr>
            </w:pPr>
          </w:p>
          <w:p w14:paraId="6655D9A9" w14:textId="77777777" w:rsidR="00942EE1" w:rsidRPr="00E75E02" w:rsidRDefault="00942EE1" w:rsidP="00287A00">
            <w:pPr>
              <w:spacing w:before="120" w:after="120"/>
              <w:rPr>
                <w:rFonts w:ascii="Times New Roman" w:eastAsia="Calibri" w:hAnsi="Times New Roman" w:cs="Times New Roman"/>
                <w:lang w:eastAsia="en-GB"/>
              </w:rPr>
            </w:pPr>
          </w:p>
          <w:p w14:paraId="068C289A" w14:textId="77777777" w:rsidR="00942EE1" w:rsidRPr="00E75E02" w:rsidRDefault="00942EE1" w:rsidP="00287A00">
            <w:pPr>
              <w:spacing w:before="120" w:after="120"/>
              <w:rPr>
                <w:rFonts w:ascii="Times New Roman" w:eastAsia="Calibri" w:hAnsi="Times New Roman" w:cs="Times New Roman"/>
                <w:lang w:eastAsia="en-GB"/>
              </w:rPr>
            </w:pPr>
          </w:p>
          <w:p w14:paraId="5E1DB637" w14:textId="322BEF9A" w:rsidR="00287A00" w:rsidRPr="00E75E02" w:rsidRDefault="00287A00" w:rsidP="00287A00">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w:t>
            </w:r>
            <w:r w:rsidR="005F03C1" w:rsidRPr="00E75E02">
              <w:rPr>
                <w:rFonts w:ascii="Times New Roman" w:eastAsia="Calibri" w:hAnsi="Times New Roman" w:cs="Times New Roman"/>
                <w:lang w:eastAsia="en-GB"/>
              </w:rPr>
              <w:t>[</w:t>
            </w:r>
            <w:proofErr w:type="gramStart"/>
            <w:r w:rsidR="005F03C1" w:rsidRPr="00E75E02">
              <w:rPr>
                <w:rFonts w:ascii="Times New Roman" w:eastAsia="Calibri" w:hAnsi="Times New Roman" w:cs="Times New Roman"/>
                <w:lang w:eastAsia="en-GB"/>
              </w:rPr>
              <w:t>……</w:t>
            </w:r>
            <w:proofErr w:type="gramEnd"/>
            <w:r w:rsidR="005F03C1" w:rsidRPr="00E75E02">
              <w:rPr>
                <w:rFonts w:ascii="Times New Roman" w:eastAsia="Calibri" w:hAnsi="Times New Roman" w:cs="Times New Roman"/>
                <w:lang w:eastAsia="en-GB"/>
              </w:rPr>
              <w:t>]</w:t>
            </w:r>
          </w:p>
          <w:p w14:paraId="7C701E83" w14:textId="77777777" w:rsidR="00287A00" w:rsidRPr="00E75E02" w:rsidRDefault="00287A00" w:rsidP="00287A00">
            <w:pPr>
              <w:rPr>
                <w:rFonts w:ascii="Times New Roman" w:eastAsia="Calibri" w:hAnsi="Times New Roman" w:cs="Times New Roman"/>
                <w:lang w:eastAsia="en-GB"/>
              </w:rPr>
            </w:pPr>
          </w:p>
          <w:p w14:paraId="59B94E75" w14:textId="77777777" w:rsidR="00287A00" w:rsidRPr="00E75E02" w:rsidRDefault="00287A00" w:rsidP="00287A00">
            <w:pPr>
              <w:rPr>
                <w:rFonts w:ascii="Times New Roman" w:eastAsia="Calibri" w:hAnsi="Times New Roman" w:cs="Times New Roman"/>
                <w:lang w:eastAsia="en-GB"/>
              </w:rPr>
            </w:pPr>
          </w:p>
          <w:p w14:paraId="3503B499" w14:textId="77777777" w:rsidR="00287A00" w:rsidRPr="00E75E02" w:rsidRDefault="00287A00" w:rsidP="00287A00">
            <w:pPr>
              <w:rPr>
                <w:rFonts w:ascii="Times New Roman" w:eastAsia="Calibri" w:hAnsi="Times New Roman" w:cs="Times New Roman"/>
                <w:lang w:eastAsia="en-GB"/>
              </w:rPr>
            </w:pPr>
          </w:p>
          <w:p w14:paraId="7AAA4EDF" w14:textId="7E124F7B" w:rsidR="00287A00" w:rsidRPr="00E75E02" w:rsidRDefault="005F03C1" w:rsidP="00942EE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b) (internetcím, a kibocsátó hatóság vagy testület, a dokumentáció pontos hivatkozási adatai):</w:t>
            </w:r>
          </w:p>
          <w:p w14:paraId="34FA54A0" w14:textId="72A0C09D"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1C0A2DC4" w14:textId="77777777" w:rsidR="00287A00" w:rsidRPr="00E75E02" w:rsidRDefault="00287A00">
            <w:pPr>
              <w:spacing w:before="120" w:after="120"/>
              <w:rPr>
                <w:rFonts w:ascii="Times New Roman" w:eastAsia="Calibri" w:hAnsi="Times New Roman" w:cs="Times New Roman"/>
                <w:lang w:eastAsia="en-GB"/>
              </w:rPr>
            </w:pPr>
          </w:p>
          <w:p w14:paraId="30E301A7" w14:textId="5ECC9EB7" w:rsidR="00287A00"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c)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7231C555" w14:textId="77777777" w:rsidR="00287A00" w:rsidRPr="00E75E02" w:rsidRDefault="00287A00">
            <w:pPr>
              <w:spacing w:before="120" w:after="120"/>
              <w:rPr>
                <w:rFonts w:ascii="Times New Roman" w:eastAsia="Calibri" w:hAnsi="Times New Roman" w:cs="Times New Roman"/>
                <w:lang w:eastAsia="en-GB"/>
              </w:rPr>
            </w:pPr>
          </w:p>
          <w:p w14:paraId="7A6C404B" w14:textId="77777777" w:rsidR="00287A00" w:rsidRPr="00E75E02" w:rsidRDefault="00287A00">
            <w:pPr>
              <w:spacing w:before="120" w:after="120"/>
              <w:rPr>
                <w:rFonts w:ascii="Times New Roman" w:eastAsia="Calibri" w:hAnsi="Times New Roman" w:cs="Times New Roman"/>
                <w:lang w:eastAsia="en-GB"/>
              </w:rPr>
            </w:pPr>
          </w:p>
          <w:p w14:paraId="5295206D" w14:textId="77777777" w:rsidR="00287A00" w:rsidRPr="00E75E02" w:rsidRDefault="00287A00">
            <w:pPr>
              <w:spacing w:before="120" w:after="120"/>
              <w:rPr>
                <w:rFonts w:ascii="Times New Roman" w:eastAsia="Calibri" w:hAnsi="Times New Roman" w:cs="Times New Roman"/>
                <w:lang w:eastAsia="en-GB"/>
              </w:rPr>
            </w:pPr>
          </w:p>
          <w:p w14:paraId="142DB1C0" w14:textId="6AF1C0C6" w:rsidR="00287A00" w:rsidRPr="00E75E02" w:rsidRDefault="005F03C1" w:rsidP="00942EE1">
            <w:pPr>
              <w:spacing w:before="240" w:after="120"/>
              <w:rPr>
                <w:rFonts w:ascii="Times New Roman" w:eastAsia="Calibri" w:hAnsi="Times New Roman" w:cs="Times New Roman"/>
                <w:lang w:eastAsia="en-GB"/>
              </w:rPr>
            </w:pPr>
            <w:r w:rsidRPr="00E75E02">
              <w:rPr>
                <w:rFonts w:ascii="Times New Roman" w:eastAsia="Calibri" w:hAnsi="Times New Roman" w:cs="Times New Roman"/>
                <w:lang w:eastAsia="en-GB"/>
              </w:rPr>
              <w:t>d) [] Igen [] Nem</w:t>
            </w:r>
          </w:p>
          <w:p w14:paraId="43EE6DA3" w14:textId="77777777" w:rsidR="00287A00" w:rsidRPr="00E75E02" w:rsidRDefault="00287A00" w:rsidP="00287A00">
            <w:pPr>
              <w:spacing w:before="120" w:after="120"/>
              <w:rPr>
                <w:rFonts w:ascii="Times New Roman" w:eastAsia="Calibri" w:hAnsi="Times New Roman" w:cs="Times New Roman"/>
                <w:lang w:eastAsia="en-GB"/>
              </w:rPr>
            </w:pPr>
          </w:p>
          <w:p w14:paraId="4EC31D20" w14:textId="77777777" w:rsidR="004F291D" w:rsidRPr="00E75E02" w:rsidRDefault="004F291D" w:rsidP="004F291D">
            <w:pPr>
              <w:spacing w:before="120" w:after="120"/>
              <w:rPr>
                <w:rFonts w:ascii="Times New Roman" w:eastAsia="Calibri" w:hAnsi="Times New Roman" w:cs="Times New Roman"/>
                <w:lang w:eastAsia="en-GB"/>
              </w:rPr>
            </w:pPr>
          </w:p>
          <w:p w14:paraId="2E413249" w14:textId="77777777" w:rsidR="004F291D" w:rsidRPr="00E75E02" w:rsidRDefault="004F291D" w:rsidP="004F291D">
            <w:pPr>
              <w:spacing w:before="120" w:after="120"/>
              <w:rPr>
                <w:rFonts w:ascii="Times New Roman" w:eastAsia="Calibri" w:hAnsi="Times New Roman" w:cs="Times New Roman"/>
                <w:lang w:eastAsia="en-GB"/>
              </w:rPr>
            </w:pPr>
          </w:p>
          <w:p w14:paraId="1632F64F" w14:textId="77777777" w:rsidR="004F291D" w:rsidRPr="00E75E02" w:rsidRDefault="004F291D" w:rsidP="004F291D">
            <w:pPr>
              <w:spacing w:before="120" w:after="120"/>
              <w:rPr>
                <w:rFonts w:ascii="Times New Roman" w:eastAsia="Calibri" w:hAnsi="Times New Roman" w:cs="Times New Roman"/>
                <w:lang w:eastAsia="en-GB"/>
              </w:rPr>
            </w:pPr>
          </w:p>
          <w:p w14:paraId="3C1FFBBB" w14:textId="77777777" w:rsidR="004F291D" w:rsidRPr="00E75E02" w:rsidRDefault="004F291D" w:rsidP="004F291D">
            <w:pPr>
              <w:spacing w:before="120" w:after="120"/>
              <w:rPr>
                <w:rFonts w:ascii="Times New Roman" w:eastAsia="Calibri" w:hAnsi="Times New Roman" w:cs="Times New Roman"/>
                <w:lang w:eastAsia="en-GB"/>
              </w:rPr>
            </w:pPr>
          </w:p>
          <w:p w14:paraId="32091644" w14:textId="77777777" w:rsidR="004F291D" w:rsidRPr="00E75E02" w:rsidRDefault="004F291D" w:rsidP="004F291D">
            <w:pPr>
              <w:spacing w:before="120" w:after="120"/>
              <w:rPr>
                <w:rFonts w:ascii="Times New Roman" w:eastAsia="Calibri" w:hAnsi="Times New Roman" w:cs="Times New Roman"/>
                <w:lang w:eastAsia="en-GB"/>
              </w:rPr>
            </w:pPr>
          </w:p>
          <w:p w14:paraId="6E4F7457" w14:textId="77777777" w:rsidR="004F291D" w:rsidRPr="00E75E02" w:rsidRDefault="005F03C1" w:rsidP="00942EE1">
            <w:pPr>
              <w:spacing w:before="240" w:after="120"/>
              <w:rPr>
                <w:rFonts w:ascii="Times New Roman" w:eastAsia="Calibri" w:hAnsi="Times New Roman" w:cs="Times New Roman"/>
                <w:lang w:eastAsia="en-GB"/>
              </w:rPr>
            </w:pPr>
            <w:r w:rsidRPr="00E75E02">
              <w:rPr>
                <w:rFonts w:ascii="Times New Roman" w:eastAsia="Calibri" w:hAnsi="Times New Roman" w:cs="Times New Roman"/>
                <w:lang w:eastAsia="en-GB"/>
              </w:rPr>
              <w:t>e) [] Igen [] Nem</w:t>
            </w:r>
          </w:p>
          <w:p w14:paraId="1DE3FF3A" w14:textId="77777777" w:rsidR="004F291D" w:rsidRPr="00E75E02" w:rsidRDefault="004F291D" w:rsidP="004F291D">
            <w:pPr>
              <w:spacing w:before="120" w:after="120"/>
              <w:rPr>
                <w:rFonts w:ascii="Times New Roman" w:eastAsia="Calibri" w:hAnsi="Times New Roman" w:cs="Times New Roman"/>
                <w:lang w:eastAsia="en-GB"/>
              </w:rPr>
            </w:pPr>
          </w:p>
          <w:p w14:paraId="39F1B8AD" w14:textId="77777777" w:rsidR="00917A72" w:rsidRPr="00E75E02" w:rsidRDefault="00917A72" w:rsidP="004F291D">
            <w:pPr>
              <w:spacing w:before="120" w:after="120"/>
              <w:rPr>
                <w:rFonts w:ascii="Times New Roman" w:eastAsia="Calibri" w:hAnsi="Times New Roman" w:cs="Times New Roman"/>
                <w:lang w:eastAsia="en-GB"/>
              </w:rPr>
            </w:pPr>
          </w:p>
          <w:p w14:paraId="0946A044" w14:textId="77777777" w:rsidR="00917A72" w:rsidRPr="00E75E02" w:rsidRDefault="00917A72" w:rsidP="004F291D">
            <w:pPr>
              <w:spacing w:before="120" w:after="120"/>
              <w:rPr>
                <w:rFonts w:ascii="Times New Roman" w:eastAsia="Calibri" w:hAnsi="Times New Roman" w:cs="Times New Roman"/>
                <w:lang w:eastAsia="en-GB"/>
              </w:rPr>
            </w:pPr>
          </w:p>
          <w:p w14:paraId="757EF4E4" w14:textId="77777777" w:rsidR="00917A72" w:rsidRPr="00E75E02" w:rsidRDefault="00917A72" w:rsidP="004F291D">
            <w:pPr>
              <w:spacing w:before="120" w:after="120"/>
              <w:rPr>
                <w:rFonts w:ascii="Times New Roman" w:eastAsia="Calibri" w:hAnsi="Times New Roman" w:cs="Times New Roman"/>
                <w:lang w:eastAsia="en-GB"/>
              </w:rPr>
            </w:pPr>
          </w:p>
          <w:p w14:paraId="2285C4C4" w14:textId="77777777" w:rsidR="00917A72" w:rsidRPr="00E75E02" w:rsidRDefault="00917A72" w:rsidP="004F291D">
            <w:pPr>
              <w:spacing w:before="120" w:after="120"/>
              <w:rPr>
                <w:rFonts w:ascii="Times New Roman" w:eastAsia="Calibri" w:hAnsi="Times New Roman" w:cs="Times New Roman"/>
                <w:lang w:eastAsia="en-GB"/>
              </w:rPr>
            </w:pPr>
          </w:p>
          <w:p w14:paraId="47FD9EA4" w14:textId="77777777" w:rsidR="004F291D" w:rsidRPr="00E75E02" w:rsidRDefault="005F03C1" w:rsidP="00917A72">
            <w:pPr>
              <w:spacing w:before="36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(internetcím, a kibocsátó hatóság vagy testület, a dokumentáció pontos hivatkozási adatai):</w:t>
            </w:r>
          </w:p>
          <w:p w14:paraId="028D5067" w14:textId="67BBD883" w:rsidR="005F03C1" w:rsidRPr="00E75E02" w:rsidRDefault="005F03C1" w:rsidP="004F291D">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A gazdasági szereplő másokkal együtt vesz részt a közbeszerzési eljárásban?</w:t>
            </w:r>
            <w:r w:rsidRPr="00E75E02">
              <w:rPr>
                <w:rFonts w:ascii="Times New Roman" w:eastAsia="Calibri" w:hAnsi="Times New Roman" w:cs="Times New Roman"/>
                <w:vertAlign w:val="superscript"/>
                <w:lang w:eastAsia="en-GB"/>
              </w:rPr>
              <w:footnoteReference w:id="20"/>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r w:rsidR="005F03C1" w:rsidRPr="00E75E02"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E75E02"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47907C6" w14:textId="77777777" w:rsidR="00795054" w:rsidRPr="00E75E02" w:rsidRDefault="005F03C1" w:rsidP="00795054">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Ha igen:</w:t>
            </w:r>
          </w:p>
          <w:p w14:paraId="158581F1" w14:textId="422C1A49" w:rsidR="00795054" w:rsidRPr="00E75E02" w:rsidRDefault="005F03C1" w:rsidP="00795054">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 Kérjük, adja meg a gazdasági szereplő csoportban betöltött szerepét (vezető, specifikus feladatokért felelős</w:t>
            </w:r>
            <w:proofErr w:type="gramStart"/>
            <w:r w:rsidRPr="00E75E02">
              <w:rPr>
                <w:rFonts w:ascii="Times New Roman" w:eastAsia="Calibri" w:hAnsi="Times New Roman" w:cs="Times New Roman"/>
                <w:lang w:eastAsia="en-GB"/>
              </w:rPr>
              <w:t>, ..</w:t>
            </w:r>
            <w:proofErr w:type="gramEnd"/>
            <w:r w:rsidRPr="00E75E02">
              <w:rPr>
                <w:rFonts w:ascii="Times New Roman" w:eastAsia="Calibri" w:hAnsi="Times New Roman" w:cs="Times New Roman"/>
                <w:lang w:eastAsia="en-GB"/>
              </w:rPr>
              <w:t>.):</w:t>
            </w:r>
          </w:p>
          <w:p w14:paraId="4632A5D0" w14:textId="77777777" w:rsidR="00795054" w:rsidRPr="00E75E02" w:rsidRDefault="005F03C1" w:rsidP="00795054">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b) Kérjük, adja meg, mely gazdasági szereplők a közbeszerzési eljárásban együtt részt vevő csoport tagjai:</w:t>
            </w:r>
          </w:p>
          <w:p w14:paraId="381F6D08" w14:textId="200FF2F5" w:rsidR="005F03C1" w:rsidRPr="00E75E02" w:rsidRDefault="005F03C1" w:rsidP="00795054">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63B8B0A9" w14:textId="77777777" w:rsidR="00795054" w:rsidRPr="00E75E02" w:rsidRDefault="00795054" w:rsidP="00795054">
            <w:pPr>
              <w:spacing w:before="120" w:after="120"/>
              <w:jc w:val="both"/>
              <w:rPr>
                <w:rFonts w:ascii="Times New Roman" w:eastAsia="Calibri" w:hAnsi="Times New Roman" w:cs="Times New Roman"/>
                <w:lang w:eastAsia="en-GB"/>
              </w:rPr>
            </w:pPr>
          </w:p>
          <w:p w14:paraId="31650F1A" w14:textId="77777777" w:rsidR="00795054" w:rsidRPr="00E75E02" w:rsidRDefault="005F03C1" w:rsidP="00795054">
            <w:pPr>
              <w:spacing w:before="120" w:after="120"/>
              <w:jc w:val="both"/>
              <w:rPr>
                <w:rFonts w:ascii="Times New Roman" w:eastAsia="Calibri" w:hAnsi="Times New Roman" w:cs="Times New Roman"/>
                <w:lang w:eastAsia="en-GB"/>
              </w:rPr>
            </w:pP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w:t>
            </w:r>
          </w:p>
          <w:p w14:paraId="7F7A88A4" w14:textId="77777777" w:rsidR="00795054" w:rsidRPr="00E75E02" w:rsidRDefault="00795054" w:rsidP="00795054">
            <w:pPr>
              <w:spacing w:before="120" w:after="120"/>
              <w:jc w:val="both"/>
              <w:rPr>
                <w:rFonts w:ascii="Times New Roman" w:eastAsia="Calibri" w:hAnsi="Times New Roman" w:cs="Times New Roman"/>
                <w:lang w:eastAsia="en-GB"/>
              </w:rPr>
            </w:pPr>
          </w:p>
          <w:p w14:paraId="73306F98" w14:textId="77777777" w:rsidR="00795054" w:rsidRPr="00E75E02" w:rsidRDefault="005F03C1" w:rsidP="008A545D">
            <w:pPr>
              <w:spacing w:before="36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b):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492AC3CB" w14:textId="77777777" w:rsidR="00795054" w:rsidRPr="00E75E02" w:rsidRDefault="00795054" w:rsidP="00795054">
            <w:pPr>
              <w:spacing w:before="120" w:after="120"/>
              <w:jc w:val="both"/>
              <w:rPr>
                <w:rFonts w:ascii="Times New Roman" w:eastAsia="Calibri" w:hAnsi="Times New Roman" w:cs="Times New Roman"/>
                <w:lang w:eastAsia="en-GB"/>
              </w:rPr>
            </w:pPr>
          </w:p>
          <w:p w14:paraId="28A6AC0A" w14:textId="243610AF" w:rsidR="005F03C1" w:rsidRPr="00E75E02" w:rsidRDefault="005F03C1" w:rsidP="008A545D">
            <w:pPr>
              <w:spacing w:before="24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c):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E75E02" w:rsidRDefault="005F03C1">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E75E02" w:rsidRDefault="005F03C1">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E75E02" w:rsidRDefault="005F03C1" w:rsidP="00B878EA">
            <w:pPr>
              <w:spacing w:before="120" w:after="120"/>
              <w:jc w:val="both"/>
              <w:rPr>
                <w:rFonts w:ascii="Times New Roman" w:eastAsia="Calibri" w:hAnsi="Times New Roman" w:cs="Times New Roman"/>
                <w:b/>
                <w:i/>
                <w:lang w:eastAsia="en-GB"/>
              </w:rPr>
            </w:pPr>
            <w:r w:rsidRPr="00E75E02">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E75E02" w:rsidRDefault="005F03C1">
            <w:pPr>
              <w:spacing w:before="120" w:after="120"/>
              <w:rPr>
                <w:rFonts w:ascii="Times New Roman" w:eastAsia="Calibri" w:hAnsi="Times New Roman" w:cs="Times New Roman"/>
                <w:b/>
                <w:i/>
                <w:lang w:eastAsia="en-GB"/>
              </w:rPr>
            </w:pPr>
            <w:r w:rsidRPr="00E75E02">
              <w:rPr>
                <w:rFonts w:ascii="Times New Roman" w:eastAsia="Calibri" w:hAnsi="Times New Roman" w:cs="Times New Roman"/>
                <w:lang w:eastAsia="en-GB"/>
              </w:rPr>
              <w:t>[   ]</w:t>
            </w:r>
          </w:p>
        </w:tc>
      </w:tr>
    </w:tbl>
    <w:p w14:paraId="5CE0E0C4" w14:textId="77777777" w:rsidR="005F03C1" w:rsidRPr="00E75E02" w:rsidRDefault="005F03C1" w:rsidP="008A545D">
      <w:pPr>
        <w:keepNext/>
        <w:spacing w:before="36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B: A gazdasági szereplő képviselőire vonatkozó információk</w:t>
      </w:r>
    </w:p>
    <w:p w14:paraId="3A1B9A3E" w14:textId="77777777" w:rsidR="005F03C1" w:rsidRPr="00E75E02"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E75E02">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91999E6" w14:textId="77777777" w:rsidR="008A545D" w:rsidRPr="00E75E02" w:rsidRDefault="005F03C1" w:rsidP="008A545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Teljes név;</w:t>
            </w:r>
          </w:p>
          <w:p w14:paraId="445D2395" w14:textId="1631ED37" w:rsidR="005F03C1" w:rsidRPr="00E75E02" w:rsidRDefault="005F03C1" w:rsidP="008A545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2B7DA73A" w14:textId="77777777" w:rsidR="008A545D" w:rsidRPr="00E75E02" w:rsidRDefault="005F03C1" w:rsidP="008A545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442AE6B1" w14:textId="0E852607" w:rsidR="005F03C1" w:rsidRPr="00E75E02" w:rsidRDefault="005F03C1" w:rsidP="008A545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bl>
    <w:p w14:paraId="6DE41C07" w14:textId="77777777" w:rsidR="005F03C1" w:rsidRPr="00E75E02" w:rsidRDefault="005F03C1" w:rsidP="005F03C1">
      <w:pPr>
        <w:keepNext/>
        <w:spacing w:before="12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[]Igen [</w:t>
            </w:r>
            <w:proofErr w:type="gramStart"/>
            <w:r w:rsidRPr="00E75E02">
              <w:rPr>
                <w:rFonts w:ascii="Times New Roman" w:eastAsia="Calibri" w:hAnsi="Times New Roman" w:cs="Times New Roman"/>
                <w:lang w:eastAsia="en-GB"/>
              </w:rPr>
              <w:t>]Nem</w:t>
            </w:r>
            <w:proofErr w:type="gramEnd"/>
          </w:p>
        </w:tc>
      </w:tr>
    </w:tbl>
    <w:p w14:paraId="25AC2A72" w14:textId="77777777" w:rsidR="00B878EA" w:rsidRPr="00E75E02"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minden</w:t>
      </w:r>
      <w:r w:rsidRPr="00E75E02">
        <w:rPr>
          <w:rFonts w:ascii="Times New Roman" w:eastAsia="Calibri" w:hAnsi="Times New Roman" w:cs="Times New Roman"/>
          <w:lang w:eastAsia="en-GB"/>
        </w:rPr>
        <w:t xml:space="preserve"> egyes érintett szervezetre vonatkozóan külön egységes európai közbeszerzési dokumentumban adja meg az </w:t>
      </w:r>
      <w:r w:rsidRPr="00E75E02">
        <w:rPr>
          <w:rFonts w:ascii="Times New Roman" w:eastAsia="Calibri" w:hAnsi="Times New Roman" w:cs="Times New Roman"/>
          <w:b/>
          <w:lang w:eastAsia="en-GB"/>
        </w:rPr>
        <w:t xml:space="preserve">e rész </w:t>
      </w:r>
      <w:proofErr w:type="gramStart"/>
      <w:r w:rsidRPr="00E75E02">
        <w:rPr>
          <w:rFonts w:ascii="Times New Roman" w:eastAsia="Calibri" w:hAnsi="Times New Roman" w:cs="Times New Roman"/>
          <w:b/>
          <w:lang w:eastAsia="en-GB"/>
        </w:rPr>
        <w:t>A</w:t>
      </w:r>
      <w:proofErr w:type="gramEnd"/>
      <w:r w:rsidRPr="00E75E02">
        <w:rPr>
          <w:rFonts w:ascii="Times New Roman" w:eastAsia="Calibri" w:hAnsi="Times New Roman" w:cs="Times New Roman"/>
          <w:b/>
          <w:lang w:eastAsia="en-GB"/>
        </w:rPr>
        <w:t xml:space="preserve">. </w:t>
      </w:r>
      <w:proofErr w:type="gramStart"/>
      <w:r w:rsidRPr="00E75E02">
        <w:rPr>
          <w:rFonts w:ascii="Times New Roman" w:eastAsia="Calibri" w:hAnsi="Times New Roman" w:cs="Times New Roman"/>
          <w:b/>
          <w:lang w:eastAsia="en-GB"/>
        </w:rPr>
        <w:t>és</w:t>
      </w:r>
      <w:proofErr w:type="gramEnd"/>
      <w:r w:rsidRPr="00E75E02">
        <w:rPr>
          <w:rFonts w:ascii="Times New Roman" w:eastAsia="Calibri" w:hAnsi="Times New Roman" w:cs="Times New Roman"/>
          <w:b/>
          <w:lang w:eastAsia="en-GB"/>
        </w:rPr>
        <w:t xml:space="preserve"> B. szakaszában, valamint a III. részben</w:t>
      </w:r>
      <w:r w:rsidRPr="00E75E02">
        <w:rPr>
          <w:rFonts w:ascii="Times New Roman" w:eastAsia="Calibri" w:hAnsi="Times New Roman" w:cs="Times New Roman"/>
          <w:lang w:eastAsia="en-GB"/>
        </w:rPr>
        <w:t xml:space="preserve"> meghatározott információkat, megfelelően kitöltve és az érintett szervezetek által aláírva. </w:t>
      </w:r>
    </w:p>
    <w:p w14:paraId="7868B231" w14:textId="682CE3FC" w:rsidR="005F03C1" w:rsidRPr="00E75E02"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w:t>
      </w:r>
      <w:proofErr w:type="gramStart"/>
      <w:r w:rsidRPr="00E75E02">
        <w:rPr>
          <w:rFonts w:ascii="Times New Roman" w:eastAsia="Calibri" w:hAnsi="Times New Roman" w:cs="Times New Roman"/>
          <w:lang w:eastAsia="en-GB"/>
        </w:rPr>
        <w:t>is</w:t>
      </w:r>
      <w:r w:rsidRPr="00E75E02">
        <w:rPr>
          <w:rFonts w:ascii="Times New Roman" w:eastAsia="Calibri" w:hAnsi="Times New Roman" w:cs="Times New Roman"/>
          <w:vertAlign w:val="superscript"/>
          <w:lang w:eastAsia="en-GB"/>
        </w:rPr>
        <w:footnoteReference w:id="21"/>
      </w:r>
      <w:r w:rsidRPr="00E75E02">
        <w:rPr>
          <w:rFonts w:ascii="Times New Roman" w:eastAsia="Calibri" w:hAnsi="Times New Roman" w:cs="Times New Roman"/>
          <w:lang w:eastAsia="en-GB"/>
        </w:rPr>
        <w:t>.</w:t>
      </w:r>
      <w:proofErr w:type="gramEnd"/>
    </w:p>
    <w:p w14:paraId="6388E9A6" w14:textId="77777777" w:rsidR="005F03C1" w:rsidRPr="00E75E02" w:rsidRDefault="005F03C1" w:rsidP="0059359F">
      <w:pPr>
        <w:keepNext/>
        <w:spacing w:before="360" w:after="360"/>
        <w:jc w:val="center"/>
        <w:rPr>
          <w:rFonts w:ascii="Times New Roman" w:eastAsia="Calibri" w:hAnsi="Times New Roman" w:cs="Times New Roman"/>
          <w:b/>
          <w:u w:val="single"/>
          <w:lang w:eastAsia="en-GB"/>
        </w:rPr>
      </w:pPr>
      <w:r w:rsidRPr="00E75E02">
        <w:rPr>
          <w:rFonts w:ascii="Times New Roman" w:eastAsia="Calibri" w:hAnsi="Times New Roman" w:cs="Times New Roman"/>
          <w:b/>
          <w:lang w:eastAsia="en-GB"/>
        </w:rPr>
        <w:t xml:space="preserve">D: </w:t>
      </w:r>
      <w:r w:rsidRPr="00E75E02">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E75E02"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130CB9F" w14:textId="77777777" w:rsidR="00B878EA"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[]Igen [</w:t>
            </w:r>
            <w:proofErr w:type="gramStart"/>
            <w:r w:rsidRPr="00E75E02">
              <w:rPr>
                <w:rFonts w:ascii="Times New Roman" w:eastAsia="Calibri" w:hAnsi="Times New Roman" w:cs="Times New Roman"/>
                <w:lang w:eastAsia="en-GB"/>
              </w:rPr>
              <w:t>]Nem</w:t>
            </w:r>
            <w:proofErr w:type="gramEnd"/>
          </w:p>
          <w:p w14:paraId="5BCE9E08" w14:textId="5800657B" w:rsidR="005F03C1" w:rsidRPr="00E75E02" w:rsidRDefault="005F03C1" w:rsidP="00B878EA">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Ha </w:t>
            </w:r>
            <w:r w:rsidRPr="00E75E02">
              <w:rPr>
                <w:rFonts w:ascii="Times New Roman" w:eastAsia="Calibri" w:hAnsi="Times New Roman" w:cs="Times New Roman"/>
                <w:b/>
                <w:lang w:eastAsia="en-GB"/>
              </w:rPr>
              <w:t>igen, és amennyiben ismert</w:t>
            </w:r>
            <w:r w:rsidRPr="00E75E02">
              <w:rPr>
                <w:rFonts w:ascii="Times New Roman" w:eastAsia="Calibri" w:hAnsi="Times New Roman" w:cs="Times New Roman"/>
                <w:lang w:eastAsia="en-GB"/>
              </w:rPr>
              <w:t xml:space="preserve">, kérjük, sorolja fel a javasolt alvállalkozókat: </w:t>
            </w:r>
          </w:p>
          <w:p w14:paraId="20917EA9"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bl>
    <w:p w14:paraId="1EFB6C75"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E75E02">
        <w:rPr>
          <w:rFonts w:ascii="Times New Roman" w:eastAsia="Calibri" w:hAnsi="Times New Roman" w:cs="Times New Roman"/>
          <w:b/>
          <w:lang w:eastAsia="en-GB"/>
        </w:rPr>
        <w:t>A</w:t>
      </w:r>
      <w:proofErr w:type="gramEnd"/>
      <w:r w:rsidRPr="00E75E02">
        <w:rPr>
          <w:rFonts w:ascii="Times New Roman" w:eastAsia="Calibri" w:hAnsi="Times New Roman" w:cs="Times New Roman"/>
          <w:b/>
          <w:lang w:eastAsia="en-GB"/>
        </w:rPr>
        <w:t xml:space="preserve">. </w:t>
      </w:r>
      <w:proofErr w:type="gramStart"/>
      <w:r w:rsidRPr="00E75E02">
        <w:rPr>
          <w:rFonts w:ascii="Times New Roman" w:eastAsia="Calibri" w:hAnsi="Times New Roman" w:cs="Times New Roman"/>
          <w:b/>
          <w:lang w:eastAsia="en-GB"/>
        </w:rPr>
        <w:t>és</w:t>
      </w:r>
      <w:proofErr w:type="gramEnd"/>
      <w:r w:rsidRPr="00E75E02">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E75E02">
        <w:rPr>
          <w:rFonts w:ascii="Times New Roman" w:eastAsia="Calibri" w:hAnsi="Times New Roman" w:cs="Times New Roman"/>
          <w:b/>
          <w:lang w:eastAsia="en-GB"/>
        </w:rPr>
        <w:t>alvállakozói</w:t>
      </w:r>
      <w:proofErr w:type="spellEnd"/>
      <w:r w:rsidRPr="00E75E02">
        <w:rPr>
          <w:rFonts w:ascii="Times New Roman" w:eastAsia="Calibri" w:hAnsi="Times New Roman" w:cs="Times New Roman"/>
          <w:b/>
          <w:lang w:eastAsia="en-GB"/>
        </w:rPr>
        <w:t xml:space="preserve"> kategóriára) nézve.</w:t>
      </w:r>
    </w:p>
    <w:p w14:paraId="2E7C8192" w14:textId="77777777" w:rsidR="005F03C1" w:rsidRPr="00E75E02" w:rsidRDefault="005F03C1" w:rsidP="005F03C1">
      <w:pPr>
        <w:keepNext/>
        <w:spacing w:before="120" w:after="360"/>
        <w:jc w:val="center"/>
        <w:rPr>
          <w:rFonts w:ascii="Times New Roman" w:eastAsia="Calibri" w:hAnsi="Times New Roman" w:cs="Times New Roman"/>
          <w:b/>
          <w:lang w:eastAsia="en-GB"/>
        </w:rPr>
      </w:pPr>
      <w:r w:rsidRPr="00E75E02">
        <w:rPr>
          <w:rFonts w:ascii="Times New Roman" w:eastAsia="Calibri" w:hAnsi="Times New Roman" w:cs="Times New Roman"/>
          <w:b/>
          <w:lang w:eastAsia="en-GB"/>
        </w:rPr>
        <w:br w:type="page"/>
      </w:r>
      <w:r w:rsidRPr="00E75E02">
        <w:rPr>
          <w:rFonts w:ascii="Times New Roman" w:eastAsia="Calibri" w:hAnsi="Times New Roman" w:cs="Times New Roman"/>
          <w:b/>
          <w:lang w:eastAsia="en-GB"/>
        </w:rPr>
        <w:lastRenderedPageBreak/>
        <w:t>III. rész: Kizárási okok</w:t>
      </w:r>
    </w:p>
    <w:p w14:paraId="7983994C" w14:textId="77777777" w:rsidR="005F03C1" w:rsidRPr="00E75E02" w:rsidRDefault="005F03C1" w:rsidP="005F03C1">
      <w:pPr>
        <w:keepNext/>
        <w:spacing w:before="12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A: Büntetőeljárásban hozott ítéletekkel kapcsolatos okok</w:t>
      </w:r>
    </w:p>
    <w:p w14:paraId="489D01F4" w14:textId="77777777" w:rsidR="005F03C1" w:rsidRPr="00E75E02" w:rsidRDefault="005F03C1" w:rsidP="00A37EE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Bűnszervezetben való </w:t>
      </w:r>
      <w:proofErr w:type="gramStart"/>
      <w:r w:rsidRPr="00E75E02">
        <w:rPr>
          <w:rFonts w:ascii="Times New Roman" w:eastAsia="Calibri" w:hAnsi="Times New Roman" w:cs="Times New Roman"/>
          <w:lang w:eastAsia="en-GB"/>
        </w:rPr>
        <w:t>részvétel</w:t>
      </w:r>
      <w:r w:rsidRPr="00E75E02">
        <w:rPr>
          <w:rFonts w:ascii="Times New Roman" w:eastAsia="Calibri" w:hAnsi="Times New Roman" w:cs="Times New Roman"/>
          <w:vertAlign w:val="superscript"/>
          <w:lang w:eastAsia="en-GB"/>
        </w:rPr>
        <w:footnoteReference w:id="22"/>
      </w:r>
      <w:r w:rsidRPr="00E75E02">
        <w:rPr>
          <w:rFonts w:ascii="Times New Roman" w:eastAsia="Calibri" w:hAnsi="Times New Roman" w:cs="Times New Roman"/>
          <w:lang w:eastAsia="en-GB"/>
        </w:rPr>
        <w:t>;</w:t>
      </w:r>
      <w:proofErr w:type="gramEnd"/>
    </w:p>
    <w:p w14:paraId="7D86CEB7"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proofErr w:type="gramStart"/>
      <w:r w:rsidRPr="00E75E02">
        <w:rPr>
          <w:rFonts w:ascii="Times New Roman" w:eastAsia="Calibri" w:hAnsi="Times New Roman" w:cs="Times New Roman"/>
          <w:lang w:eastAsia="en-GB"/>
        </w:rPr>
        <w:t>Korrupció</w:t>
      </w:r>
      <w:r w:rsidRPr="00E75E02">
        <w:rPr>
          <w:rFonts w:ascii="Times New Roman" w:eastAsia="Calibri" w:hAnsi="Times New Roman" w:cs="Times New Roman"/>
          <w:vertAlign w:val="superscript"/>
          <w:lang w:eastAsia="en-GB"/>
        </w:rPr>
        <w:footnoteReference w:id="23"/>
      </w:r>
      <w:r w:rsidRPr="00E75E02">
        <w:rPr>
          <w:rFonts w:ascii="Times New Roman" w:eastAsia="Calibri" w:hAnsi="Times New Roman" w:cs="Times New Roman"/>
          <w:lang w:eastAsia="en-GB"/>
        </w:rPr>
        <w:t>;</w:t>
      </w:r>
      <w:proofErr w:type="gramEnd"/>
    </w:p>
    <w:p w14:paraId="37B53A4B"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4"/>
      <w:bookmarkEnd w:id="147"/>
      <w:proofErr w:type="gramStart"/>
      <w:r w:rsidRPr="00E75E02">
        <w:rPr>
          <w:rFonts w:ascii="Times New Roman" w:eastAsia="Calibri" w:hAnsi="Times New Roman" w:cs="Times New Roman"/>
          <w:lang w:eastAsia="en-GB"/>
        </w:rPr>
        <w:t>Csalás</w:t>
      </w:r>
      <w:r w:rsidRPr="00E75E02">
        <w:rPr>
          <w:rFonts w:ascii="Times New Roman" w:eastAsia="Calibri" w:hAnsi="Times New Roman" w:cs="Times New Roman"/>
          <w:vertAlign w:val="superscript"/>
          <w:lang w:eastAsia="en-GB"/>
        </w:rPr>
        <w:footnoteReference w:id="24"/>
      </w:r>
      <w:r w:rsidRPr="00E75E02">
        <w:rPr>
          <w:rFonts w:ascii="Times New Roman" w:eastAsia="Calibri" w:hAnsi="Times New Roman" w:cs="Times New Roman"/>
          <w:lang w:eastAsia="en-GB"/>
        </w:rPr>
        <w:t>;</w:t>
      </w:r>
      <w:proofErr w:type="gramEnd"/>
    </w:p>
    <w:p w14:paraId="3E8A13CE"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8" w:name="_DV_M1266"/>
      <w:bookmarkEnd w:id="148"/>
      <w:r w:rsidRPr="00E75E02">
        <w:rPr>
          <w:rFonts w:ascii="Times New Roman" w:eastAsia="Calibri" w:hAnsi="Times New Roman" w:cs="Times New Roman"/>
          <w:lang w:eastAsia="en-GB"/>
        </w:rPr>
        <w:t xml:space="preserve">Terrorista bűncselekmény vagy terrorista csoporthoz kapcsolódó </w:t>
      </w:r>
      <w:proofErr w:type="gramStart"/>
      <w:r w:rsidRPr="00E75E02">
        <w:rPr>
          <w:rFonts w:ascii="Times New Roman" w:eastAsia="Calibri" w:hAnsi="Times New Roman" w:cs="Times New Roman"/>
          <w:lang w:eastAsia="en-GB"/>
        </w:rPr>
        <w:t>bűncselekmény</w:t>
      </w:r>
      <w:r w:rsidRPr="00E75E02">
        <w:rPr>
          <w:rFonts w:ascii="Times New Roman" w:eastAsia="Calibri" w:hAnsi="Times New Roman" w:cs="Times New Roman"/>
          <w:vertAlign w:val="superscript"/>
          <w:lang w:eastAsia="en-GB"/>
        </w:rPr>
        <w:footnoteReference w:id="25"/>
      </w:r>
      <w:r w:rsidRPr="00E75E02">
        <w:rPr>
          <w:rFonts w:ascii="Times New Roman" w:eastAsia="Calibri" w:hAnsi="Times New Roman" w:cs="Times New Roman"/>
          <w:lang w:eastAsia="en-GB"/>
        </w:rPr>
        <w:t>;</w:t>
      </w:r>
      <w:proofErr w:type="gramEnd"/>
    </w:p>
    <w:p w14:paraId="5226A764"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9" w:name="_DV_M1268"/>
      <w:bookmarkEnd w:id="149"/>
      <w:r w:rsidRPr="00E75E02">
        <w:rPr>
          <w:rFonts w:ascii="Times New Roman" w:eastAsia="Calibri" w:hAnsi="Times New Roman" w:cs="Times New Roman"/>
          <w:lang w:eastAsia="en-GB"/>
        </w:rPr>
        <w:t xml:space="preserve">Pénzmosás vagy terrorizmus </w:t>
      </w:r>
      <w:proofErr w:type="gramStart"/>
      <w:r w:rsidRPr="00E75E02">
        <w:rPr>
          <w:rFonts w:ascii="Times New Roman" w:eastAsia="Calibri" w:hAnsi="Times New Roman" w:cs="Times New Roman"/>
          <w:lang w:eastAsia="en-GB"/>
        </w:rPr>
        <w:t>finanszírozása</w:t>
      </w:r>
      <w:bookmarkStart w:id="150" w:name="_DV_C1915"/>
      <w:r w:rsidRPr="00E75E02">
        <w:rPr>
          <w:rFonts w:ascii="Times New Roman" w:eastAsia="Calibri" w:hAnsi="Times New Roman" w:cs="Times New Roman"/>
          <w:vertAlign w:val="superscript"/>
          <w:lang w:eastAsia="en-GB"/>
        </w:rPr>
        <w:footnoteReference w:id="26"/>
      </w:r>
      <w:bookmarkEnd w:id="150"/>
      <w:r w:rsidRPr="00E75E02">
        <w:rPr>
          <w:rFonts w:ascii="Times New Roman" w:eastAsia="Calibri" w:hAnsi="Times New Roman" w:cs="Times New Roman"/>
          <w:lang w:eastAsia="en-GB"/>
        </w:rPr>
        <w:t>;</w:t>
      </w:r>
      <w:proofErr w:type="gramEnd"/>
    </w:p>
    <w:p w14:paraId="2FF09433" w14:textId="77777777" w:rsidR="005F03C1" w:rsidRPr="00E75E02"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Gyermekmunka és az emberkereskedelem más formái</w:t>
      </w:r>
      <w:r w:rsidRPr="00E75E02">
        <w:rPr>
          <w:rFonts w:ascii="Times New Roman" w:eastAsia="Calibri" w:hAnsi="Times New Roman" w:cs="Times New Roman"/>
          <w:vertAlign w:val="superscript"/>
          <w:lang w:eastAsia="en-GB"/>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E75E02"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Jogerősen elítélték-e a</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gazdasági szereplőt</w:t>
            </w:r>
            <w:r w:rsidRPr="00E75E02">
              <w:rPr>
                <w:rFonts w:ascii="Times New Roman" w:eastAsia="Calibri" w:hAnsi="Times New Roman" w:cs="Times New Roman"/>
                <w:lang w:eastAsia="en-GB"/>
              </w:rPr>
              <w:t xml:space="preserve"> vagy a gazdasági </w:t>
            </w:r>
            <w:proofErr w:type="gramStart"/>
            <w:r w:rsidRPr="00E75E02">
              <w:rPr>
                <w:rFonts w:ascii="Times New Roman" w:eastAsia="Calibri" w:hAnsi="Times New Roman" w:cs="Times New Roman"/>
                <w:lang w:eastAsia="en-GB"/>
              </w:rPr>
              <w:t>szereplő igazgató</w:t>
            </w:r>
            <w:proofErr w:type="gramEnd"/>
            <w:r w:rsidRPr="00E75E02">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E75E02">
              <w:rPr>
                <w:rFonts w:ascii="Times New Roman" w:eastAsia="Calibri" w:hAnsi="Times New Roman" w:cs="Times New Roman"/>
                <w:lang w:eastAsia="en-GB"/>
              </w:rPr>
              <w:lastRenderedPageBreak/>
              <w:t xml:space="preserve">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Igen [] Nem</w:t>
            </w:r>
          </w:p>
          <w:p w14:paraId="540939E3" w14:textId="77777777" w:rsidR="00A37EEE" w:rsidRPr="00E75E02" w:rsidRDefault="005F03C1" w:rsidP="00A37EEE">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p>
          <w:p w14:paraId="41331C8C" w14:textId="00FE9E53" w:rsidR="005F03C1" w:rsidRPr="00E75E02" w:rsidRDefault="005F03C1" w:rsidP="00A37EEE">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r w:rsidRPr="00E75E02">
              <w:rPr>
                <w:rFonts w:ascii="Times New Roman" w:eastAsia="Calibri" w:hAnsi="Times New Roman" w:cs="Times New Roman"/>
                <w:vertAlign w:val="superscript"/>
                <w:lang w:eastAsia="en-GB"/>
              </w:rPr>
              <w:footnoteReference w:id="28"/>
            </w:r>
          </w:p>
        </w:tc>
      </w:tr>
      <w:tr w:rsidR="005F03C1" w:rsidRPr="00E75E02"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017990B" w14:textId="77777777" w:rsidR="00A37EEE" w:rsidRPr="00E75E02" w:rsidRDefault="005F03C1" w:rsidP="0001729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lastRenderedPageBreak/>
              <w:t>Amennyiben igen</w:t>
            </w:r>
            <w:r w:rsidRPr="00E75E02">
              <w:rPr>
                <w:rFonts w:ascii="Times New Roman" w:eastAsia="Calibri" w:hAnsi="Times New Roman" w:cs="Times New Roman"/>
                <w:lang w:eastAsia="en-GB"/>
              </w:rPr>
              <w:t>, kérjük,</w:t>
            </w:r>
            <w:r w:rsidRPr="00E75E02">
              <w:rPr>
                <w:rFonts w:ascii="Times New Roman" w:eastAsia="Calibri" w:hAnsi="Times New Roman" w:cs="Times New Roman"/>
                <w:vertAlign w:val="superscript"/>
                <w:lang w:eastAsia="en-GB"/>
              </w:rPr>
              <w:footnoteReference w:id="29"/>
            </w:r>
            <w:r w:rsidRPr="00E75E02">
              <w:rPr>
                <w:rFonts w:ascii="Times New Roman" w:eastAsia="Calibri" w:hAnsi="Times New Roman" w:cs="Times New Roman"/>
                <w:lang w:eastAsia="en-GB"/>
              </w:rPr>
              <w:t xml:space="preserve"> adja meg a következő információkat:</w:t>
            </w:r>
          </w:p>
          <w:p w14:paraId="250950BC" w14:textId="77777777" w:rsidR="00A37EEE" w:rsidRPr="00E75E02" w:rsidRDefault="005F03C1" w:rsidP="0001729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 Elítélés dátuma, adja meg, hogy az 1–6. pontok közül melyik érintett, valamint az ítélet okát (okait),</w:t>
            </w:r>
          </w:p>
          <w:p w14:paraId="45032972" w14:textId="77777777" w:rsidR="00A37EEE" w:rsidRPr="00E75E02" w:rsidRDefault="005F03C1" w:rsidP="0001729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b) Határozza meg az elítélt személyét </w:t>
            </w:r>
            <w:proofErr w:type="gramStart"/>
            <w:r w:rsidRPr="00E75E02">
              <w:rPr>
                <w:rFonts w:ascii="Times New Roman" w:eastAsia="Calibri" w:hAnsi="Times New Roman" w:cs="Times New Roman"/>
                <w:lang w:eastAsia="en-GB"/>
              </w:rPr>
              <w:t>[ ]</w:t>
            </w:r>
            <w:proofErr w:type="gramEnd"/>
            <w:r w:rsidRPr="00E75E02">
              <w:rPr>
                <w:rFonts w:ascii="Times New Roman" w:eastAsia="Calibri" w:hAnsi="Times New Roman" w:cs="Times New Roman"/>
                <w:lang w:eastAsia="en-GB"/>
              </w:rPr>
              <w:t>;</w:t>
            </w:r>
          </w:p>
          <w:p w14:paraId="4DB39951" w14:textId="2559D348" w:rsidR="005F03C1" w:rsidRPr="00E75E02" w:rsidRDefault="005F03C1" w:rsidP="00703BE6">
            <w:pPr>
              <w:spacing w:before="30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02FBD056" w14:textId="77777777" w:rsidR="00A37EEE" w:rsidRPr="00E75E02" w:rsidRDefault="00A37EEE">
            <w:pPr>
              <w:spacing w:before="120" w:after="120"/>
              <w:rPr>
                <w:rFonts w:ascii="Times New Roman" w:eastAsia="Calibri" w:hAnsi="Times New Roman" w:cs="Times New Roman"/>
                <w:lang w:eastAsia="en-GB"/>
              </w:rPr>
            </w:pPr>
          </w:p>
          <w:p w14:paraId="6FB5F59F" w14:textId="77777777" w:rsidR="00A37EEE" w:rsidRPr="00E75E02" w:rsidRDefault="005F03C1" w:rsidP="00A37EEE">
            <w:pPr>
              <w:spacing w:before="360" w:after="120"/>
              <w:rPr>
                <w:rFonts w:ascii="Times New Roman" w:eastAsia="Calibri" w:hAnsi="Times New Roman" w:cs="Times New Roman"/>
                <w:i/>
                <w:vertAlign w:val="superscript"/>
                <w:lang w:eastAsia="en-GB"/>
              </w:rPr>
            </w:pPr>
            <w:r w:rsidRPr="00E75E02">
              <w:rPr>
                <w:rFonts w:ascii="Times New Roman" w:eastAsia="Calibri" w:hAnsi="Times New Roman" w:cs="Times New Roman"/>
                <w:lang w:eastAsia="en-GB"/>
              </w:rPr>
              <w:t xml:space="preserve">a) Dátum:[   ], </w:t>
            </w:r>
            <w:proofErr w:type="gramStart"/>
            <w:r w:rsidRPr="00E75E02">
              <w:rPr>
                <w:rFonts w:ascii="Times New Roman" w:eastAsia="Calibri" w:hAnsi="Times New Roman" w:cs="Times New Roman"/>
                <w:lang w:eastAsia="en-GB"/>
              </w:rPr>
              <w:t>pont(</w:t>
            </w:r>
            <w:proofErr w:type="gramEnd"/>
            <w:r w:rsidRPr="00E75E02">
              <w:rPr>
                <w:rFonts w:ascii="Times New Roman" w:eastAsia="Calibri" w:hAnsi="Times New Roman" w:cs="Times New Roman"/>
                <w:lang w:eastAsia="en-GB"/>
              </w:rPr>
              <w:t>ok): [   ], ok(</w:t>
            </w:r>
            <w:proofErr w:type="spellStart"/>
            <w:r w:rsidRPr="00E75E02">
              <w:rPr>
                <w:rFonts w:ascii="Times New Roman" w:eastAsia="Calibri" w:hAnsi="Times New Roman" w:cs="Times New Roman"/>
                <w:lang w:eastAsia="en-GB"/>
              </w:rPr>
              <w:t>ok</w:t>
            </w:r>
            <w:proofErr w:type="spellEnd"/>
            <w:r w:rsidRPr="00E75E02">
              <w:rPr>
                <w:rFonts w:ascii="Times New Roman" w:eastAsia="Calibri" w:hAnsi="Times New Roman" w:cs="Times New Roman"/>
                <w:lang w:eastAsia="en-GB"/>
              </w:rPr>
              <w:t>):[   ]</w:t>
            </w:r>
            <w:r w:rsidRPr="00E75E02">
              <w:rPr>
                <w:rFonts w:ascii="Times New Roman" w:eastAsia="Calibri" w:hAnsi="Times New Roman" w:cs="Times New Roman"/>
                <w:i/>
                <w:vertAlign w:val="superscript"/>
                <w:lang w:eastAsia="en-GB"/>
              </w:rPr>
              <w:t xml:space="preserve"> </w:t>
            </w:r>
          </w:p>
          <w:p w14:paraId="4515FFE4" w14:textId="77777777" w:rsidR="00A37EEE" w:rsidRPr="00E75E02" w:rsidRDefault="00A37EEE">
            <w:pPr>
              <w:spacing w:before="120" w:after="120"/>
              <w:rPr>
                <w:rFonts w:ascii="Times New Roman" w:eastAsia="Calibri" w:hAnsi="Times New Roman" w:cs="Times New Roman"/>
                <w:i/>
                <w:vertAlign w:val="superscript"/>
                <w:lang w:eastAsia="en-GB"/>
              </w:rPr>
            </w:pPr>
          </w:p>
          <w:p w14:paraId="7162A8B7" w14:textId="77777777" w:rsidR="00A37EEE" w:rsidRPr="00E75E02" w:rsidRDefault="005F03C1" w:rsidP="00703BE6">
            <w:pPr>
              <w:spacing w:before="360" w:after="120"/>
              <w:rPr>
                <w:rFonts w:ascii="Times New Roman" w:eastAsia="Calibri" w:hAnsi="Times New Roman" w:cs="Times New Roman"/>
                <w:lang w:eastAsia="en-GB"/>
              </w:rPr>
            </w:pPr>
            <w:r w:rsidRPr="00E75E02">
              <w:rPr>
                <w:rFonts w:ascii="Times New Roman" w:eastAsia="Calibri" w:hAnsi="Times New Roman" w:cs="Times New Roman"/>
                <w:lang w:eastAsia="en-GB"/>
              </w:rPr>
              <w:t>b)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7E0DA6CB" w14:textId="70EF5C2E" w:rsidR="005F03C1" w:rsidRPr="00E75E02" w:rsidRDefault="005F03C1" w:rsidP="00703BE6">
            <w:pPr>
              <w:spacing w:before="24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 </w:t>
            </w: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xml:space="preserve"> kizárási időszak hossza [……] és az érintett pont(ok) [   ]</w:t>
            </w:r>
          </w:p>
          <w:p w14:paraId="6CC4A8F0"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r w:rsidRPr="00E75E02">
              <w:rPr>
                <w:rFonts w:ascii="Times New Roman" w:eastAsia="Calibri" w:hAnsi="Times New Roman" w:cs="Times New Roman"/>
                <w:vertAlign w:val="superscript"/>
                <w:lang w:eastAsia="en-GB"/>
              </w:rPr>
              <w:footnoteReference w:id="30"/>
            </w:r>
          </w:p>
        </w:tc>
      </w:tr>
      <w:tr w:rsidR="005F03C1" w:rsidRPr="00E75E02"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E75E02">
              <w:rPr>
                <w:rFonts w:ascii="Times New Roman" w:eastAsia="Calibri" w:hAnsi="Times New Roman" w:cs="Times New Roman"/>
                <w:vertAlign w:val="superscript"/>
                <w:lang w:eastAsia="en-GB"/>
              </w:rPr>
              <w:footnoteReference w:id="31"/>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w:t>
            </w:r>
            <w:r w:rsidRPr="00E75E02">
              <w:rPr>
                <w:rFonts w:ascii="Times New Roman" w:eastAsia="Calibri" w:hAnsi="Times New Roman" w:cs="Times New Roman"/>
              </w:rPr>
              <w:t>öntisztázás)</w:t>
            </w:r>
            <w:r w:rsidRPr="00E75E02">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 Igen [] Nem </w:t>
            </w:r>
          </w:p>
        </w:tc>
      </w:tr>
      <w:tr w:rsidR="005F03C1" w:rsidRPr="00E75E02"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xml:space="preserve">, kérjük, ismertesse ezeket az </w:t>
            </w:r>
            <w:proofErr w:type="gramStart"/>
            <w:r w:rsidRPr="00E75E02">
              <w:rPr>
                <w:rFonts w:ascii="Times New Roman" w:eastAsia="Calibri" w:hAnsi="Times New Roman" w:cs="Times New Roman"/>
                <w:lang w:eastAsia="en-GB"/>
              </w:rPr>
              <w:t>intézkedéseket</w:t>
            </w:r>
            <w:r w:rsidRPr="00E75E02">
              <w:rPr>
                <w:rFonts w:ascii="Times New Roman" w:eastAsia="Calibri" w:hAnsi="Times New Roman" w:cs="Times New Roman"/>
                <w:vertAlign w:val="superscript"/>
                <w:lang w:eastAsia="en-GB"/>
              </w:rPr>
              <w:footnoteReference w:id="32"/>
            </w:r>
            <w:r w:rsidRPr="00E75E02">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bl>
    <w:p w14:paraId="45DB9A2B" w14:textId="77777777" w:rsidR="005F03C1" w:rsidRPr="00E75E02" w:rsidRDefault="005F03C1" w:rsidP="0082366B">
      <w:pPr>
        <w:keepNext/>
        <w:spacing w:before="36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441"/>
        <w:gridCol w:w="2483"/>
      </w:tblGrid>
      <w:tr w:rsidR="005F03C1" w:rsidRPr="00E75E02" w14:paraId="7512554B"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14B62F3A"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Adó vagy társadalombiztosítási járulék fizetése:</w:t>
            </w:r>
          </w:p>
        </w:tc>
        <w:tc>
          <w:tcPr>
            <w:tcW w:w="4924"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5F899AC3"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5B5F1861"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Teljesítette-e a gazdasági szereplő összes </w:t>
            </w:r>
            <w:r w:rsidRPr="00E75E02">
              <w:rPr>
                <w:rFonts w:ascii="Times New Roman" w:eastAsia="Calibri" w:hAnsi="Times New Roman" w:cs="Times New Roman"/>
                <w:b/>
                <w:lang w:eastAsia="en-GB"/>
              </w:rPr>
              <w:t>kötelezettségét az adók és társadalombiztosítási járulékok megfizetése tekintetében</w:t>
            </w:r>
            <w:r w:rsidRPr="00E75E02">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924"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r w:rsidR="005F03C1" w:rsidRPr="00E75E02" w14:paraId="3F239A7D" w14:textId="77777777" w:rsidTr="00017291">
        <w:trPr>
          <w:trHeight w:val="470"/>
        </w:trPr>
        <w:tc>
          <w:tcPr>
            <w:tcW w:w="4358" w:type="dxa"/>
            <w:vMerge w:val="restart"/>
            <w:tcBorders>
              <w:top w:val="single" w:sz="4" w:space="0" w:color="auto"/>
              <w:left w:val="single" w:sz="4" w:space="0" w:color="auto"/>
              <w:bottom w:val="single" w:sz="4" w:space="0" w:color="auto"/>
              <w:right w:val="single" w:sz="4" w:space="0" w:color="auto"/>
            </w:tcBorders>
            <w:hideMark/>
          </w:tcPr>
          <w:p w14:paraId="12BC4689" w14:textId="77777777" w:rsidR="00017291" w:rsidRPr="00E75E02" w:rsidRDefault="005F03C1" w:rsidP="003803DE">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br/>
            </w:r>
            <w:r w:rsidRPr="00E75E02">
              <w:rPr>
                <w:rFonts w:ascii="Times New Roman" w:eastAsia="Calibri" w:hAnsi="Times New Roman" w:cs="Times New Roman"/>
                <w:lang w:eastAsia="en-GB"/>
              </w:rPr>
              <w:br/>
            </w:r>
            <w:r w:rsidRPr="00E75E02">
              <w:rPr>
                <w:rFonts w:ascii="Times New Roman" w:eastAsia="Calibri" w:hAnsi="Times New Roman" w:cs="Times New Roman"/>
                <w:b/>
                <w:lang w:eastAsia="en-GB"/>
              </w:rPr>
              <w:t>Ha nem</w:t>
            </w:r>
            <w:r w:rsidRPr="00E75E02">
              <w:rPr>
                <w:rFonts w:ascii="Times New Roman" w:eastAsia="Calibri" w:hAnsi="Times New Roman" w:cs="Times New Roman"/>
                <w:lang w:eastAsia="en-GB"/>
              </w:rPr>
              <w:t>, akkor kérjük, adja meg a következő információkat:</w:t>
            </w:r>
          </w:p>
          <w:p w14:paraId="7F980BE0"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a) Érintett ország vagy tagállam</w:t>
            </w:r>
          </w:p>
          <w:p w14:paraId="4267E76E"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b) Mi az érintett összeg?</w:t>
            </w:r>
          </w:p>
          <w:p w14:paraId="486646DC"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 </w:t>
            </w: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xml:space="preserve"> kötelezettségszegés megállapításának módja:</w:t>
            </w:r>
          </w:p>
          <w:p w14:paraId="3D031F34" w14:textId="16B9314E"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1) Bírósági vagy közigazgatási </w:t>
            </w:r>
            <w:r w:rsidRPr="00E75E02">
              <w:rPr>
                <w:rFonts w:ascii="Times New Roman" w:eastAsia="Calibri" w:hAnsi="Times New Roman" w:cs="Times New Roman"/>
                <w:b/>
                <w:lang w:eastAsia="en-GB"/>
              </w:rPr>
              <w:t>határozat</w:t>
            </w:r>
            <w:r w:rsidRPr="00E75E02">
              <w:rPr>
                <w:rFonts w:ascii="Times New Roman" w:eastAsia="Calibri" w:hAnsi="Times New Roman" w:cs="Times New Roman"/>
                <w:lang w:eastAsia="en-GB"/>
              </w:rPr>
              <w:t>:</w:t>
            </w:r>
          </w:p>
          <w:p w14:paraId="3BD0EB1A" w14:textId="4A149216" w:rsidR="005F03C1" w:rsidRPr="00E75E02" w:rsidRDefault="005F03C1" w:rsidP="001153F1">
            <w:pPr>
              <w:numPr>
                <w:ilvl w:val="0"/>
                <w:numId w:val="51"/>
              </w:num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Ez a határozat jogerős és kötelező?</w:t>
            </w:r>
          </w:p>
          <w:p w14:paraId="58D81CC9" w14:textId="77777777" w:rsidR="005F03C1" w:rsidRPr="00E75E02" w:rsidRDefault="005F03C1" w:rsidP="001153F1">
            <w:pPr>
              <w:numPr>
                <w:ilvl w:val="0"/>
                <w:numId w:val="55"/>
              </w:num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Kérjük, adja meg az ítélet vagy a határozat dátumát.</w:t>
            </w:r>
          </w:p>
          <w:p w14:paraId="75D52AC6" w14:textId="77777777" w:rsidR="005F03C1" w:rsidRPr="00E75E02" w:rsidRDefault="005F03C1" w:rsidP="001153F1">
            <w:pPr>
              <w:numPr>
                <w:ilvl w:val="0"/>
                <w:numId w:val="55"/>
              </w:num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Ítélet esetén, </w:t>
            </w:r>
            <w:r w:rsidRPr="00E75E02">
              <w:rPr>
                <w:rFonts w:ascii="Times New Roman" w:eastAsia="Calibri" w:hAnsi="Times New Roman" w:cs="Times New Roman"/>
                <w:b/>
                <w:lang w:eastAsia="en-GB"/>
              </w:rPr>
              <w:t>amennyiben erről közvetlenül rendelkezik</w:t>
            </w:r>
            <w:r w:rsidRPr="00E75E02">
              <w:rPr>
                <w:rFonts w:ascii="Times New Roman" w:eastAsia="Calibri" w:hAnsi="Times New Roman" w:cs="Times New Roman"/>
                <w:lang w:eastAsia="en-GB"/>
              </w:rPr>
              <w:t>, a kizárási időtartam hossza:</w:t>
            </w:r>
          </w:p>
          <w:p w14:paraId="0DD6F361"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2) </w:t>
            </w:r>
            <w:r w:rsidRPr="00E75E02">
              <w:rPr>
                <w:rFonts w:ascii="Times New Roman" w:eastAsia="Calibri" w:hAnsi="Times New Roman" w:cs="Times New Roman"/>
                <w:b/>
                <w:lang w:eastAsia="en-GB"/>
              </w:rPr>
              <w:t>Egyéb mód</w:t>
            </w:r>
            <w:r w:rsidRPr="00E75E02">
              <w:rPr>
                <w:rFonts w:ascii="Times New Roman" w:eastAsia="Calibri" w:hAnsi="Times New Roman" w:cs="Times New Roman"/>
                <w:lang w:eastAsia="en-GB"/>
              </w:rPr>
              <w:t>? Kérjük, részletezze:</w:t>
            </w:r>
          </w:p>
          <w:p w14:paraId="0A43970D"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41" w:type="dxa"/>
            <w:tcBorders>
              <w:top w:val="single" w:sz="4" w:space="0" w:color="auto"/>
              <w:left w:val="single" w:sz="4" w:space="0" w:color="auto"/>
              <w:bottom w:val="single" w:sz="4" w:space="0" w:color="auto"/>
              <w:right w:val="single" w:sz="4" w:space="0" w:color="auto"/>
            </w:tcBorders>
            <w:hideMark/>
          </w:tcPr>
          <w:p w14:paraId="5E0673C9" w14:textId="77777777" w:rsidR="005F03C1" w:rsidRPr="00E75E02" w:rsidRDefault="005F03C1">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Adók</w:t>
            </w:r>
          </w:p>
        </w:tc>
        <w:tc>
          <w:tcPr>
            <w:tcW w:w="2483" w:type="dxa"/>
            <w:tcBorders>
              <w:top w:val="single" w:sz="4" w:space="0" w:color="auto"/>
              <w:left w:val="single" w:sz="4" w:space="0" w:color="auto"/>
              <w:bottom w:val="single" w:sz="4" w:space="0" w:color="auto"/>
              <w:right w:val="single" w:sz="4" w:space="0" w:color="auto"/>
            </w:tcBorders>
            <w:hideMark/>
          </w:tcPr>
          <w:p w14:paraId="3894CA59" w14:textId="77777777" w:rsidR="005F03C1" w:rsidRPr="00E75E02" w:rsidRDefault="005F03C1">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Társadalombiztosítási hozzájárulás</w:t>
            </w:r>
          </w:p>
        </w:tc>
      </w:tr>
      <w:tr w:rsidR="005F03C1" w:rsidRPr="00E75E02" w14:paraId="7BF55D59" w14:textId="77777777" w:rsidTr="0001729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E75E02" w:rsidRDefault="005F03C1">
            <w:pPr>
              <w:rPr>
                <w:rFonts w:ascii="Times New Roman" w:eastAsia="Calibri" w:hAnsi="Times New Roman" w:cs="Times New Roman"/>
                <w:lang w:eastAsia="en-GB"/>
              </w:rPr>
            </w:pPr>
          </w:p>
        </w:tc>
        <w:tc>
          <w:tcPr>
            <w:tcW w:w="2441" w:type="dxa"/>
            <w:tcBorders>
              <w:top w:val="single" w:sz="4" w:space="0" w:color="auto"/>
              <w:left w:val="single" w:sz="4" w:space="0" w:color="auto"/>
              <w:bottom w:val="single" w:sz="4" w:space="0" w:color="auto"/>
              <w:right w:val="single" w:sz="4" w:space="0" w:color="auto"/>
            </w:tcBorders>
            <w:hideMark/>
          </w:tcPr>
          <w:p w14:paraId="31E9A640" w14:textId="77777777" w:rsidR="00017291" w:rsidRPr="00E75E02" w:rsidRDefault="00017291">
            <w:pPr>
              <w:spacing w:before="120" w:after="120"/>
              <w:rPr>
                <w:rFonts w:ascii="Times New Roman" w:eastAsia="Calibri" w:hAnsi="Times New Roman" w:cs="Times New Roman"/>
                <w:lang w:eastAsia="en-GB"/>
              </w:rPr>
            </w:pPr>
          </w:p>
          <w:p w14:paraId="52129A9C"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a)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094AFEEF"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b)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162E1A31" w14:textId="77777777" w:rsidR="003803DE" w:rsidRPr="00E75E02" w:rsidRDefault="003803DE">
            <w:pPr>
              <w:spacing w:before="120" w:after="120"/>
              <w:rPr>
                <w:rFonts w:ascii="Times New Roman" w:eastAsia="Calibri" w:hAnsi="Times New Roman" w:cs="Times New Roman"/>
                <w:lang w:eastAsia="en-GB"/>
              </w:rPr>
            </w:pPr>
          </w:p>
          <w:p w14:paraId="6708B748" w14:textId="1D22BB9E" w:rsidR="005F03C1" w:rsidRPr="00E75E02" w:rsidRDefault="005F03C1" w:rsidP="003803DE">
            <w:pPr>
              <w:spacing w:before="440"/>
              <w:rPr>
                <w:rFonts w:ascii="Times New Roman" w:eastAsia="Calibri" w:hAnsi="Times New Roman" w:cs="Times New Roman"/>
                <w:lang w:eastAsia="en-GB"/>
              </w:rPr>
            </w:pPr>
            <w:r w:rsidRPr="00E75E02">
              <w:rPr>
                <w:rFonts w:ascii="Times New Roman" w:eastAsia="Calibri" w:hAnsi="Times New Roman" w:cs="Times New Roman"/>
                <w:lang w:eastAsia="en-GB"/>
              </w:rPr>
              <w:t>c1) [] Igen [] Nem</w:t>
            </w:r>
          </w:p>
          <w:p w14:paraId="546C3CF7" w14:textId="77777777" w:rsidR="005F03C1" w:rsidRPr="00E75E02" w:rsidRDefault="005F03C1" w:rsidP="001153F1">
            <w:pPr>
              <w:numPr>
                <w:ilvl w:val="0"/>
                <w:numId w:val="50"/>
              </w:numPr>
              <w:spacing w:before="12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282A7C06" w14:textId="77777777" w:rsidR="00017291" w:rsidRPr="00E75E02" w:rsidRDefault="00017291" w:rsidP="003803DE">
            <w:pPr>
              <w:spacing w:before="120"/>
              <w:ind w:left="851"/>
              <w:jc w:val="both"/>
              <w:rPr>
                <w:rFonts w:ascii="Times New Roman" w:eastAsia="Calibri" w:hAnsi="Times New Roman" w:cs="Times New Roman"/>
                <w:lang w:eastAsia="en-GB"/>
              </w:rPr>
            </w:pPr>
          </w:p>
          <w:p w14:paraId="576BBA94" w14:textId="40C62424" w:rsidR="005F03C1" w:rsidRPr="00E75E02" w:rsidRDefault="005F03C1" w:rsidP="001153F1">
            <w:pPr>
              <w:numPr>
                <w:ilvl w:val="0"/>
                <w:numId w:val="56"/>
              </w:numPr>
              <w:spacing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5AE19A5A" w14:textId="57E75325" w:rsidR="005F03C1" w:rsidRPr="00E75E02"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606D8DB4" w14:textId="77777777" w:rsidR="00017291" w:rsidRPr="00E75E02" w:rsidRDefault="00017291" w:rsidP="00017291">
            <w:pPr>
              <w:spacing w:before="240" w:after="120"/>
              <w:jc w:val="both"/>
              <w:rPr>
                <w:rFonts w:ascii="Times New Roman" w:eastAsia="Calibri" w:hAnsi="Times New Roman" w:cs="Times New Roman"/>
                <w:lang w:eastAsia="en-GB"/>
              </w:rPr>
            </w:pPr>
          </w:p>
          <w:p w14:paraId="0BEB2CDD" w14:textId="77777777" w:rsidR="00017291" w:rsidRPr="00E75E02" w:rsidRDefault="005F03C1" w:rsidP="00017291">
            <w:pPr>
              <w:spacing w:before="360" w:after="120"/>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c2) </w:t>
            </w:r>
            <w:proofErr w:type="gramStart"/>
            <w:r w:rsidRPr="00E75E02">
              <w:rPr>
                <w:rFonts w:ascii="Times New Roman" w:eastAsia="Calibri" w:hAnsi="Times New Roman" w:cs="Times New Roman"/>
                <w:lang w:eastAsia="en-GB"/>
              </w:rPr>
              <w:t>[ …</w:t>
            </w:r>
            <w:proofErr w:type="gramEnd"/>
            <w:r w:rsidRPr="00E75E02">
              <w:rPr>
                <w:rFonts w:ascii="Times New Roman" w:eastAsia="Calibri" w:hAnsi="Times New Roman" w:cs="Times New Roman"/>
                <w:lang w:eastAsia="en-GB"/>
              </w:rPr>
              <w:t>]</w:t>
            </w:r>
          </w:p>
          <w:p w14:paraId="4AF4D413" w14:textId="77777777" w:rsidR="00CC317E" w:rsidRPr="00E75E02" w:rsidRDefault="005F03C1" w:rsidP="003803DE">
            <w:pPr>
              <w:spacing w:before="240" w:after="120"/>
              <w:rPr>
                <w:rFonts w:ascii="Times New Roman" w:eastAsia="Calibri" w:hAnsi="Times New Roman" w:cs="Times New Roman"/>
                <w:lang w:eastAsia="en-GB"/>
              </w:rPr>
            </w:pPr>
            <w:r w:rsidRPr="00E75E02">
              <w:rPr>
                <w:rFonts w:ascii="Times New Roman" w:eastAsia="Calibri" w:hAnsi="Times New Roman" w:cs="Times New Roman"/>
                <w:lang w:eastAsia="en-GB"/>
              </w:rPr>
              <w:t>d) [] Igen [] Nem</w:t>
            </w:r>
          </w:p>
          <w:p w14:paraId="1BEB5FB1" w14:textId="2D78CBF3" w:rsidR="005F03C1" w:rsidRPr="00E75E02" w:rsidRDefault="005F03C1" w:rsidP="00CC317E">
            <w:pPr>
              <w:spacing w:before="120" w:after="120"/>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c>
          <w:tcPr>
            <w:tcW w:w="2483" w:type="dxa"/>
            <w:tcBorders>
              <w:top w:val="single" w:sz="4" w:space="0" w:color="auto"/>
              <w:left w:val="single" w:sz="4" w:space="0" w:color="auto"/>
              <w:bottom w:val="single" w:sz="4" w:space="0" w:color="auto"/>
              <w:right w:val="single" w:sz="4" w:space="0" w:color="auto"/>
            </w:tcBorders>
            <w:hideMark/>
          </w:tcPr>
          <w:p w14:paraId="680A29C2" w14:textId="77777777" w:rsidR="00017291" w:rsidRPr="00E75E02" w:rsidRDefault="00017291">
            <w:pPr>
              <w:spacing w:before="120" w:after="120"/>
              <w:rPr>
                <w:rFonts w:ascii="Times New Roman" w:eastAsia="Calibri" w:hAnsi="Times New Roman" w:cs="Times New Roman"/>
                <w:lang w:eastAsia="en-GB"/>
              </w:rPr>
            </w:pPr>
          </w:p>
          <w:p w14:paraId="7E1B8E3C"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a)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7DBDE389" w14:textId="77777777" w:rsidR="0001729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b)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p w14:paraId="4562D316" w14:textId="77777777" w:rsidR="003803DE" w:rsidRPr="00E75E02" w:rsidRDefault="003803DE">
            <w:pPr>
              <w:spacing w:before="120" w:after="120"/>
              <w:rPr>
                <w:rFonts w:ascii="Times New Roman" w:eastAsia="Calibri" w:hAnsi="Times New Roman" w:cs="Times New Roman"/>
                <w:lang w:eastAsia="en-GB"/>
              </w:rPr>
            </w:pPr>
          </w:p>
          <w:p w14:paraId="2FC2B97B" w14:textId="402AB09C" w:rsidR="005F03C1" w:rsidRPr="00E75E02" w:rsidRDefault="005F03C1" w:rsidP="003803DE">
            <w:pPr>
              <w:spacing w:before="440" w:after="120"/>
              <w:rPr>
                <w:rFonts w:ascii="Times New Roman" w:eastAsia="Calibri" w:hAnsi="Times New Roman" w:cs="Times New Roman"/>
                <w:lang w:eastAsia="en-GB"/>
              </w:rPr>
            </w:pPr>
            <w:r w:rsidRPr="00E75E02">
              <w:rPr>
                <w:rFonts w:ascii="Times New Roman" w:eastAsia="Calibri" w:hAnsi="Times New Roman" w:cs="Times New Roman"/>
                <w:lang w:eastAsia="en-GB"/>
              </w:rPr>
              <w:t>c1) [] Igen [] Nem</w:t>
            </w:r>
          </w:p>
          <w:p w14:paraId="5C5275A7" w14:textId="77777777" w:rsidR="005F03C1" w:rsidRPr="00E75E02" w:rsidRDefault="005F03C1" w:rsidP="001153F1">
            <w:pPr>
              <w:numPr>
                <w:ilvl w:val="0"/>
                <w:numId w:val="56"/>
              </w:numPr>
              <w:spacing w:before="12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74FC463B" w14:textId="77777777" w:rsidR="00017291" w:rsidRPr="00E75E02" w:rsidRDefault="00017291" w:rsidP="003803DE">
            <w:pPr>
              <w:spacing w:before="120"/>
              <w:ind w:left="851"/>
              <w:jc w:val="both"/>
              <w:rPr>
                <w:rFonts w:ascii="Times New Roman" w:eastAsia="Calibri" w:hAnsi="Times New Roman" w:cs="Times New Roman"/>
                <w:lang w:eastAsia="en-GB"/>
              </w:rPr>
            </w:pPr>
          </w:p>
          <w:p w14:paraId="62787CEE" w14:textId="0D1F365B" w:rsidR="005F03C1" w:rsidRPr="00E75E02" w:rsidRDefault="005F03C1" w:rsidP="001153F1">
            <w:pPr>
              <w:numPr>
                <w:ilvl w:val="0"/>
                <w:numId w:val="56"/>
              </w:numPr>
              <w:spacing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435D9A91" w14:textId="7DCBA6A9" w:rsidR="005F03C1" w:rsidRPr="00E75E02"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08C59AB5" w14:textId="77777777" w:rsidR="00017291" w:rsidRPr="00E75E02" w:rsidRDefault="00017291" w:rsidP="00017291">
            <w:pPr>
              <w:spacing w:before="120" w:after="120"/>
              <w:ind w:left="850"/>
              <w:jc w:val="both"/>
              <w:rPr>
                <w:rFonts w:ascii="Times New Roman" w:eastAsia="Calibri" w:hAnsi="Times New Roman" w:cs="Times New Roman"/>
                <w:lang w:eastAsia="en-GB"/>
              </w:rPr>
            </w:pPr>
          </w:p>
          <w:p w14:paraId="6D9D2125" w14:textId="77777777" w:rsidR="00017291" w:rsidRPr="00E75E02" w:rsidRDefault="00017291" w:rsidP="00017291">
            <w:pPr>
              <w:spacing w:before="120" w:after="120"/>
              <w:ind w:left="850"/>
              <w:jc w:val="both"/>
              <w:rPr>
                <w:rFonts w:ascii="Times New Roman" w:eastAsia="Calibri" w:hAnsi="Times New Roman" w:cs="Times New Roman"/>
                <w:lang w:eastAsia="en-GB"/>
              </w:rPr>
            </w:pPr>
          </w:p>
          <w:p w14:paraId="107D1077" w14:textId="77777777" w:rsidR="00017291" w:rsidRPr="00E75E02" w:rsidRDefault="005F03C1" w:rsidP="0001729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c2) </w:t>
            </w:r>
            <w:proofErr w:type="gramStart"/>
            <w:r w:rsidRPr="00E75E02">
              <w:rPr>
                <w:rFonts w:ascii="Times New Roman" w:eastAsia="Calibri" w:hAnsi="Times New Roman" w:cs="Times New Roman"/>
                <w:lang w:eastAsia="en-GB"/>
              </w:rPr>
              <w:t>[ …</w:t>
            </w:r>
            <w:proofErr w:type="gramEnd"/>
            <w:r w:rsidRPr="00E75E02">
              <w:rPr>
                <w:rFonts w:ascii="Times New Roman" w:eastAsia="Calibri" w:hAnsi="Times New Roman" w:cs="Times New Roman"/>
                <w:lang w:eastAsia="en-GB"/>
              </w:rPr>
              <w:t>]</w:t>
            </w:r>
          </w:p>
          <w:p w14:paraId="1E1F5D1D" w14:textId="77777777" w:rsidR="00CC317E" w:rsidRPr="00E75E02" w:rsidRDefault="005F03C1" w:rsidP="003803DE">
            <w:pPr>
              <w:spacing w:before="240" w:after="120"/>
              <w:rPr>
                <w:rFonts w:ascii="Times New Roman" w:eastAsia="Calibri" w:hAnsi="Times New Roman" w:cs="Times New Roman"/>
                <w:lang w:eastAsia="en-GB"/>
              </w:rPr>
            </w:pPr>
            <w:r w:rsidRPr="00E75E02">
              <w:rPr>
                <w:rFonts w:ascii="Times New Roman" w:eastAsia="Calibri" w:hAnsi="Times New Roman" w:cs="Times New Roman"/>
                <w:lang w:eastAsia="en-GB"/>
              </w:rPr>
              <w:t>d) [] Igen [] Nem</w:t>
            </w:r>
          </w:p>
          <w:p w14:paraId="78FF79EC" w14:textId="3443E6B2" w:rsidR="005F03C1" w:rsidRPr="00E75E02" w:rsidRDefault="005F03C1" w:rsidP="00CC317E">
            <w:pPr>
              <w:spacing w:before="120" w:after="120"/>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2D929A20"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0F0B2109"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924" w:type="dxa"/>
            <w:gridSpan w:val="2"/>
            <w:tcBorders>
              <w:top w:val="single" w:sz="4" w:space="0" w:color="auto"/>
              <w:left w:val="single" w:sz="4" w:space="0" w:color="auto"/>
              <w:bottom w:val="single" w:sz="4" w:space="0" w:color="auto"/>
              <w:right w:val="single" w:sz="4" w:space="0" w:color="auto"/>
            </w:tcBorders>
            <w:hideMark/>
          </w:tcPr>
          <w:p w14:paraId="1880A16E" w14:textId="77777777" w:rsidR="00CC317E" w:rsidRPr="00E75E02" w:rsidRDefault="005F03C1" w:rsidP="00CC317E">
            <w:pPr>
              <w:spacing w:before="120" w:after="120"/>
              <w:rPr>
                <w:rFonts w:ascii="Times New Roman" w:eastAsia="Calibri" w:hAnsi="Times New Roman" w:cs="Times New Roman"/>
                <w:vertAlign w:val="superscript"/>
                <w:lang w:eastAsia="en-GB"/>
              </w:rPr>
            </w:pPr>
            <w:r w:rsidRPr="00E75E02">
              <w:rPr>
                <w:rFonts w:ascii="Times New Roman" w:eastAsia="Calibri" w:hAnsi="Times New Roman" w:cs="Times New Roman"/>
                <w:lang w:eastAsia="en-GB"/>
              </w:rPr>
              <w:t>(internetcím, a kibocsátó hatóság vagy testület, a dokumentáció pontos hivatkozási adatai):</w:t>
            </w:r>
            <w:r w:rsidRPr="00E75E02">
              <w:rPr>
                <w:rFonts w:ascii="Times New Roman" w:eastAsia="Calibri" w:hAnsi="Times New Roman" w:cs="Times New Roman"/>
                <w:vertAlign w:val="superscript"/>
                <w:lang w:eastAsia="en-GB"/>
              </w:rPr>
              <w:t xml:space="preserve"> </w:t>
            </w:r>
            <w:r w:rsidRPr="00E75E02">
              <w:rPr>
                <w:rFonts w:ascii="Times New Roman" w:eastAsia="Calibri" w:hAnsi="Times New Roman" w:cs="Times New Roman"/>
                <w:vertAlign w:val="superscript"/>
                <w:lang w:eastAsia="en-GB"/>
              </w:rPr>
              <w:footnoteReference w:id="33"/>
            </w:r>
          </w:p>
          <w:p w14:paraId="38FF19EE" w14:textId="19BDAC84" w:rsidR="005F03C1" w:rsidRPr="00E75E02" w:rsidRDefault="005F03C1" w:rsidP="00CC317E">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bl>
    <w:p w14:paraId="6C2F8F38" w14:textId="77777777" w:rsidR="005F03C1" w:rsidRPr="00E75E02" w:rsidRDefault="005F03C1" w:rsidP="00BE6008">
      <w:pPr>
        <w:keepNext/>
        <w:spacing w:before="36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C: Fizetésképtelenséggel, összeférhetetlenséggel vagy szakmai kötelességszegéssel kapcsolatos okok</w:t>
      </w:r>
      <w:r w:rsidRPr="00E75E02">
        <w:rPr>
          <w:rFonts w:ascii="Times New Roman" w:eastAsia="Calibri" w:hAnsi="Times New Roman" w:cs="Times New Roman"/>
          <w:b/>
          <w:smallCaps/>
          <w:vertAlign w:val="superscript"/>
          <w:lang w:eastAsia="en-GB"/>
        </w:rPr>
        <w:footnoteReference w:id="34"/>
      </w:r>
    </w:p>
    <w:p w14:paraId="77965020"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 xml:space="preserve">Esetleges fizetésképtelenség, </w:t>
            </w:r>
            <w:r w:rsidRPr="00E75E02">
              <w:rPr>
                <w:rFonts w:ascii="Times New Roman" w:eastAsia="Calibri" w:hAnsi="Times New Roman" w:cs="Times New Roman"/>
                <w:b/>
                <w:lang w:eastAsia="en-GB"/>
              </w:rPr>
              <w:lastRenderedPageBreak/>
              <w:t>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Válasz:</w:t>
            </w:r>
          </w:p>
        </w:tc>
      </w:tr>
      <w:tr w:rsidR="005F03C1" w:rsidRPr="00E75E02"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xml:space="preserve">A gazdasági szereplő </w:t>
            </w:r>
            <w:r w:rsidRPr="00E75E02">
              <w:rPr>
                <w:rFonts w:ascii="Times New Roman" w:eastAsia="Calibri" w:hAnsi="Times New Roman" w:cs="Times New Roman"/>
                <w:b/>
                <w:lang w:eastAsia="en-GB"/>
              </w:rPr>
              <w:t>tudomása szerint</w:t>
            </w:r>
            <w:r w:rsidRPr="00E75E02">
              <w:rPr>
                <w:rFonts w:ascii="Times New Roman" w:eastAsia="Calibri" w:hAnsi="Times New Roman" w:cs="Times New Roman"/>
                <w:lang w:eastAsia="en-GB"/>
              </w:rPr>
              <w:t xml:space="preserve"> megszegte-e </w:t>
            </w:r>
            <w:r w:rsidRPr="00E75E02">
              <w:rPr>
                <w:rFonts w:ascii="Times New Roman" w:eastAsia="Calibri" w:hAnsi="Times New Roman" w:cs="Times New Roman"/>
                <w:b/>
                <w:lang w:eastAsia="en-GB"/>
              </w:rPr>
              <w:t>kötelezettségeit</w:t>
            </w:r>
            <w:r w:rsidRPr="00E75E02">
              <w:rPr>
                <w:rFonts w:ascii="Times New Roman" w:eastAsia="Calibri" w:hAnsi="Times New Roman" w:cs="Times New Roman"/>
                <w:lang w:eastAsia="en-GB"/>
              </w:rPr>
              <w:t xml:space="preserve"> a </w:t>
            </w:r>
            <w:r w:rsidRPr="00E75E02">
              <w:rPr>
                <w:rFonts w:ascii="Times New Roman" w:eastAsia="Calibri" w:hAnsi="Times New Roman" w:cs="Times New Roman"/>
                <w:b/>
                <w:lang w:eastAsia="en-GB"/>
              </w:rPr>
              <w:t xml:space="preserve">környezetvédelmi, a szociális és a munkajog </w:t>
            </w:r>
            <w:proofErr w:type="gramStart"/>
            <w:r w:rsidRPr="00E75E02">
              <w:rPr>
                <w:rFonts w:ascii="Times New Roman" w:eastAsia="Calibri" w:hAnsi="Times New Roman" w:cs="Times New Roman"/>
                <w:b/>
                <w:lang w:eastAsia="en-GB"/>
              </w:rPr>
              <w:t>terén</w:t>
            </w:r>
            <w:r w:rsidRPr="00E75E02">
              <w:rPr>
                <w:rFonts w:ascii="Times New Roman" w:eastAsia="Calibri" w:hAnsi="Times New Roman" w:cs="Times New Roman"/>
                <w:b/>
                <w:vertAlign w:val="superscript"/>
                <w:lang w:eastAsia="en-GB"/>
              </w:rPr>
              <w:footnoteReference w:id="35"/>
            </w:r>
            <w:r w:rsidRPr="00E75E02">
              <w:rPr>
                <w:rFonts w:ascii="Times New Roman" w:eastAsia="Calibri" w:hAnsi="Times New Roman" w:cs="Times New Roman"/>
                <w:b/>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r w:rsidR="005F03C1" w:rsidRPr="00E75E02"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E75E02"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256CE72" w14:textId="77777777" w:rsidR="00BE6008" w:rsidRPr="00E75E02" w:rsidRDefault="005F03C1" w:rsidP="00BE6008">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hozott-e a gazdasági szereplő olyan intézkedéseket, amelyek e kizárási okok ellenére igazolják megbízhatóságát (öntisztázás)?</w:t>
            </w:r>
          </w:p>
          <w:p w14:paraId="17388705" w14:textId="77777777" w:rsidR="00BE6008" w:rsidRPr="00E75E02" w:rsidRDefault="005F03C1" w:rsidP="00BE6008">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7049D5CA" w14:textId="6EA080B0" w:rsidR="005F03C1" w:rsidRPr="00E75E02" w:rsidRDefault="005F03C1" w:rsidP="00BE6008">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Amennyiben igen, kérjük, ismertesse ezeket az intézkedéseket: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0ED0140"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 gazdasági szereplő a következő helyzetek bármelyikében van-e:</w:t>
            </w:r>
          </w:p>
          <w:p w14:paraId="678A705B"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a)</w:t>
            </w:r>
            <w:r w:rsidRPr="00E75E02">
              <w:rPr>
                <w:rFonts w:ascii="Times New Roman" w:eastAsia="Calibri" w:hAnsi="Times New Roman" w:cs="Times New Roman"/>
                <w:b/>
                <w:lang w:eastAsia="en-GB"/>
              </w:rPr>
              <w:t xml:space="preserve"> Csődeljárás, </w:t>
            </w:r>
            <w:r w:rsidRPr="00E75E02">
              <w:rPr>
                <w:rFonts w:ascii="Times New Roman" w:eastAsia="Calibri" w:hAnsi="Times New Roman" w:cs="Times New Roman"/>
                <w:lang w:eastAsia="en-GB"/>
              </w:rPr>
              <w:t>vagy</w:t>
            </w:r>
          </w:p>
          <w:p w14:paraId="6A25F886"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b)</w:t>
            </w:r>
            <w:r w:rsidRPr="00E75E02">
              <w:rPr>
                <w:rFonts w:ascii="Times New Roman" w:eastAsia="Calibri" w:hAnsi="Times New Roman" w:cs="Times New Roman"/>
                <w:b/>
                <w:lang w:eastAsia="en-GB"/>
              </w:rPr>
              <w:t xml:space="preserve"> Fizetésképtelenségi eljárás</w:t>
            </w:r>
            <w:r w:rsidRPr="00E75E02">
              <w:rPr>
                <w:rFonts w:ascii="Times New Roman" w:eastAsia="Calibri" w:hAnsi="Times New Roman" w:cs="Times New Roman"/>
                <w:lang w:eastAsia="en-GB"/>
              </w:rPr>
              <w:t xml:space="preserve"> vagy felszámolási eljárás alatt áll, vagy</w:t>
            </w:r>
          </w:p>
          <w:p w14:paraId="30ABFA78"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 </w:t>
            </w:r>
            <w:r w:rsidRPr="00E75E02">
              <w:rPr>
                <w:rFonts w:ascii="Times New Roman" w:eastAsia="Calibri" w:hAnsi="Times New Roman" w:cs="Times New Roman"/>
                <w:b/>
                <w:lang w:eastAsia="en-GB"/>
              </w:rPr>
              <w:t>Hitelezőkkel csődegyezséget kötött</w:t>
            </w:r>
            <w:r w:rsidRPr="00E75E02">
              <w:rPr>
                <w:rFonts w:ascii="Times New Roman" w:eastAsia="Calibri" w:hAnsi="Times New Roman" w:cs="Times New Roman"/>
                <w:lang w:eastAsia="en-GB"/>
              </w:rPr>
              <w:t>, vagy</w:t>
            </w:r>
          </w:p>
          <w:p w14:paraId="76D417C2"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d) </w:t>
            </w:r>
            <w:proofErr w:type="gramStart"/>
            <w:r w:rsidRPr="00E75E02">
              <w:rPr>
                <w:rFonts w:ascii="Times New Roman" w:eastAsia="Calibri" w:hAnsi="Times New Roman" w:cs="Times New Roman"/>
                <w:lang w:eastAsia="en-GB"/>
              </w:rPr>
              <w:t>A</w:t>
            </w:r>
            <w:proofErr w:type="gramEnd"/>
            <w:r w:rsidRPr="00E75E02">
              <w:rPr>
                <w:rFonts w:ascii="Times New Roman" w:eastAsia="Calibri" w:hAnsi="Times New Roman" w:cs="Times New Roman"/>
                <w:lang w:eastAsia="en-GB"/>
              </w:rPr>
              <w:t xml:space="preserve"> nemzeti törvények és rendeletek szerinti hasonló eljárás következtében bármely hasonló helyzetben van</w:t>
            </w:r>
            <w:r w:rsidRPr="00E75E02">
              <w:rPr>
                <w:rFonts w:ascii="Times New Roman" w:eastAsia="Calibri" w:hAnsi="Times New Roman" w:cs="Times New Roman"/>
                <w:vertAlign w:val="superscript"/>
                <w:lang w:eastAsia="en-GB"/>
              </w:rPr>
              <w:footnoteReference w:id="36"/>
            </w:r>
            <w:r w:rsidRPr="00E75E02">
              <w:rPr>
                <w:rFonts w:ascii="Times New Roman" w:eastAsia="Calibri" w:hAnsi="Times New Roman" w:cs="Times New Roman"/>
                <w:lang w:eastAsia="en-GB"/>
              </w:rPr>
              <w:t>, vagy</w:t>
            </w:r>
          </w:p>
          <w:p w14:paraId="43998BFD"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e) Vagyonát felszámoló vagy bíróság kezeli, vagy</w:t>
            </w:r>
          </w:p>
          <w:p w14:paraId="004C92B9"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f) Üzleti tevékenységét felfüggesztette?</w:t>
            </w:r>
          </w:p>
          <w:p w14:paraId="799570C4" w14:textId="14A56753" w:rsidR="005F03C1" w:rsidRPr="00E75E02" w:rsidRDefault="005F03C1">
            <w:pPr>
              <w:spacing w:before="120" w:after="120"/>
              <w:rPr>
                <w:rFonts w:ascii="Times New Roman" w:eastAsia="Calibri" w:hAnsi="Times New Roman" w:cs="Times New Roman"/>
                <w:b/>
                <w:lang w:eastAsia="en-GB"/>
              </w:rPr>
            </w:pPr>
            <w:r w:rsidRPr="00E75E02">
              <w:rPr>
                <w:rFonts w:ascii="Times New Roman" w:eastAsia="Calibri" w:hAnsi="Times New Roman" w:cs="Times New Roman"/>
                <w:b/>
                <w:lang w:eastAsia="en-GB"/>
              </w:rPr>
              <w:t>Ha igen:</w:t>
            </w:r>
          </w:p>
          <w:p w14:paraId="75140523" w14:textId="77777777" w:rsidR="005F03C1" w:rsidRPr="00E75E02" w:rsidRDefault="005F03C1" w:rsidP="001153F1">
            <w:pPr>
              <w:numPr>
                <w:ilvl w:val="0"/>
                <w:numId w:val="56"/>
              </w:num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Kérjük, részletezze:</w:t>
            </w:r>
          </w:p>
          <w:p w14:paraId="1C160C53" w14:textId="77777777" w:rsidR="005F03C1" w:rsidRPr="00E75E02" w:rsidRDefault="005F03C1" w:rsidP="001153F1">
            <w:pPr>
              <w:numPr>
                <w:ilvl w:val="0"/>
                <w:numId w:val="56"/>
              </w:num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E75E02">
              <w:rPr>
                <w:rFonts w:ascii="Times New Roman" w:eastAsia="Calibri" w:hAnsi="Times New Roman" w:cs="Times New Roman"/>
                <w:lang w:eastAsia="en-GB"/>
              </w:rPr>
              <w:t>teljesítésére</w:t>
            </w:r>
            <w:r w:rsidRPr="00E75E02">
              <w:rPr>
                <w:rFonts w:ascii="Times New Roman" w:eastAsia="Calibri" w:hAnsi="Times New Roman" w:cs="Times New Roman"/>
                <w:vertAlign w:val="superscript"/>
                <w:lang w:eastAsia="en-GB"/>
              </w:rPr>
              <w:footnoteReference w:id="37"/>
            </w:r>
            <w:r w:rsidRPr="00E75E02">
              <w:rPr>
                <w:rFonts w:ascii="Times New Roman" w:eastAsia="Calibri" w:hAnsi="Times New Roman" w:cs="Times New Roman"/>
                <w:lang w:eastAsia="en-GB"/>
              </w:rPr>
              <w:t>.</w:t>
            </w:r>
            <w:proofErr w:type="gramEnd"/>
          </w:p>
          <w:p w14:paraId="14E38254" w14:textId="77777777" w:rsidR="005F03C1"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108D890F"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20CFD107" w14:textId="77777777" w:rsidR="005A2BB2" w:rsidRPr="00E75E02" w:rsidRDefault="005A2BB2">
            <w:pPr>
              <w:spacing w:before="120" w:after="120"/>
              <w:rPr>
                <w:rFonts w:ascii="Times New Roman" w:eastAsia="Calibri" w:hAnsi="Times New Roman" w:cs="Times New Roman"/>
                <w:lang w:eastAsia="en-GB"/>
              </w:rPr>
            </w:pPr>
          </w:p>
          <w:p w14:paraId="5F92C572" w14:textId="77777777" w:rsidR="005A2BB2" w:rsidRPr="00E75E02" w:rsidRDefault="005A2BB2">
            <w:pPr>
              <w:spacing w:before="120" w:after="120"/>
              <w:rPr>
                <w:rFonts w:ascii="Times New Roman" w:eastAsia="Calibri" w:hAnsi="Times New Roman" w:cs="Times New Roman"/>
                <w:lang w:eastAsia="en-GB"/>
              </w:rPr>
            </w:pPr>
          </w:p>
          <w:p w14:paraId="1CAD8055" w14:textId="77777777" w:rsidR="005A2BB2" w:rsidRPr="00E75E02" w:rsidRDefault="005A2BB2">
            <w:pPr>
              <w:spacing w:before="120" w:after="120"/>
              <w:rPr>
                <w:rFonts w:ascii="Times New Roman" w:eastAsia="Calibri" w:hAnsi="Times New Roman" w:cs="Times New Roman"/>
                <w:lang w:eastAsia="en-GB"/>
              </w:rPr>
            </w:pPr>
          </w:p>
          <w:p w14:paraId="4720EF28" w14:textId="77777777" w:rsidR="005A2BB2" w:rsidRPr="00E75E02" w:rsidRDefault="005A2BB2">
            <w:pPr>
              <w:spacing w:before="120" w:after="120"/>
              <w:rPr>
                <w:rFonts w:ascii="Times New Roman" w:eastAsia="Calibri" w:hAnsi="Times New Roman" w:cs="Times New Roman"/>
                <w:lang w:eastAsia="en-GB"/>
              </w:rPr>
            </w:pPr>
          </w:p>
          <w:p w14:paraId="5583A6CC" w14:textId="77777777" w:rsidR="005A2BB2" w:rsidRPr="00E75E02" w:rsidRDefault="005A2BB2">
            <w:pPr>
              <w:spacing w:before="120" w:after="120"/>
              <w:rPr>
                <w:rFonts w:ascii="Times New Roman" w:eastAsia="Calibri" w:hAnsi="Times New Roman" w:cs="Times New Roman"/>
                <w:lang w:eastAsia="en-GB"/>
              </w:rPr>
            </w:pPr>
          </w:p>
          <w:p w14:paraId="36A2D513" w14:textId="77777777" w:rsidR="005A2BB2" w:rsidRPr="00E75E02" w:rsidRDefault="005A2BB2">
            <w:pPr>
              <w:spacing w:before="120" w:after="120"/>
              <w:rPr>
                <w:rFonts w:ascii="Times New Roman" w:eastAsia="Calibri" w:hAnsi="Times New Roman" w:cs="Times New Roman"/>
                <w:lang w:eastAsia="en-GB"/>
              </w:rPr>
            </w:pPr>
          </w:p>
          <w:p w14:paraId="5ACEC4CB" w14:textId="77777777" w:rsidR="005A2BB2" w:rsidRPr="00E75E02" w:rsidRDefault="005A2BB2">
            <w:pPr>
              <w:spacing w:before="120" w:after="120"/>
              <w:rPr>
                <w:rFonts w:ascii="Times New Roman" w:eastAsia="Calibri" w:hAnsi="Times New Roman" w:cs="Times New Roman"/>
                <w:lang w:eastAsia="en-GB"/>
              </w:rPr>
            </w:pPr>
          </w:p>
          <w:p w14:paraId="49607550" w14:textId="77777777" w:rsidR="005A2BB2" w:rsidRPr="00E75E02" w:rsidRDefault="005A2BB2">
            <w:pPr>
              <w:spacing w:before="120" w:after="120"/>
              <w:rPr>
                <w:rFonts w:ascii="Times New Roman" w:eastAsia="Calibri" w:hAnsi="Times New Roman" w:cs="Times New Roman"/>
                <w:lang w:eastAsia="en-GB"/>
              </w:rPr>
            </w:pPr>
          </w:p>
          <w:p w14:paraId="1481688A" w14:textId="77777777" w:rsidR="005A2BB2" w:rsidRPr="00E75E02" w:rsidRDefault="005A2BB2">
            <w:pPr>
              <w:spacing w:before="120" w:after="120"/>
              <w:rPr>
                <w:rFonts w:ascii="Times New Roman" w:eastAsia="Calibri" w:hAnsi="Times New Roman" w:cs="Times New Roman"/>
                <w:lang w:eastAsia="en-GB"/>
              </w:rPr>
            </w:pPr>
          </w:p>
          <w:p w14:paraId="43942DE1" w14:textId="77777777" w:rsidR="005A2BB2" w:rsidRPr="00E75E02" w:rsidRDefault="005A2BB2">
            <w:pPr>
              <w:spacing w:before="120" w:after="120"/>
              <w:rPr>
                <w:rFonts w:ascii="Times New Roman" w:eastAsia="Calibri" w:hAnsi="Times New Roman" w:cs="Times New Roman"/>
                <w:lang w:eastAsia="en-GB"/>
              </w:rPr>
            </w:pPr>
          </w:p>
          <w:p w14:paraId="11B3835A" w14:textId="77777777" w:rsidR="005F03C1" w:rsidRPr="00E75E02"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01AA714C" w14:textId="47398241" w:rsidR="005F03C1" w:rsidRPr="00E75E02"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E75E02">
              <w:rPr>
                <w:rFonts w:ascii="Times New Roman" w:eastAsia="Calibri" w:hAnsi="Times New Roman" w:cs="Times New Roman"/>
                <w:lang w:eastAsia="en-GB"/>
              </w:rPr>
              <w:t>[……]</w:t>
            </w:r>
          </w:p>
          <w:p w14:paraId="6B0B0B2C" w14:textId="77777777" w:rsidR="005A2BB2" w:rsidRPr="00E75E02" w:rsidRDefault="005A2BB2" w:rsidP="005A2BB2">
            <w:pPr>
              <w:spacing w:before="240" w:after="120"/>
              <w:jc w:val="both"/>
              <w:rPr>
                <w:rFonts w:ascii="Times New Roman" w:eastAsia="Calibri" w:hAnsi="Times New Roman" w:cs="Times New Roman"/>
                <w:lang w:eastAsia="en-GB"/>
              </w:rPr>
            </w:pPr>
          </w:p>
          <w:p w14:paraId="21B88C06" w14:textId="77777777" w:rsidR="005A2BB2" w:rsidRPr="00E75E02" w:rsidRDefault="005A2BB2" w:rsidP="005A2BB2">
            <w:pPr>
              <w:spacing w:before="240" w:after="120"/>
              <w:jc w:val="both"/>
              <w:rPr>
                <w:rFonts w:ascii="Times New Roman" w:eastAsia="Calibri" w:hAnsi="Times New Roman" w:cs="Times New Roman"/>
                <w:lang w:eastAsia="en-GB"/>
              </w:rPr>
            </w:pPr>
          </w:p>
          <w:p w14:paraId="02C92B95" w14:textId="77777777" w:rsidR="005F03C1" w:rsidRPr="00E75E02" w:rsidRDefault="005F03C1" w:rsidP="00A36F5B">
            <w:pPr>
              <w:spacing w:before="40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(internetcím, a kibocsátó hatóság vagy testület, a dokumentáció pontos hivatkozási adatai):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40358B37" w14:textId="77777777" w:rsidTr="005A2BB2">
        <w:trPr>
          <w:trHeight w:val="1210"/>
        </w:trPr>
        <w:tc>
          <w:tcPr>
            <w:tcW w:w="4644" w:type="dxa"/>
            <w:vMerge w:val="restart"/>
            <w:tcBorders>
              <w:top w:val="single" w:sz="4" w:space="0" w:color="auto"/>
              <w:left w:val="single" w:sz="4" w:space="0" w:color="auto"/>
              <w:bottom w:val="single" w:sz="4" w:space="0" w:color="auto"/>
              <w:right w:val="single" w:sz="4" w:space="0" w:color="auto"/>
            </w:tcBorders>
            <w:hideMark/>
          </w:tcPr>
          <w:p w14:paraId="69445444" w14:textId="77777777" w:rsidR="005A2BB2"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xml:space="preserve">Elkövetett-e a gazdasági szereplő </w:t>
            </w:r>
            <w:r w:rsidRPr="00E75E02">
              <w:rPr>
                <w:rFonts w:ascii="Times New Roman" w:eastAsia="Calibri" w:hAnsi="Times New Roman" w:cs="Times New Roman"/>
                <w:b/>
                <w:lang w:eastAsia="en-GB"/>
              </w:rPr>
              <w:t xml:space="preserve">súlyos szakmai </w:t>
            </w:r>
            <w:proofErr w:type="gramStart"/>
            <w:r w:rsidRPr="00E75E02">
              <w:rPr>
                <w:rFonts w:ascii="Times New Roman" w:eastAsia="Calibri" w:hAnsi="Times New Roman" w:cs="Times New Roman"/>
                <w:b/>
                <w:lang w:eastAsia="en-GB"/>
              </w:rPr>
              <w:t>kötelességszegést</w:t>
            </w:r>
            <w:r w:rsidRPr="00E75E02">
              <w:rPr>
                <w:rFonts w:ascii="Times New Roman" w:eastAsia="Calibri" w:hAnsi="Times New Roman" w:cs="Times New Roman"/>
                <w:b/>
                <w:vertAlign w:val="superscript"/>
                <w:lang w:eastAsia="en-GB"/>
              </w:rPr>
              <w:footnoteReference w:id="38"/>
            </w:r>
            <w:r w:rsidRPr="00E75E02">
              <w:rPr>
                <w:rFonts w:ascii="Times New Roman" w:eastAsia="Calibri" w:hAnsi="Times New Roman" w:cs="Times New Roman"/>
                <w:lang w:eastAsia="en-GB"/>
              </w:rPr>
              <w:t>?</w:t>
            </w:r>
            <w:proofErr w:type="gramEnd"/>
          </w:p>
          <w:p w14:paraId="73519436" w14:textId="7D61B580" w:rsidR="005F03C1"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08FACC0" w14:textId="77777777" w:rsidR="005A2BB2" w:rsidRPr="00E75E02" w:rsidRDefault="005F03C1" w:rsidP="005A2BB2">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3AD8EB3D" w14:textId="77777777" w:rsidR="005A2BB2" w:rsidRPr="00E75E02" w:rsidRDefault="005A2BB2" w:rsidP="005A2BB2">
            <w:pPr>
              <w:spacing w:before="120" w:after="120"/>
              <w:rPr>
                <w:rFonts w:ascii="Times New Roman" w:eastAsia="Calibri" w:hAnsi="Times New Roman" w:cs="Times New Roman"/>
                <w:lang w:eastAsia="en-GB"/>
              </w:rPr>
            </w:pPr>
          </w:p>
          <w:p w14:paraId="1BAFBEC0" w14:textId="72FBA43F" w:rsidR="005F03C1" w:rsidRPr="00E75E02" w:rsidRDefault="005F03C1" w:rsidP="005A2BB2">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E75E02"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xml:space="preserve">, tett-e a gazdasági szereplő öntisztázó intézkedéseket? </w:t>
            </w:r>
          </w:p>
          <w:p w14:paraId="65459265" w14:textId="77777777" w:rsidR="005A2BB2"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071E282E" w14:textId="390E0AE1" w:rsidR="005F03C1" w:rsidRPr="00E75E02" w:rsidRDefault="005F03C1" w:rsidP="005A2BB2">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xml:space="preserve">, kérjük, ismertesse ezeket az intézkedéseket: </w:t>
            </w:r>
          </w:p>
          <w:p w14:paraId="2AF81E17" w14:textId="77777777"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FC84FFD" w14:textId="77777777" w:rsidR="00A36F5B" w:rsidRPr="00E75E02" w:rsidRDefault="005F03C1" w:rsidP="00A36F5B">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rPr>
              <w:t>Kötött-e a gazdasági szereplő</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a verseny torzítását célzó</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megállapodást</w:t>
            </w:r>
            <w:r w:rsidRPr="00E75E02">
              <w:rPr>
                <w:rFonts w:ascii="Times New Roman" w:eastAsia="Calibri" w:hAnsi="Times New Roman" w:cs="Times New Roman"/>
                <w:lang w:eastAsia="en-GB"/>
              </w:rPr>
              <w:t xml:space="preserve"> más gazdasági szereplőkkel?</w:t>
            </w:r>
          </w:p>
          <w:p w14:paraId="2685ADA0" w14:textId="62B16716" w:rsidR="005F03C1" w:rsidRPr="00E75E02" w:rsidRDefault="005F03C1" w:rsidP="00A36F5B">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68ADAD53" w14:textId="77777777" w:rsidR="00A36F5B" w:rsidRPr="00E75E02" w:rsidRDefault="005F03C1" w:rsidP="00A36F5B">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3572C0B7" w14:textId="77777777" w:rsidR="00A36F5B" w:rsidRPr="00E75E02" w:rsidRDefault="00A36F5B" w:rsidP="00A36F5B">
            <w:pPr>
              <w:spacing w:before="120" w:after="120"/>
              <w:rPr>
                <w:rFonts w:ascii="Times New Roman" w:eastAsia="Calibri" w:hAnsi="Times New Roman" w:cs="Times New Roman"/>
                <w:lang w:eastAsia="en-GB"/>
              </w:rPr>
            </w:pPr>
          </w:p>
          <w:p w14:paraId="716296DC" w14:textId="69DF454E" w:rsidR="005F03C1" w:rsidRPr="00E75E02" w:rsidRDefault="005F03C1" w:rsidP="00A36F5B">
            <w:pPr>
              <w:spacing w:before="36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E75E02"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E75E02" w:rsidRDefault="005F03C1" w:rsidP="00A36F5B">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xml:space="preserve">, tett-e a gazdasági szereplő öntisztázó intézkedéseket? </w:t>
            </w:r>
          </w:p>
          <w:p w14:paraId="18771C6C" w14:textId="77777777" w:rsidR="00A36F5B" w:rsidRPr="00E75E02" w:rsidRDefault="005F03C1" w:rsidP="00A36F5B">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72CC0142" w14:textId="2C8A2A0F" w:rsidR="005F03C1" w:rsidRPr="00E75E02" w:rsidRDefault="005F03C1" w:rsidP="00A36F5B">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kérjük, ismertesse ezeket az intézkedéseket: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8AF9A28" w14:textId="77777777" w:rsidR="002D3E08" w:rsidRPr="00E75E02" w:rsidRDefault="005F03C1" w:rsidP="002D3E08">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rPr>
              <w:t xml:space="preserve">Van-e tudomása a gazdasági szereplőnek bármilyen </w:t>
            </w:r>
            <w:r w:rsidRPr="00E75E02">
              <w:rPr>
                <w:rFonts w:ascii="Times New Roman" w:eastAsia="Calibri" w:hAnsi="Times New Roman" w:cs="Times New Roman"/>
                <w:b/>
                <w:lang w:eastAsia="en-GB"/>
              </w:rPr>
              <w:t>összeférhetetlenségről</w:t>
            </w:r>
            <w:r w:rsidRPr="00E75E02">
              <w:rPr>
                <w:rFonts w:ascii="Times New Roman" w:eastAsia="Calibri" w:hAnsi="Times New Roman" w:cs="Times New Roman"/>
                <w:b/>
                <w:vertAlign w:val="superscript"/>
                <w:lang w:eastAsia="en-GB"/>
              </w:rPr>
              <w:footnoteReference w:id="39"/>
            </w:r>
            <w:r w:rsidRPr="00E75E02">
              <w:rPr>
                <w:rFonts w:ascii="Times New Roman" w:eastAsia="Calibri" w:hAnsi="Times New Roman" w:cs="Times New Roman"/>
                <w:lang w:eastAsia="en-GB"/>
              </w:rPr>
              <w:t xml:space="preserve"> a közbeszerzési eljárásban való részvételéből fakadóan?</w:t>
            </w:r>
          </w:p>
          <w:p w14:paraId="53CAAE9E" w14:textId="13B9D35D" w:rsidR="005F03C1" w:rsidRPr="00E75E02" w:rsidRDefault="005F03C1" w:rsidP="002D3E08">
            <w:pPr>
              <w:spacing w:before="120" w:after="120"/>
              <w:jc w:val="both"/>
              <w:rPr>
                <w:rFonts w:ascii="Times New Roman" w:eastAsia="Calibri" w:hAnsi="Times New Roman" w:cs="Times New Roman"/>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A33B388" w14:textId="77777777" w:rsidR="002D3E08" w:rsidRPr="00E75E02" w:rsidRDefault="005F03C1" w:rsidP="002D3E08">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167A0E36" w14:textId="77777777" w:rsidR="002D3E08" w:rsidRPr="00E75E02" w:rsidRDefault="002D3E08" w:rsidP="002D3E08">
            <w:pPr>
              <w:spacing w:before="120" w:after="120"/>
              <w:rPr>
                <w:rFonts w:ascii="Times New Roman" w:eastAsia="Calibri" w:hAnsi="Times New Roman" w:cs="Times New Roman"/>
                <w:lang w:eastAsia="en-GB"/>
              </w:rPr>
            </w:pPr>
          </w:p>
          <w:p w14:paraId="637FE6B6" w14:textId="77777777" w:rsidR="002D3E08" w:rsidRPr="00E75E02" w:rsidRDefault="002D3E08" w:rsidP="002D3E08">
            <w:pPr>
              <w:spacing w:before="120" w:after="120"/>
              <w:rPr>
                <w:rFonts w:ascii="Times New Roman" w:eastAsia="Calibri" w:hAnsi="Times New Roman" w:cs="Times New Roman"/>
                <w:lang w:eastAsia="en-GB"/>
              </w:rPr>
            </w:pPr>
          </w:p>
          <w:p w14:paraId="2199B2D3" w14:textId="2C7B6FBA" w:rsidR="005F03C1" w:rsidRPr="00E75E02" w:rsidRDefault="005F03C1" w:rsidP="002D3E08">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15F40685" w14:textId="77777777" w:rsidR="002D3E08" w:rsidRPr="00E75E02" w:rsidRDefault="005F03C1" w:rsidP="002D3E08">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rPr>
              <w:t xml:space="preserve">Nyújtott-e a gazdasági szereplő vagy </w:t>
            </w:r>
            <w:r w:rsidRPr="00E75E02">
              <w:rPr>
                <w:rFonts w:ascii="Times New Roman" w:eastAsia="Calibri" w:hAnsi="Times New Roman" w:cs="Times New Roman"/>
                <w:lang w:eastAsia="en-GB"/>
              </w:rPr>
              <w:t xml:space="preserve">valamely hozzá kapcsolódó vállalkozás </w:t>
            </w:r>
            <w:r w:rsidRPr="00E75E02">
              <w:rPr>
                <w:rFonts w:ascii="Times New Roman" w:eastAsia="Calibri" w:hAnsi="Times New Roman" w:cs="Times New Roman"/>
                <w:b/>
                <w:lang w:eastAsia="en-GB"/>
              </w:rPr>
              <w:t>tanácsadást</w:t>
            </w:r>
            <w:r w:rsidRPr="00E75E02">
              <w:rPr>
                <w:rFonts w:ascii="Times New Roman" w:eastAsia="Calibri" w:hAnsi="Times New Roman" w:cs="Times New Roman"/>
                <w:lang w:eastAsia="en-GB"/>
              </w:rPr>
              <w:t xml:space="preserve"> az ajánlatkérő szervnek vagy a közszolgáltató ajánlatkérőnek, vagy </w:t>
            </w:r>
            <w:r w:rsidRPr="00E75E02">
              <w:rPr>
                <w:rFonts w:ascii="Times New Roman" w:eastAsia="Calibri" w:hAnsi="Times New Roman" w:cs="Times New Roman"/>
                <w:b/>
                <w:lang w:eastAsia="en-GB"/>
              </w:rPr>
              <w:t>részt vett-e</w:t>
            </w:r>
            <w:r w:rsidRPr="00E75E02">
              <w:rPr>
                <w:rFonts w:ascii="Times New Roman" w:eastAsia="Calibri" w:hAnsi="Times New Roman" w:cs="Times New Roman"/>
                <w:lang w:eastAsia="en-GB"/>
              </w:rPr>
              <w:t xml:space="preserve"> más módon a közbeszerzési eljárás </w:t>
            </w:r>
            <w:r w:rsidRPr="00E75E02">
              <w:rPr>
                <w:rFonts w:ascii="Times New Roman" w:eastAsia="Calibri" w:hAnsi="Times New Roman" w:cs="Times New Roman"/>
                <w:b/>
                <w:lang w:eastAsia="en-GB"/>
              </w:rPr>
              <w:t>előkészítésében</w:t>
            </w:r>
            <w:r w:rsidRPr="00E75E02">
              <w:rPr>
                <w:rFonts w:ascii="Times New Roman" w:eastAsia="Calibri" w:hAnsi="Times New Roman" w:cs="Times New Roman"/>
                <w:lang w:eastAsia="en-GB"/>
              </w:rPr>
              <w:t>?</w:t>
            </w:r>
          </w:p>
          <w:p w14:paraId="3987ABF8" w14:textId="4DAAE047" w:rsidR="005F03C1" w:rsidRPr="00E75E02" w:rsidRDefault="005F03C1" w:rsidP="002D3E08">
            <w:pPr>
              <w:spacing w:before="120" w:after="120"/>
              <w:jc w:val="both"/>
              <w:rPr>
                <w:rFonts w:ascii="Times New Roman" w:eastAsia="Calibri" w:hAnsi="Times New Roman" w:cs="Times New Roman"/>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33F2E75B" w14:textId="77777777" w:rsidR="002D3E08" w:rsidRPr="00E75E02" w:rsidRDefault="005F03C1" w:rsidP="002D3E08">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590B7924" w14:textId="77777777" w:rsidR="002D3E08" w:rsidRPr="00E75E02" w:rsidRDefault="002D3E08" w:rsidP="002D3E08">
            <w:pPr>
              <w:spacing w:before="120" w:after="120"/>
              <w:rPr>
                <w:rFonts w:ascii="Times New Roman" w:eastAsia="Calibri" w:hAnsi="Times New Roman" w:cs="Times New Roman"/>
                <w:lang w:eastAsia="en-GB"/>
              </w:rPr>
            </w:pPr>
          </w:p>
          <w:p w14:paraId="2833369E" w14:textId="77777777" w:rsidR="002D3E08" w:rsidRPr="00E75E02" w:rsidRDefault="002D3E08" w:rsidP="002D3E08">
            <w:pPr>
              <w:spacing w:before="120" w:after="120"/>
              <w:rPr>
                <w:rFonts w:ascii="Times New Roman" w:eastAsia="Calibri" w:hAnsi="Times New Roman" w:cs="Times New Roman"/>
                <w:lang w:eastAsia="en-GB"/>
              </w:rPr>
            </w:pPr>
          </w:p>
          <w:p w14:paraId="4FC30B63" w14:textId="77777777" w:rsidR="002D3E08" w:rsidRPr="00E75E02" w:rsidRDefault="002D3E08" w:rsidP="002D3E08">
            <w:pPr>
              <w:spacing w:before="120" w:after="120"/>
              <w:rPr>
                <w:rFonts w:ascii="Times New Roman" w:eastAsia="Calibri" w:hAnsi="Times New Roman" w:cs="Times New Roman"/>
                <w:lang w:eastAsia="en-GB"/>
              </w:rPr>
            </w:pPr>
          </w:p>
          <w:p w14:paraId="24DD099C" w14:textId="08A2650E" w:rsidR="005F03C1" w:rsidRPr="00E75E02" w:rsidRDefault="005F03C1" w:rsidP="002D3E08">
            <w:pPr>
              <w:spacing w:before="30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9C30B41" w14:textId="77777777" w:rsidR="00A47406"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E75E02">
              <w:rPr>
                <w:rFonts w:ascii="Times New Roman" w:eastAsia="Calibri" w:hAnsi="Times New Roman" w:cs="Times New Roman"/>
                <w:b/>
                <w:lang w:eastAsia="en-GB"/>
              </w:rPr>
              <w:t xml:space="preserve"> lejárat </w:t>
            </w:r>
            <w:r w:rsidRPr="00E75E02">
              <w:rPr>
                <w:rFonts w:ascii="Times New Roman" w:eastAsia="Calibri" w:hAnsi="Times New Roman" w:cs="Times New Roman"/>
                <w:b/>
                <w:lang w:eastAsia="en-GB"/>
              </w:rPr>
              <w:lastRenderedPageBreak/>
              <w:t>előtti megszüntetését</w:t>
            </w:r>
            <w:r w:rsidRPr="00E75E02">
              <w:rPr>
                <w:rFonts w:ascii="Times New Roman" w:eastAsia="Calibri" w:hAnsi="Times New Roman" w:cs="Times New Roman"/>
                <w:lang w:eastAsia="en-GB"/>
              </w:rPr>
              <w:t xml:space="preserve"> vagy az említett korábbi szerződéshez kapcsolódó kártérítési követelést vagy egyéb hasonló szankciókat?</w:t>
            </w:r>
          </w:p>
          <w:p w14:paraId="2C989E7C" w14:textId="1A937C9B" w:rsidR="005F03C1" w:rsidRPr="00E75E02" w:rsidRDefault="005F03C1" w:rsidP="00A47406">
            <w:pPr>
              <w:spacing w:before="120" w:after="120"/>
              <w:jc w:val="both"/>
              <w:rPr>
                <w:rFonts w:ascii="Times New Roman" w:eastAsia="Calibri" w:hAnsi="Times New Roman" w:cs="Times New Roman"/>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42AD16CE" w14:textId="77777777" w:rsidR="00A47406" w:rsidRPr="00E75E02" w:rsidRDefault="005F03C1" w:rsidP="00A47406">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Igen [] Nem</w:t>
            </w:r>
          </w:p>
          <w:p w14:paraId="068804FC" w14:textId="77777777" w:rsidR="00A47406" w:rsidRPr="00E75E02" w:rsidRDefault="00A47406" w:rsidP="00A47406">
            <w:pPr>
              <w:spacing w:before="120" w:after="120"/>
              <w:rPr>
                <w:rFonts w:ascii="Times New Roman" w:eastAsia="Calibri" w:hAnsi="Times New Roman" w:cs="Times New Roman"/>
                <w:lang w:eastAsia="en-GB"/>
              </w:rPr>
            </w:pPr>
          </w:p>
          <w:p w14:paraId="2B33FBCF" w14:textId="77777777" w:rsidR="00A47406" w:rsidRPr="00E75E02" w:rsidRDefault="00A47406" w:rsidP="00A47406">
            <w:pPr>
              <w:spacing w:before="120" w:after="120"/>
              <w:rPr>
                <w:rFonts w:ascii="Times New Roman" w:eastAsia="Calibri" w:hAnsi="Times New Roman" w:cs="Times New Roman"/>
                <w:lang w:eastAsia="en-GB"/>
              </w:rPr>
            </w:pPr>
          </w:p>
          <w:p w14:paraId="044FF9E3" w14:textId="77777777" w:rsidR="00A47406" w:rsidRPr="00E75E02" w:rsidRDefault="00A47406" w:rsidP="00A47406">
            <w:pPr>
              <w:spacing w:before="120" w:after="120"/>
              <w:rPr>
                <w:rFonts w:ascii="Times New Roman" w:eastAsia="Calibri" w:hAnsi="Times New Roman" w:cs="Times New Roman"/>
                <w:lang w:eastAsia="en-GB"/>
              </w:rPr>
            </w:pPr>
          </w:p>
          <w:p w14:paraId="0B322A19" w14:textId="77777777" w:rsidR="00A47406" w:rsidRPr="00E75E02" w:rsidRDefault="00A47406" w:rsidP="00A47406">
            <w:pPr>
              <w:spacing w:before="120" w:after="120"/>
              <w:rPr>
                <w:rFonts w:ascii="Times New Roman" w:eastAsia="Calibri" w:hAnsi="Times New Roman" w:cs="Times New Roman"/>
                <w:lang w:eastAsia="en-GB"/>
              </w:rPr>
            </w:pPr>
          </w:p>
          <w:p w14:paraId="7604BDBB" w14:textId="0550C451" w:rsidR="005F03C1" w:rsidRPr="00E75E02" w:rsidRDefault="005F03C1" w:rsidP="00A47406">
            <w:pPr>
              <w:spacing w:before="24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p>
        </w:tc>
      </w:tr>
      <w:tr w:rsidR="005F03C1" w:rsidRPr="00E75E02"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E75E02"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Ha igen</w:t>
            </w:r>
            <w:r w:rsidRPr="00E75E02">
              <w:rPr>
                <w:rFonts w:ascii="Times New Roman" w:eastAsia="Calibri" w:hAnsi="Times New Roman" w:cs="Times New Roman"/>
                <w:lang w:eastAsia="en-GB"/>
              </w:rPr>
              <w:t xml:space="preserve">, tett-e a gazdasági szereplő öntisztázó intézkedéseket? </w:t>
            </w:r>
          </w:p>
          <w:p w14:paraId="39594674" w14:textId="77777777" w:rsidR="00A47406" w:rsidRPr="00E75E02" w:rsidRDefault="005F03C1" w:rsidP="00A47406">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2FEFE5E5" w14:textId="30F09321" w:rsidR="005F03C1"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kérjük, ismertesse ezeket az intézkedéseket: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p>
        </w:tc>
      </w:tr>
      <w:tr w:rsidR="005F03C1" w:rsidRPr="00E75E02"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7A9294C" w14:textId="77777777" w:rsidR="00A47406"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Megerősíti-e a gazdasági szereplő a következőket?</w:t>
            </w:r>
          </w:p>
          <w:p w14:paraId="6AC1EFE9" w14:textId="77777777" w:rsidR="00A47406"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w:t>
            </w:r>
            <w:proofErr w:type="spellStart"/>
            <w:proofErr w:type="gramStart"/>
            <w:r w:rsidRPr="00E75E02">
              <w:rPr>
                <w:rFonts w:ascii="Times New Roman" w:eastAsia="Calibri" w:hAnsi="Times New Roman" w:cs="Times New Roman"/>
              </w:rPr>
              <w:t>A</w:t>
            </w:r>
            <w:proofErr w:type="spellEnd"/>
            <w:proofErr w:type="gramEnd"/>
            <w:r w:rsidRPr="00E75E02">
              <w:rPr>
                <w:rFonts w:ascii="Times New Roman" w:eastAsia="Calibri" w:hAnsi="Times New Roman" w:cs="Times New Roman"/>
              </w:rPr>
              <w:t xml:space="preserve"> kizárási okok fenn nem állásának, </w:t>
            </w:r>
            <w:r w:rsidRPr="00E75E02">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E75E02">
              <w:rPr>
                <w:rFonts w:ascii="Times New Roman" w:eastAsia="Calibri" w:hAnsi="Times New Roman" w:cs="Times New Roman"/>
                <w:b/>
                <w:lang w:eastAsia="en-GB"/>
              </w:rPr>
              <w:t>hamis nyilatkozatot</w:t>
            </w:r>
            <w:r w:rsidRPr="00E75E02">
              <w:rPr>
                <w:rFonts w:ascii="Times New Roman" w:eastAsia="Calibri" w:hAnsi="Times New Roman" w:cs="Times New Roman"/>
                <w:lang w:eastAsia="en-GB"/>
              </w:rPr>
              <w:t>,</w:t>
            </w:r>
          </w:p>
          <w:p w14:paraId="3B66AAF1" w14:textId="77777777" w:rsidR="00A47406"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b) Nem </w:t>
            </w:r>
            <w:r w:rsidRPr="00E75E02">
              <w:rPr>
                <w:rFonts w:ascii="Times New Roman" w:eastAsia="Calibri" w:hAnsi="Times New Roman" w:cs="Times New Roman"/>
                <w:b/>
                <w:lang w:eastAsia="en-GB"/>
              </w:rPr>
              <w:t>tartott vissza</w:t>
            </w:r>
            <w:r w:rsidRPr="00E75E02">
              <w:rPr>
                <w:rFonts w:ascii="Times New Roman" w:eastAsia="Calibri" w:hAnsi="Times New Roman" w:cs="Times New Roman"/>
                <w:lang w:eastAsia="en-GB"/>
              </w:rPr>
              <w:t xml:space="preserve"> ilyen információt,</w:t>
            </w:r>
          </w:p>
          <w:p w14:paraId="72CD33DC" w14:textId="77777777" w:rsidR="00A47406"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c) Késedelem nélkül be tudta nyújtani az ajánlatkérő szerv vagy a közszolgáltató ajánlatkérő által </w:t>
            </w:r>
            <w:proofErr w:type="gramStart"/>
            <w:r w:rsidRPr="00E75E02">
              <w:rPr>
                <w:rFonts w:ascii="Times New Roman" w:eastAsia="Calibri" w:hAnsi="Times New Roman" w:cs="Times New Roman"/>
                <w:lang w:eastAsia="en-GB"/>
              </w:rPr>
              <w:t>megkívánt</w:t>
            </w:r>
            <w:proofErr w:type="gramEnd"/>
            <w:r w:rsidRPr="00E75E02">
              <w:rPr>
                <w:rFonts w:ascii="Times New Roman" w:eastAsia="Calibri" w:hAnsi="Times New Roman" w:cs="Times New Roman"/>
                <w:lang w:eastAsia="en-GB"/>
              </w:rPr>
              <w:t xml:space="preserve"> kiegészítő iratokat, és</w:t>
            </w:r>
          </w:p>
          <w:p w14:paraId="13C82A0F" w14:textId="454B6A5E" w:rsidR="005F03C1" w:rsidRPr="00E75E02" w:rsidRDefault="005F03C1" w:rsidP="00A47406">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bl>
    <w:p w14:paraId="0AA3ED8B" w14:textId="77777777" w:rsidR="005F03C1" w:rsidRPr="00E75E02" w:rsidRDefault="005F03C1" w:rsidP="005161B1">
      <w:pPr>
        <w:keepNext/>
        <w:spacing w:before="36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E75E02" w:rsidRDefault="005F03C1" w:rsidP="0066290B">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Tisztán nemzeti kizárási okok</w:t>
            </w:r>
          </w:p>
          <w:p w14:paraId="6713B7A4" w14:textId="77777777" w:rsidR="00FC3EA4" w:rsidRPr="00E75E02" w:rsidRDefault="00FC3EA4" w:rsidP="00FC3EA4">
            <w:pPr>
              <w:spacing w:before="80" w:after="80"/>
              <w:jc w:val="both"/>
              <w:rPr>
                <w:rFonts w:ascii="Times New Roman" w:hAnsi="Times New Roman" w:cs="Times New Roman"/>
                <w:b/>
                <w:bCs/>
                <w:iCs/>
                <w:color w:val="000000"/>
              </w:rPr>
            </w:pPr>
            <w:r w:rsidRPr="00E75E02">
              <w:rPr>
                <w:rFonts w:ascii="Times New Roman" w:hAnsi="Times New Roman" w:cs="Times New Roman"/>
                <w:b/>
                <w:bCs/>
                <w:iCs/>
                <w:color w:val="000000"/>
              </w:rPr>
              <w:t xml:space="preserve">Kbt. 62. § (1) bekezdés a) pont </w:t>
            </w:r>
            <w:proofErr w:type="spellStart"/>
            <w:r w:rsidRPr="00E75E02">
              <w:rPr>
                <w:rFonts w:ascii="Times New Roman" w:hAnsi="Times New Roman" w:cs="Times New Roman"/>
                <w:b/>
                <w:bCs/>
                <w:iCs/>
                <w:color w:val="000000"/>
              </w:rPr>
              <w:t>ag</w:t>
            </w:r>
            <w:proofErr w:type="spellEnd"/>
            <w:r w:rsidRPr="00E75E02">
              <w:rPr>
                <w:rFonts w:ascii="Times New Roman" w:hAnsi="Times New Roman" w:cs="Times New Roman"/>
                <w:b/>
                <w:bCs/>
                <w:iCs/>
                <w:color w:val="000000"/>
              </w:rPr>
              <w:t>) pont</w:t>
            </w:r>
          </w:p>
          <w:p w14:paraId="7A78FF7E" w14:textId="77777777" w:rsidR="00FC3EA4" w:rsidRPr="00E75E02" w:rsidRDefault="00FC3EA4" w:rsidP="00FC3EA4">
            <w:pPr>
              <w:spacing w:before="80" w:after="80"/>
              <w:jc w:val="both"/>
              <w:rPr>
                <w:rFonts w:ascii="Times New Roman" w:hAnsi="Times New Roman" w:cs="Times New Roman"/>
                <w:bCs/>
                <w:iCs/>
                <w:color w:val="000000"/>
              </w:rPr>
            </w:pPr>
            <w:proofErr w:type="spellStart"/>
            <w:r w:rsidRPr="00E75E02">
              <w:rPr>
                <w:rFonts w:ascii="Times New Roman" w:hAnsi="Times New Roman" w:cs="Times New Roman"/>
                <w:bCs/>
                <w:iCs/>
                <w:color w:val="000000"/>
              </w:rPr>
              <w:t>ag</w:t>
            </w:r>
            <w:proofErr w:type="spellEnd"/>
            <w:r w:rsidRPr="00E75E02">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5D37A8C2" w:rsidR="00FC3EA4" w:rsidRPr="00E75E02" w:rsidRDefault="00FC3EA4" w:rsidP="00FC3EA4">
            <w:pPr>
              <w:spacing w:before="80" w:after="80"/>
              <w:jc w:val="both"/>
              <w:rPr>
                <w:rFonts w:ascii="Times New Roman" w:hAnsi="Times New Roman" w:cs="Times New Roman"/>
                <w:b/>
                <w:bCs/>
                <w:iCs/>
                <w:color w:val="000000"/>
              </w:rPr>
            </w:pPr>
            <w:r w:rsidRPr="00E75E02">
              <w:rPr>
                <w:rFonts w:ascii="Times New Roman" w:hAnsi="Times New Roman" w:cs="Times New Roman"/>
                <w:b/>
                <w:bCs/>
                <w:iCs/>
                <w:color w:val="000000"/>
              </w:rPr>
              <w:t>Kbt. 62. § (1</w:t>
            </w:r>
            <w:r w:rsidR="00040A12" w:rsidRPr="00E75E02">
              <w:rPr>
                <w:rFonts w:ascii="Times New Roman" w:hAnsi="Times New Roman" w:cs="Times New Roman"/>
                <w:b/>
                <w:bCs/>
                <w:iCs/>
                <w:color w:val="000000"/>
              </w:rPr>
              <w:t xml:space="preserve">) bekezdés e), f), g), k), l), </w:t>
            </w:r>
            <w:r w:rsidRPr="00E75E02">
              <w:rPr>
                <w:rFonts w:ascii="Times New Roman" w:hAnsi="Times New Roman" w:cs="Times New Roman"/>
                <w:b/>
                <w:bCs/>
                <w:iCs/>
                <w:color w:val="000000"/>
              </w:rPr>
              <w:t>p)</w:t>
            </w:r>
            <w:r w:rsidR="00040A12" w:rsidRPr="00E75E02">
              <w:rPr>
                <w:rFonts w:ascii="Times New Roman" w:hAnsi="Times New Roman" w:cs="Times New Roman"/>
                <w:b/>
                <w:bCs/>
                <w:iCs/>
                <w:color w:val="000000"/>
              </w:rPr>
              <w:t xml:space="preserve"> és q</w:t>
            </w:r>
            <w:r w:rsidRPr="00E75E02">
              <w:rPr>
                <w:rFonts w:ascii="Times New Roman" w:hAnsi="Times New Roman" w:cs="Times New Roman"/>
                <w:b/>
                <w:bCs/>
                <w:iCs/>
                <w:color w:val="000000"/>
              </w:rPr>
              <w:t xml:space="preserve"> pont</w:t>
            </w:r>
          </w:p>
          <w:p w14:paraId="6DE66E5B" w14:textId="77777777" w:rsidR="00FC3EA4" w:rsidRPr="00E75E02" w:rsidRDefault="00FC3EA4" w:rsidP="00FC3EA4">
            <w:pPr>
              <w:spacing w:before="80" w:after="80"/>
              <w:jc w:val="both"/>
              <w:rPr>
                <w:rFonts w:ascii="Times New Roman" w:hAnsi="Times New Roman" w:cs="Times New Roman"/>
                <w:color w:val="000000"/>
              </w:rPr>
            </w:pPr>
            <w:r w:rsidRPr="00E75E02">
              <w:rPr>
                <w:rFonts w:ascii="Times New Roman" w:hAnsi="Times New Roman" w:cs="Times New Roman"/>
                <w:i/>
                <w:iCs/>
                <w:color w:val="000000"/>
              </w:rPr>
              <w:lastRenderedPageBreak/>
              <w:t>e)</w:t>
            </w:r>
            <w:r w:rsidRPr="00E75E02">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E75E02" w:rsidRDefault="00FC3EA4" w:rsidP="00FC3EA4">
            <w:pPr>
              <w:spacing w:before="80" w:after="80"/>
              <w:jc w:val="both"/>
              <w:rPr>
                <w:rFonts w:ascii="Times New Roman" w:hAnsi="Times New Roman" w:cs="Times New Roman"/>
                <w:color w:val="000000"/>
              </w:rPr>
            </w:pPr>
            <w:r w:rsidRPr="00E75E02">
              <w:rPr>
                <w:rFonts w:ascii="Times New Roman" w:hAnsi="Times New Roman" w:cs="Times New Roman"/>
                <w:i/>
                <w:iCs/>
                <w:color w:val="000000"/>
              </w:rPr>
              <w:t>f)</w:t>
            </w:r>
            <w:r w:rsidRPr="00E75E02">
              <w:rPr>
                <w:rFonts w:ascii="Times New Roman" w:hAnsi="Times New Roman" w:cs="Times New Roman"/>
                <w:color w:val="000000"/>
              </w:rPr>
              <w:t> tevékenységét a jogi személlyel szemben alkalmazható büntetőjogi intézkedésekről szóló 2001. évi CIV. törvény 5. § (2) bekezdés </w:t>
            </w:r>
            <w:r w:rsidRPr="00E75E02">
              <w:rPr>
                <w:rFonts w:ascii="Times New Roman" w:hAnsi="Times New Roman" w:cs="Times New Roman"/>
                <w:i/>
                <w:iCs/>
                <w:color w:val="000000"/>
              </w:rPr>
              <w:t>b)</w:t>
            </w:r>
            <w:r w:rsidRPr="00E75E02">
              <w:rPr>
                <w:rFonts w:ascii="Times New Roman" w:hAnsi="Times New Roman" w:cs="Times New Roman"/>
                <w:color w:val="000000"/>
              </w:rPr>
              <w:t> pontja alapján vagy az adott közbeszerzési eljárásban releváns módon </w:t>
            </w:r>
            <w:r w:rsidRPr="00E75E02">
              <w:rPr>
                <w:rFonts w:ascii="Times New Roman" w:hAnsi="Times New Roman" w:cs="Times New Roman"/>
                <w:i/>
                <w:iCs/>
                <w:color w:val="000000"/>
              </w:rPr>
              <w:t>c)</w:t>
            </w:r>
            <w:r w:rsidRPr="00E75E02">
              <w:rPr>
                <w:rFonts w:ascii="Times New Roman" w:hAnsi="Times New Roman" w:cs="Times New Roman"/>
                <w:color w:val="000000"/>
              </w:rPr>
              <w:t> vagy </w:t>
            </w:r>
            <w:r w:rsidRPr="00E75E02">
              <w:rPr>
                <w:rFonts w:ascii="Times New Roman" w:hAnsi="Times New Roman" w:cs="Times New Roman"/>
                <w:i/>
                <w:iCs/>
                <w:color w:val="000000"/>
              </w:rPr>
              <w:t>g)</w:t>
            </w:r>
            <w:r w:rsidRPr="00E75E02">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E75E02" w:rsidRDefault="00FC3EA4" w:rsidP="00FC3EA4">
            <w:pPr>
              <w:spacing w:before="80" w:after="80"/>
              <w:jc w:val="both"/>
              <w:rPr>
                <w:rFonts w:ascii="Times New Roman" w:hAnsi="Times New Roman" w:cs="Times New Roman"/>
                <w:color w:val="000000"/>
              </w:rPr>
            </w:pPr>
            <w:r w:rsidRPr="00E75E02">
              <w:rPr>
                <w:rFonts w:ascii="Times New Roman" w:hAnsi="Times New Roman" w:cs="Times New Roman"/>
                <w:i/>
                <w:iCs/>
                <w:color w:val="000000"/>
              </w:rPr>
              <w:t>g)</w:t>
            </w:r>
            <w:r w:rsidRPr="00E75E02">
              <w:rPr>
                <w:rFonts w:ascii="Times New Roman" w:hAnsi="Times New Roman" w:cs="Times New Roman"/>
                <w:color w:val="000000"/>
              </w:rPr>
              <w:t> közbeszerzési eljárásokban való részvételtől a 165. § (2) bekezdés </w:t>
            </w:r>
            <w:r w:rsidRPr="00E75E02">
              <w:rPr>
                <w:rFonts w:ascii="Times New Roman" w:hAnsi="Times New Roman" w:cs="Times New Roman"/>
                <w:i/>
                <w:iCs/>
                <w:color w:val="000000"/>
              </w:rPr>
              <w:t>f)</w:t>
            </w:r>
            <w:r w:rsidRPr="00E75E02">
              <w:rPr>
                <w:rFonts w:ascii="Times New Roman" w:hAnsi="Times New Roman" w:cs="Times New Roman"/>
                <w:color w:val="000000"/>
              </w:rPr>
              <w:t> pontja alapján jogerősen eltiltásra került, a Közbeszerzési Döntőbizottság vagy – a Közbeszerzési Döntőbizottság határozatának felülvizsgálata esetén – a bíróság által jogerősen megállapított időtartam végéig;</w:t>
            </w:r>
          </w:p>
          <w:p w14:paraId="4F5A9365" w14:textId="77777777" w:rsidR="00FC3EA4" w:rsidRPr="00E75E02" w:rsidRDefault="00FC3EA4" w:rsidP="00FC3EA4">
            <w:pPr>
              <w:spacing w:before="80" w:after="80"/>
              <w:jc w:val="both"/>
              <w:rPr>
                <w:rFonts w:ascii="Times New Roman" w:hAnsi="Times New Roman" w:cs="Times New Roman"/>
                <w:color w:val="000000"/>
              </w:rPr>
            </w:pPr>
            <w:r w:rsidRPr="00E75E02">
              <w:rPr>
                <w:rFonts w:ascii="Times New Roman" w:hAnsi="Times New Roman" w:cs="Times New Roman"/>
                <w:i/>
                <w:iCs/>
                <w:color w:val="000000"/>
              </w:rPr>
              <w:t>k)</w:t>
            </w:r>
            <w:r w:rsidRPr="00E75E02">
              <w:rPr>
                <w:rFonts w:ascii="Times New Roman" w:hAnsi="Times New Roman" w:cs="Times New Roman"/>
                <w:color w:val="000000"/>
              </w:rPr>
              <w:t> tekintetében a következő feltételek valamelyike megvalósul:</w:t>
            </w:r>
          </w:p>
          <w:p w14:paraId="60D55CC9" w14:textId="77777777" w:rsidR="00FC3EA4" w:rsidRPr="00E75E02" w:rsidRDefault="00FC3EA4" w:rsidP="00FC3EA4">
            <w:pPr>
              <w:spacing w:before="80" w:after="80"/>
              <w:jc w:val="both"/>
              <w:rPr>
                <w:rFonts w:ascii="Times New Roman" w:hAnsi="Times New Roman" w:cs="Times New Roman"/>
                <w:color w:val="000000"/>
              </w:rPr>
            </w:pPr>
            <w:proofErr w:type="spellStart"/>
            <w:r w:rsidRPr="00E75E02">
              <w:rPr>
                <w:rFonts w:ascii="Times New Roman" w:hAnsi="Times New Roman" w:cs="Times New Roman"/>
                <w:i/>
                <w:iCs/>
                <w:color w:val="000000"/>
              </w:rPr>
              <w:t>ka</w:t>
            </w:r>
            <w:proofErr w:type="spellEnd"/>
            <w:r w:rsidRPr="00E75E02">
              <w:rPr>
                <w:rFonts w:ascii="Times New Roman" w:hAnsi="Times New Roman" w:cs="Times New Roman"/>
                <w:i/>
                <w:iCs/>
                <w:color w:val="000000"/>
              </w:rPr>
              <w:t>)</w:t>
            </w:r>
            <w:r w:rsidRPr="00E75E02">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63C2C899" w:rsidR="00FC3EA4" w:rsidRPr="00E75E02" w:rsidRDefault="00FC3EA4" w:rsidP="00FC3EA4">
            <w:pPr>
              <w:spacing w:before="80" w:after="80"/>
              <w:jc w:val="both"/>
              <w:rPr>
                <w:rFonts w:ascii="Times New Roman" w:hAnsi="Times New Roman" w:cs="Times New Roman"/>
                <w:color w:val="000000"/>
              </w:rPr>
            </w:pPr>
            <w:proofErr w:type="spellStart"/>
            <w:r w:rsidRPr="00E75E02">
              <w:rPr>
                <w:rFonts w:ascii="Times New Roman" w:hAnsi="Times New Roman" w:cs="Times New Roman"/>
                <w:i/>
                <w:iCs/>
                <w:color w:val="000000"/>
              </w:rPr>
              <w:t>kb</w:t>
            </w:r>
            <w:proofErr w:type="spellEnd"/>
            <w:r w:rsidRPr="00E75E02">
              <w:rPr>
                <w:rFonts w:ascii="Times New Roman" w:hAnsi="Times New Roman" w:cs="Times New Roman"/>
                <w:i/>
                <w:iCs/>
                <w:color w:val="000000"/>
              </w:rPr>
              <w:t>)</w:t>
            </w:r>
            <w:r w:rsidRPr="00E75E02">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E75E02">
              <w:rPr>
                <w:rFonts w:ascii="Times New Roman" w:hAnsi="Times New Roman" w:cs="Times New Roman"/>
                <w:i/>
                <w:iCs/>
                <w:color w:val="000000"/>
              </w:rPr>
              <w:t>r)</w:t>
            </w:r>
            <w:r w:rsidRPr="00E75E02">
              <w:rPr>
                <w:rFonts w:ascii="Times New Roman" w:hAnsi="Times New Roman" w:cs="Times New Roman"/>
                <w:color w:val="000000"/>
              </w:rPr>
              <w:t> pont </w:t>
            </w:r>
            <w:proofErr w:type="spellStart"/>
            <w:r w:rsidRPr="00E75E02">
              <w:rPr>
                <w:rFonts w:ascii="Times New Roman" w:hAnsi="Times New Roman" w:cs="Times New Roman"/>
                <w:i/>
                <w:iCs/>
                <w:color w:val="000000"/>
              </w:rPr>
              <w:t>ra</w:t>
            </w:r>
            <w:proofErr w:type="spellEnd"/>
            <w:r w:rsidRPr="00E75E02">
              <w:rPr>
                <w:rFonts w:ascii="Times New Roman" w:hAnsi="Times New Roman" w:cs="Times New Roman"/>
                <w:i/>
                <w:iCs/>
                <w:color w:val="000000"/>
              </w:rPr>
              <w:t>)–</w:t>
            </w:r>
            <w:proofErr w:type="spellStart"/>
            <w:r w:rsidRPr="00E75E02">
              <w:rPr>
                <w:rFonts w:ascii="Times New Roman" w:hAnsi="Times New Roman" w:cs="Times New Roman"/>
                <w:i/>
                <w:iCs/>
                <w:color w:val="000000"/>
              </w:rPr>
              <w:t>rb</w:t>
            </w:r>
            <w:proofErr w:type="spellEnd"/>
            <w:r w:rsidRPr="00E75E02">
              <w:rPr>
                <w:rFonts w:ascii="Times New Roman" w:hAnsi="Times New Roman" w:cs="Times New Roman"/>
                <w:i/>
                <w:iCs/>
                <w:color w:val="000000"/>
              </w:rPr>
              <w:t>)</w:t>
            </w:r>
            <w:r w:rsidRPr="00E75E02">
              <w:rPr>
                <w:rFonts w:ascii="Times New Roman" w:hAnsi="Times New Roman" w:cs="Times New Roman"/>
                <w:color w:val="000000"/>
              </w:rPr>
              <w:t> vagy </w:t>
            </w:r>
            <w:proofErr w:type="spellStart"/>
            <w:r w:rsidRPr="00E75E02">
              <w:rPr>
                <w:rFonts w:ascii="Times New Roman" w:hAnsi="Times New Roman" w:cs="Times New Roman"/>
                <w:i/>
                <w:iCs/>
                <w:color w:val="000000"/>
              </w:rPr>
              <w:t>rc</w:t>
            </w:r>
            <w:proofErr w:type="spellEnd"/>
            <w:r w:rsidRPr="00E75E02">
              <w:rPr>
                <w:rFonts w:ascii="Times New Roman" w:hAnsi="Times New Roman" w:cs="Times New Roman"/>
                <w:i/>
                <w:iCs/>
                <w:color w:val="000000"/>
              </w:rPr>
              <w:t>)–</w:t>
            </w:r>
            <w:proofErr w:type="spellStart"/>
            <w:r w:rsidRPr="00E75E02">
              <w:rPr>
                <w:rFonts w:ascii="Times New Roman" w:hAnsi="Times New Roman" w:cs="Times New Roman"/>
                <w:i/>
                <w:iCs/>
                <w:color w:val="000000"/>
              </w:rPr>
              <w:t>rd</w:t>
            </w:r>
            <w:proofErr w:type="spellEnd"/>
            <w:r w:rsidRPr="00E75E02">
              <w:rPr>
                <w:rFonts w:ascii="Times New Roman" w:hAnsi="Times New Roman" w:cs="Times New Roman"/>
                <w:i/>
                <w:iCs/>
                <w:color w:val="000000"/>
              </w:rPr>
              <w:t>)</w:t>
            </w:r>
            <w:r w:rsidRPr="00E75E02">
              <w:rPr>
                <w:rFonts w:ascii="Times New Roman" w:hAnsi="Times New Roman" w:cs="Times New Roman"/>
                <w:color w:val="000000"/>
              </w:rPr>
              <w:t> alpontja szerinti tényleges tulajdonosát nem képes megnevezni, vagy</w:t>
            </w:r>
          </w:p>
          <w:p w14:paraId="0D91E080" w14:textId="77777777" w:rsidR="00FC3EA4" w:rsidRPr="00E75E02" w:rsidRDefault="00FC3EA4" w:rsidP="00FC3EA4">
            <w:pPr>
              <w:spacing w:before="80" w:after="80"/>
              <w:jc w:val="both"/>
              <w:rPr>
                <w:rFonts w:ascii="Times New Roman" w:hAnsi="Times New Roman" w:cs="Times New Roman"/>
                <w:color w:val="000000"/>
              </w:rPr>
            </w:pPr>
            <w:proofErr w:type="spellStart"/>
            <w:r w:rsidRPr="00E75E02">
              <w:rPr>
                <w:rFonts w:ascii="Times New Roman" w:hAnsi="Times New Roman" w:cs="Times New Roman"/>
                <w:i/>
                <w:iCs/>
                <w:color w:val="000000"/>
              </w:rPr>
              <w:t>kc</w:t>
            </w:r>
            <w:proofErr w:type="spellEnd"/>
            <w:r w:rsidRPr="00E75E02">
              <w:rPr>
                <w:rFonts w:ascii="Times New Roman" w:hAnsi="Times New Roman" w:cs="Times New Roman"/>
                <w:i/>
                <w:iCs/>
                <w:color w:val="000000"/>
              </w:rPr>
              <w:t>)</w:t>
            </w:r>
            <w:r w:rsidRPr="00E75E02">
              <w:rPr>
                <w:rFonts w:ascii="Times New Roman" w:hAnsi="Times New Roman" w:cs="Times New Roman"/>
                <w:color w:val="000000"/>
              </w:rPr>
              <w:t xml:space="preserve"> a gazdasági szereplőben közvetetten vagy közvetlenül </w:t>
            </w:r>
            <w:proofErr w:type="gramStart"/>
            <w:r w:rsidRPr="00E75E02">
              <w:rPr>
                <w:rFonts w:ascii="Times New Roman" w:hAnsi="Times New Roman" w:cs="Times New Roman"/>
                <w:color w:val="000000"/>
              </w:rPr>
              <w:t>több, mint</w:t>
            </w:r>
            <w:proofErr w:type="gramEnd"/>
            <w:r w:rsidRPr="00E75E02">
              <w:rPr>
                <w:rFonts w:ascii="Times New Roman" w:hAnsi="Times New Roman" w:cs="Times New Roman"/>
                <w:color w:val="000000"/>
              </w:rPr>
              <w:t xml:space="preserve"> 25%-os tulajdoni résszel vagy szavazati joggal rendelkezik olyan jogi személy vagy személyes joga szerint jogképes szervezet, amelynek tekintetében a </w:t>
            </w:r>
            <w:proofErr w:type="spellStart"/>
            <w:r w:rsidRPr="00E75E02">
              <w:rPr>
                <w:rFonts w:ascii="Times New Roman" w:hAnsi="Times New Roman" w:cs="Times New Roman"/>
                <w:i/>
                <w:iCs/>
                <w:color w:val="000000"/>
              </w:rPr>
              <w:t>kb</w:t>
            </w:r>
            <w:proofErr w:type="spellEnd"/>
            <w:r w:rsidRPr="00E75E02">
              <w:rPr>
                <w:rFonts w:ascii="Times New Roman" w:hAnsi="Times New Roman" w:cs="Times New Roman"/>
                <w:i/>
                <w:iCs/>
                <w:color w:val="000000"/>
              </w:rPr>
              <w:t>)</w:t>
            </w:r>
            <w:r w:rsidRPr="00E75E02">
              <w:rPr>
                <w:rFonts w:ascii="Times New Roman" w:hAnsi="Times New Roman" w:cs="Times New Roman"/>
                <w:color w:val="000000"/>
              </w:rPr>
              <w:t xml:space="preserve"> alpont szerinti feltétel </w:t>
            </w:r>
            <w:r w:rsidRPr="00E75E02">
              <w:rPr>
                <w:rFonts w:ascii="Times New Roman" w:hAnsi="Times New Roman" w:cs="Times New Roman"/>
                <w:color w:val="000000"/>
              </w:rPr>
              <w:lastRenderedPageBreak/>
              <w:t>fennáll;</w:t>
            </w:r>
          </w:p>
          <w:p w14:paraId="305E3B15" w14:textId="77777777" w:rsidR="00FC3EA4" w:rsidRPr="00E75E02" w:rsidRDefault="00FC3EA4" w:rsidP="00FC3EA4">
            <w:pPr>
              <w:spacing w:before="80" w:after="80"/>
              <w:jc w:val="both"/>
              <w:rPr>
                <w:rFonts w:ascii="Times New Roman" w:hAnsi="Times New Roman" w:cs="Times New Roman"/>
                <w:color w:val="000000"/>
              </w:rPr>
            </w:pPr>
            <w:r w:rsidRPr="00E75E02">
              <w:rPr>
                <w:rFonts w:ascii="Times New Roman" w:hAnsi="Times New Roman" w:cs="Times New Roman"/>
                <w:i/>
                <w:iCs/>
                <w:color w:val="000000"/>
              </w:rPr>
              <w:t>l)</w:t>
            </w:r>
            <w:r w:rsidRPr="00E75E02">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w:t>
            </w:r>
            <w:proofErr w:type="gramStart"/>
            <w:r w:rsidRPr="00E75E02">
              <w:rPr>
                <w:rFonts w:ascii="Times New Roman" w:hAnsi="Times New Roman" w:cs="Times New Roman"/>
                <w:color w:val="000000"/>
              </w:rPr>
              <w:t>A</w:t>
            </w:r>
            <w:proofErr w:type="gramEnd"/>
            <w:r w:rsidRPr="00E75E02">
              <w:rPr>
                <w:rFonts w:ascii="Times New Roman" w:hAnsi="Times New Roman" w:cs="Times New Roman"/>
                <w:color w:val="000000"/>
              </w:rPr>
              <w:t>. §</w:t>
            </w:r>
            <w:proofErr w:type="spellStart"/>
            <w:r w:rsidRPr="00E75E02">
              <w:rPr>
                <w:rFonts w:ascii="Times New Roman" w:hAnsi="Times New Roman" w:cs="Times New Roman"/>
                <w:color w:val="000000"/>
              </w:rPr>
              <w:t>-</w:t>
            </w:r>
            <w:proofErr w:type="gramStart"/>
            <w:r w:rsidRPr="00E75E02">
              <w:rPr>
                <w:rFonts w:ascii="Times New Roman" w:hAnsi="Times New Roman" w:cs="Times New Roman"/>
                <w:color w:val="000000"/>
              </w:rPr>
              <w:t>a</w:t>
            </w:r>
            <w:proofErr w:type="spellEnd"/>
            <w:proofErr w:type="gramEnd"/>
            <w:r w:rsidRPr="00E75E02">
              <w:rPr>
                <w:rFonts w:ascii="Times New Roman" w:hAnsi="Times New Roman" w:cs="Times New Roman"/>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B59D2CE" w14:textId="77777777" w:rsidR="005F03C1" w:rsidRPr="00E75E02" w:rsidRDefault="00FC3EA4" w:rsidP="00587D81">
            <w:pPr>
              <w:spacing w:before="80" w:after="80"/>
              <w:jc w:val="both"/>
              <w:rPr>
                <w:rFonts w:ascii="Times New Roman" w:hAnsi="Times New Roman" w:cs="Times New Roman"/>
                <w:color w:val="000000"/>
              </w:rPr>
            </w:pPr>
            <w:r w:rsidRPr="00E75E02">
              <w:rPr>
                <w:rFonts w:ascii="Times New Roman" w:hAnsi="Times New Roman" w:cs="Times New Roman"/>
                <w:i/>
                <w:iCs/>
                <w:color w:val="000000"/>
              </w:rPr>
              <w:t>p)</w:t>
            </w:r>
            <w:r w:rsidRPr="00E75E02">
              <w:rPr>
                <w:rFonts w:ascii="Times New Roman" w:hAnsi="Times New Roman" w:cs="Times New Roman"/>
                <w:color w:val="000000"/>
              </w:rPr>
              <w:t> a 135. § (7)–(9) bekezdése szerinti előleget nem a szerződésnek megfelelően használta fel, és ezt három évnél nem régebben meghozott, jogerős bírósági, közigazgatási (vagy annak felülvizsgálata esetén bírósági határozat) megállapította.</w:t>
            </w:r>
          </w:p>
          <w:p w14:paraId="3E614999" w14:textId="6561742E" w:rsidR="00040A12" w:rsidRPr="00E75E02" w:rsidRDefault="00040A12" w:rsidP="00587D81">
            <w:pPr>
              <w:spacing w:before="80" w:after="80"/>
              <w:jc w:val="both"/>
              <w:rPr>
                <w:rFonts w:ascii="Times New Roman" w:hAnsi="Times New Roman" w:cs="Times New Roman"/>
                <w:color w:val="000000"/>
              </w:rPr>
            </w:pPr>
            <w:r w:rsidRPr="00E75E02">
              <w:rPr>
                <w:rFonts w:ascii="Times New Roman" w:hAnsi="Times New Roman" w:cs="Times New Roman"/>
                <w:color w:val="000000"/>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Válasz:</w:t>
            </w:r>
          </w:p>
        </w:tc>
      </w:tr>
      <w:tr w:rsidR="005F03C1" w:rsidRPr="00E75E02"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21B189C" w14:textId="77777777" w:rsidR="00611A25" w:rsidRPr="00E75E02" w:rsidRDefault="005F03C1" w:rsidP="00611A25">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xml:space="preserve">Vonatkoznak-e a gazdasági szereplőre azok a </w:t>
            </w:r>
            <w:r w:rsidRPr="00E75E02">
              <w:rPr>
                <w:rFonts w:ascii="Times New Roman" w:eastAsia="Calibri" w:hAnsi="Times New Roman" w:cs="Times New Roman"/>
                <w:b/>
                <w:lang w:eastAsia="en-GB"/>
              </w:rPr>
              <w:t>tisztán nemzeti kizárási okok</w:t>
            </w:r>
            <w:r w:rsidRPr="00E75E02">
              <w:rPr>
                <w:rFonts w:ascii="Times New Roman" w:eastAsia="Calibri" w:hAnsi="Times New Roman" w:cs="Times New Roman"/>
                <w:lang w:eastAsia="en-GB"/>
              </w:rPr>
              <w:t>, amelyeket a vonatkozó hirdetmény vagy a közbeszerzési dokumentumok meghatároznak?</w:t>
            </w:r>
          </w:p>
          <w:p w14:paraId="6C68E0F3" w14:textId="748BFC40" w:rsidR="005F03C1" w:rsidRPr="00E75E02" w:rsidRDefault="005F03C1" w:rsidP="00611A25">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8EABC27" w14:textId="77777777" w:rsidR="00611A25" w:rsidRPr="00E75E02" w:rsidRDefault="005F03C1" w:rsidP="00611A25">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p w14:paraId="39590C73" w14:textId="77777777" w:rsidR="00611A25" w:rsidRPr="00E75E02" w:rsidRDefault="00611A25" w:rsidP="00611A25">
            <w:pPr>
              <w:spacing w:before="120" w:after="120"/>
              <w:rPr>
                <w:rFonts w:ascii="Times New Roman" w:eastAsia="Calibri" w:hAnsi="Times New Roman" w:cs="Times New Roman"/>
                <w:lang w:eastAsia="en-GB"/>
              </w:rPr>
            </w:pPr>
          </w:p>
          <w:p w14:paraId="1DFE5BD6" w14:textId="77777777" w:rsidR="00611A25" w:rsidRPr="00E75E02" w:rsidRDefault="005F03C1" w:rsidP="00587D8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(internetcím, a kibocsátó hatóság vagy testület, a dokumentáció pontos hivatkozási adatai):</w:t>
            </w:r>
          </w:p>
          <w:p w14:paraId="0E8AB3A1" w14:textId="4215D87D" w:rsidR="005F03C1" w:rsidRPr="00E75E02" w:rsidRDefault="005F03C1" w:rsidP="00611A25">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w:t>
            </w:r>
            <w:r w:rsidRPr="00E75E02">
              <w:rPr>
                <w:rFonts w:ascii="Times New Roman" w:eastAsia="Calibri" w:hAnsi="Times New Roman" w:cs="Times New Roman"/>
                <w:vertAlign w:val="superscript"/>
                <w:lang w:eastAsia="en-GB"/>
              </w:rPr>
              <w:footnoteReference w:id="40"/>
            </w:r>
          </w:p>
        </w:tc>
      </w:tr>
      <w:tr w:rsidR="005F03C1" w:rsidRPr="00E75E02"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CB55E9E" w14:textId="77777777" w:rsidR="00611A25" w:rsidRPr="00E75E02" w:rsidRDefault="005F03C1" w:rsidP="00611A25">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rPr>
              <w:t>Amennyiben a tisztán nemzeti kizárási okok fennállnak</w:t>
            </w:r>
            <w:r w:rsidRPr="00E75E02">
              <w:rPr>
                <w:rFonts w:ascii="Times New Roman" w:eastAsia="Calibri" w:hAnsi="Times New Roman" w:cs="Times New Roman"/>
                <w:lang w:eastAsia="en-GB"/>
              </w:rPr>
              <w:t>, tett-e a gazdasági szereplő öntisztázási intézkedéseket?</w:t>
            </w:r>
          </w:p>
          <w:p w14:paraId="4F30ED89" w14:textId="64FBA61E" w:rsidR="005F03C1" w:rsidRPr="00E75E02" w:rsidRDefault="005F03C1" w:rsidP="00611A25">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Amennyiben igen</w:t>
            </w:r>
            <w:r w:rsidRPr="00E75E02">
              <w:rPr>
                <w:rFonts w:ascii="Times New Roman" w:eastAsia="Calibri" w:hAnsi="Times New Roman" w:cs="Times New Roman"/>
                <w:lang w:eastAsia="en-GB"/>
              </w:rPr>
              <w:t xml:space="preserve">, kérjük, ismertesse ezeket </w:t>
            </w:r>
            <w:r w:rsidRPr="00E75E02">
              <w:rPr>
                <w:rFonts w:ascii="Times New Roman" w:eastAsia="Calibri" w:hAnsi="Times New Roman" w:cs="Times New Roman"/>
                <w:lang w:eastAsia="en-GB"/>
              </w:rPr>
              <w:lastRenderedPageBreak/>
              <w:t xml:space="preserve">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22353F4" w14:textId="77777777" w:rsidR="00611A25" w:rsidRPr="00E75E02" w:rsidRDefault="005F03C1" w:rsidP="00611A25">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 Igen [] Nem</w:t>
            </w:r>
          </w:p>
          <w:p w14:paraId="1BC4678E" w14:textId="77777777" w:rsidR="00611A25" w:rsidRPr="00E75E02" w:rsidRDefault="00611A25" w:rsidP="00611A25">
            <w:pPr>
              <w:spacing w:before="120" w:after="120"/>
              <w:rPr>
                <w:rFonts w:ascii="Times New Roman" w:eastAsia="Calibri" w:hAnsi="Times New Roman" w:cs="Times New Roman"/>
                <w:lang w:eastAsia="en-GB"/>
              </w:rPr>
            </w:pPr>
          </w:p>
          <w:p w14:paraId="23158E18" w14:textId="40586FC3" w:rsidR="005F03C1" w:rsidRPr="00E75E02" w:rsidRDefault="005F03C1" w:rsidP="00611A25">
            <w:pPr>
              <w:spacing w:before="360" w:after="120"/>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w:t>
            </w:r>
          </w:p>
        </w:tc>
      </w:tr>
    </w:tbl>
    <w:p w14:paraId="431E88EE" w14:textId="77777777" w:rsidR="005F03C1" w:rsidRPr="00E75E02" w:rsidRDefault="005F03C1" w:rsidP="00E72241">
      <w:pPr>
        <w:keepNext/>
        <w:spacing w:before="360" w:after="360"/>
        <w:jc w:val="center"/>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IV. rész: Kiválasztási szempontok</w:t>
      </w:r>
    </w:p>
    <w:p w14:paraId="0577F55F" w14:textId="77777777" w:rsidR="005F03C1" w:rsidRPr="00E75E02" w:rsidRDefault="005F03C1" w:rsidP="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b/>
          <w:lang w:eastAsia="en-GB"/>
        </w:rPr>
        <w:t xml:space="preserve">A kiválasztási szempontokat illetően </w:t>
      </w:r>
      <w:proofErr w:type="gramStart"/>
      <w:r w:rsidRPr="00E75E02">
        <w:rPr>
          <w:rFonts w:ascii="Times New Roman" w:eastAsia="Calibri" w:hAnsi="Times New Roman" w:cs="Times New Roman"/>
          <w:b/>
          <w:lang w:eastAsia="en-GB"/>
        </w:rPr>
        <w:t>(</w:t>
      </w:r>
      <w:r w:rsidRPr="00E75E02">
        <w:rPr>
          <w:rFonts w:ascii="Times New Roman" w:eastAsia="Calibri" w:hAnsi="Times New Roman" w:cs="Times New Roman"/>
          <w:b/>
          <w:lang w:eastAsia="en-GB"/>
        </w:rPr>
        <w:sym w:font="Symbol" w:char="F061"/>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szakasz</w:t>
      </w:r>
      <w:proofErr w:type="gramEnd"/>
      <w:r w:rsidRPr="00E75E02">
        <w:rPr>
          <w:rFonts w:ascii="Times New Roman" w:eastAsia="Calibri" w:hAnsi="Times New Roman" w:cs="Times New Roman"/>
          <w:b/>
          <w:lang w:eastAsia="en-GB"/>
        </w:rPr>
        <w:t xml:space="preserve"> vagy e rész A–D szakaszai), a gazdasági szereplő kijelenti a következőket:</w:t>
      </w:r>
    </w:p>
    <w:p w14:paraId="660CE7FE" w14:textId="77777777" w:rsidR="005F03C1" w:rsidRPr="00E75E02" w:rsidRDefault="005F03C1" w:rsidP="005F03C1">
      <w:pPr>
        <w:keepNext/>
        <w:spacing w:before="120" w:after="360"/>
        <w:jc w:val="center"/>
        <w:rPr>
          <w:rFonts w:ascii="Times New Roman" w:eastAsia="Calibri" w:hAnsi="Times New Roman" w:cs="Times New Roman"/>
          <w:b/>
          <w:smallCaps/>
          <w:lang w:eastAsia="en-GB"/>
        </w:rPr>
      </w:pPr>
      <w:r w:rsidRPr="00E75E02">
        <w:rPr>
          <w:rFonts w:ascii="Times New Roman" w:eastAsia="Calibri" w:hAnsi="Times New Roman" w:cs="Times New Roman"/>
          <w:b/>
          <w:smallCaps/>
          <w:lang w:eastAsia="en-GB"/>
        </w:rPr>
        <w:sym w:font="Symbol" w:char="F061"/>
      </w:r>
      <w:r w:rsidRPr="00E75E02">
        <w:rPr>
          <w:rFonts w:ascii="Times New Roman" w:eastAsia="Calibri" w:hAnsi="Times New Roman" w:cs="Times New Roman"/>
          <w:b/>
          <w:smallCaps/>
          <w:lang w:eastAsia="en-GB"/>
        </w:rPr>
        <w:t>: Az összes kiválasztási szempont általános jelzése</w:t>
      </w:r>
    </w:p>
    <w:p w14:paraId="182CFB1B" w14:textId="77777777" w:rsidR="005F03C1" w:rsidRPr="00E75E02"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sym w:font="Symbol" w:char="F061"/>
      </w:r>
      <w:r w:rsidRPr="00E75E02">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E75E02" w14:paraId="6095E3F8"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10A9E9A4"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Minden előírt kiválasztási szempont teljesítése</w:t>
            </w:r>
          </w:p>
        </w:tc>
        <w:tc>
          <w:tcPr>
            <w:tcW w:w="4522" w:type="dxa"/>
            <w:tcBorders>
              <w:top w:val="single" w:sz="4" w:space="0" w:color="auto"/>
              <w:left w:val="single" w:sz="4" w:space="0" w:color="auto"/>
              <w:bottom w:val="single" w:sz="4" w:space="0" w:color="auto"/>
              <w:right w:val="single" w:sz="4" w:space="0" w:color="auto"/>
            </w:tcBorders>
            <w:hideMark/>
          </w:tcPr>
          <w:p w14:paraId="61750035"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0B84F677"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71577E74"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Megfelel az előírt kiválasztási szempontoknak:</w:t>
            </w:r>
          </w:p>
        </w:tc>
        <w:tc>
          <w:tcPr>
            <w:tcW w:w="4522" w:type="dxa"/>
            <w:tcBorders>
              <w:top w:val="single" w:sz="4" w:space="0" w:color="auto"/>
              <w:left w:val="single" w:sz="4" w:space="0" w:color="auto"/>
              <w:bottom w:val="single" w:sz="4" w:space="0" w:color="auto"/>
              <w:right w:val="single" w:sz="4" w:space="0" w:color="auto"/>
            </w:tcBorders>
            <w:hideMark/>
          </w:tcPr>
          <w:p w14:paraId="449B0E6B" w14:textId="77777777" w:rsidR="005F03C1" w:rsidRPr="00E75E02" w:rsidRDefault="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p>
        </w:tc>
      </w:tr>
    </w:tbl>
    <w:p w14:paraId="06EFF3AC" w14:textId="77777777" w:rsidR="005F03C1" w:rsidRPr="00E75E02" w:rsidRDefault="005F03C1" w:rsidP="00A4782D">
      <w:pPr>
        <w:keepNext/>
        <w:spacing w:before="360" w:after="360"/>
        <w:jc w:val="center"/>
        <w:rPr>
          <w:rFonts w:ascii="Times New Roman" w:eastAsia="Calibri" w:hAnsi="Times New Roman" w:cs="Times New Roman"/>
          <w:b/>
          <w:lang w:eastAsia="en-GB"/>
        </w:rPr>
      </w:pPr>
      <w:bookmarkStart w:id="151" w:name="_DV_M4301"/>
      <w:bookmarkStart w:id="152" w:name="_DV_M4300"/>
      <w:bookmarkStart w:id="153" w:name="_DV_M4307"/>
      <w:bookmarkStart w:id="154" w:name="_DV_M4308"/>
      <w:bookmarkStart w:id="155" w:name="_DV_M4309"/>
      <w:bookmarkStart w:id="156" w:name="_DV_M4310"/>
      <w:bookmarkStart w:id="157" w:name="_DV_M4311"/>
      <w:bookmarkStart w:id="158" w:name="_DV_M4312"/>
      <w:bookmarkEnd w:id="151"/>
      <w:bookmarkEnd w:id="152"/>
      <w:bookmarkEnd w:id="153"/>
      <w:bookmarkEnd w:id="154"/>
      <w:bookmarkEnd w:id="155"/>
      <w:bookmarkEnd w:id="156"/>
      <w:bookmarkEnd w:id="157"/>
      <w:bookmarkEnd w:id="158"/>
      <w:r w:rsidRPr="00E75E02">
        <w:rPr>
          <w:rFonts w:ascii="Times New Roman" w:eastAsia="Calibri" w:hAnsi="Times New Roman" w:cs="Times New Roman"/>
          <w:b/>
          <w:lang w:eastAsia="en-GB"/>
        </w:rPr>
        <w:t>V. rész: Az alkalmasnak minősített részvételre jelentkezők számának csökkentése</w:t>
      </w:r>
    </w:p>
    <w:p w14:paraId="49FE93F6" w14:textId="77777777" w:rsidR="00A4782D" w:rsidRPr="00E75E02"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 gazdasági szereplőnek</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kizárólag</w:t>
      </w:r>
      <w:r w:rsidRPr="00E75E02">
        <w:rPr>
          <w:rFonts w:ascii="Times New Roman" w:eastAsia="Calibri" w:hAnsi="Times New Roman" w:cs="Times New Roman"/>
          <w:lang w:eastAsia="en-GB"/>
        </w:rPr>
        <w:t xml:space="preserve"> </w:t>
      </w:r>
      <w:r w:rsidRPr="00E75E02">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75E02">
        <w:rPr>
          <w:rFonts w:ascii="Times New Roman" w:eastAsia="Calibri" w:hAnsi="Times New Roman" w:cs="Times New Roman"/>
          <w:b/>
          <w:lang w:eastAsia="en-GB"/>
        </w:rPr>
        <w:t>megkülönböztetésmentes</w:t>
      </w:r>
      <w:proofErr w:type="spellEnd"/>
      <w:r w:rsidRPr="00E75E02">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3E63C90E" w14:textId="467F29F8" w:rsidR="005F03C1" w:rsidRPr="00E75E02"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E75E02" w:rsidRDefault="005F03C1" w:rsidP="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E75E02"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E75E02" w:rsidRDefault="005F03C1">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b/>
                <w:lang w:eastAsia="en-GB"/>
              </w:rPr>
              <w:t>Válasz:</w:t>
            </w:r>
          </w:p>
        </w:tc>
      </w:tr>
      <w:tr w:rsidR="005F03C1" w:rsidRPr="00E75E02"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CAA5652" w14:textId="77777777" w:rsidR="00A4782D" w:rsidRPr="00E75E02" w:rsidRDefault="005F03C1" w:rsidP="00A4782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 gazdasági szereplő a következő módon </w:t>
            </w:r>
            <w:r w:rsidRPr="00E75E02">
              <w:rPr>
                <w:rFonts w:ascii="Times New Roman" w:eastAsia="Calibri" w:hAnsi="Times New Roman" w:cs="Times New Roman"/>
                <w:b/>
                <w:lang w:eastAsia="en-GB"/>
              </w:rPr>
              <w:t>felel meg</w:t>
            </w:r>
            <w:r w:rsidRPr="00E75E02">
              <w:rPr>
                <w:rFonts w:ascii="Times New Roman" w:eastAsia="Calibri" w:hAnsi="Times New Roman" w:cs="Times New Roman"/>
                <w:lang w:eastAsia="en-GB"/>
              </w:rPr>
              <w:t xml:space="preserve"> a részvételre jelentkezők számának csökkentésére alkalmazandó objektív és </w:t>
            </w:r>
            <w:proofErr w:type="spellStart"/>
            <w:r w:rsidRPr="00E75E02">
              <w:rPr>
                <w:rFonts w:ascii="Times New Roman" w:eastAsia="Calibri" w:hAnsi="Times New Roman" w:cs="Times New Roman"/>
                <w:lang w:eastAsia="en-GB"/>
              </w:rPr>
              <w:t>megkülönböztetésmentes</w:t>
            </w:r>
            <w:proofErr w:type="spellEnd"/>
            <w:r w:rsidRPr="00E75E02">
              <w:rPr>
                <w:rFonts w:ascii="Times New Roman" w:eastAsia="Calibri" w:hAnsi="Times New Roman" w:cs="Times New Roman"/>
                <w:lang w:eastAsia="en-GB"/>
              </w:rPr>
              <w:t xml:space="preserve"> szempontoknak vagy szabályoknak:</w:t>
            </w:r>
          </w:p>
          <w:p w14:paraId="5EF6E061" w14:textId="77777777" w:rsidR="00A4782D" w:rsidRPr="00E75E02" w:rsidRDefault="005F03C1" w:rsidP="00A4782D">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Amennyiben bizonyos tanúsítványok vagy </w:t>
            </w:r>
            <w:r w:rsidRPr="00E75E02">
              <w:rPr>
                <w:rFonts w:ascii="Times New Roman" w:eastAsia="Calibri" w:hAnsi="Times New Roman" w:cs="Times New Roman"/>
                <w:lang w:eastAsia="en-GB"/>
              </w:rPr>
              <w:lastRenderedPageBreak/>
              <w:t xml:space="preserve">egyéb igazolások szükségesek, kérjük, tüntesse fel </w:t>
            </w:r>
            <w:r w:rsidRPr="00E75E02">
              <w:rPr>
                <w:rFonts w:ascii="Times New Roman" w:eastAsia="Calibri" w:hAnsi="Times New Roman" w:cs="Times New Roman"/>
                <w:b/>
                <w:lang w:eastAsia="en-GB"/>
              </w:rPr>
              <w:t>mindegyikre</w:t>
            </w:r>
            <w:r w:rsidRPr="00E75E02">
              <w:rPr>
                <w:rFonts w:ascii="Times New Roman" w:eastAsia="Calibri" w:hAnsi="Times New Roman" w:cs="Times New Roman"/>
                <w:lang w:eastAsia="en-GB"/>
              </w:rPr>
              <w:t xml:space="preserve"> nézve, hogy a gazdasági szereplő rendelkezik-e a megkívánt dokumentumokkal:</w:t>
            </w:r>
          </w:p>
          <w:p w14:paraId="09C27AB9" w14:textId="400AE3AC" w:rsidR="005F03C1" w:rsidRPr="00E75E02" w:rsidRDefault="005F03C1" w:rsidP="00A4782D">
            <w:pPr>
              <w:spacing w:before="120" w:after="120"/>
              <w:jc w:val="both"/>
              <w:rPr>
                <w:rFonts w:ascii="Times New Roman" w:eastAsia="Calibri" w:hAnsi="Times New Roman" w:cs="Times New Roman"/>
                <w:b/>
                <w:lang w:eastAsia="en-GB"/>
              </w:rPr>
            </w:pPr>
            <w:r w:rsidRPr="00E75E02">
              <w:rPr>
                <w:rFonts w:ascii="Times New Roman" w:eastAsia="Calibri" w:hAnsi="Times New Roman" w:cs="Times New Roman"/>
                <w:lang w:eastAsia="en-GB"/>
              </w:rPr>
              <w:t xml:space="preserve">Ha e tanúsítványok vagy egyéb igazolások valamelyike elektronikus formában rendelkezésre </w:t>
            </w:r>
            <w:proofErr w:type="gramStart"/>
            <w:r w:rsidRPr="00E75E02">
              <w:rPr>
                <w:rFonts w:ascii="Times New Roman" w:eastAsia="Calibri" w:hAnsi="Times New Roman" w:cs="Times New Roman"/>
                <w:lang w:eastAsia="en-GB"/>
              </w:rPr>
              <w:t>áll</w:t>
            </w:r>
            <w:r w:rsidRPr="00E75E02">
              <w:rPr>
                <w:rFonts w:ascii="Times New Roman" w:eastAsia="Calibri" w:hAnsi="Times New Roman" w:cs="Times New Roman"/>
                <w:vertAlign w:val="superscript"/>
                <w:lang w:eastAsia="en-GB"/>
              </w:rPr>
              <w:footnoteReference w:id="41"/>
            </w:r>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 xml:space="preserve"> kérjük, hogy </w:t>
            </w:r>
            <w:r w:rsidRPr="00E75E02">
              <w:rPr>
                <w:rFonts w:ascii="Times New Roman" w:eastAsia="Calibri" w:hAnsi="Times New Roman" w:cs="Times New Roman"/>
                <w:b/>
                <w:lang w:eastAsia="en-GB"/>
              </w:rPr>
              <w:t>mindegyikre</w:t>
            </w:r>
            <w:r w:rsidRPr="00E75E02">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61DF6A04" w:rsidR="005F03C1" w:rsidRPr="00E75E02" w:rsidRDefault="005F03C1">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lastRenderedPageBreak/>
              <w:t>[….]</w:t>
            </w:r>
          </w:p>
          <w:p w14:paraId="3FF0EED3" w14:textId="77777777" w:rsidR="00A4782D" w:rsidRPr="00E75E02" w:rsidRDefault="00A4782D">
            <w:pPr>
              <w:spacing w:before="120" w:after="120"/>
              <w:rPr>
                <w:rFonts w:ascii="Times New Roman" w:eastAsia="Calibri" w:hAnsi="Times New Roman" w:cs="Times New Roman"/>
                <w:lang w:eastAsia="en-GB"/>
              </w:rPr>
            </w:pPr>
          </w:p>
          <w:p w14:paraId="1906D864" w14:textId="77777777" w:rsidR="00A4782D" w:rsidRPr="00E75E02" w:rsidRDefault="00A4782D">
            <w:pPr>
              <w:spacing w:before="120" w:after="120"/>
              <w:rPr>
                <w:rFonts w:ascii="Times New Roman" w:eastAsia="Calibri" w:hAnsi="Times New Roman" w:cs="Times New Roman"/>
                <w:lang w:eastAsia="en-GB"/>
              </w:rPr>
            </w:pPr>
          </w:p>
          <w:p w14:paraId="36A82F99" w14:textId="77777777" w:rsidR="00A4782D" w:rsidRPr="00E75E02" w:rsidRDefault="00A4782D">
            <w:pPr>
              <w:spacing w:before="120" w:after="120"/>
              <w:rPr>
                <w:rFonts w:ascii="Times New Roman" w:eastAsia="Calibri" w:hAnsi="Times New Roman" w:cs="Times New Roman"/>
                <w:lang w:eastAsia="en-GB"/>
              </w:rPr>
            </w:pPr>
          </w:p>
          <w:p w14:paraId="2819AEE1" w14:textId="77777777" w:rsidR="00A4782D" w:rsidRPr="00E75E02" w:rsidRDefault="005F03C1" w:rsidP="00A4782D">
            <w:pPr>
              <w:spacing w:before="120" w:after="120"/>
              <w:rPr>
                <w:rFonts w:ascii="Times New Roman" w:eastAsia="Calibri" w:hAnsi="Times New Roman" w:cs="Times New Roman"/>
                <w:lang w:eastAsia="en-GB"/>
              </w:rPr>
            </w:pPr>
            <w:r w:rsidRPr="00E75E02">
              <w:rPr>
                <w:rFonts w:ascii="Times New Roman" w:eastAsia="Calibri" w:hAnsi="Times New Roman" w:cs="Times New Roman"/>
                <w:lang w:eastAsia="en-GB"/>
              </w:rPr>
              <w:t>[] Igen [] Nem</w:t>
            </w:r>
            <w:r w:rsidRPr="00E75E02">
              <w:rPr>
                <w:rFonts w:ascii="Times New Roman" w:eastAsia="Calibri" w:hAnsi="Times New Roman" w:cs="Times New Roman"/>
                <w:vertAlign w:val="superscript"/>
                <w:lang w:eastAsia="en-GB"/>
              </w:rPr>
              <w:footnoteReference w:id="42"/>
            </w:r>
          </w:p>
          <w:p w14:paraId="24031AAE" w14:textId="77777777" w:rsidR="00A4782D" w:rsidRPr="00E75E02" w:rsidRDefault="00A4782D" w:rsidP="00A4782D">
            <w:pPr>
              <w:spacing w:before="120" w:after="120"/>
              <w:rPr>
                <w:rFonts w:ascii="Times New Roman" w:eastAsia="Calibri" w:hAnsi="Times New Roman" w:cs="Times New Roman"/>
                <w:lang w:eastAsia="en-GB"/>
              </w:rPr>
            </w:pPr>
          </w:p>
          <w:p w14:paraId="26233AF0" w14:textId="77777777" w:rsidR="00A4782D" w:rsidRPr="00E75E02" w:rsidRDefault="00A4782D" w:rsidP="00A4782D">
            <w:pPr>
              <w:spacing w:before="120" w:after="120"/>
              <w:rPr>
                <w:rFonts w:ascii="Times New Roman" w:eastAsia="Calibri" w:hAnsi="Times New Roman" w:cs="Times New Roman"/>
                <w:lang w:eastAsia="en-GB"/>
              </w:rPr>
            </w:pPr>
          </w:p>
          <w:p w14:paraId="3A8E492C" w14:textId="7C56ABA0" w:rsidR="005F03C1" w:rsidRPr="00E75E02" w:rsidRDefault="005F03C1" w:rsidP="00A4782D">
            <w:pPr>
              <w:spacing w:before="360" w:after="120"/>
              <w:jc w:val="both"/>
              <w:rPr>
                <w:rFonts w:ascii="Times New Roman" w:eastAsia="Calibri" w:hAnsi="Times New Roman" w:cs="Times New Roman"/>
                <w:b/>
                <w:lang w:eastAsia="en-GB"/>
              </w:rPr>
            </w:pPr>
            <w:r w:rsidRPr="00E75E02">
              <w:rPr>
                <w:rFonts w:ascii="Times New Roman" w:eastAsia="Calibri" w:hAnsi="Times New Roman" w:cs="Times New Roman"/>
                <w:lang w:eastAsia="en-GB"/>
              </w:rPr>
              <w:t>(internetcím, a kibocsátó hatóság vagy testület, a dokumentáció pontos hivatkozási adatai): [</w:t>
            </w:r>
            <w:proofErr w:type="gramStart"/>
            <w:r w:rsidRPr="00E75E02">
              <w:rPr>
                <w:rFonts w:ascii="Times New Roman" w:eastAsia="Calibri" w:hAnsi="Times New Roman" w:cs="Times New Roman"/>
                <w:lang w:eastAsia="en-GB"/>
              </w:rPr>
              <w:t>……</w:t>
            </w:r>
            <w:proofErr w:type="gramEnd"/>
            <w:r w:rsidRPr="00E75E02">
              <w:rPr>
                <w:rFonts w:ascii="Times New Roman" w:eastAsia="Calibri" w:hAnsi="Times New Roman" w:cs="Times New Roman"/>
                <w:lang w:eastAsia="en-GB"/>
              </w:rPr>
              <w:t>][……][……]</w:t>
            </w:r>
            <w:r w:rsidRPr="00E75E02">
              <w:rPr>
                <w:rFonts w:ascii="Times New Roman" w:eastAsia="Calibri" w:hAnsi="Times New Roman" w:cs="Times New Roman"/>
                <w:vertAlign w:val="superscript"/>
                <w:lang w:eastAsia="en-GB"/>
              </w:rPr>
              <w:footnoteReference w:id="43"/>
            </w:r>
          </w:p>
        </w:tc>
      </w:tr>
    </w:tbl>
    <w:p w14:paraId="4FD2B781" w14:textId="77777777" w:rsidR="005F03C1" w:rsidRPr="00E75E02" w:rsidRDefault="005F03C1" w:rsidP="001B4D65">
      <w:pPr>
        <w:keepNext/>
        <w:spacing w:before="360" w:after="360"/>
        <w:jc w:val="center"/>
        <w:rPr>
          <w:rFonts w:ascii="Times New Roman" w:eastAsia="Calibri" w:hAnsi="Times New Roman" w:cs="Times New Roman"/>
          <w:b/>
          <w:lang w:eastAsia="en-GB"/>
        </w:rPr>
      </w:pPr>
      <w:r w:rsidRPr="00E75E02">
        <w:rPr>
          <w:rFonts w:ascii="Times New Roman" w:eastAsia="Calibri" w:hAnsi="Times New Roman" w:cs="Times New Roman"/>
          <w:b/>
          <w:lang w:eastAsia="en-GB"/>
        </w:rPr>
        <w:lastRenderedPageBreak/>
        <w:t>VI. rész: Záró nyilatkozat</w:t>
      </w:r>
    </w:p>
    <w:p w14:paraId="61D6C161" w14:textId="77777777" w:rsidR="005F03C1" w:rsidRPr="00E75E02" w:rsidRDefault="005F03C1" w:rsidP="005F03C1">
      <w:pPr>
        <w:spacing w:before="120" w:after="120"/>
        <w:jc w:val="both"/>
        <w:rPr>
          <w:rFonts w:ascii="Times New Roman" w:eastAsia="Calibri" w:hAnsi="Times New Roman" w:cs="Times New Roman"/>
          <w:i/>
          <w:lang w:eastAsia="en-GB"/>
        </w:rPr>
      </w:pPr>
      <w:proofErr w:type="gramStart"/>
      <w:r w:rsidRPr="00E75E02">
        <w:rPr>
          <w:rFonts w:ascii="Times New Roman" w:eastAsia="Calibri" w:hAnsi="Times New Roman" w:cs="Times New Roman"/>
          <w:i/>
          <w:lang w:eastAsia="en-GB"/>
        </w:rPr>
        <w:t>Alulírott(</w:t>
      </w:r>
      <w:proofErr w:type="spellStart"/>
      <w:proofErr w:type="gramEnd"/>
      <w:r w:rsidRPr="00E75E02">
        <w:rPr>
          <w:rFonts w:ascii="Times New Roman" w:eastAsia="Calibri" w:hAnsi="Times New Roman" w:cs="Times New Roman"/>
          <w:i/>
          <w:lang w:eastAsia="en-GB"/>
        </w:rPr>
        <w:t>ak</w:t>
      </w:r>
      <w:proofErr w:type="spellEnd"/>
      <w:r w:rsidRPr="00E75E02">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E75E02" w:rsidRDefault="005F03C1" w:rsidP="005F03C1">
      <w:pPr>
        <w:spacing w:before="120" w:after="120"/>
        <w:jc w:val="both"/>
        <w:rPr>
          <w:rFonts w:ascii="Times New Roman" w:eastAsia="Calibri" w:hAnsi="Times New Roman" w:cs="Times New Roman"/>
          <w:i/>
          <w:lang w:eastAsia="en-GB"/>
        </w:rPr>
      </w:pPr>
      <w:proofErr w:type="gramStart"/>
      <w:r w:rsidRPr="00E75E02">
        <w:rPr>
          <w:rFonts w:ascii="Times New Roman" w:eastAsia="Calibri" w:hAnsi="Times New Roman" w:cs="Times New Roman"/>
          <w:i/>
          <w:lang w:eastAsia="en-GB"/>
        </w:rPr>
        <w:t>Alulírott(</w:t>
      </w:r>
      <w:proofErr w:type="spellStart"/>
      <w:proofErr w:type="gramEnd"/>
      <w:r w:rsidRPr="00E75E02">
        <w:rPr>
          <w:rFonts w:ascii="Times New Roman" w:eastAsia="Calibri" w:hAnsi="Times New Roman" w:cs="Times New Roman"/>
          <w:i/>
          <w:lang w:eastAsia="en-GB"/>
        </w:rPr>
        <w:t>ak</w:t>
      </w:r>
      <w:proofErr w:type="spellEnd"/>
      <w:r w:rsidRPr="00E75E02">
        <w:rPr>
          <w:rFonts w:ascii="Times New Roman" w:eastAsia="Calibri" w:hAnsi="Times New Roman" w:cs="Times New Roman"/>
          <w:i/>
          <w:lang w:eastAsia="en-GB"/>
        </w:rPr>
        <w:t>) kijelenti(k), hogy a hivatkozott tanúsítványokat és egyéb igazolásokat kérésre képes(</w:t>
      </w:r>
      <w:proofErr w:type="spellStart"/>
      <w:r w:rsidRPr="00E75E02">
        <w:rPr>
          <w:rFonts w:ascii="Times New Roman" w:eastAsia="Calibri" w:hAnsi="Times New Roman" w:cs="Times New Roman"/>
          <w:i/>
          <w:lang w:eastAsia="en-GB"/>
        </w:rPr>
        <w:t>ek</w:t>
      </w:r>
      <w:proofErr w:type="spellEnd"/>
      <w:r w:rsidRPr="00E75E02">
        <w:rPr>
          <w:rFonts w:ascii="Times New Roman" w:eastAsia="Calibri" w:hAnsi="Times New Roman" w:cs="Times New Roman"/>
          <w:i/>
          <w:lang w:eastAsia="en-GB"/>
        </w:rPr>
        <w:t>) lesz(</w:t>
      </w:r>
      <w:proofErr w:type="spellStart"/>
      <w:r w:rsidRPr="00E75E02">
        <w:rPr>
          <w:rFonts w:ascii="Times New Roman" w:eastAsia="Calibri" w:hAnsi="Times New Roman" w:cs="Times New Roman"/>
          <w:i/>
          <w:lang w:eastAsia="en-GB"/>
        </w:rPr>
        <w:t>nek</w:t>
      </w:r>
      <w:proofErr w:type="spellEnd"/>
      <w:r w:rsidRPr="00E75E02">
        <w:rPr>
          <w:rFonts w:ascii="Times New Roman" w:eastAsia="Calibri" w:hAnsi="Times New Roman" w:cs="Times New Roman"/>
          <w:i/>
          <w:lang w:eastAsia="en-GB"/>
        </w:rPr>
        <w:t>) késedelem nélkül rendelkezésre bocsátani, kivéve amennyiben:</w:t>
      </w:r>
    </w:p>
    <w:p w14:paraId="62E064A6" w14:textId="77777777" w:rsidR="005F03C1" w:rsidRPr="00E75E02" w:rsidRDefault="005F03C1" w:rsidP="005F03C1">
      <w:pPr>
        <w:spacing w:before="120" w:after="120"/>
        <w:jc w:val="both"/>
        <w:rPr>
          <w:rFonts w:ascii="Times New Roman" w:eastAsia="Calibri" w:hAnsi="Times New Roman" w:cs="Times New Roman"/>
          <w:i/>
          <w:lang w:eastAsia="en-GB"/>
        </w:rPr>
      </w:pPr>
      <w:proofErr w:type="gramStart"/>
      <w:r w:rsidRPr="00E75E02">
        <w:rPr>
          <w:rFonts w:ascii="Times New Roman" w:eastAsia="Calibri" w:hAnsi="Times New Roman" w:cs="Times New Roman"/>
          <w:i/>
          <w:lang w:eastAsia="en-GB"/>
        </w:rPr>
        <w:t>a</w:t>
      </w:r>
      <w:proofErr w:type="gramEnd"/>
      <w:r w:rsidRPr="00E75E02">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E75E02">
        <w:rPr>
          <w:rFonts w:ascii="Times New Roman" w:eastAsia="Calibri" w:hAnsi="Times New Roman" w:cs="Times New Roman"/>
          <w:i/>
          <w:vertAlign w:val="superscript"/>
          <w:lang w:eastAsia="en-GB"/>
        </w:rPr>
        <w:footnoteReference w:id="44"/>
      </w:r>
      <w:r w:rsidRPr="00E75E02">
        <w:rPr>
          <w:rFonts w:ascii="Times New Roman" w:eastAsia="Calibri" w:hAnsi="Times New Roman" w:cs="Times New Roman"/>
          <w:i/>
          <w:lang w:eastAsia="en-GB"/>
        </w:rPr>
        <w:t>, vagy</w:t>
      </w:r>
    </w:p>
    <w:p w14:paraId="55822C30" w14:textId="77777777" w:rsidR="005F03C1" w:rsidRPr="00E75E02" w:rsidRDefault="005F03C1" w:rsidP="005F03C1">
      <w:pPr>
        <w:spacing w:before="120" w:after="120"/>
        <w:jc w:val="both"/>
        <w:rPr>
          <w:rFonts w:ascii="Times New Roman" w:eastAsia="Calibri" w:hAnsi="Times New Roman" w:cs="Times New Roman"/>
          <w:i/>
          <w:lang w:eastAsia="en-GB"/>
        </w:rPr>
      </w:pPr>
      <w:r w:rsidRPr="00E75E02">
        <w:rPr>
          <w:rFonts w:ascii="Times New Roman" w:eastAsia="Calibri" w:hAnsi="Times New Roman" w:cs="Times New Roman"/>
          <w:i/>
          <w:lang w:eastAsia="en-GB"/>
        </w:rPr>
        <w:t>b) Legkésőbb 2018. április 18-án</w:t>
      </w:r>
      <w:r w:rsidRPr="00E75E02">
        <w:rPr>
          <w:rFonts w:ascii="Times New Roman" w:eastAsia="Calibri" w:hAnsi="Times New Roman" w:cs="Times New Roman"/>
          <w:i/>
          <w:vertAlign w:val="superscript"/>
          <w:lang w:eastAsia="en-GB"/>
        </w:rPr>
        <w:footnoteReference w:id="45"/>
      </w:r>
      <w:r w:rsidRPr="00E75E02">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3DAA4BBE" w:rsidR="005F03C1" w:rsidRPr="00E75E02" w:rsidRDefault="005F03C1" w:rsidP="005F03C1">
      <w:pPr>
        <w:spacing w:before="120" w:after="120"/>
        <w:jc w:val="both"/>
        <w:rPr>
          <w:rFonts w:ascii="Times New Roman" w:eastAsia="Calibri" w:hAnsi="Times New Roman" w:cs="Times New Roman"/>
          <w:i/>
          <w:lang w:eastAsia="en-GB"/>
        </w:rPr>
      </w:pPr>
      <w:proofErr w:type="gramStart"/>
      <w:r w:rsidRPr="00E75E02">
        <w:rPr>
          <w:rFonts w:ascii="Times New Roman" w:eastAsia="Calibri" w:hAnsi="Times New Roman" w:cs="Times New Roman"/>
          <w:i/>
          <w:lang w:eastAsia="en-GB"/>
        </w:rPr>
        <w:t>Alulírott(</w:t>
      </w:r>
      <w:proofErr w:type="spellStart"/>
      <w:r w:rsidRPr="00E75E02">
        <w:rPr>
          <w:rFonts w:ascii="Times New Roman" w:eastAsia="Calibri" w:hAnsi="Times New Roman" w:cs="Times New Roman"/>
          <w:i/>
          <w:lang w:eastAsia="en-GB"/>
        </w:rPr>
        <w:t>ak</w:t>
      </w:r>
      <w:proofErr w:type="spellEnd"/>
      <w:r w:rsidRPr="00E75E02">
        <w:rPr>
          <w:rFonts w:ascii="Times New Roman" w:eastAsia="Calibri" w:hAnsi="Times New Roman" w:cs="Times New Roman"/>
          <w:i/>
          <w:lang w:eastAsia="en-GB"/>
        </w:rPr>
        <w:t>) hozzájárul(</w:t>
      </w:r>
      <w:proofErr w:type="spellStart"/>
      <w:r w:rsidRPr="00E75E02">
        <w:rPr>
          <w:rFonts w:ascii="Times New Roman" w:eastAsia="Calibri" w:hAnsi="Times New Roman" w:cs="Times New Roman"/>
          <w:i/>
          <w:lang w:eastAsia="en-GB"/>
        </w:rPr>
        <w:t>nak</w:t>
      </w:r>
      <w:proofErr w:type="spellEnd"/>
      <w:r w:rsidRPr="00E75E02">
        <w:rPr>
          <w:rFonts w:ascii="Times New Roman" w:eastAsia="Calibri" w:hAnsi="Times New Roman" w:cs="Times New Roman"/>
          <w:i/>
          <w:lang w:eastAsia="en-GB"/>
        </w:rPr>
        <w:t xml:space="preserve">) ahhoz, hogy az </w:t>
      </w:r>
      <w:r w:rsidR="00693435" w:rsidRPr="00E75E02">
        <w:rPr>
          <w:rFonts w:ascii="Times New Roman" w:eastAsia="Calibri" w:hAnsi="Times New Roman" w:cs="Times New Roman"/>
          <w:b/>
          <w:i/>
          <w:lang w:eastAsia="en-GB"/>
        </w:rPr>
        <w:t>Országos Vízügyi Főigazgatóság</w:t>
      </w:r>
      <w:r w:rsidRPr="00E75E02">
        <w:rPr>
          <w:rFonts w:ascii="Times New Roman" w:eastAsia="Calibri" w:hAnsi="Times New Roman" w:cs="Times New Roman"/>
          <w:i/>
          <w:lang w:eastAsia="en-GB"/>
        </w:rPr>
        <w:t xml:space="preserve"> ajánlatkérő hozzáférjen a jelen egységes európai közbeszerzési dokumentum [a megfelelő rész/szakasz/pont azonosítása] alatt a</w:t>
      </w:r>
      <w:r w:rsidRPr="00E75E02">
        <w:rPr>
          <w:rFonts w:ascii="Times New Roman" w:eastAsia="Calibri" w:hAnsi="Times New Roman" w:cs="Times New Roman"/>
          <w:lang w:eastAsia="en-GB"/>
        </w:rPr>
        <w:t xml:space="preserve"> </w:t>
      </w:r>
      <w:r w:rsidR="001D1DAC" w:rsidRPr="00E75E02">
        <w:rPr>
          <w:rFonts w:ascii="Times New Roman" w:eastAsia="Calibri" w:hAnsi="Times New Roman" w:cs="Times New Roman"/>
          <w:highlight w:val="yellow"/>
          <w:lang w:eastAsia="en-GB"/>
        </w:rPr>
        <w:t>201</w:t>
      </w:r>
      <w:r w:rsidR="00961E6E" w:rsidRPr="00E75E02">
        <w:rPr>
          <w:rFonts w:ascii="Times New Roman" w:eastAsia="Calibri" w:hAnsi="Times New Roman" w:cs="Times New Roman"/>
          <w:highlight w:val="yellow"/>
          <w:lang w:eastAsia="en-GB"/>
        </w:rPr>
        <w:t>7</w:t>
      </w:r>
      <w:r w:rsidR="001D1DAC" w:rsidRPr="00E75E02">
        <w:rPr>
          <w:rFonts w:ascii="Times New Roman" w:eastAsia="Calibri" w:hAnsi="Times New Roman" w:cs="Times New Roman"/>
          <w:highlight w:val="yellow"/>
          <w:lang w:eastAsia="en-GB"/>
        </w:rPr>
        <w:t xml:space="preserve">/S </w:t>
      </w:r>
      <w:r w:rsidR="00961E6E" w:rsidRPr="00E75E02">
        <w:rPr>
          <w:rFonts w:ascii="Times New Roman" w:eastAsia="Calibri" w:hAnsi="Times New Roman" w:cs="Times New Roman"/>
          <w:highlight w:val="yellow"/>
          <w:lang w:eastAsia="en-GB"/>
        </w:rPr>
        <w:t>………….</w:t>
      </w:r>
      <w:r w:rsidR="001B4D65" w:rsidRPr="00E75E02">
        <w:rPr>
          <w:rFonts w:ascii="Times New Roman" w:eastAsia="Calibri" w:hAnsi="Times New Roman" w:cs="Times New Roman"/>
          <w:highlight w:val="yellow"/>
          <w:lang w:eastAsia="en-GB"/>
        </w:rPr>
        <w:t xml:space="preserve"> iktatószámú</w:t>
      </w:r>
      <w:r w:rsidR="001B4D65" w:rsidRPr="00E75E02">
        <w:rPr>
          <w:rFonts w:ascii="Times New Roman" w:eastAsia="Calibri" w:hAnsi="Times New Roman" w:cs="Times New Roman"/>
          <w:lang w:eastAsia="en-GB"/>
        </w:rPr>
        <w:t xml:space="preserve"> hirdetménnyel megindított, </w:t>
      </w:r>
      <w:r w:rsidR="008D1B44" w:rsidRPr="00E75E02">
        <w:rPr>
          <w:rFonts w:ascii="Times New Roman" w:eastAsia="Calibri" w:hAnsi="Times New Roman" w:cs="Times New Roman"/>
          <w:b/>
          <w:lang w:eastAsia="en-GB"/>
        </w:rPr>
        <w:t>„</w:t>
      </w:r>
      <w:proofErr w:type="spellStart"/>
      <w:r w:rsidR="008D1B44" w:rsidRPr="00E75E02">
        <w:rPr>
          <w:rFonts w:ascii="Times New Roman" w:eastAsia="Calibri" w:hAnsi="Times New Roman" w:cs="Times New Roman"/>
          <w:b/>
          <w:lang w:eastAsia="en-GB"/>
        </w:rPr>
        <w:t>Védképesség</w:t>
      </w:r>
      <w:proofErr w:type="spellEnd"/>
      <w:r w:rsidR="008D1B44" w:rsidRPr="00E75E02">
        <w:rPr>
          <w:rFonts w:ascii="Times New Roman" w:eastAsia="Calibri" w:hAnsi="Times New Roman" w:cs="Times New Roman"/>
          <w:b/>
          <w:lang w:eastAsia="en-GB"/>
        </w:rPr>
        <w:t xml:space="preserve"> helyreállítása az I. rendű árvízvédelmi fővédvonalakon” projekt kivitelezési feladatainak teljes körű ellátása, FIDIC Sárga Könyv szerinti megvalósítása és a kiviteli tervek elkészítése.</w:t>
      </w:r>
      <w:r w:rsidR="00961E6E" w:rsidRPr="00E75E02">
        <w:rPr>
          <w:rFonts w:ascii="Times New Roman" w:eastAsia="Calibri" w:hAnsi="Times New Roman" w:cs="Times New Roman"/>
          <w:b/>
          <w:lang w:eastAsia="en-GB"/>
        </w:rPr>
        <w:t>”</w:t>
      </w:r>
      <w:r w:rsidR="00C302FC" w:rsidRPr="00E75E02">
        <w:rPr>
          <w:rFonts w:ascii="Times New Roman" w:hAnsi="Times New Roman" w:cs="Times New Roman"/>
          <w:b/>
          <w:bCs/>
        </w:rPr>
        <w:t xml:space="preserve"> </w:t>
      </w:r>
      <w:r w:rsidR="001B4D65" w:rsidRPr="00E75E02">
        <w:rPr>
          <w:rFonts w:ascii="Times New Roman" w:hAnsi="Times New Roman" w:cs="Times New Roman"/>
          <w:bCs/>
        </w:rPr>
        <w:t>tárgyú közbeszerzési eljárás</w:t>
      </w:r>
      <w:r w:rsidRPr="00E75E02">
        <w:rPr>
          <w:rFonts w:ascii="Times New Roman" w:eastAsia="Calibri" w:hAnsi="Times New Roman" w:cs="Times New Roman"/>
          <w:lang w:eastAsia="en-GB"/>
        </w:rPr>
        <w:t xml:space="preserve"> céljára megadott információkat igazoló dokumentumokhoz.</w:t>
      </w:r>
      <w:proofErr w:type="gramEnd"/>
    </w:p>
    <w:p w14:paraId="0049D716" w14:textId="77777777" w:rsidR="005F03C1" w:rsidRPr="00E75E02" w:rsidRDefault="005F03C1" w:rsidP="005F03C1">
      <w:pPr>
        <w:spacing w:before="120" w:after="120"/>
        <w:jc w:val="both"/>
        <w:rPr>
          <w:rFonts w:ascii="Times New Roman" w:eastAsia="Calibri" w:hAnsi="Times New Roman" w:cs="Times New Roman"/>
          <w:i/>
          <w:lang w:eastAsia="en-GB"/>
        </w:rPr>
      </w:pPr>
    </w:p>
    <w:p w14:paraId="2BCD0BC9" w14:textId="77777777" w:rsidR="005F03C1" w:rsidRPr="00E75E02" w:rsidRDefault="005F03C1" w:rsidP="005F03C1">
      <w:pPr>
        <w:spacing w:before="120" w:after="120"/>
        <w:jc w:val="both"/>
        <w:rPr>
          <w:rFonts w:ascii="Times New Roman" w:eastAsia="Calibri" w:hAnsi="Times New Roman" w:cs="Times New Roman"/>
          <w:lang w:eastAsia="en-GB"/>
        </w:rPr>
      </w:pPr>
      <w:r w:rsidRPr="00E75E02">
        <w:rPr>
          <w:rFonts w:ascii="Times New Roman" w:eastAsia="Calibri" w:hAnsi="Times New Roman" w:cs="Times New Roman"/>
          <w:lang w:eastAsia="en-GB"/>
        </w:rPr>
        <w:t xml:space="preserve">Keltezés, hely, és – ahol megkívánt vagy szükséges – </w:t>
      </w:r>
      <w:proofErr w:type="gramStart"/>
      <w:r w:rsidRPr="00E75E02">
        <w:rPr>
          <w:rFonts w:ascii="Times New Roman" w:eastAsia="Calibri" w:hAnsi="Times New Roman" w:cs="Times New Roman"/>
          <w:lang w:eastAsia="en-GB"/>
        </w:rPr>
        <w:t>aláírás(</w:t>
      </w:r>
      <w:proofErr w:type="gramEnd"/>
      <w:r w:rsidRPr="00E75E02">
        <w:rPr>
          <w:rFonts w:ascii="Times New Roman" w:eastAsia="Calibri" w:hAnsi="Times New Roman" w:cs="Times New Roman"/>
          <w:lang w:eastAsia="en-GB"/>
        </w:rPr>
        <w:t>ok): [……]</w:t>
      </w:r>
    </w:p>
    <w:p w14:paraId="7449D89D" w14:textId="77777777" w:rsidR="005F03C1" w:rsidRPr="00E75E02"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E75E02" w:rsidRDefault="005F03C1" w:rsidP="005F03C1">
      <w:pPr>
        <w:jc w:val="center"/>
        <w:rPr>
          <w:rFonts w:ascii="Times New Roman" w:hAnsi="Times New Roman" w:cs="Times New Roman"/>
        </w:rPr>
      </w:pPr>
    </w:p>
    <w:p w14:paraId="5A7EFF72" w14:textId="77777777" w:rsidR="005F03C1" w:rsidRPr="00E75E02" w:rsidRDefault="005F03C1" w:rsidP="005F03C1">
      <w:pPr>
        <w:pStyle w:val="NormlWeb"/>
        <w:spacing w:before="0" w:beforeAutospacing="0" w:after="20" w:afterAutospacing="0"/>
        <w:jc w:val="both"/>
        <w:rPr>
          <w:color w:val="000000"/>
        </w:rPr>
      </w:pPr>
      <w:r w:rsidRPr="00E75E02">
        <w:br w:type="page"/>
      </w:r>
    </w:p>
    <w:p w14:paraId="551A9938" w14:textId="77777777" w:rsidR="005F03C1" w:rsidRPr="00E75E02" w:rsidRDefault="005F03C1" w:rsidP="005F03C1">
      <w:pPr>
        <w:widowControl w:val="0"/>
        <w:autoSpaceDE w:val="0"/>
        <w:autoSpaceDN w:val="0"/>
        <w:spacing w:line="360" w:lineRule="auto"/>
        <w:jc w:val="right"/>
        <w:rPr>
          <w:rFonts w:ascii="Times New Roman" w:hAnsi="Times New Roman" w:cs="Times New Roman"/>
        </w:rPr>
      </w:pPr>
    </w:p>
    <w:p w14:paraId="7874ED41" w14:textId="77777777" w:rsidR="005F03C1" w:rsidRPr="00E75E02" w:rsidRDefault="005F03C1" w:rsidP="005F03C1">
      <w:pPr>
        <w:autoSpaceDN w:val="0"/>
        <w:jc w:val="right"/>
        <w:rPr>
          <w:rFonts w:ascii="Times New Roman" w:hAnsi="Times New Roman" w:cs="Times New Roman"/>
          <w:bCs/>
          <w:i/>
        </w:rPr>
      </w:pPr>
      <w:r w:rsidRPr="00E75E02">
        <w:rPr>
          <w:rFonts w:ascii="Times New Roman" w:hAnsi="Times New Roman" w:cs="Times New Roman"/>
          <w:bCs/>
          <w:i/>
        </w:rPr>
        <w:t>6. számú melléklet</w:t>
      </w:r>
    </w:p>
    <w:p w14:paraId="38BED6BE"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Style w:val="Lbjegyzet-hivatkozs"/>
          <w:rFonts w:ascii="Times New Roman" w:hAnsi="Times New Roman"/>
          <w:b/>
          <w:smallCaps/>
        </w:rPr>
        <w:footnoteReference w:id="46"/>
      </w:r>
    </w:p>
    <w:p w14:paraId="0C4101E1" w14:textId="77777777" w:rsidR="005F03C1" w:rsidRPr="00E75E02"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E75E02"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62. § (1) bekezdésének a), d), e), f) pontjai és a Kbt. 62. § (2) bekezdése tekintetében</w:t>
      </w:r>
    </w:p>
    <w:p w14:paraId="3D3E3943" w14:textId="77777777" w:rsidR="005F03C1" w:rsidRPr="00E75E02" w:rsidRDefault="005F03C1" w:rsidP="005F03C1">
      <w:pPr>
        <w:widowControl w:val="0"/>
        <w:autoSpaceDE w:val="0"/>
        <w:autoSpaceDN w:val="0"/>
        <w:rPr>
          <w:rFonts w:ascii="Times New Roman" w:hAnsi="Times New Roman" w:cs="Times New Roman"/>
        </w:rPr>
      </w:pPr>
    </w:p>
    <w:p w14:paraId="6BBDA558" w14:textId="75460F0E" w:rsidR="0066290B" w:rsidRPr="00E75E02" w:rsidRDefault="0066290B" w:rsidP="0066290B">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8D1B44" w:rsidRPr="00E75E02">
        <w:rPr>
          <w:rFonts w:ascii="Times New Roman" w:hAnsi="Times New Roman" w:cs="Times New Roman"/>
          <w:b/>
          <w:bCs/>
        </w:rPr>
        <w:t>„</w:t>
      </w:r>
      <w:proofErr w:type="spellStart"/>
      <w:r w:rsidR="008D1B44" w:rsidRPr="00E75E02">
        <w:rPr>
          <w:rFonts w:ascii="Times New Roman" w:hAnsi="Times New Roman" w:cs="Times New Roman"/>
          <w:b/>
          <w:bCs/>
        </w:rPr>
        <w:t>Védképesség</w:t>
      </w:r>
      <w:proofErr w:type="spellEnd"/>
      <w:r w:rsidR="008D1B44"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961E6E" w:rsidRPr="00E75E02">
        <w:rPr>
          <w:rFonts w:ascii="Times New Roman" w:hAnsi="Times New Roman" w:cs="Times New Roman"/>
          <w:b/>
          <w:bCs/>
        </w:rPr>
        <w:t>”</w:t>
      </w:r>
    </w:p>
    <w:p w14:paraId="657D055F" w14:textId="77777777" w:rsidR="0066290B" w:rsidRPr="00E75E02" w:rsidRDefault="0066290B" w:rsidP="0066290B">
      <w:pPr>
        <w:widowControl w:val="0"/>
        <w:autoSpaceDE w:val="0"/>
        <w:autoSpaceDN w:val="0"/>
        <w:jc w:val="center"/>
        <w:rPr>
          <w:rFonts w:ascii="Times New Roman" w:hAnsi="Times New Roman" w:cs="Times New Roman"/>
          <w:b/>
          <w:bCs/>
        </w:rPr>
      </w:pPr>
    </w:p>
    <w:p w14:paraId="17278F5E" w14:textId="0843F6A4" w:rsidR="005F03C1" w:rsidRPr="00E75E02" w:rsidRDefault="0066290B" w:rsidP="0066290B">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49168B3D" w14:textId="77777777" w:rsidR="00AD111D" w:rsidRPr="00E75E02" w:rsidRDefault="00AD111D" w:rsidP="005F03C1">
      <w:pPr>
        <w:widowControl w:val="0"/>
        <w:autoSpaceDE w:val="0"/>
        <w:autoSpaceDN w:val="0"/>
        <w:jc w:val="center"/>
        <w:rPr>
          <w:rFonts w:ascii="Times New Roman" w:hAnsi="Times New Roman" w:cs="Times New Roman"/>
          <w:b/>
          <w:color w:val="000000"/>
        </w:rPr>
      </w:pPr>
    </w:p>
    <w:p w14:paraId="014C9851" w14:textId="77777777" w:rsidR="005F03C1" w:rsidRPr="00E75E02" w:rsidRDefault="005F03C1" w:rsidP="005F03C1">
      <w:pPr>
        <w:widowControl w:val="0"/>
        <w:autoSpaceDE w:val="0"/>
        <w:autoSpaceDN w:val="0"/>
        <w:jc w:val="center"/>
        <w:rPr>
          <w:rFonts w:ascii="Times New Roman" w:hAnsi="Times New Roman" w:cs="Times New Roman"/>
        </w:rPr>
      </w:pPr>
    </w:p>
    <w:p w14:paraId="727C1EEF" w14:textId="77777777" w:rsidR="005F03C1" w:rsidRPr="00E75E02" w:rsidRDefault="005F03C1" w:rsidP="005F03C1">
      <w:pPr>
        <w:widowControl w:val="0"/>
        <w:autoSpaceDE w:val="0"/>
        <w:autoSpaceDN w:val="0"/>
        <w:jc w:val="center"/>
        <w:rPr>
          <w:rFonts w:ascii="Times New Roman" w:hAnsi="Times New Roman" w:cs="Times New Roman"/>
        </w:rPr>
      </w:pPr>
      <w:proofErr w:type="gramStart"/>
      <w:r w:rsidRPr="00E75E02">
        <w:rPr>
          <w:rFonts w:ascii="Times New Roman" w:hAnsi="Times New Roman" w:cs="Times New Roman"/>
        </w:rPr>
        <w:t>Alulírott …</w:t>
      </w:r>
      <w:proofErr w:type="gramEnd"/>
      <w:r w:rsidRPr="00E75E02">
        <w:rPr>
          <w:rFonts w:ascii="Times New Roman" w:hAnsi="Times New Roman" w:cs="Times New Roman"/>
        </w:rPr>
        <w:t>………………….. társaság (ajánlattevő), melyet képvisel: ……………………………</w:t>
      </w:r>
    </w:p>
    <w:p w14:paraId="1EBBA9EB"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E75E02" w:rsidRDefault="005F03C1" w:rsidP="005F03C1">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spacing w:val="40"/>
        </w:rPr>
        <w:t>az</w:t>
      </w:r>
      <w:proofErr w:type="gramEnd"/>
      <w:r w:rsidRPr="00E75E02">
        <w:rPr>
          <w:rFonts w:ascii="Times New Roman" w:hAnsi="Times New Roman" w:cs="Times New Roman"/>
          <w:b/>
          <w:spacing w:val="40"/>
        </w:rPr>
        <w:t xml:space="preserve"> alábbi nyilatkozatot tesszük</w:t>
      </w:r>
      <w:r w:rsidRPr="00E75E02">
        <w:rPr>
          <w:rFonts w:ascii="Times New Roman" w:hAnsi="Times New Roman" w:cs="Times New Roman"/>
          <w:b/>
        </w:rPr>
        <w:t>:</w:t>
      </w:r>
    </w:p>
    <w:p w14:paraId="5E28B596" w14:textId="77777777" w:rsidR="005F03C1" w:rsidRPr="00E75E02" w:rsidRDefault="005F03C1" w:rsidP="005F03C1">
      <w:pPr>
        <w:widowControl w:val="0"/>
        <w:autoSpaceDE w:val="0"/>
        <w:autoSpaceDN w:val="0"/>
        <w:rPr>
          <w:rFonts w:ascii="Times New Roman" w:hAnsi="Times New Roman" w:cs="Times New Roman"/>
        </w:rPr>
      </w:pPr>
    </w:p>
    <w:p w14:paraId="5ACB266A" w14:textId="77777777" w:rsidR="005F03C1" w:rsidRPr="00E75E02" w:rsidRDefault="005F03C1" w:rsidP="005F03C1">
      <w:pPr>
        <w:widowControl w:val="0"/>
        <w:autoSpaceDE w:val="0"/>
        <w:autoSpaceDN w:val="0"/>
        <w:jc w:val="both"/>
        <w:rPr>
          <w:rFonts w:ascii="Times New Roman" w:hAnsi="Times New Roman" w:cs="Times New Roman"/>
        </w:rPr>
      </w:pPr>
      <w:r w:rsidRPr="00E75E02">
        <w:rPr>
          <w:rFonts w:ascii="Times New Roman" w:hAnsi="Times New Roman" w:cs="Times New Roman"/>
        </w:rPr>
        <w:t>Nem állnak fenn velünk szemben a Kbt. 62. § (1) bekezdés a</w:t>
      </w:r>
      <w:proofErr w:type="gramStart"/>
      <w:r w:rsidRPr="00E75E02">
        <w:rPr>
          <w:rFonts w:ascii="Times New Roman" w:hAnsi="Times New Roman" w:cs="Times New Roman"/>
        </w:rPr>
        <w:t>)</w:t>
      </w:r>
      <w:r w:rsidRPr="00E75E02">
        <w:rPr>
          <w:rStyle w:val="Lbjegyzet-hivatkozs"/>
          <w:rFonts w:ascii="Times New Roman" w:hAnsi="Times New Roman"/>
        </w:rPr>
        <w:footnoteReference w:id="47"/>
      </w:r>
      <w:r w:rsidRPr="00E75E02">
        <w:rPr>
          <w:rFonts w:ascii="Times New Roman" w:hAnsi="Times New Roman" w:cs="Times New Roman"/>
        </w:rPr>
        <w:t>,</w:t>
      </w:r>
      <w:proofErr w:type="gramEnd"/>
      <w:r w:rsidRPr="00E75E02">
        <w:rPr>
          <w:rFonts w:ascii="Times New Roman" w:hAnsi="Times New Roman" w:cs="Times New Roman"/>
        </w:rPr>
        <w:t xml:space="preserve"> d)</w:t>
      </w:r>
      <w:r w:rsidRPr="00E75E02">
        <w:rPr>
          <w:rStyle w:val="Lbjegyzet-hivatkozs"/>
          <w:rFonts w:ascii="Times New Roman" w:hAnsi="Times New Roman"/>
        </w:rPr>
        <w:footnoteReference w:id="48"/>
      </w:r>
      <w:r w:rsidRPr="00E75E02">
        <w:rPr>
          <w:rFonts w:ascii="Times New Roman" w:hAnsi="Times New Roman" w:cs="Times New Roman"/>
        </w:rPr>
        <w:t>, e)</w:t>
      </w:r>
      <w:r w:rsidRPr="00E75E02">
        <w:rPr>
          <w:rStyle w:val="Lbjegyzet-hivatkozs"/>
          <w:rFonts w:ascii="Times New Roman" w:hAnsi="Times New Roman"/>
        </w:rPr>
        <w:footnoteReference w:id="49"/>
      </w:r>
      <w:r w:rsidRPr="00E75E02">
        <w:rPr>
          <w:rFonts w:ascii="Times New Roman" w:hAnsi="Times New Roman" w:cs="Times New Roman"/>
        </w:rPr>
        <w:t>, f)</w:t>
      </w:r>
      <w:r w:rsidRPr="00E75E02">
        <w:rPr>
          <w:rStyle w:val="Lbjegyzet-hivatkozs"/>
          <w:rFonts w:ascii="Times New Roman" w:hAnsi="Times New Roman"/>
        </w:rPr>
        <w:footnoteReference w:id="50"/>
      </w:r>
      <w:r w:rsidRPr="00E75E02">
        <w:rPr>
          <w:rFonts w:ascii="Times New Roman" w:hAnsi="Times New Roman" w:cs="Times New Roman"/>
        </w:rPr>
        <w:t xml:space="preserve"> pontjaiban és (2)</w:t>
      </w:r>
      <w:r w:rsidRPr="00E75E02">
        <w:rPr>
          <w:rStyle w:val="Lbjegyzet-hivatkozs"/>
          <w:rFonts w:ascii="Times New Roman" w:hAnsi="Times New Roman"/>
        </w:rPr>
        <w:footnoteReference w:id="51"/>
      </w:r>
      <w:r w:rsidRPr="00E75E02">
        <w:rPr>
          <w:rFonts w:ascii="Times New Roman" w:hAnsi="Times New Roman" w:cs="Times New Roman"/>
        </w:rPr>
        <w:t xml:space="preserve"> bekezdésében foglalt kizáró okok.</w:t>
      </w:r>
    </w:p>
    <w:p w14:paraId="3E8D9211" w14:textId="77777777" w:rsidR="005F03C1" w:rsidRPr="00E75E02" w:rsidRDefault="005F03C1" w:rsidP="005F03C1">
      <w:pPr>
        <w:widowControl w:val="0"/>
        <w:autoSpaceDE w:val="0"/>
        <w:autoSpaceDN w:val="0"/>
        <w:rPr>
          <w:rFonts w:ascii="Times New Roman" w:hAnsi="Times New Roman" w:cs="Times New Roman"/>
          <w:highlight w:val="yellow"/>
        </w:rPr>
      </w:pPr>
    </w:p>
    <w:p w14:paraId="45D57C7E" w14:textId="77777777" w:rsidR="005F03C1" w:rsidRPr="00E75E02" w:rsidRDefault="005F03C1" w:rsidP="005F03C1">
      <w:pPr>
        <w:widowControl w:val="0"/>
        <w:autoSpaceDE w:val="0"/>
        <w:autoSpaceDN w:val="0"/>
        <w:rPr>
          <w:rFonts w:ascii="Times New Roman" w:hAnsi="Times New Roman" w:cs="Times New Roman"/>
          <w:highlight w:val="yellow"/>
        </w:rPr>
      </w:pPr>
    </w:p>
    <w:p w14:paraId="2A15BC3A" w14:textId="01F48443" w:rsidR="005F03C1" w:rsidRPr="00E75E02" w:rsidRDefault="005F03C1" w:rsidP="005F03C1">
      <w:pPr>
        <w:widowControl w:val="0"/>
        <w:autoSpaceDE w:val="0"/>
        <w:autoSpaceDN w:val="0"/>
        <w:rPr>
          <w:rFonts w:ascii="Times New Roman" w:hAnsi="Times New Roman" w:cs="Times New Roman"/>
        </w:rPr>
      </w:pPr>
      <w:r w:rsidRPr="00E75E02">
        <w:rPr>
          <w:rFonts w:ascii="Times New Roman" w:hAnsi="Times New Roman" w:cs="Times New Roman"/>
        </w:rPr>
        <w:t>Kelt:</w:t>
      </w:r>
      <w:r w:rsidR="007A4033" w:rsidRPr="00E75E02">
        <w:rPr>
          <w:rFonts w:ascii="Times New Roman" w:hAnsi="Times New Roman" w:cs="Times New Roman"/>
          <w:i/>
          <w:iCs/>
        </w:rPr>
        <w:t xml:space="preserve"> Hely, év/hónap/nap</w:t>
      </w:r>
    </w:p>
    <w:p w14:paraId="1EE2B75E" w14:textId="77777777" w:rsidR="005F03C1" w:rsidRPr="00E75E02" w:rsidRDefault="005F03C1" w:rsidP="005F03C1">
      <w:pPr>
        <w:widowControl w:val="0"/>
        <w:autoSpaceDE w:val="0"/>
        <w:autoSpaceDN w:val="0"/>
        <w:rPr>
          <w:rFonts w:ascii="Times New Roman" w:hAnsi="Times New Roman" w:cs="Times New Roman"/>
        </w:rPr>
      </w:pPr>
    </w:p>
    <w:p w14:paraId="7AA150C2" w14:textId="77777777" w:rsidR="005F03C1" w:rsidRPr="00E75E02" w:rsidRDefault="005F03C1" w:rsidP="005F03C1">
      <w:pPr>
        <w:widowControl w:val="0"/>
        <w:autoSpaceDE w:val="0"/>
        <w:autoSpaceDN w:val="0"/>
        <w:rPr>
          <w:rFonts w:ascii="Times New Roman" w:hAnsi="Times New Roman" w:cs="Times New Roman"/>
        </w:rPr>
      </w:pPr>
    </w:p>
    <w:p w14:paraId="19A42AD9" w14:textId="77777777" w:rsidR="005F03C1" w:rsidRPr="00E75E02" w:rsidRDefault="005F03C1" w:rsidP="005F03C1">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4A0C90C9" w14:textId="77777777" w:rsidR="005F03C1" w:rsidRPr="00E75E02" w:rsidRDefault="005F03C1" w:rsidP="005F03C1">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5F1B5392" w14:textId="77777777" w:rsidR="005F03C1" w:rsidRPr="00E75E02" w:rsidRDefault="005F03C1" w:rsidP="005F03C1">
      <w:pPr>
        <w:autoSpaceDN w:val="0"/>
        <w:jc w:val="center"/>
        <w:rPr>
          <w:rFonts w:ascii="Times New Roman" w:hAnsi="Times New Roman" w:cs="Times New Roman"/>
          <w:bCs/>
          <w:highlight w:val="yellow"/>
        </w:rPr>
      </w:pPr>
      <w:r w:rsidRPr="00E75E02">
        <w:rPr>
          <w:rFonts w:ascii="Times New Roman" w:hAnsi="Times New Roman" w:cs="Times New Roman"/>
          <w:b/>
          <w:bCs/>
          <w:highlight w:val="yellow"/>
        </w:rPr>
        <w:br w:type="page"/>
      </w:r>
    </w:p>
    <w:p w14:paraId="3661FF1A" w14:textId="77777777" w:rsidR="005F03C1" w:rsidRPr="00E75E02" w:rsidRDefault="005F03C1" w:rsidP="005F03C1">
      <w:pPr>
        <w:widowControl w:val="0"/>
        <w:tabs>
          <w:tab w:val="left" w:pos="751"/>
        </w:tabs>
        <w:autoSpaceDE w:val="0"/>
        <w:autoSpaceDN w:val="0"/>
        <w:jc w:val="right"/>
        <w:rPr>
          <w:rFonts w:ascii="Times New Roman" w:hAnsi="Times New Roman" w:cs="Times New Roman"/>
          <w:smallCaps/>
        </w:rPr>
      </w:pPr>
      <w:r w:rsidRPr="00E75E02">
        <w:rPr>
          <w:rFonts w:ascii="Times New Roman" w:hAnsi="Times New Roman" w:cs="Times New Roman"/>
          <w:i/>
        </w:rPr>
        <w:lastRenderedPageBreak/>
        <w:t>7. számú melléklet</w:t>
      </w:r>
    </w:p>
    <w:p w14:paraId="688453F9"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Fonts w:ascii="Times New Roman" w:hAnsi="Times New Roman" w:cs="Times New Roman"/>
          <w:i/>
          <w:color w:val="000000"/>
          <w:vertAlign w:val="superscript"/>
        </w:rPr>
        <w:footnoteReference w:id="52"/>
      </w:r>
    </w:p>
    <w:p w14:paraId="379654E5"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E75E02" w:rsidRDefault="005F03C1" w:rsidP="005F03C1">
      <w:pPr>
        <w:widowControl w:val="0"/>
        <w:autoSpaceDE w:val="0"/>
        <w:autoSpaceDN w:val="0"/>
        <w:jc w:val="center"/>
        <w:rPr>
          <w:rFonts w:ascii="Times New Roman" w:hAnsi="Times New Roman" w:cs="Times New Roman"/>
          <w:b/>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62. § (1) bekezdésének </w:t>
      </w:r>
      <w:proofErr w:type="spellStart"/>
      <w:r w:rsidRPr="00E75E02">
        <w:rPr>
          <w:rFonts w:ascii="Times New Roman" w:hAnsi="Times New Roman" w:cs="Times New Roman"/>
          <w:b/>
          <w:spacing w:val="40"/>
        </w:rPr>
        <w:t>kb</w:t>
      </w:r>
      <w:proofErr w:type="spellEnd"/>
      <w:r w:rsidRPr="00E75E02">
        <w:rPr>
          <w:rFonts w:ascii="Times New Roman" w:hAnsi="Times New Roman" w:cs="Times New Roman"/>
          <w:b/>
          <w:spacing w:val="40"/>
        </w:rPr>
        <w:t>) pontja tekintetében</w:t>
      </w:r>
    </w:p>
    <w:p w14:paraId="45C7584C" w14:textId="77777777" w:rsidR="005F03C1" w:rsidRPr="00E75E02" w:rsidRDefault="005F03C1" w:rsidP="005F03C1">
      <w:pPr>
        <w:widowControl w:val="0"/>
        <w:autoSpaceDE w:val="0"/>
        <w:autoSpaceDN w:val="0"/>
        <w:rPr>
          <w:rFonts w:ascii="Times New Roman" w:hAnsi="Times New Roman" w:cs="Times New Roman"/>
          <w:highlight w:val="yellow"/>
        </w:rPr>
      </w:pPr>
    </w:p>
    <w:p w14:paraId="1AD66A09" w14:textId="30C2C528" w:rsidR="009819F6" w:rsidRPr="00E75E02" w:rsidRDefault="009819F6" w:rsidP="009819F6">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8D1B44" w:rsidRPr="00E75E02">
        <w:rPr>
          <w:rFonts w:ascii="Times New Roman" w:hAnsi="Times New Roman" w:cs="Times New Roman"/>
          <w:b/>
          <w:bCs/>
        </w:rPr>
        <w:t>„</w:t>
      </w:r>
      <w:proofErr w:type="spellStart"/>
      <w:r w:rsidR="008D1B44" w:rsidRPr="00E75E02">
        <w:rPr>
          <w:rFonts w:ascii="Times New Roman" w:hAnsi="Times New Roman" w:cs="Times New Roman"/>
          <w:b/>
          <w:bCs/>
        </w:rPr>
        <w:t>Védképesség</w:t>
      </w:r>
      <w:proofErr w:type="spellEnd"/>
      <w:r w:rsidR="008D1B44"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961E6E" w:rsidRPr="00E75E02">
        <w:rPr>
          <w:rFonts w:ascii="Times New Roman" w:hAnsi="Times New Roman" w:cs="Times New Roman"/>
          <w:b/>
          <w:bCs/>
        </w:rPr>
        <w:t>”</w:t>
      </w:r>
    </w:p>
    <w:p w14:paraId="2EAE8861" w14:textId="77777777" w:rsidR="009819F6" w:rsidRPr="00E75E02" w:rsidRDefault="009819F6" w:rsidP="009819F6">
      <w:pPr>
        <w:widowControl w:val="0"/>
        <w:autoSpaceDE w:val="0"/>
        <w:autoSpaceDN w:val="0"/>
        <w:jc w:val="center"/>
        <w:rPr>
          <w:rFonts w:ascii="Times New Roman" w:hAnsi="Times New Roman" w:cs="Times New Roman"/>
          <w:b/>
          <w:bCs/>
        </w:rPr>
      </w:pPr>
    </w:p>
    <w:p w14:paraId="0B933BD2" w14:textId="78B2B20C" w:rsidR="005F03C1" w:rsidRPr="00E75E02" w:rsidRDefault="009819F6" w:rsidP="009819F6">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2A6AA375" w14:textId="77777777" w:rsidR="005F03C1" w:rsidRPr="00E75E02"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E75E02" w:rsidRDefault="005F03C1" w:rsidP="005F03C1">
      <w:pPr>
        <w:widowControl w:val="0"/>
        <w:autoSpaceDE w:val="0"/>
        <w:autoSpaceDN w:val="0"/>
        <w:jc w:val="center"/>
        <w:rPr>
          <w:rFonts w:ascii="Times New Roman" w:hAnsi="Times New Roman" w:cs="Times New Roman"/>
        </w:rPr>
      </w:pPr>
    </w:p>
    <w:p w14:paraId="1BEEC015" w14:textId="77777777" w:rsidR="005F03C1" w:rsidRPr="00E75E02" w:rsidRDefault="005F03C1" w:rsidP="005F03C1">
      <w:pPr>
        <w:widowControl w:val="0"/>
        <w:autoSpaceDE w:val="0"/>
        <w:autoSpaceDN w:val="0"/>
        <w:jc w:val="center"/>
        <w:rPr>
          <w:rFonts w:ascii="Times New Roman" w:hAnsi="Times New Roman" w:cs="Times New Roman"/>
        </w:rPr>
      </w:pPr>
      <w:proofErr w:type="gramStart"/>
      <w:r w:rsidRPr="00E75E02">
        <w:rPr>
          <w:rFonts w:ascii="Times New Roman" w:hAnsi="Times New Roman" w:cs="Times New Roman"/>
        </w:rPr>
        <w:t>Alulírott …</w:t>
      </w:r>
      <w:proofErr w:type="gramEnd"/>
      <w:r w:rsidRPr="00E75E02">
        <w:rPr>
          <w:rFonts w:ascii="Times New Roman" w:hAnsi="Times New Roman" w:cs="Times New Roman"/>
        </w:rPr>
        <w:t>………………….. társaság (ajánlattevő), melyet képvisel: ……………………………</w:t>
      </w:r>
    </w:p>
    <w:p w14:paraId="314BB8F3"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E75E02" w:rsidRDefault="005F03C1" w:rsidP="005F03C1">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spacing w:val="40"/>
        </w:rPr>
        <w:t>az</w:t>
      </w:r>
      <w:proofErr w:type="gramEnd"/>
      <w:r w:rsidRPr="00E75E02">
        <w:rPr>
          <w:rFonts w:ascii="Times New Roman" w:hAnsi="Times New Roman" w:cs="Times New Roman"/>
          <w:b/>
          <w:spacing w:val="40"/>
        </w:rPr>
        <w:t xml:space="preserve"> alábbi nyilatkozatot tesszük</w:t>
      </w:r>
      <w:r w:rsidRPr="00E75E02">
        <w:rPr>
          <w:rFonts w:ascii="Times New Roman" w:hAnsi="Times New Roman" w:cs="Times New Roman"/>
          <w:b/>
        </w:rPr>
        <w:t>:</w:t>
      </w:r>
    </w:p>
    <w:p w14:paraId="2F437D9B" w14:textId="77777777" w:rsidR="005F03C1" w:rsidRPr="00E75E02" w:rsidRDefault="005F03C1" w:rsidP="005F03C1">
      <w:pPr>
        <w:widowControl w:val="0"/>
        <w:autoSpaceDE w:val="0"/>
        <w:autoSpaceDN w:val="0"/>
        <w:rPr>
          <w:rFonts w:ascii="Times New Roman" w:hAnsi="Times New Roman" w:cs="Times New Roman"/>
          <w:highlight w:val="yellow"/>
        </w:rPr>
      </w:pPr>
    </w:p>
    <w:p w14:paraId="4B36774E" w14:textId="77777777" w:rsidR="005F03C1" w:rsidRPr="00E75E02" w:rsidRDefault="005F03C1" w:rsidP="005F03C1">
      <w:pPr>
        <w:widowControl w:val="0"/>
        <w:autoSpaceDE w:val="0"/>
        <w:autoSpaceDN w:val="0"/>
        <w:rPr>
          <w:rFonts w:ascii="Times New Roman" w:hAnsi="Times New Roman" w:cs="Times New Roman"/>
          <w:highlight w:val="yellow"/>
        </w:rPr>
      </w:pPr>
    </w:p>
    <w:p w14:paraId="038BB691" w14:textId="7A657B21" w:rsidR="005F03C1" w:rsidRPr="00E75E02" w:rsidRDefault="005F03C1" w:rsidP="005F03C1">
      <w:pPr>
        <w:widowControl w:val="0"/>
        <w:autoSpaceDN w:val="0"/>
        <w:jc w:val="both"/>
        <w:rPr>
          <w:rFonts w:ascii="Times New Roman" w:hAnsi="Times New Roman" w:cs="Times New Roman"/>
          <w:bCs/>
          <w:color w:val="000000"/>
        </w:rPr>
      </w:pPr>
      <w:r w:rsidRPr="00E75E02">
        <w:rPr>
          <w:rFonts w:ascii="Times New Roman" w:hAnsi="Times New Roman" w:cs="Times New Roman"/>
          <w:bCs/>
          <w:color w:val="000000"/>
        </w:rPr>
        <w:t>A közbeszerzési eljárásokban az alkalmasság és a kizáró okok igazolásának,</w:t>
      </w:r>
      <w:r w:rsidR="009819F6" w:rsidRPr="00E75E02">
        <w:rPr>
          <w:rFonts w:ascii="Times New Roman" w:hAnsi="Times New Roman" w:cs="Times New Roman"/>
          <w:bCs/>
          <w:color w:val="000000"/>
        </w:rPr>
        <w:t xml:space="preserve"> </w:t>
      </w:r>
      <w:r w:rsidRPr="00E75E02">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E75E02">
        <w:rPr>
          <w:rFonts w:ascii="Times New Roman" w:hAnsi="Times New Roman" w:cs="Times New Roman"/>
          <w:bCs/>
          <w:color w:val="000000"/>
        </w:rPr>
        <w:t>ib</w:t>
      </w:r>
      <w:proofErr w:type="spellEnd"/>
      <w:r w:rsidRPr="00E75E02">
        <w:rPr>
          <w:rFonts w:ascii="Times New Roman" w:hAnsi="Times New Roman" w:cs="Times New Roman"/>
          <w:bCs/>
          <w:color w:val="000000"/>
        </w:rPr>
        <w:t>) alpontjában</w:t>
      </w:r>
      <w:r w:rsidRPr="00E75E02">
        <w:rPr>
          <w:rFonts w:ascii="Times New Roman" w:hAnsi="Times New Roman" w:cs="Times New Roman"/>
          <w:bCs/>
          <w:color w:val="000000"/>
          <w:vertAlign w:val="superscript"/>
        </w:rPr>
        <w:footnoteReference w:id="53"/>
      </w:r>
      <w:r w:rsidRPr="00E75E02">
        <w:rPr>
          <w:rFonts w:ascii="Times New Roman" w:hAnsi="Times New Roman" w:cs="Times New Roman"/>
          <w:bCs/>
          <w:color w:val="000000"/>
        </w:rPr>
        <w:t xml:space="preserve"> / 10. § g pontjának </w:t>
      </w:r>
      <w:proofErr w:type="spellStart"/>
      <w:r w:rsidRPr="00E75E02">
        <w:rPr>
          <w:rFonts w:ascii="Times New Roman" w:hAnsi="Times New Roman" w:cs="Times New Roman"/>
          <w:bCs/>
          <w:color w:val="000000"/>
        </w:rPr>
        <w:t>gb</w:t>
      </w:r>
      <w:proofErr w:type="spellEnd"/>
      <w:r w:rsidRPr="00E75E02">
        <w:rPr>
          <w:rFonts w:ascii="Times New Roman" w:hAnsi="Times New Roman" w:cs="Times New Roman"/>
          <w:bCs/>
          <w:color w:val="000000"/>
        </w:rPr>
        <w:t>) alpontjában</w:t>
      </w:r>
      <w:r w:rsidRPr="00E75E02">
        <w:rPr>
          <w:rFonts w:ascii="Times New Roman" w:hAnsi="Times New Roman" w:cs="Times New Roman"/>
          <w:bCs/>
          <w:color w:val="000000"/>
          <w:vertAlign w:val="superscript"/>
        </w:rPr>
        <w:footnoteReference w:id="54"/>
      </w:r>
      <w:r w:rsidRPr="00E75E02">
        <w:rPr>
          <w:rFonts w:ascii="Times New Roman" w:hAnsi="Times New Roman" w:cs="Times New Roman"/>
          <w:bCs/>
          <w:color w:val="000000"/>
        </w:rPr>
        <w:t xml:space="preserve"> foglalt előírásaira való tekintettel</w:t>
      </w:r>
    </w:p>
    <w:p w14:paraId="21E79A3D" w14:textId="77777777" w:rsidR="005F03C1" w:rsidRPr="00E75E02" w:rsidRDefault="005F03C1" w:rsidP="005F03C1">
      <w:pPr>
        <w:widowControl w:val="0"/>
        <w:autoSpaceDN w:val="0"/>
        <w:jc w:val="both"/>
        <w:rPr>
          <w:rFonts w:ascii="Times New Roman" w:hAnsi="Times New Roman" w:cs="Times New Roman"/>
          <w:color w:val="000000"/>
        </w:rPr>
      </w:pPr>
    </w:p>
    <w:p w14:paraId="4D14ED87" w14:textId="77777777" w:rsidR="005F03C1" w:rsidRPr="00E75E02" w:rsidRDefault="005F03C1" w:rsidP="005F03C1">
      <w:pPr>
        <w:widowControl w:val="0"/>
        <w:autoSpaceDN w:val="0"/>
        <w:spacing w:line="280" w:lineRule="exact"/>
        <w:jc w:val="center"/>
        <w:rPr>
          <w:rFonts w:ascii="Times New Roman" w:hAnsi="Times New Roman" w:cs="Times New Roman"/>
          <w:b/>
          <w:spacing w:val="40"/>
        </w:rPr>
      </w:pPr>
      <w:proofErr w:type="gramStart"/>
      <w:r w:rsidRPr="00E75E02">
        <w:rPr>
          <w:rFonts w:ascii="Times New Roman" w:hAnsi="Times New Roman" w:cs="Times New Roman"/>
          <w:b/>
          <w:spacing w:val="40"/>
        </w:rPr>
        <w:t>kijelentjük</w:t>
      </w:r>
      <w:proofErr w:type="gramEnd"/>
      <w:r w:rsidRPr="00E75E02">
        <w:rPr>
          <w:rFonts w:ascii="Times New Roman" w:hAnsi="Times New Roman" w:cs="Times New Roman"/>
          <w:b/>
          <w:spacing w:val="40"/>
        </w:rPr>
        <w:t>,</w:t>
      </w:r>
    </w:p>
    <w:p w14:paraId="36E925F1" w14:textId="77777777" w:rsidR="005F03C1" w:rsidRPr="00E75E02"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E75E02">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E75E02"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E75E02">
        <w:rPr>
          <w:rFonts w:ascii="Times New Roman" w:hAnsi="Times New Roman" w:cs="Times New Roman"/>
          <w:i/>
          <w:color w:val="000000"/>
          <w:kern w:val="3"/>
          <w:u w:val="single"/>
          <w:lang w:eastAsia="zh-CN"/>
        </w:rPr>
        <w:t>vagy</w:t>
      </w:r>
      <w:proofErr w:type="gramEnd"/>
      <w:r w:rsidRPr="00E75E02">
        <w:rPr>
          <w:rFonts w:ascii="Times New Roman" w:hAnsi="Times New Roman" w:cs="Times New Roman"/>
          <w:color w:val="000000"/>
          <w:kern w:val="3"/>
          <w:vertAlign w:val="superscript"/>
          <w:lang w:eastAsia="zh-CN"/>
        </w:rPr>
        <w:footnoteReference w:id="55"/>
      </w:r>
    </w:p>
    <w:p w14:paraId="64CF8517" w14:textId="77777777" w:rsidR="005F03C1" w:rsidRPr="00E75E02"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E75E02">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E75E02"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E75E02">
        <w:rPr>
          <w:rFonts w:ascii="Times New Roman" w:hAnsi="Times New Roman" w:cs="Times New Roman"/>
          <w:color w:val="000000"/>
          <w:kern w:val="3"/>
          <w:lang w:eastAsia="zh-CN"/>
        </w:rPr>
        <w:t>*</w:t>
      </w:r>
    </w:p>
    <w:p w14:paraId="70822922"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E75E02">
        <w:rPr>
          <w:rFonts w:ascii="Times New Roman" w:hAnsi="Times New Roman" w:cs="Times New Roman"/>
          <w:color w:val="000000"/>
          <w:kern w:val="3"/>
          <w:lang w:eastAsia="zh-CN"/>
        </w:rPr>
        <w:t xml:space="preserve">3. Fentiekre tekintettel nyilatkozunk, hogy Társaságunk </w:t>
      </w:r>
      <w:r w:rsidRPr="00E75E02">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E75E02">
        <w:rPr>
          <w:rFonts w:ascii="Times New Roman" w:hAnsi="Times New Roman" w:cs="Times New Roman"/>
          <w:b/>
          <w:bCs/>
          <w:color w:val="000000"/>
          <w:kern w:val="3"/>
          <w:lang w:eastAsia="zh-CN"/>
        </w:rPr>
        <w:t>ra-rb</w:t>
      </w:r>
      <w:proofErr w:type="spellEnd"/>
      <w:r w:rsidRPr="00E75E02">
        <w:rPr>
          <w:rFonts w:ascii="Times New Roman" w:hAnsi="Times New Roman" w:cs="Times New Roman"/>
          <w:b/>
          <w:bCs/>
          <w:color w:val="000000"/>
          <w:kern w:val="3"/>
          <w:lang w:eastAsia="zh-CN"/>
        </w:rPr>
        <w:t>)</w:t>
      </w:r>
      <w:r w:rsidRPr="00E75E02">
        <w:rPr>
          <w:rFonts w:ascii="Times New Roman" w:hAnsi="Times New Roman" w:cs="Times New Roman"/>
          <w:bCs/>
          <w:color w:val="000000"/>
          <w:kern w:val="3"/>
          <w:lang w:eastAsia="zh-CN"/>
        </w:rPr>
        <w:t xml:space="preserve"> pontja szerint definiált </w:t>
      </w:r>
      <w:r w:rsidRPr="00E75E02">
        <w:rPr>
          <w:rFonts w:ascii="Times New Roman" w:hAnsi="Times New Roman" w:cs="Times New Roman"/>
          <w:b/>
          <w:bCs/>
          <w:color w:val="000000"/>
          <w:kern w:val="3"/>
          <w:lang w:eastAsia="zh-CN"/>
        </w:rPr>
        <w:t>tényleges tulajdonossal rendelkezik</w:t>
      </w:r>
      <w:r w:rsidRPr="00E75E02">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E75E02">
        <w:rPr>
          <w:rFonts w:ascii="Times New Roman" w:hAnsi="Times New Roman" w:cs="Times New Roman"/>
          <w:bCs/>
          <w:color w:val="000000"/>
          <w:kern w:val="3"/>
          <w:lang w:eastAsia="zh-CN"/>
        </w:rPr>
        <w:t>be</w:t>
      </w:r>
      <w:r w:rsidRPr="00E75E02">
        <w:rPr>
          <w:rFonts w:ascii="Times New Roman" w:hAnsi="Times New Roman" w:cs="Times New Roman"/>
          <w:bCs/>
          <w:color w:val="000000"/>
          <w:kern w:val="3"/>
          <w:vertAlign w:val="superscript"/>
          <w:lang w:eastAsia="zh-CN"/>
        </w:rPr>
        <w:footnoteReference w:id="56"/>
      </w:r>
      <w:r w:rsidRPr="00E75E02">
        <w:rPr>
          <w:rFonts w:ascii="Times New Roman" w:hAnsi="Times New Roman" w:cs="Times New Roman"/>
          <w:bCs/>
          <w:color w:val="000000"/>
          <w:kern w:val="3"/>
          <w:lang w:eastAsia="zh-CN"/>
        </w:rPr>
        <w:t>:</w:t>
      </w:r>
      <w:proofErr w:type="gramEnd"/>
      <w:r w:rsidRPr="00E75E02">
        <w:rPr>
          <w:rFonts w:ascii="Times New Roman" w:hAnsi="Times New Roman" w:cs="Times New Roman"/>
          <w:color w:val="000000"/>
          <w:kern w:val="3"/>
          <w:vertAlign w:val="superscript"/>
          <w:lang w:eastAsia="zh-CN"/>
        </w:rPr>
        <w:t xml:space="preserve"> </w:t>
      </w:r>
    </w:p>
    <w:p w14:paraId="264E9BD0" w14:textId="77777777" w:rsidR="005F03C1" w:rsidRPr="00E75E02"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E75E02"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E75E02">
        <w:rPr>
          <w:rFonts w:ascii="Times New Roman" w:hAnsi="Times New Roman" w:cs="Times New Roman"/>
          <w:bCs/>
          <w:color w:val="000000"/>
        </w:rPr>
        <w:t>Név:</w:t>
      </w:r>
      <w:r w:rsidRPr="00E75E02">
        <w:rPr>
          <w:rFonts w:ascii="Times New Roman" w:hAnsi="Times New Roman" w:cs="Times New Roman"/>
          <w:bCs/>
          <w:color w:val="000000"/>
        </w:rPr>
        <w:tab/>
        <w:t>…</w:t>
      </w:r>
      <w:proofErr w:type="gramStart"/>
      <w:r w:rsidRPr="00E75E02">
        <w:rPr>
          <w:rFonts w:ascii="Times New Roman" w:hAnsi="Times New Roman" w:cs="Times New Roman"/>
          <w:bCs/>
          <w:color w:val="000000"/>
        </w:rPr>
        <w:t>…………………………</w:t>
      </w:r>
      <w:proofErr w:type="gramEnd"/>
    </w:p>
    <w:p w14:paraId="4343ED7F" w14:textId="77777777" w:rsidR="005F03C1" w:rsidRPr="00E75E02"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E75E02">
        <w:rPr>
          <w:rFonts w:ascii="Times New Roman" w:hAnsi="Times New Roman" w:cs="Times New Roman"/>
          <w:bCs/>
          <w:color w:val="000000"/>
        </w:rPr>
        <w:t>Állandó lakhely:</w:t>
      </w:r>
      <w:r w:rsidRPr="00E75E02">
        <w:rPr>
          <w:rFonts w:ascii="Times New Roman" w:hAnsi="Times New Roman" w:cs="Times New Roman"/>
          <w:bCs/>
          <w:color w:val="000000"/>
        </w:rPr>
        <w:tab/>
        <w:t>…</w:t>
      </w:r>
      <w:proofErr w:type="gramStart"/>
      <w:r w:rsidRPr="00E75E02">
        <w:rPr>
          <w:rFonts w:ascii="Times New Roman" w:hAnsi="Times New Roman" w:cs="Times New Roman"/>
          <w:bCs/>
          <w:color w:val="000000"/>
        </w:rPr>
        <w:t>…………………………</w:t>
      </w:r>
      <w:proofErr w:type="gramEnd"/>
    </w:p>
    <w:p w14:paraId="1FFAF9DB"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E75E02"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E75E02">
        <w:rPr>
          <w:rFonts w:ascii="Times New Roman" w:hAnsi="Times New Roman" w:cs="Times New Roman"/>
          <w:i/>
          <w:color w:val="000000"/>
          <w:kern w:val="3"/>
          <w:u w:val="single"/>
          <w:lang w:eastAsia="zh-CN"/>
        </w:rPr>
        <w:lastRenderedPageBreak/>
        <w:t>vagy</w:t>
      </w:r>
      <w:proofErr w:type="gramEnd"/>
      <w:r w:rsidRPr="00E75E02">
        <w:rPr>
          <w:rFonts w:ascii="Times New Roman" w:hAnsi="Times New Roman" w:cs="Times New Roman"/>
          <w:i/>
          <w:color w:val="000000"/>
          <w:kern w:val="3"/>
          <w:u w:val="single"/>
          <w:vertAlign w:val="superscript"/>
          <w:lang w:eastAsia="zh-CN"/>
        </w:rPr>
        <w:footnoteReference w:id="57"/>
      </w:r>
    </w:p>
    <w:p w14:paraId="6CBCBF97"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E75E02">
        <w:rPr>
          <w:rFonts w:ascii="Times New Roman" w:hAnsi="Times New Roman" w:cs="Times New Roman"/>
          <w:color w:val="000000"/>
          <w:kern w:val="3"/>
          <w:lang w:eastAsia="zh-CN"/>
        </w:rPr>
        <w:t xml:space="preserve">4. Fentiekre tekintettel nyilatkozunk, hogy Társaságunk </w:t>
      </w:r>
      <w:r w:rsidRPr="00E75E02">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E75E02">
        <w:rPr>
          <w:rFonts w:ascii="Times New Roman" w:hAnsi="Times New Roman" w:cs="Times New Roman"/>
          <w:b/>
          <w:bCs/>
          <w:color w:val="000000"/>
          <w:kern w:val="3"/>
          <w:lang w:eastAsia="zh-CN"/>
        </w:rPr>
        <w:t>rc-rd</w:t>
      </w:r>
      <w:proofErr w:type="spellEnd"/>
      <w:r w:rsidRPr="00E75E02">
        <w:rPr>
          <w:rFonts w:ascii="Times New Roman" w:hAnsi="Times New Roman" w:cs="Times New Roman"/>
          <w:b/>
          <w:bCs/>
          <w:color w:val="000000"/>
          <w:kern w:val="3"/>
          <w:lang w:eastAsia="zh-CN"/>
        </w:rPr>
        <w:t>)</w:t>
      </w:r>
      <w:r w:rsidRPr="00E75E02">
        <w:rPr>
          <w:rFonts w:ascii="Times New Roman" w:hAnsi="Times New Roman" w:cs="Times New Roman"/>
          <w:bCs/>
          <w:color w:val="000000"/>
          <w:kern w:val="3"/>
          <w:lang w:eastAsia="zh-CN"/>
        </w:rPr>
        <w:t xml:space="preserve"> pontja szerint definiált </w:t>
      </w:r>
      <w:r w:rsidRPr="00E75E02">
        <w:rPr>
          <w:rFonts w:ascii="Times New Roman" w:hAnsi="Times New Roman" w:cs="Times New Roman"/>
          <w:b/>
          <w:bCs/>
          <w:color w:val="000000"/>
          <w:kern w:val="3"/>
          <w:lang w:eastAsia="zh-CN"/>
        </w:rPr>
        <w:t>tényleges tulajdonossal rendelkezik</w:t>
      </w:r>
      <w:r w:rsidRPr="00E75E02">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E75E02">
        <w:rPr>
          <w:rFonts w:ascii="Times New Roman" w:hAnsi="Times New Roman" w:cs="Times New Roman"/>
          <w:bCs/>
          <w:color w:val="000000"/>
          <w:kern w:val="3"/>
          <w:lang w:eastAsia="zh-CN"/>
        </w:rPr>
        <w:t>be</w:t>
      </w:r>
      <w:r w:rsidRPr="00E75E02">
        <w:rPr>
          <w:rFonts w:ascii="Times New Roman" w:hAnsi="Times New Roman" w:cs="Times New Roman"/>
          <w:bCs/>
          <w:color w:val="000000"/>
          <w:kern w:val="3"/>
          <w:vertAlign w:val="superscript"/>
          <w:lang w:eastAsia="zh-CN"/>
        </w:rPr>
        <w:footnoteReference w:id="58"/>
      </w:r>
      <w:r w:rsidRPr="00E75E02">
        <w:rPr>
          <w:rFonts w:ascii="Times New Roman" w:hAnsi="Times New Roman" w:cs="Times New Roman"/>
          <w:bCs/>
          <w:color w:val="000000"/>
          <w:kern w:val="3"/>
          <w:lang w:eastAsia="zh-CN"/>
        </w:rPr>
        <w:t>:</w:t>
      </w:r>
      <w:proofErr w:type="gramEnd"/>
    </w:p>
    <w:p w14:paraId="2389C87E"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E75E02"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E75E02">
        <w:rPr>
          <w:rFonts w:ascii="Times New Roman" w:hAnsi="Times New Roman" w:cs="Times New Roman"/>
          <w:bCs/>
          <w:color w:val="000000"/>
        </w:rPr>
        <w:t>Név:</w:t>
      </w:r>
      <w:r w:rsidRPr="00E75E02">
        <w:rPr>
          <w:rFonts w:ascii="Times New Roman" w:hAnsi="Times New Roman" w:cs="Times New Roman"/>
          <w:bCs/>
          <w:color w:val="000000"/>
        </w:rPr>
        <w:tab/>
        <w:t>…</w:t>
      </w:r>
      <w:proofErr w:type="gramStart"/>
      <w:r w:rsidRPr="00E75E02">
        <w:rPr>
          <w:rFonts w:ascii="Times New Roman" w:hAnsi="Times New Roman" w:cs="Times New Roman"/>
          <w:bCs/>
          <w:color w:val="000000"/>
        </w:rPr>
        <w:t>…………………………</w:t>
      </w:r>
      <w:proofErr w:type="gramEnd"/>
    </w:p>
    <w:p w14:paraId="45045898" w14:textId="77777777" w:rsidR="005F03C1" w:rsidRPr="00E75E02"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E75E02">
        <w:rPr>
          <w:rFonts w:ascii="Times New Roman" w:hAnsi="Times New Roman" w:cs="Times New Roman"/>
          <w:bCs/>
          <w:color w:val="000000"/>
        </w:rPr>
        <w:t>Állandó lakhely:</w:t>
      </w:r>
      <w:r w:rsidRPr="00E75E02">
        <w:rPr>
          <w:rFonts w:ascii="Times New Roman" w:hAnsi="Times New Roman" w:cs="Times New Roman"/>
          <w:bCs/>
          <w:color w:val="000000"/>
        </w:rPr>
        <w:tab/>
        <w:t>…</w:t>
      </w:r>
      <w:proofErr w:type="gramStart"/>
      <w:r w:rsidRPr="00E75E02">
        <w:rPr>
          <w:rFonts w:ascii="Times New Roman" w:hAnsi="Times New Roman" w:cs="Times New Roman"/>
          <w:bCs/>
          <w:color w:val="000000"/>
        </w:rPr>
        <w:t>…………………………</w:t>
      </w:r>
      <w:proofErr w:type="gramEnd"/>
    </w:p>
    <w:p w14:paraId="52C7922A"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E75E02"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E75E02">
        <w:rPr>
          <w:rFonts w:ascii="Times New Roman" w:hAnsi="Times New Roman" w:cs="Times New Roman"/>
          <w:i/>
          <w:color w:val="000000"/>
          <w:kern w:val="3"/>
          <w:u w:val="single"/>
          <w:lang w:eastAsia="zh-CN"/>
        </w:rPr>
        <w:t>vagy</w:t>
      </w:r>
      <w:proofErr w:type="gramEnd"/>
      <w:r w:rsidRPr="00E75E02">
        <w:rPr>
          <w:rFonts w:ascii="Times New Roman" w:hAnsi="Times New Roman" w:cs="Times New Roman"/>
          <w:i/>
          <w:color w:val="000000"/>
          <w:kern w:val="3"/>
          <w:u w:val="single"/>
          <w:vertAlign w:val="superscript"/>
          <w:lang w:eastAsia="zh-CN"/>
        </w:rPr>
        <w:footnoteReference w:id="59"/>
      </w:r>
    </w:p>
    <w:p w14:paraId="0C6EBEB7"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E75E02">
        <w:rPr>
          <w:rFonts w:ascii="Times New Roman" w:hAnsi="Times New Roman" w:cs="Times New Roman"/>
          <w:color w:val="000000"/>
          <w:kern w:val="3"/>
          <w:lang w:eastAsia="zh-CN"/>
        </w:rPr>
        <w:t xml:space="preserve">5. Fentiekre tekintettel nyilatkozunk, hogy Társaságunk </w:t>
      </w:r>
      <w:r w:rsidRPr="00E75E02">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E75E02">
        <w:rPr>
          <w:rFonts w:ascii="Times New Roman" w:hAnsi="Times New Roman" w:cs="Times New Roman"/>
          <w:b/>
          <w:bCs/>
          <w:color w:val="000000"/>
          <w:kern w:val="3"/>
          <w:lang w:eastAsia="zh-CN"/>
        </w:rPr>
        <w:t>ra-rb</w:t>
      </w:r>
      <w:proofErr w:type="spellEnd"/>
      <w:r w:rsidRPr="00E75E02">
        <w:rPr>
          <w:rFonts w:ascii="Times New Roman" w:hAnsi="Times New Roman" w:cs="Times New Roman"/>
          <w:b/>
          <w:bCs/>
          <w:color w:val="000000"/>
          <w:kern w:val="3"/>
          <w:lang w:eastAsia="zh-CN"/>
        </w:rPr>
        <w:t>)</w:t>
      </w:r>
      <w:r w:rsidRPr="00E75E02">
        <w:rPr>
          <w:rFonts w:ascii="Times New Roman" w:hAnsi="Times New Roman" w:cs="Times New Roman"/>
          <w:bCs/>
          <w:color w:val="000000"/>
          <w:kern w:val="3"/>
          <w:lang w:eastAsia="zh-CN"/>
        </w:rPr>
        <w:t xml:space="preserve"> </w:t>
      </w:r>
      <w:proofErr w:type="spellStart"/>
      <w:r w:rsidRPr="00E75E02">
        <w:rPr>
          <w:rFonts w:ascii="Times New Roman" w:hAnsi="Times New Roman" w:cs="Times New Roman"/>
          <w:b/>
          <w:bCs/>
          <w:color w:val="000000"/>
          <w:kern w:val="3"/>
          <w:lang w:eastAsia="zh-CN"/>
        </w:rPr>
        <w:t>rc-rd</w:t>
      </w:r>
      <w:proofErr w:type="spellEnd"/>
      <w:r w:rsidRPr="00E75E02">
        <w:rPr>
          <w:rFonts w:ascii="Times New Roman" w:hAnsi="Times New Roman" w:cs="Times New Roman"/>
          <w:b/>
          <w:bCs/>
          <w:color w:val="000000"/>
          <w:kern w:val="3"/>
          <w:lang w:eastAsia="zh-CN"/>
        </w:rPr>
        <w:t>)</w:t>
      </w:r>
      <w:r w:rsidRPr="00E75E02">
        <w:rPr>
          <w:rFonts w:ascii="Times New Roman" w:hAnsi="Times New Roman" w:cs="Times New Roman"/>
          <w:bCs/>
          <w:color w:val="000000"/>
          <w:kern w:val="3"/>
          <w:lang w:eastAsia="zh-CN"/>
        </w:rPr>
        <w:t xml:space="preserve"> pontja szerint definiált </w:t>
      </w:r>
      <w:r w:rsidRPr="00E75E02">
        <w:rPr>
          <w:rFonts w:ascii="Times New Roman" w:hAnsi="Times New Roman" w:cs="Times New Roman"/>
          <w:b/>
          <w:bCs/>
          <w:color w:val="000000"/>
          <w:kern w:val="3"/>
          <w:lang w:eastAsia="zh-CN"/>
        </w:rPr>
        <w:t>tényleges tulajdonossal nem rendelkezik</w:t>
      </w:r>
      <w:r w:rsidRPr="00E75E02">
        <w:rPr>
          <w:rFonts w:ascii="Times New Roman" w:hAnsi="Times New Roman" w:cs="Times New Roman"/>
          <w:bCs/>
          <w:color w:val="000000"/>
          <w:kern w:val="3"/>
          <w:lang w:eastAsia="zh-CN"/>
        </w:rPr>
        <w:t>.</w:t>
      </w:r>
    </w:p>
    <w:p w14:paraId="66FDA07F" w14:textId="77777777" w:rsidR="005F03C1" w:rsidRPr="00E75E02"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0B729064" w:rsidR="005F03C1" w:rsidRPr="00E75E02"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E75E02">
        <w:rPr>
          <w:rFonts w:ascii="Times New Roman" w:hAnsi="Times New Roman" w:cs="Times New Roman"/>
          <w:color w:val="000000"/>
          <w:kern w:val="3"/>
          <w:lang w:eastAsia="zh-CN"/>
        </w:rPr>
        <w:t>Kelt:</w:t>
      </w:r>
      <w:r w:rsidR="007A4033" w:rsidRPr="00E75E02">
        <w:rPr>
          <w:rFonts w:ascii="Times New Roman" w:hAnsi="Times New Roman" w:cs="Times New Roman"/>
          <w:i/>
          <w:iCs/>
        </w:rPr>
        <w:t xml:space="preserve"> Hely, év/hónap/nap</w:t>
      </w:r>
    </w:p>
    <w:p w14:paraId="316937B6" w14:textId="77777777" w:rsidR="005F03C1" w:rsidRPr="00E75E02"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E75E02"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E75E02"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E75E02">
        <w:rPr>
          <w:rFonts w:ascii="Times New Roman" w:hAnsi="Times New Roman" w:cs="Times New Roman"/>
          <w:color w:val="000000"/>
          <w:kern w:val="3"/>
          <w:lang w:eastAsia="zh-CN"/>
        </w:rPr>
        <w:tab/>
        <w:t>……………………………….</w:t>
      </w:r>
    </w:p>
    <w:p w14:paraId="4A3E526C" w14:textId="77777777" w:rsidR="005F03C1" w:rsidRPr="00E75E02"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E75E02">
        <w:rPr>
          <w:rFonts w:ascii="Times New Roman" w:hAnsi="Times New Roman" w:cs="Times New Roman"/>
          <w:b/>
          <w:bCs/>
          <w:color w:val="000000"/>
          <w:kern w:val="3"/>
          <w:lang w:eastAsia="zh-CN"/>
        </w:rPr>
        <w:t xml:space="preserve"> </w:t>
      </w:r>
      <w:r w:rsidRPr="00E75E02">
        <w:rPr>
          <w:rFonts w:ascii="Times New Roman" w:hAnsi="Times New Roman" w:cs="Times New Roman"/>
          <w:b/>
          <w:bCs/>
          <w:color w:val="000000"/>
          <w:kern w:val="3"/>
          <w:lang w:eastAsia="zh-CN"/>
        </w:rPr>
        <w:tab/>
      </w:r>
      <w:proofErr w:type="gramStart"/>
      <w:r w:rsidRPr="00E75E02">
        <w:rPr>
          <w:rFonts w:ascii="Times New Roman" w:hAnsi="Times New Roman" w:cs="Times New Roman"/>
          <w:bCs/>
          <w:color w:val="000000"/>
          <w:kern w:val="3"/>
          <w:lang w:eastAsia="zh-CN"/>
        </w:rPr>
        <w:t>cégszerű</w:t>
      </w:r>
      <w:proofErr w:type="gramEnd"/>
      <w:r w:rsidRPr="00E75E02">
        <w:rPr>
          <w:rFonts w:ascii="Times New Roman" w:hAnsi="Times New Roman" w:cs="Times New Roman"/>
          <w:bCs/>
          <w:color w:val="000000"/>
          <w:kern w:val="3"/>
          <w:lang w:eastAsia="zh-CN"/>
        </w:rPr>
        <w:t xml:space="preserve"> aláírás</w:t>
      </w:r>
    </w:p>
    <w:p w14:paraId="53ECE667" w14:textId="77777777" w:rsidR="005F03C1" w:rsidRPr="00E75E02"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78E400CC" w14:textId="77777777" w:rsidR="005F03C1" w:rsidRPr="00E75E02" w:rsidRDefault="005F03C1" w:rsidP="005F03C1">
      <w:pPr>
        <w:autoSpaceDN w:val="0"/>
        <w:jc w:val="right"/>
        <w:rPr>
          <w:rFonts w:ascii="Times New Roman" w:hAnsi="Times New Roman" w:cs="Times New Roman"/>
          <w:bCs/>
          <w:i/>
        </w:rPr>
      </w:pPr>
      <w:r w:rsidRPr="00E75E02">
        <w:rPr>
          <w:rFonts w:ascii="Times New Roman" w:hAnsi="Times New Roman" w:cs="Times New Roman"/>
          <w:i/>
          <w:iCs/>
          <w:highlight w:val="yellow"/>
        </w:rPr>
        <w:br w:type="page"/>
      </w:r>
      <w:r w:rsidRPr="00E75E02">
        <w:rPr>
          <w:rFonts w:ascii="Times New Roman" w:hAnsi="Times New Roman" w:cs="Times New Roman"/>
          <w:bCs/>
          <w:i/>
        </w:rPr>
        <w:lastRenderedPageBreak/>
        <w:t>8. számú melléklet</w:t>
      </w:r>
    </w:p>
    <w:p w14:paraId="5DFF7F6E"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Fonts w:ascii="Times New Roman" w:hAnsi="Times New Roman" w:cs="Times New Roman"/>
          <w:i/>
          <w:color w:val="000000"/>
          <w:vertAlign w:val="superscript"/>
        </w:rPr>
        <w:footnoteReference w:id="60"/>
      </w:r>
    </w:p>
    <w:p w14:paraId="7EE6211B" w14:textId="77777777" w:rsidR="005F03C1" w:rsidRPr="00E75E02"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E75E02" w:rsidRDefault="005F03C1" w:rsidP="005F03C1">
      <w:pPr>
        <w:widowControl w:val="0"/>
        <w:autoSpaceDE w:val="0"/>
        <w:autoSpaceDN w:val="0"/>
        <w:jc w:val="center"/>
        <w:rPr>
          <w:rFonts w:ascii="Times New Roman" w:hAnsi="Times New Roman" w:cs="Times New Roman"/>
          <w:b/>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62. § (1) bekezdésének </w:t>
      </w:r>
      <w:proofErr w:type="spellStart"/>
      <w:r w:rsidRPr="00E75E02">
        <w:rPr>
          <w:rFonts w:ascii="Times New Roman" w:hAnsi="Times New Roman" w:cs="Times New Roman"/>
          <w:b/>
          <w:spacing w:val="40"/>
        </w:rPr>
        <w:t>kc</w:t>
      </w:r>
      <w:proofErr w:type="spellEnd"/>
      <w:r w:rsidRPr="00E75E02">
        <w:rPr>
          <w:rFonts w:ascii="Times New Roman" w:hAnsi="Times New Roman" w:cs="Times New Roman"/>
          <w:b/>
          <w:spacing w:val="40"/>
        </w:rPr>
        <w:t>) pontja tekintetében</w:t>
      </w:r>
    </w:p>
    <w:p w14:paraId="16C303E3" w14:textId="77777777" w:rsidR="005F03C1" w:rsidRPr="00E75E02" w:rsidRDefault="005F03C1" w:rsidP="005F03C1">
      <w:pPr>
        <w:widowControl w:val="0"/>
        <w:autoSpaceDE w:val="0"/>
        <w:autoSpaceDN w:val="0"/>
        <w:rPr>
          <w:rFonts w:ascii="Times New Roman" w:hAnsi="Times New Roman" w:cs="Times New Roman"/>
          <w:highlight w:val="yellow"/>
        </w:rPr>
      </w:pPr>
    </w:p>
    <w:p w14:paraId="179FBAE8" w14:textId="2E8127FE" w:rsidR="00AD24E4" w:rsidRPr="00E75E02" w:rsidRDefault="00AD24E4" w:rsidP="00AD24E4">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8D1B44" w:rsidRPr="00E75E02">
        <w:rPr>
          <w:rFonts w:ascii="Times New Roman" w:hAnsi="Times New Roman" w:cs="Times New Roman"/>
          <w:b/>
          <w:bCs/>
        </w:rPr>
        <w:t>„</w:t>
      </w:r>
      <w:proofErr w:type="spellStart"/>
      <w:r w:rsidR="008D1B44" w:rsidRPr="00E75E02">
        <w:rPr>
          <w:rFonts w:ascii="Times New Roman" w:hAnsi="Times New Roman" w:cs="Times New Roman"/>
          <w:b/>
          <w:bCs/>
        </w:rPr>
        <w:t>Védképesség</w:t>
      </w:r>
      <w:proofErr w:type="spellEnd"/>
      <w:r w:rsidR="008D1B44"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961E6E" w:rsidRPr="00E75E02">
        <w:rPr>
          <w:rFonts w:ascii="Times New Roman" w:hAnsi="Times New Roman" w:cs="Times New Roman"/>
          <w:b/>
          <w:bCs/>
        </w:rPr>
        <w:t>”</w:t>
      </w:r>
    </w:p>
    <w:p w14:paraId="65D204E2" w14:textId="77777777" w:rsidR="00AD24E4" w:rsidRPr="00E75E02" w:rsidRDefault="00AD24E4" w:rsidP="00AD24E4">
      <w:pPr>
        <w:widowControl w:val="0"/>
        <w:autoSpaceDE w:val="0"/>
        <w:autoSpaceDN w:val="0"/>
        <w:jc w:val="center"/>
        <w:rPr>
          <w:rFonts w:ascii="Times New Roman" w:hAnsi="Times New Roman" w:cs="Times New Roman"/>
          <w:b/>
          <w:bCs/>
        </w:rPr>
      </w:pPr>
    </w:p>
    <w:p w14:paraId="5278D7EE" w14:textId="4512518E" w:rsidR="005F03C1" w:rsidRPr="00E75E02" w:rsidRDefault="00AD24E4" w:rsidP="00AD24E4">
      <w:pPr>
        <w:widowControl w:val="0"/>
        <w:autoSpaceDE w:val="0"/>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134797FB" w14:textId="77777777" w:rsidR="005F03C1" w:rsidRPr="00E75E02" w:rsidRDefault="005F03C1" w:rsidP="005F03C1">
      <w:pPr>
        <w:widowControl w:val="0"/>
        <w:autoSpaceDE w:val="0"/>
        <w:autoSpaceDN w:val="0"/>
        <w:jc w:val="center"/>
        <w:rPr>
          <w:rFonts w:ascii="Times New Roman" w:hAnsi="Times New Roman" w:cs="Times New Roman"/>
        </w:rPr>
      </w:pPr>
    </w:p>
    <w:p w14:paraId="3C9E26A4" w14:textId="77777777" w:rsidR="005F03C1" w:rsidRPr="00E75E02" w:rsidRDefault="005F03C1" w:rsidP="005F03C1">
      <w:pPr>
        <w:autoSpaceDN w:val="0"/>
        <w:jc w:val="both"/>
        <w:rPr>
          <w:rFonts w:ascii="Times New Roman" w:hAnsi="Times New Roman" w:cs="Times New Roman"/>
          <w:highlight w:val="yellow"/>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w:t>
      </w:r>
      <w:r w:rsidRPr="00E75E02">
        <w:rPr>
          <w:rFonts w:ascii="Times New Roman" w:hAnsi="Times New Roman" w:cs="Times New Roman"/>
          <w:bCs/>
        </w:rPr>
        <w:t xml:space="preserve">321/2015. (X. 30.) Korm. rendelet </w:t>
      </w:r>
      <w:r w:rsidRPr="00E75E02">
        <w:rPr>
          <w:rFonts w:ascii="Times New Roman" w:hAnsi="Times New Roman" w:cs="Times New Roman"/>
          <w:bCs/>
          <w:color w:val="000000"/>
        </w:rPr>
        <w:t xml:space="preserve">8. § i) pontjának </w:t>
      </w:r>
      <w:proofErr w:type="spellStart"/>
      <w:r w:rsidRPr="00E75E02">
        <w:rPr>
          <w:rFonts w:ascii="Times New Roman" w:hAnsi="Times New Roman" w:cs="Times New Roman"/>
          <w:bCs/>
          <w:color w:val="000000"/>
        </w:rPr>
        <w:t>ic</w:t>
      </w:r>
      <w:proofErr w:type="spellEnd"/>
      <w:r w:rsidRPr="00E75E02">
        <w:rPr>
          <w:rFonts w:ascii="Times New Roman" w:hAnsi="Times New Roman" w:cs="Times New Roman"/>
          <w:bCs/>
          <w:color w:val="000000"/>
        </w:rPr>
        <w:t>) alpontjában</w:t>
      </w:r>
      <w:r w:rsidRPr="00E75E02">
        <w:rPr>
          <w:rFonts w:ascii="Times New Roman" w:hAnsi="Times New Roman" w:cs="Times New Roman"/>
          <w:highlight w:val="yellow"/>
        </w:rPr>
        <w:t xml:space="preserve"> </w:t>
      </w:r>
      <w:r w:rsidRPr="00E75E02">
        <w:rPr>
          <w:rFonts w:ascii="Times New Roman" w:hAnsi="Times New Roman" w:cs="Times New Roman"/>
        </w:rPr>
        <w:t xml:space="preserve">foglaltaknak megfelelően, a Kbt. 62. § (1) bekezdésének k) pontjának </w:t>
      </w:r>
      <w:proofErr w:type="spellStart"/>
      <w:r w:rsidRPr="00E75E02">
        <w:rPr>
          <w:rFonts w:ascii="Times New Roman" w:hAnsi="Times New Roman" w:cs="Times New Roman"/>
        </w:rPr>
        <w:t>kc</w:t>
      </w:r>
      <w:proofErr w:type="spellEnd"/>
      <w:r w:rsidRPr="00E75E02">
        <w:rPr>
          <w:rFonts w:ascii="Times New Roman" w:hAnsi="Times New Roman" w:cs="Times New Roman"/>
        </w:rPr>
        <w:t>) alpontjában foglaltak tekintetében ezennel felelősségem tudatában</w:t>
      </w:r>
    </w:p>
    <w:p w14:paraId="1A3D383C" w14:textId="77777777" w:rsidR="005F03C1" w:rsidRPr="00E75E02" w:rsidRDefault="005F03C1" w:rsidP="005F03C1">
      <w:pPr>
        <w:autoSpaceDN w:val="0"/>
        <w:rPr>
          <w:rFonts w:ascii="Times New Roman" w:hAnsi="Times New Roman" w:cs="Times New Roman"/>
          <w:b/>
          <w:highlight w:val="yellow"/>
        </w:rPr>
      </w:pPr>
    </w:p>
    <w:p w14:paraId="39A31F14" w14:textId="20F14285" w:rsidR="005F03C1" w:rsidRPr="00E75E02" w:rsidRDefault="005F03C1" w:rsidP="005F03C1">
      <w:pPr>
        <w:autoSpaceDN w:val="0"/>
        <w:jc w:val="center"/>
        <w:rPr>
          <w:rFonts w:ascii="Times New Roman" w:hAnsi="Times New Roman" w:cs="Times New Roman"/>
          <w:b/>
        </w:rPr>
      </w:pPr>
      <w:r w:rsidRPr="00E75E02">
        <w:rPr>
          <w:rFonts w:ascii="Times New Roman" w:hAnsi="Times New Roman" w:cs="Times New Roman"/>
          <w:b/>
        </w:rPr>
        <w:t>n y i l a t k o z o m</w:t>
      </w:r>
      <w:r w:rsidR="00A651B6" w:rsidRPr="00E75E02">
        <w:rPr>
          <w:rFonts w:ascii="Times New Roman" w:hAnsi="Times New Roman" w:cs="Times New Roman"/>
          <w:b/>
        </w:rPr>
        <w:t>, h o g y</w:t>
      </w:r>
    </w:p>
    <w:p w14:paraId="2BBEDB3A" w14:textId="77777777" w:rsidR="005F03C1" w:rsidRPr="00E75E02" w:rsidRDefault="005F03C1" w:rsidP="005F03C1">
      <w:pPr>
        <w:autoSpaceDN w:val="0"/>
        <w:jc w:val="both"/>
        <w:rPr>
          <w:rFonts w:ascii="Times New Roman" w:hAnsi="Times New Roman" w:cs="Times New Roman"/>
          <w:bCs/>
        </w:rPr>
      </w:pPr>
    </w:p>
    <w:p w14:paraId="463C5408" w14:textId="77777777" w:rsidR="005F03C1" w:rsidRPr="00E75E02" w:rsidRDefault="005F03C1" w:rsidP="005F03C1">
      <w:pPr>
        <w:autoSpaceDN w:val="0"/>
        <w:jc w:val="both"/>
        <w:rPr>
          <w:rFonts w:ascii="Times New Roman" w:hAnsi="Times New Roman" w:cs="Times New Roman"/>
          <w:bCs/>
        </w:rPr>
      </w:pPr>
      <w:r w:rsidRPr="00E75E02">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E75E02">
        <w:rPr>
          <w:rFonts w:ascii="Times New Roman" w:hAnsi="Times New Roman" w:cs="Times New Roman"/>
          <w:bCs/>
          <w:vertAlign w:val="superscript"/>
        </w:rPr>
        <w:footnoteReference w:id="61"/>
      </w:r>
    </w:p>
    <w:p w14:paraId="60C6DD0C" w14:textId="77777777" w:rsidR="005F03C1" w:rsidRPr="00E75E02" w:rsidRDefault="005F03C1" w:rsidP="005F03C1">
      <w:pPr>
        <w:autoSpaceDN w:val="0"/>
        <w:jc w:val="center"/>
        <w:rPr>
          <w:rFonts w:ascii="Times New Roman" w:hAnsi="Times New Roman" w:cs="Times New Roman"/>
          <w:b/>
          <w:bCs/>
          <w:i/>
          <w:u w:val="single"/>
          <w:lang w:eastAsia="x-none"/>
        </w:rPr>
      </w:pPr>
      <w:proofErr w:type="gramStart"/>
      <w:r w:rsidRPr="00E75E02">
        <w:rPr>
          <w:rFonts w:ascii="Times New Roman" w:hAnsi="Times New Roman" w:cs="Times New Roman"/>
          <w:b/>
          <w:bCs/>
          <w:i/>
          <w:u w:val="single"/>
          <w:lang w:eastAsia="x-none"/>
        </w:rPr>
        <w:t>vagy</w:t>
      </w:r>
      <w:proofErr w:type="gramEnd"/>
    </w:p>
    <w:p w14:paraId="481B0873" w14:textId="77777777" w:rsidR="005F03C1" w:rsidRPr="00E75E02" w:rsidRDefault="005F03C1" w:rsidP="005F03C1">
      <w:pPr>
        <w:autoSpaceDN w:val="0"/>
        <w:jc w:val="center"/>
        <w:rPr>
          <w:rFonts w:ascii="Times New Roman" w:hAnsi="Times New Roman" w:cs="Times New Roman"/>
          <w:b/>
          <w:bCs/>
          <w:i/>
          <w:u w:val="single"/>
          <w:lang w:eastAsia="x-none"/>
        </w:rPr>
      </w:pPr>
    </w:p>
    <w:p w14:paraId="76516811" w14:textId="77777777" w:rsidR="005F03C1" w:rsidRPr="00E75E02" w:rsidRDefault="005F03C1" w:rsidP="005F03C1">
      <w:pPr>
        <w:autoSpaceDN w:val="0"/>
        <w:jc w:val="both"/>
        <w:rPr>
          <w:rFonts w:ascii="Times New Roman" w:hAnsi="Times New Roman" w:cs="Times New Roman"/>
          <w:bCs/>
        </w:rPr>
      </w:pPr>
      <w:r w:rsidRPr="00E75E02">
        <w:rPr>
          <w:rFonts w:ascii="Times New Roman" w:hAnsi="Times New Roman" w:cs="Times New Roman"/>
          <w:bCs/>
        </w:rPr>
        <w:t xml:space="preserve">2. A társaságunkban közvetetten vagy közvetlenül több mint 25%-os tulajdoni résszel vagy szavazati joggal rendelkező jogi </w:t>
      </w:r>
      <w:proofErr w:type="gramStart"/>
      <w:r w:rsidRPr="00E75E02">
        <w:rPr>
          <w:rFonts w:ascii="Times New Roman" w:hAnsi="Times New Roman" w:cs="Times New Roman"/>
          <w:bCs/>
        </w:rPr>
        <w:t>személy(</w:t>
      </w:r>
      <w:proofErr w:type="spellStart"/>
      <w:proofErr w:type="gramEnd"/>
      <w:r w:rsidRPr="00E75E02">
        <w:rPr>
          <w:rFonts w:ascii="Times New Roman" w:hAnsi="Times New Roman" w:cs="Times New Roman"/>
          <w:bCs/>
        </w:rPr>
        <w:t>ek</w:t>
      </w:r>
      <w:proofErr w:type="spellEnd"/>
      <w:r w:rsidRPr="00E75E02">
        <w:rPr>
          <w:rFonts w:ascii="Times New Roman" w:hAnsi="Times New Roman" w:cs="Times New Roman"/>
          <w:bCs/>
        </w:rPr>
        <w:t>) és/vagy személyes joga szerint jogképes szervezet(</w:t>
      </w:r>
      <w:proofErr w:type="spellStart"/>
      <w:r w:rsidRPr="00E75E02">
        <w:rPr>
          <w:rFonts w:ascii="Times New Roman" w:hAnsi="Times New Roman" w:cs="Times New Roman"/>
          <w:bCs/>
        </w:rPr>
        <w:t>ek</w:t>
      </w:r>
      <w:proofErr w:type="spellEnd"/>
      <w:r w:rsidRPr="00E75E02">
        <w:rPr>
          <w:rFonts w:ascii="Times New Roman" w:hAnsi="Times New Roman" w:cs="Times New Roman"/>
          <w:bCs/>
        </w:rPr>
        <w:t>) az alábbiak:</w:t>
      </w:r>
      <w:r w:rsidRPr="00E75E02">
        <w:rPr>
          <w:rFonts w:ascii="Times New Roman" w:hAnsi="Times New Roman" w:cs="Times New Roman"/>
          <w:bCs/>
          <w:vertAlign w:val="superscript"/>
        </w:rPr>
        <w:footnoteReference w:id="62"/>
      </w:r>
    </w:p>
    <w:p w14:paraId="2C1253EE" w14:textId="77777777" w:rsidR="005F03C1" w:rsidRPr="00E75E02" w:rsidRDefault="005F03C1" w:rsidP="005F03C1">
      <w:pPr>
        <w:autoSpaceDN w:val="0"/>
        <w:jc w:val="both"/>
        <w:rPr>
          <w:rFonts w:ascii="Times New Roman" w:hAnsi="Times New Roman" w:cs="Times New Roman"/>
          <w:bCs/>
        </w:rPr>
      </w:pPr>
    </w:p>
    <w:p w14:paraId="562A9FC3" w14:textId="77777777" w:rsidR="005F03C1" w:rsidRPr="00E75E02"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E75E02"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E75E02" w:rsidRDefault="005F03C1">
            <w:pPr>
              <w:autoSpaceDN w:val="0"/>
              <w:jc w:val="center"/>
              <w:rPr>
                <w:rFonts w:ascii="Times New Roman" w:hAnsi="Times New Roman" w:cs="Times New Roman"/>
                <w:b/>
                <w:bCs/>
              </w:rPr>
            </w:pPr>
            <w:r w:rsidRPr="00E75E02">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E75E02" w:rsidRDefault="005F03C1">
            <w:pPr>
              <w:autoSpaceDN w:val="0"/>
              <w:jc w:val="center"/>
              <w:rPr>
                <w:rFonts w:ascii="Times New Roman" w:hAnsi="Times New Roman" w:cs="Times New Roman"/>
                <w:b/>
                <w:bCs/>
              </w:rPr>
            </w:pPr>
            <w:r w:rsidRPr="00E75E02">
              <w:rPr>
                <w:rFonts w:ascii="Times New Roman" w:hAnsi="Times New Roman" w:cs="Times New Roman"/>
                <w:b/>
                <w:bCs/>
              </w:rPr>
              <w:t>Székhely</w:t>
            </w:r>
          </w:p>
        </w:tc>
      </w:tr>
      <w:tr w:rsidR="005F03C1" w:rsidRPr="00E75E02"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E75E02"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E75E02" w:rsidRDefault="005F03C1">
            <w:pPr>
              <w:autoSpaceDN w:val="0"/>
              <w:jc w:val="both"/>
              <w:rPr>
                <w:rFonts w:ascii="Times New Roman" w:hAnsi="Times New Roman" w:cs="Times New Roman"/>
                <w:bCs/>
                <w:highlight w:val="yellow"/>
              </w:rPr>
            </w:pPr>
          </w:p>
        </w:tc>
      </w:tr>
      <w:tr w:rsidR="005F03C1" w:rsidRPr="00E75E02"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E75E02"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E75E02" w:rsidRDefault="005F03C1">
            <w:pPr>
              <w:autoSpaceDN w:val="0"/>
              <w:jc w:val="both"/>
              <w:rPr>
                <w:rFonts w:ascii="Times New Roman" w:hAnsi="Times New Roman" w:cs="Times New Roman"/>
                <w:bCs/>
                <w:highlight w:val="yellow"/>
              </w:rPr>
            </w:pPr>
          </w:p>
        </w:tc>
      </w:tr>
      <w:tr w:rsidR="005F03C1" w:rsidRPr="00E75E02"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E75E02"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E75E02" w:rsidRDefault="005F03C1">
            <w:pPr>
              <w:autoSpaceDN w:val="0"/>
              <w:jc w:val="both"/>
              <w:rPr>
                <w:rFonts w:ascii="Times New Roman" w:hAnsi="Times New Roman" w:cs="Times New Roman"/>
                <w:bCs/>
                <w:highlight w:val="yellow"/>
              </w:rPr>
            </w:pPr>
          </w:p>
        </w:tc>
      </w:tr>
      <w:tr w:rsidR="005F03C1" w:rsidRPr="00E75E02"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E75E02"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E75E02" w:rsidRDefault="005F03C1">
            <w:pPr>
              <w:autoSpaceDN w:val="0"/>
              <w:jc w:val="both"/>
              <w:rPr>
                <w:rFonts w:ascii="Times New Roman" w:hAnsi="Times New Roman" w:cs="Times New Roman"/>
                <w:bCs/>
                <w:highlight w:val="yellow"/>
              </w:rPr>
            </w:pPr>
          </w:p>
        </w:tc>
      </w:tr>
    </w:tbl>
    <w:p w14:paraId="70E60E26" w14:textId="77777777" w:rsidR="005F03C1" w:rsidRPr="00E75E02" w:rsidRDefault="005F03C1" w:rsidP="005F03C1">
      <w:pPr>
        <w:autoSpaceDN w:val="0"/>
        <w:jc w:val="both"/>
        <w:rPr>
          <w:rFonts w:ascii="Times New Roman" w:hAnsi="Times New Roman" w:cs="Times New Roman"/>
          <w:bCs/>
          <w:highlight w:val="yellow"/>
        </w:rPr>
      </w:pPr>
    </w:p>
    <w:p w14:paraId="44B9BD38" w14:textId="77777777" w:rsidR="005F03C1" w:rsidRPr="00E75E02" w:rsidRDefault="005F03C1" w:rsidP="005F03C1">
      <w:pPr>
        <w:autoSpaceDN w:val="0"/>
        <w:jc w:val="both"/>
        <w:rPr>
          <w:rFonts w:ascii="Times New Roman" w:hAnsi="Times New Roman" w:cs="Times New Roman"/>
          <w:bCs/>
        </w:rPr>
      </w:pPr>
      <w:r w:rsidRPr="00E75E02">
        <w:rPr>
          <w:rFonts w:ascii="Times New Roman" w:hAnsi="Times New Roman" w:cs="Times New Roman"/>
          <w:bCs/>
        </w:rPr>
        <w:t xml:space="preserve">Nyilatkozom továbbá, hogy a fent megnevezett </w:t>
      </w:r>
      <w:proofErr w:type="gramStart"/>
      <w:r w:rsidRPr="00E75E02">
        <w:rPr>
          <w:rFonts w:ascii="Times New Roman" w:hAnsi="Times New Roman" w:cs="Times New Roman"/>
          <w:bCs/>
        </w:rPr>
        <w:t>szervezet(</w:t>
      </w:r>
      <w:proofErr w:type="spellStart"/>
      <w:proofErr w:type="gramEnd"/>
      <w:r w:rsidRPr="00E75E02">
        <w:rPr>
          <w:rFonts w:ascii="Times New Roman" w:hAnsi="Times New Roman" w:cs="Times New Roman"/>
          <w:bCs/>
        </w:rPr>
        <w:t>ek</w:t>
      </w:r>
      <w:proofErr w:type="spellEnd"/>
      <w:r w:rsidRPr="00E75E02">
        <w:rPr>
          <w:rFonts w:ascii="Times New Roman" w:hAnsi="Times New Roman" w:cs="Times New Roman"/>
          <w:bCs/>
        </w:rPr>
        <w:t xml:space="preserve">) vonatkozásában a Kbt. 62. § (1) bekezdés k) pont </w:t>
      </w:r>
      <w:proofErr w:type="spellStart"/>
      <w:r w:rsidRPr="00E75E02">
        <w:rPr>
          <w:rFonts w:ascii="Times New Roman" w:hAnsi="Times New Roman" w:cs="Times New Roman"/>
          <w:bCs/>
        </w:rPr>
        <w:t>kb</w:t>
      </w:r>
      <w:proofErr w:type="spellEnd"/>
      <w:r w:rsidRPr="00E75E02">
        <w:rPr>
          <w:rFonts w:ascii="Times New Roman" w:hAnsi="Times New Roman" w:cs="Times New Roman"/>
          <w:bCs/>
        </w:rPr>
        <w:t>) alpontjában hivatkozott kizáró feltétel nem áll fenn.</w:t>
      </w:r>
    </w:p>
    <w:p w14:paraId="249CD919" w14:textId="77777777" w:rsidR="005F03C1" w:rsidRPr="00E75E02" w:rsidRDefault="005F03C1" w:rsidP="005F03C1">
      <w:pPr>
        <w:autoSpaceDN w:val="0"/>
        <w:jc w:val="both"/>
        <w:rPr>
          <w:rFonts w:ascii="Times New Roman" w:hAnsi="Times New Roman" w:cs="Times New Roman"/>
          <w:bCs/>
        </w:rPr>
      </w:pPr>
    </w:p>
    <w:p w14:paraId="30416010" w14:textId="2459A825" w:rsidR="005F03C1" w:rsidRPr="00E75E02" w:rsidRDefault="005F03C1" w:rsidP="005F03C1">
      <w:pPr>
        <w:widowControl w:val="0"/>
        <w:autoSpaceDE w:val="0"/>
        <w:autoSpaceDN w:val="0"/>
        <w:rPr>
          <w:rFonts w:ascii="Times New Roman" w:hAnsi="Times New Roman" w:cs="Times New Roman"/>
        </w:rPr>
      </w:pPr>
      <w:r w:rsidRPr="00E75E02">
        <w:rPr>
          <w:rFonts w:ascii="Times New Roman" w:hAnsi="Times New Roman" w:cs="Times New Roman"/>
        </w:rPr>
        <w:t>Kelt:</w:t>
      </w:r>
      <w:r w:rsidR="007A4033" w:rsidRPr="00E75E02">
        <w:rPr>
          <w:rFonts w:ascii="Times New Roman" w:hAnsi="Times New Roman" w:cs="Times New Roman"/>
          <w:i/>
          <w:iCs/>
        </w:rPr>
        <w:t xml:space="preserve"> Hely, év/hónap/nap</w:t>
      </w:r>
    </w:p>
    <w:p w14:paraId="570F0055" w14:textId="77777777" w:rsidR="005F03C1" w:rsidRPr="00E75E02" w:rsidRDefault="005F03C1" w:rsidP="005F03C1">
      <w:pPr>
        <w:widowControl w:val="0"/>
        <w:autoSpaceDE w:val="0"/>
        <w:autoSpaceDN w:val="0"/>
        <w:rPr>
          <w:rFonts w:ascii="Times New Roman" w:hAnsi="Times New Roman" w:cs="Times New Roman"/>
        </w:rPr>
      </w:pPr>
    </w:p>
    <w:p w14:paraId="2CB2CBB3" w14:textId="77777777" w:rsidR="005F03C1" w:rsidRPr="00E75E02" w:rsidRDefault="005F03C1" w:rsidP="005F03C1">
      <w:pPr>
        <w:widowControl w:val="0"/>
        <w:autoSpaceDE w:val="0"/>
        <w:autoSpaceDN w:val="0"/>
        <w:rPr>
          <w:rFonts w:ascii="Times New Roman" w:hAnsi="Times New Roman" w:cs="Times New Roman"/>
        </w:rPr>
      </w:pPr>
    </w:p>
    <w:p w14:paraId="623D5D2E" w14:textId="77777777" w:rsidR="005F03C1" w:rsidRPr="00E75E02" w:rsidRDefault="005F03C1" w:rsidP="005F03C1">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672C8EAB" w14:textId="77777777" w:rsidR="005F03C1" w:rsidRPr="00E75E02" w:rsidRDefault="005F03C1" w:rsidP="005F03C1">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07325F33" w14:textId="77777777" w:rsidR="005F03C1" w:rsidRPr="00E75E02" w:rsidRDefault="005F03C1" w:rsidP="005F03C1">
      <w:pPr>
        <w:autoSpaceDN w:val="0"/>
        <w:jc w:val="both"/>
        <w:rPr>
          <w:rFonts w:ascii="Times New Roman" w:hAnsi="Times New Roman" w:cs="Times New Roman"/>
          <w:b/>
          <w:bCs/>
          <w:highlight w:val="yellow"/>
        </w:rPr>
      </w:pPr>
    </w:p>
    <w:p w14:paraId="564BAF8E" w14:textId="48A4D034" w:rsidR="005F03C1" w:rsidRPr="00E75E02" w:rsidRDefault="005F03C1" w:rsidP="007F1599">
      <w:pPr>
        <w:autoSpaceDN w:val="0"/>
        <w:jc w:val="right"/>
        <w:rPr>
          <w:rFonts w:ascii="Times New Roman" w:hAnsi="Times New Roman" w:cs="Times New Roman"/>
          <w:highlight w:val="yellow"/>
        </w:rPr>
      </w:pPr>
      <w:r w:rsidRPr="00E75E02">
        <w:rPr>
          <w:rFonts w:ascii="Times New Roman" w:hAnsi="Times New Roman" w:cs="Times New Roman"/>
          <w:b/>
          <w:bCs/>
          <w:highlight w:val="yellow"/>
        </w:rPr>
        <w:br w:type="page"/>
      </w:r>
      <w:r w:rsidR="007F1599" w:rsidRPr="00E75E02" w:rsidDel="007F1599">
        <w:rPr>
          <w:rFonts w:ascii="Times New Roman" w:hAnsi="Times New Roman" w:cs="Times New Roman"/>
          <w:bCs/>
        </w:rPr>
        <w:lastRenderedPageBreak/>
        <w:t xml:space="preserve"> </w:t>
      </w:r>
      <w:r w:rsidRPr="00E75E02">
        <w:rPr>
          <w:rFonts w:ascii="Times New Roman" w:hAnsi="Times New Roman" w:cs="Times New Roman"/>
          <w:highlight w:val="yellow"/>
        </w:rPr>
        <w:br w:type="page"/>
      </w:r>
    </w:p>
    <w:p w14:paraId="03EA8B1E" w14:textId="77777777" w:rsidR="005F03C1" w:rsidRPr="00E75E02" w:rsidRDefault="005F03C1" w:rsidP="005F03C1">
      <w:pPr>
        <w:rPr>
          <w:rFonts w:ascii="Times New Roman" w:hAnsi="Times New Roman" w:cs="Times New Roman"/>
          <w:bCs/>
          <w:i/>
          <w:highlight w:val="yellow"/>
        </w:rPr>
      </w:pPr>
    </w:p>
    <w:p w14:paraId="57E7A77C" w14:textId="77777777" w:rsidR="005F03C1" w:rsidRPr="00E75E02" w:rsidRDefault="005F03C1" w:rsidP="005F03C1">
      <w:pPr>
        <w:autoSpaceDN w:val="0"/>
        <w:jc w:val="right"/>
        <w:rPr>
          <w:rFonts w:ascii="Times New Roman" w:hAnsi="Times New Roman" w:cs="Times New Roman"/>
          <w:bCs/>
          <w:i/>
        </w:rPr>
      </w:pPr>
      <w:r w:rsidRPr="00E75E02">
        <w:rPr>
          <w:rFonts w:ascii="Times New Roman" w:hAnsi="Times New Roman" w:cs="Times New Roman"/>
          <w:bCs/>
          <w:i/>
        </w:rPr>
        <w:t>11. számú melléklet</w:t>
      </w:r>
    </w:p>
    <w:p w14:paraId="6D11129E"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0F0D57CA"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Style w:val="Lbjegyzet-hivatkozs"/>
          <w:rFonts w:ascii="Times New Roman" w:hAnsi="Times New Roman"/>
          <w:b/>
          <w:smallCaps/>
        </w:rPr>
        <w:footnoteReference w:id="63"/>
      </w:r>
    </w:p>
    <w:p w14:paraId="0DED913D" w14:textId="77777777" w:rsidR="005F03C1" w:rsidRPr="00E75E02" w:rsidRDefault="005F03C1" w:rsidP="005F03C1">
      <w:pPr>
        <w:widowControl w:val="0"/>
        <w:autoSpaceDE w:val="0"/>
        <w:autoSpaceDN w:val="0"/>
        <w:jc w:val="center"/>
        <w:rPr>
          <w:rFonts w:ascii="Times New Roman" w:hAnsi="Times New Roman" w:cs="Times New Roman"/>
          <w:b/>
          <w:smallCaps/>
          <w:highlight w:val="yellow"/>
        </w:rPr>
      </w:pPr>
    </w:p>
    <w:p w14:paraId="6DE9951E" w14:textId="77777777" w:rsidR="005F03C1" w:rsidRPr="00E75E02" w:rsidRDefault="005F03C1" w:rsidP="005F03C1">
      <w:pPr>
        <w:widowControl w:val="0"/>
        <w:autoSpaceDE w:val="0"/>
        <w:autoSpaceDN w:val="0"/>
        <w:jc w:val="center"/>
        <w:rPr>
          <w:rFonts w:ascii="Times New Roman" w:hAnsi="Times New Roman" w:cs="Times New Roman"/>
          <w:b/>
          <w:smallCaps/>
          <w:highlight w:val="yellow"/>
        </w:rPr>
      </w:pPr>
    </w:p>
    <w:p w14:paraId="350A9670" w14:textId="7EC31E14" w:rsidR="005F03C1" w:rsidRPr="00E75E02"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65. § (1) bekezdésének b) pontja és a </w:t>
      </w:r>
      <w:r w:rsidRPr="00E75E02">
        <w:rPr>
          <w:rFonts w:ascii="Times New Roman" w:hAnsi="Times New Roman" w:cs="Times New Roman"/>
          <w:b/>
          <w:bCs/>
          <w:spacing w:val="40"/>
        </w:rPr>
        <w:t>321/2015. (X. 30.) Korm. rendelet</w:t>
      </w:r>
      <w:r w:rsidRPr="00E75E02">
        <w:rPr>
          <w:rFonts w:ascii="Times New Roman" w:hAnsi="Times New Roman" w:cs="Times New Roman"/>
          <w:b/>
          <w:spacing w:val="40"/>
        </w:rPr>
        <w:t xml:space="preserve"> 21. § (</w:t>
      </w:r>
      <w:r w:rsidR="008D2521" w:rsidRPr="00E75E02">
        <w:rPr>
          <w:rFonts w:ascii="Times New Roman" w:hAnsi="Times New Roman" w:cs="Times New Roman"/>
          <w:b/>
          <w:spacing w:val="40"/>
        </w:rPr>
        <w:t>2</w:t>
      </w:r>
      <w:r w:rsidRPr="00E75E02">
        <w:rPr>
          <w:rFonts w:ascii="Times New Roman" w:hAnsi="Times New Roman" w:cs="Times New Roman"/>
          <w:b/>
          <w:spacing w:val="40"/>
        </w:rPr>
        <w:t>) bekezdésének a) pontja tekintetében</w:t>
      </w:r>
    </w:p>
    <w:p w14:paraId="374FD722" w14:textId="77777777" w:rsidR="005F03C1" w:rsidRPr="00E75E02" w:rsidRDefault="005F03C1" w:rsidP="005F03C1">
      <w:pPr>
        <w:widowControl w:val="0"/>
        <w:autoSpaceDE w:val="0"/>
        <w:autoSpaceDN w:val="0"/>
        <w:jc w:val="center"/>
        <w:rPr>
          <w:rFonts w:ascii="Times New Roman" w:hAnsi="Times New Roman" w:cs="Times New Roman"/>
          <w:b/>
        </w:rPr>
      </w:pPr>
    </w:p>
    <w:p w14:paraId="085CBA4C" w14:textId="72AB1B8C" w:rsidR="00AF7E30" w:rsidRPr="00E75E02" w:rsidRDefault="00AF7E30" w:rsidP="00AF7E30">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8D1B44" w:rsidRPr="00E75E02">
        <w:rPr>
          <w:rFonts w:ascii="Times New Roman" w:hAnsi="Times New Roman" w:cs="Times New Roman"/>
          <w:b/>
          <w:bCs/>
        </w:rPr>
        <w:t>„</w:t>
      </w:r>
      <w:proofErr w:type="spellStart"/>
      <w:r w:rsidR="008D1B44" w:rsidRPr="00E75E02">
        <w:rPr>
          <w:rFonts w:ascii="Times New Roman" w:hAnsi="Times New Roman" w:cs="Times New Roman"/>
          <w:b/>
          <w:bCs/>
        </w:rPr>
        <w:t>Védképesség</w:t>
      </w:r>
      <w:proofErr w:type="spellEnd"/>
      <w:r w:rsidR="008D1B44"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bCs/>
        </w:rPr>
        <w:t>”</w:t>
      </w:r>
    </w:p>
    <w:p w14:paraId="6863AF4D" w14:textId="77777777" w:rsidR="00AF7E30" w:rsidRPr="00E75E02" w:rsidRDefault="00AF7E30" w:rsidP="00AF7E30">
      <w:pPr>
        <w:widowControl w:val="0"/>
        <w:autoSpaceDE w:val="0"/>
        <w:autoSpaceDN w:val="0"/>
        <w:jc w:val="center"/>
        <w:rPr>
          <w:rFonts w:ascii="Times New Roman" w:hAnsi="Times New Roman" w:cs="Times New Roman"/>
          <w:b/>
          <w:bCs/>
        </w:rPr>
      </w:pPr>
    </w:p>
    <w:p w14:paraId="0CFD15E3" w14:textId="534917EE" w:rsidR="005F03C1" w:rsidRPr="00E75E02" w:rsidRDefault="00AF7E30" w:rsidP="00AF7E30">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643D5378" w14:textId="77777777" w:rsidR="005F03C1" w:rsidRPr="00E75E02" w:rsidRDefault="005F03C1" w:rsidP="005F03C1">
      <w:pPr>
        <w:autoSpaceDN w:val="0"/>
        <w:spacing w:before="120" w:after="120"/>
        <w:rPr>
          <w:rFonts w:ascii="Times New Roman" w:hAnsi="Times New Roman" w:cs="Times New Roman"/>
          <w:highlight w:val="yellow"/>
        </w:rPr>
      </w:pPr>
    </w:p>
    <w:p w14:paraId="1FB810AA" w14:textId="49DD5363" w:rsidR="005F03C1" w:rsidRPr="00E75E02" w:rsidRDefault="005F03C1" w:rsidP="005F03C1">
      <w:pPr>
        <w:widowControl w:val="0"/>
        <w:autoSpaceDE w:val="0"/>
        <w:autoSpaceDN w:val="0"/>
        <w:jc w:val="both"/>
        <w:rPr>
          <w:rFonts w:ascii="Times New Roman" w:hAnsi="Times New Roman" w:cs="Times New Roman"/>
        </w:rPr>
      </w:pPr>
      <w:r w:rsidRPr="00E75E02">
        <w:rPr>
          <w:rFonts w:ascii="Times New Roman" w:hAnsi="Times New Roman" w:cs="Times New Roman"/>
        </w:rPr>
        <w:t>Alulírott __________________, mint a __________________ (</w:t>
      </w:r>
      <w:r w:rsidRPr="00E75E02">
        <w:rPr>
          <w:rFonts w:ascii="Times New Roman" w:hAnsi="Times New Roman" w:cs="Times New Roman"/>
          <w:i/>
        </w:rPr>
        <w:t xml:space="preserve">Ajánlattevő </w:t>
      </w:r>
      <w:r w:rsidRPr="00E75E02">
        <w:rPr>
          <w:rFonts w:ascii="Times New Roman" w:hAnsi="Times New Roman" w:cs="Times New Roman"/>
          <w:b/>
          <w:i/>
        </w:rPr>
        <w:t>/</w:t>
      </w:r>
      <w:r w:rsidRPr="00E75E02">
        <w:rPr>
          <w:rFonts w:ascii="Times New Roman" w:hAnsi="Times New Roman" w:cs="Times New Roman"/>
          <w:i/>
        </w:rPr>
        <w:t xml:space="preserve"> alkalmasság igazolásában részt vevő más </w:t>
      </w:r>
      <w:proofErr w:type="gramStart"/>
      <w:r w:rsidRPr="00E75E02">
        <w:rPr>
          <w:rFonts w:ascii="Times New Roman" w:hAnsi="Times New Roman" w:cs="Times New Roman"/>
          <w:i/>
        </w:rPr>
        <w:t>szervezet</w:t>
      </w:r>
      <w:r w:rsidRPr="00E75E02">
        <w:rPr>
          <w:rFonts w:ascii="Times New Roman" w:hAnsi="Times New Roman" w:cs="Times New Roman"/>
          <w:i/>
          <w:vertAlign w:val="superscript"/>
        </w:rPr>
        <w:footnoteReference w:id="64"/>
      </w:r>
      <w:r w:rsidRPr="00E75E02">
        <w:rPr>
          <w:rFonts w:ascii="Times New Roman" w:hAnsi="Times New Roman" w:cs="Times New Roman"/>
          <w:i/>
        </w:rPr>
        <w:t>,</w:t>
      </w:r>
      <w:proofErr w:type="gramEnd"/>
      <w:r w:rsidRPr="00E75E02">
        <w:rPr>
          <w:rFonts w:ascii="Times New Roman" w:hAnsi="Times New Roman" w:cs="Times New Roman"/>
          <w:i/>
        </w:rPr>
        <w:t xml:space="preserve"> név, székhely) __________________ (képviseleti jogkör/titulus megnevezése</w:t>
      </w:r>
      <w:r w:rsidRPr="00E75E02">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E75E02">
        <w:rPr>
          <w:rFonts w:ascii="Times New Roman" w:hAnsi="Times New Roman" w:cs="Times New Roman"/>
          <w:bCs/>
        </w:rPr>
        <w:t>321/2015. (X. 30.) Korm. rendelet</w:t>
      </w:r>
      <w:r w:rsidRPr="00E75E02">
        <w:rPr>
          <w:rFonts w:ascii="Times New Roman" w:hAnsi="Times New Roman" w:cs="Times New Roman"/>
        </w:rPr>
        <w:t xml:space="preserve"> 21. § (</w:t>
      </w:r>
      <w:r w:rsidR="00056DC8" w:rsidRPr="00E75E02">
        <w:rPr>
          <w:rFonts w:ascii="Times New Roman" w:hAnsi="Times New Roman" w:cs="Times New Roman"/>
        </w:rPr>
        <w:t>2</w:t>
      </w:r>
      <w:r w:rsidRPr="00E75E02">
        <w:rPr>
          <w:rFonts w:ascii="Times New Roman" w:hAnsi="Times New Roman" w:cs="Times New Roman"/>
        </w:rPr>
        <w:t>) bekezdésének a) pontjában foglaltaknak megfelelően kijelentem, hogy</w:t>
      </w:r>
    </w:p>
    <w:p w14:paraId="73641D13" w14:textId="77777777" w:rsidR="005F03C1" w:rsidRPr="00E75E02" w:rsidRDefault="005F03C1" w:rsidP="005F03C1">
      <w:pPr>
        <w:widowControl w:val="0"/>
        <w:autoSpaceDE w:val="0"/>
        <w:autoSpaceDN w:val="0"/>
        <w:jc w:val="both"/>
        <w:rPr>
          <w:rFonts w:ascii="Times New Roman" w:hAnsi="Times New Roman" w:cs="Times New Roman"/>
          <w:highlight w:val="yellow"/>
        </w:rPr>
      </w:pPr>
    </w:p>
    <w:p w14:paraId="6FF57896" w14:textId="4E58B16A" w:rsidR="005F03C1" w:rsidRPr="00E75E02" w:rsidRDefault="005F03C1" w:rsidP="005F03C1">
      <w:pPr>
        <w:widowControl w:val="0"/>
        <w:autoSpaceDE w:val="0"/>
        <w:autoSpaceDN w:val="0"/>
        <w:jc w:val="both"/>
        <w:rPr>
          <w:rFonts w:ascii="Times New Roman" w:hAnsi="Times New Roman" w:cs="Times New Roman"/>
          <w:b/>
        </w:rPr>
      </w:pPr>
      <w:proofErr w:type="gramStart"/>
      <w:r w:rsidRPr="00E75E02">
        <w:rPr>
          <w:rFonts w:ascii="Times New Roman" w:hAnsi="Times New Roman" w:cs="Times New Roman"/>
          <w:b/>
        </w:rPr>
        <w:t>a</w:t>
      </w:r>
      <w:proofErr w:type="gramEnd"/>
      <w:r w:rsidRPr="00E75E02">
        <w:rPr>
          <w:rFonts w:ascii="Times New Roman" w:hAnsi="Times New Roman" w:cs="Times New Roman"/>
          <w:b/>
        </w:rPr>
        <w:t xml:space="preserve"> felhívás feladásá</w:t>
      </w:r>
      <w:r w:rsidR="00AF7E30" w:rsidRPr="00E75E02">
        <w:rPr>
          <w:rFonts w:ascii="Times New Roman" w:hAnsi="Times New Roman" w:cs="Times New Roman"/>
          <w:b/>
        </w:rPr>
        <w:t xml:space="preserve">t </w:t>
      </w:r>
      <w:r w:rsidRPr="00E75E02">
        <w:rPr>
          <w:rFonts w:ascii="Times New Roman" w:hAnsi="Times New Roman" w:cs="Times New Roman"/>
          <w:b/>
        </w:rPr>
        <w:t xml:space="preserve">megelőző </w:t>
      </w:r>
      <w:r w:rsidR="00056DC8" w:rsidRPr="00E75E02">
        <w:rPr>
          <w:rFonts w:ascii="Times New Roman" w:hAnsi="Times New Roman" w:cs="Times New Roman"/>
          <w:b/>
        </w:rPr>
        <w:t>(</w:t>
      </w:r>
      <w:r w:rsidR="00AF7E30" w:rsidRPr="00E75E02">
        <w:rPr>
          <w:rFonts w:ascii="Times New Roman" w:hAnsi="Times New Roman" w:cs="Times New Roman"/>
          <w:b/>
        </w:rPr>
        <w:t>6</w:t>
      </w:r>
      <w:r w:rsidR="00056DC8" w:rsidRPr="00E75E02">
        <w:rPr>
          <w:rFonts w:ascii="Times New Roman" w:hAnsi="Times New Roman" w:cs="Times New Roman"/>
          <w:b/>
        </w:rPr>
        <w:t>0</w:t>
      </w:r>
      <w:r w:rsidR="00AF7E30" w:rsidRPr="00E75E02">
        <w:rPr>
          <w:rFonts w:ascii="Times New Roman" w:hAnsi="Times New Roman" w:cs="Times New Roman"/>
          <w:b/>
        </w:rPr>
        <w:t xml:space="preserve"> hónapban)</w:t>
      </w:r>
      <w:r w:rsidRPr="00E75E02">
        <w:rPr>
          <w:rFonts w:ascii="Times New Roman" w:hAnsi="Times New Roman" w:cs="Times New Roman"/>
          <w:b/>
        </w:rPr>
        <w:t xml:space="preserve"> a legjelentősebb </w:t>
      </w:r>
      <w:r w:rsidR="00056DC8" w:rsidRPr="00E75E02">
        <w:rPr>
          <w:rFonts w:ascii="Times New Roman" w:hAnsi="Times New Roman" w:cs="Times New Roman"/>
          <w:b/>
        </w:rPr>
        <w:t xml:space="preserve">építési beruházásaink </w:t>
      </w:r>
      <w:r w:rsidRPr="00E75E02">
        <w:rPr>
          <w:rFonts w:ascii="Times New Roman" w:hAnsi="Times New Roman" w:cs="Times New Roman"/>
          <w:b/>
        </w:rPr>
        <w:t>az alábbiak voltak:</w:t>
      </w:r>
    </w:p>
    <w:p w14:paraId="372013D2" w14:textId="77777777" w:rsidR="005F03C1" w:rsidRPr="00E75E02" w:rsidRDefault="005F03C1" w:rsidP="005F03C1">
      <w:pPr>
        <w:widowControl w:val="0"/>
        <w:autoSpaceDE w:val="0"/>
        <w:autoSpaceDN w:val="0"/>
        <w:jc w:val="both"/>
        <w:rPr>
          <w:rFonts w:ascii="Times New Roman" w:hAnsi="Times New Roman" w:cs="Times New Roman"/>
          <w:b/>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2018"/>
        <w:gridCol w:w="1871"/>
        <w:gridCol w:w="1873"/>
        <w:gridCol w:w="2450"/>
      </w:tblGrid>
      <w:tr w:rsidR="00056DC8" w:rsidRPr="00E75E02" w14:paraId="443D05A6" w14:textId="77777777" w:rsidTr="00622D47">
        <w:trPr>
          <w:trHeight w:val="1798"/>
          <w:jc w:val="center"/>
        </w:trPr>
        <w:tc>
          <w:tcPr>
            <w:tcW w:w="9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056DC8" w:rsidRPr="00E75E02" w:rsidRDefault="00056DC8">
            <w:pPr>
              <w:widowControl w:val="0"/>
              <w:autoSpaceDE w:val="0"/>
              <w:autoSpaceDN w:val="0"/>
              <w:jc w:val="center"/>
              <w:rPr>
                <w:rFonts w:ascii="Times New Roman" w:hAnsi="Times New Roman" w:cs="Times New Roman"/>
                <w:b/>
              </w:rPr>
            </w:pPr>
            <w:r w:rsidRPr="00E75E02">
              <w:rPr>
                <w:rFonts w:ascii="Times New Roman" w:hAnsi="Times New Roman" w:cs="Times New Roman"/>
                <w:b/>
              </w:rPr>
              <w:t>A szerződést kötő másik fél neve, székhelye</w:t>
            </w:r>
          </w:p>
        </w:tc>
        <w:tc>
          <w:tcPr>
            <w:tcW w:w="100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6CD54072" w:rsidR="00056DC8" w:rsidRPr="00E75E02" w:rsidRDefault="00056DC8" w:rsidP="00056DC8">
            <w:pPr>
              <w:widowControl w:val="0"/>
              <w:autoSpaceDE w:val="0"/>
              <w:autoSpaceDN w:val="0"/>
              <w:jc w:val="center"/>
              <w:rPr>
                <w:rFonts w:ascii="Times New Roman" w:hAnsi="Times New Roman" w:cs="Times New Roman"/>
                <w:b/>
                <w:highlight w:val="yellow"/>
              </w:rPr>
            </w:pPr>
            <w:r w:rsidRPr="00E75E02">
              <w:rPr>
                <w:rFonts w:ascii="Times New Roman" w:hAnsi="Times New Roman" w:cs="Times New Roman"/>
                <w:b/>
              </w:rPr>
              <w:t>Az építési beruházás (referencia) tárgya, mennyisége</w:t>
            </w:r>
          </w:p>
        </w:tc>
        <w:tc>
          <w:tcPr>
            <w:tcW w:w="92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6870A1AE" w:rsidR="00056DC8" w:rsidRPr="00E75E02" w:rsidRDefault="00100D63">
            <w:pPr>
              <w:widowControl w:val="0"/>
              <w:autoSpaceDE w:val="0"/>
              <w:autoSpaceDN w:val="0"/>
              <w:jc w:val="center"/>
              <w:rPr>
                <w:rFonts w:ascii="Times New Roman" w:hAnsi="Times New Roman" w:cs="Times New Roman"/>
                <w:b/>
              </w:rPr>
            </w:pPr>
            <w:r>
              <w:rPr>
                <w:rFonts w:ascii="Times New Roman" w:hAnsi="Times New Roman" w:cs="Times New Roman"/>
                <w:b/>
              </w:rPr>
              <w:t>A</w:t>
            </w:r>
            <w:r w:rsidR="00655F9A">
              <w:rPr>
                <w:rFonts w:ascii="Times New Roman" w:hAnsi="Times New Roman" w:cs="Times New Roman"/>
                <w:b/>
              </w:rPr>
              <w:t>z építési</w:t>
            </w:r>
            <w:r>
              <w:rPr>
                <w:rFonts w:ascii="Times New Roman" w:hAnsi="Times New Roman" w:cs="Times New Roman"/>
                <w:b/>
              </w:rPr>
              <w:t xml:space="preserve"> beruházás mennyisége </w:t>
            </w:r>
          </w:p>
          <w:p w14:paraId="26039621" w14:textId="51FA60B2" w:rsidR="00056DC8" w:rsidRPr="00E75E02" w:rsidRDefault="00056DC8" w:rsidP="00AF7E30">
            <w:pPr>
              <w:widowControl w:val="0"/>
              <w:autoSpaceDE w:val="0"/>
              <w:autoSpaceDN w:val="0"/>
              <w:jc w:val="center"/>
              <w:rPr>
                <w:rFonts w:ascii="Times New Roman" w:hAnsi="Times New Roman" w:cs="Times New Roman"/>
                <w:b/>
                <w:highlight w:val="yellow"/>
              </w:rPr>
            </w:pPr>
            <w:r w:rsidRPr="00E75E02">
              <w:rPr>
                <w:rFonts w:ascii="Times New Roman" w:hAnsi="Times New Roman" w:cs="Times New Roman"/>
                <w:b/>
              </w:rPr>
              <w:t>(nettó HUF)</w:t>
            </w:r>
          </w:p>
        </w:tc>
        <w:tc>
          <w:tcPr>
            <w:tcW w:w="92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056DC8" w:rsidRPr="00E75E02" w:rsidRDefault="00056DC8">
            <w:pPr>
              <w:widowControl w:val="0"/>
              <w:autoSpaceDE w:val="0"/>
              <w:autoSpaceDN w:val="0"/>
              <w:jc w:val="center"/>
              <w:rPr>
                <w:rFonts w:ascii="Times New Roman" w:hAnsi="Times New Roman" w:cs="Times New Roman"/>
                <w:b/>
              </w:rPr>
            </w:pPr>
            <w:r w:rsidRPr="00E75E02">
              <w:rPr>
                <w:rFonts w:ascii="Times New Roman" w:hAnsi="Times New Roman" w:cs="Times New Roman"/>
                <w:b/>
              </w:rPr>
              <w:t>Teljesítés ideje</w:t>
            </w:r>
          </w:p>
          <w:p w14:paraId="7A3F0256" w14:textId="121C314D" w:rsidR="00056DC8" w:rsidRPr="00E75E02" w:rsidRDefault="00056DC8">
            <w:pPr>
              <w:widowControl w:val="0"/>
              <w:autoSpaceDE w:val="0"/>
              <w:autoSpaceDN w:val="0"/>
              <w:jc w:val="center"/>
              <w:rPr>
                <w:rFonts w:ascii="Times New Roman" w:hAnsi="Times New Roman" w:cs="Times New Roman"/>
                <w:b/>
              </w:rPr>
            </w:pPr>
            <w:r w:rsidRPr="00E75E02">
              <w:rPr>
                <w:rFonts w:ascii="Times New Roman" w:hAnsi="Times New Roman" w:cs="Times New Roman"/>
                <w:b/>
              </w:rPr>
              <w:t>(</w:t>
            </w:r>
            <w:r w:rsidR="002D5E45" w:rsidRPr="002D5E45">
              <w:rPr>
                <w:rFonts w:ascii="Times New Roman" w:hAnsi="Times New Roman" w:cs="Times New Roman"/>
                <w:b/>
              </w:rPr>
              <w:t xml:space="preserve">kezdő és befejező </w:t>
            </w:r>
            <w:proofErr w:type="gramStart"/>
            <w:r w:rsidR="002D5E45" w:rsidRPr="002D5E45">
              <w:rPr>
                <w:rFonts w:ascii="Times New Roman" w:hAnsi="Times New Roman" w:cs="Times New Roman"/>
                <w:b/>
              </w:rPr>
              <w:t xml:space="preserve">időpontja </w:t>
            </w:r>
            <w:r w:rsidR="002D5E45">
              <w:rPr>
                <w:rFonts w:ascii="Times New Roman" w:hAnsi="Times New Roman" w:cs="Times New Roman"/>
                <w:b/>
              </w:rPr>
              <w:t xml:space="preserve"> -</w:t>
            </w:r>
            <w:proofErr w:type="gramEnd"/>
            <w:r w:rsidR="002D5E45">
              <w:rPr>
                <w:rFonts w:ascii="Times New Roman" w:hAnsi="Times New Roman" w:cs="Times New Roman"/>
                <w:b/>
              </w:rPr>
              <w:t xml:space="preserve"> </w:t>
            </w:r>
            <w:r w:rsidRPr="00E75E02">
              <w:rPr>
                <w:rFonts w:ascii="Times New Roman" w:hAnsi="Times New Roman" w:cs="Times New Roman"/>
                <w:b/>
              </w:rPr>
              <w:t>év/hónap/nap)</w:t>
            </w:r>
          </w:p>
          <w:p w14:paraId="7C6B4629" w14:textId="47E7FEA5" w:rsidR="00056DC8" w:rsidRPr="00E75E02" w:rsidRDefault="00056DC8">
            <w:pPr>
              <w:widowControl w:val="0"/>
              <w:autoSpaceDE w:val="0"/>
              <w:autoSpaceDN w:val="0"/>
              <w:jc w:val="center"/>
              <w:rPr>
                <w:rFonts w:ascii="Times New Roman" w:hAnsi="Times New Roman" w:cs="Times New Roman"/>
                <w:b/>
                <w:highlight w:val="yellow"/>
              </w:rPr>
            </w:pPr>
            <w:r w:rsidRPr="00E75E02">
              <w:rPr>
                <w:rFonts w:ascii="Times New Roman" w:hAnsi="Times New Roman" w:cs="Times New Roman"/>
                <w:b/>
              </w:rPr>
              <w:t xml:space="preserve">és helye </w:t>
            </w:r>
          </w:p>
        </w:tc>
        <w:tc>
          <w:tcPr>
            <w:tcW w:w="121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511381DD" w:rsidR="00056DC8" w:rsidRPr="00E75E02" w:rsidRDefault="00056DC8">
            <w:pPr>
              <w:widowControl w:val="0"/>
              <w:autoSpaceDE w:val="0"/>
              <w:autoSpaceDN w:val="0"/>
              <w:jc w:val="center"/>
              <w:rPr>
                <w:rFonts w:ascii="Times New Roman" w:hAnsi="Times New Roman" w:cs="Times New Roman"/>
                <w:b/>
              </w:rPr>
            </w:pPr>
            <w:r w:rsidRPr="00E75E02">
              <w:rPr>
                <w:rFonts w:ascii="Times New Roman" w:hAnsi="Times New Roman" w:cs="Times New Roman"/>
                <w:b/>
              </w:rPr>
              <w:t>A teljesítés az előírásoknak és a szerződésnek megfelelően történt-e</w:t>
            </w:r>
          </w:p>
          <w:p w14:paraId="63A4CC43" w14:textId="77777777" w:rsidR="00056DC8" w:rsidRPr="00E75E02" w:rsidRDefault="00056DC8">
            <w:pPr>
              <w:widowControl w:val="0"/>
              <w:autoSpaceDE w:val="0"/>
              <w:autoSpaceDN w:val="0"/>
              <w:jc w:val="center"/>
              <w:rPr>
                <w:rFonts w:ascii="Times New Roman" w:hAnsi="Times New Roman" w:cs="Times New Roman"/>
                <w:b/>
                <w:highlight w:val="yellow"/>
              </w:rPr>
            </w:pPr>
            <w:r w:rsidRPr="00E75E02">
              <w:rPr>
                <w:rFonts w:ascii="Times New Roman" w:hAnsi="Times New Roman" w:cs="Times New Roman"/>
                <w:b/>
              </w:rPr>
              <w:t>(igen/nem)</w:t>
            </w:r>
          </w:p>
        </w:tc>
      </w:tr>
      <w:tr w:rsidR="00056DC8" w:rsidRPr="00E75E02" w14:paraId="339D424F"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740E8CF0" w14:textId="77777777" w:rsidR="00056DC8" w:rsidRPr="00E75E02"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D41D902" w14:textId="77777777" w:rsidR="00056DC8" w:rsidRPr="00E75E02"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2F0B74" w14:textId="77777777" w:rsidR="00056DC8" w:rsidRPr="00E75E02"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1D72002" w14:textId="77777777" w:rsidR="00056DC8" w:rsidRPr="00E75E02"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24F3AF6A" w14:textId="1E60B8ED" w:rsidR="00056DC8" w:rsidRPr="00E75E02" w:rsidRDefault="00056DC8">
            <w:pPr>
              <w:widowControl w:val="0"/>
              <w:autoSpaceDE w:val="0"/>
              <w:autoSpaceDN w:val="0"/>
              <w:jc w:val="right"/>
              <w:rPr>
                <w:rFonts w:ascii="Times New Roman" w:hAnsi="Times New Roman" w:cs="Times New Roman"/>
                <w:highlight w:val="yellow"/>
              </w:rPr>
            </w:pPr>
          </w:p>
        </w:tc>
      </w:tr>
      <w:tr w:rsidR="00056DC8" w:rsidRPr="00E75E02" w14:paraId="605750FE"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3305B182" w14:textId="77777777" w:rsidR="00056DC8" w:rsidRPr="00E75E02"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7C7795C6" w14:textId="77777777" w:rsidR="00056DC8" w:rsidRPr="00E75E02"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B9CD0F" w14:textId="77777777" w:rsidR="00056DC8" w:rsidRPr="00E75E02"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7CFC834D" w14:textId="77777777" w:rsidR="00056DC8" w:rsidRPr="00E75E02"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7E460C6B" w14:textId="2D48CFB2" w:rsidR="00056DC8" w:rsidRPr="00E75E02" w:rsidRDefault="00056DC8">
            <w:pPr>
              <w:widowControl w:val="0"/>
              <w:autoSpaceDE w:val="0"/>
              <w:autoSpaceDN w:val="0"/>
              <w:jc w:val="right"/>
              <w:rPr>
                <w:rFonts w:ascii="Times New Roman" w:hAnsi="Times New Roman" w:cs="Times New Roman"/>
                <w:highlight w:val="yellow"/>
              </w:rPr>
            </w:pPr>
          </w:p>
        </w:tc>
      </w:tr>
      <w:tr w:rsidR="00056DC8" w:rsidRPr="00E75E02" w14:paraId="4439F727"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023FE2EA" w14:textId="77777777" w:rsidR="00056DC8" w:rsidRPr="00E75E02"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7F0ED9E" w14:textId="77777777" w:rsidR="00056DC8" w:rsidRPr="00E75E02"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20D8B299" w14:textId="77777777" w:rsidR="00056DC8" w:rsidRPr="00E75E02"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4486D27" w14:textId="77777777" w:rsidR="00056DC8" w:rsidRPr="00E75E02"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0C58C2E8" w14:textId="165D5B8A" w:rsidR="00056DC8" w:rsidRPr="00E75E02" w:rsidRDefault="00056DC8">
            <w:pPr>
              <w:widowControl w:val="0"/>
              <w:autoSpaceDE w:val="0"/>
              <w:autoSpaceDN w:val="0"/>
              <w:jc w:val="right"/>
              <w:rPr>
                <w:rFonts w:ascii="Times New Roman" w:hAnsi="Times New Roman" w:cs="Times New Roman"/>
                <w:highlight w:val="yellow"/>
              </w:rPr>
            </w:pPr>
          </w:p>
        </w:tc>
      </w:tr>
    </w:tbl>
    <w:p w14:paraId="10CAFE50" w14:textId="77777777" w:rsidR="005F03C1" w:rsidRPr="00E75E02"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E75E02" w:rsidRDefault="005F03C1" w:rsidP="005F03C1">
      <w:pPr>
        <w:widowControl w:val="0"/>
        <w:autoSpaceDE w:val="0"/>
        <w:autoSpaceDN w:val="0"/>
        <w:adjustRightInd w:val="0"/>
        <w:jc w:val="center"/>
        <w:rPr>
          <w:rFonts w:ascii="Times New Roman" w:hAnsi="Times New Roman" w:cs="Times New Roman"/>
          <w:i/>
        </w:rPr>
      </w:pPr>
      <w:r w:rsidRPr="00E75E02">
        <w:rPr>
          <w:rFonts w:ascii="Times New Roman" w:hAnsi="Times New Roman" w:cs="Times New Roman"/>
          <w:i/>
        </w:rPr>
        <w:t>A táblázat kiegészíthető további sorokkal, a teljesítések számának megfelelően, szükség szerint.</w:t>
      </w:r>
    </w:p>
    <w:p w14:paraId="2BE48086" w14:textId="77777777" w:rsidR="005F03C1" w:rsidRPr="00E75E02" w:rsidRDefault="005F03C1" w:rsidP="005F03C1">
      <w:pPr>
        <w:widowControl w:val="0"/>
        <w:autoSpaceDE w:val="0"/>
        <w:autoSpaceDN w:val="0"/>
        <w:adjustRightInd w:val="0"/>
        <w:rPr>
          <w:rFonts w:ascii="Times New Roman" w:hAnsi="Times New Roman" w:cs="Times New Roman"/>
        </w:rPr>
      </w:pPr>
    </w:p>
    <w:p w14:paraId="78235185" w14:textId="38D9E230" w:rsidR="005F03C1" w:rsidRPr="00E75E02" w:rsidRDefault="005F03C1" w:rsidP="005F03C1">
      <w:pPr>
        <w:widowControl w:val="0"/>
        <w:autoSpaceDE w:val="0"/>
        <w:autoSpaceDN w:val="0"/>
        <w:rPr>
          <w:rFonts w:ascii="Times New Roman" w:hAnsi="Times New Roman" w:cs="Times New Roman"/>
        </w:rPr>
      </w:pPr>
      <w:r w:rsidRPr="00E75E02">
        <w:rPr>
          <w:rFonts w:ascii="Times New Roman" w:hAnsi="Times New Roman" w:cs="Times New Roman"/>
        </w:rPr>
        <w:t>Kelt:</w:t>
      </w:r>
      <w:r w:rsidR="00622D47" w:rsidRPr="00E75E02">
        <w:rPr>
          <w:rFonts w:ascii="Times New Roman" w:hAnsi="Times New Roman" w:cs="Times New Roman"/>
          <w:i/>
          <w:iCs/>
        </w:rPr>
        <w:t xml:space="preserve"> Hely, év/hónap/nap</w:t>
      </w:r>
    </w:p>
    <w:p w14:paraId="7DFB4809" w14:textId="77777777" w:rsidR="005F03C1" w:rsidRPr="00E75E02" w:rsidRDefault="005F03C1" w:rsidP="005F03C1">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2C0770B0" w14:textId="1115F672" w:rsidR="0073716B" w:rsidRPr="00E75E02" w:rsidRDefault="005F03C1" w:rsidP="005F03C1">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129C24A5" w14:textId="77777777" w:rsidR="0073716B" w:rsidRPr="00E75E02" w:rsidRDefault="0073716B">
      <w:pPr>
        <w:spacing w:after="200" w:line="276" w:lineRule="auto"/>
        <w:rPr>
          <w:rFonts w:ascii="Times New Roman" w:hAnsi="Times New Roman" w:cs="Times New Roman"/>
          <w:bCs/>
        </w:rPr>
      </w:pPr>
      <w:r w:rsidRPr="00E75E02">
        <w:rPr>
          <w:rFonts w:ascii="Times New Roman" w:hAnsi="Times New Roman" w:cs="Times New Roman"/>
          <w:bCs/>
        </w:rPr>
        <w:br w:type="page"/>
      </w:r>
    </w:p>
    <w:p w14:paraId="7DB4876E" w14:textId="77777777" w:rsidR="005F03C1" w:rsidRPr="00E75E02" w:rsidRDefault="005F03C1" w:rsidP="005F03C1">
      <w:pPr>
        <w:widowControl w:val="0"/>
        <w:autoSpaceDE w:val="0"/>
        <w:autoSpaceDN w:val="0"/>
        <w:jc w:val="right"/>
        <w:rPr>
          <w:rFonts w:ascii="Times New Roman" w:hAnsi="Times New Roman" w:cs="Times New Roman"/>
          <w:i/>
        </w:rPr>
      </w:pPr>
      <w:r w:rsidRPr="00E75E02">
        <w:rPr>
          <w:rFonts w:ascii="Times New Roman" w:hAnsi="Times New Roman" w:cs="Times New Roman"/>
          <w:i/>
        </w:rPr>
        <w:lastRenderedPageBreak/>
        <w:t>12. számú melléklet</w:t>
      </w:r>
    </w:p>
    <w:p w14:paraId="7FCAA495" w14:textId="77777777" w:rsidR="00513193" w:rsidRPr="00E75E02" w:rsidRDefault="00513193" w:rsidP="005F03C1">
      <w:pPr>
        <w:widowControl w:val="0"/>
        <w:autoSpaceDE w:val="0"/>
        <w:autoSpaceDN w:val="0"/>
        <w:jc w:val="center"/>
        <w:rPr>
          <w:rFonts w:ascii="Times New Roman" w:hAnsi="Times New Roman" w:cs="Times New Roman"/>
          <w:b/>
          <w:smallCaps/>
        </w:rPr>
      </w:pPr>
    </w:p>
    <w:p w14:paraId="09CADA4D"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Style w:val="Lbjegyzet-hivatkozs"/>
          <w:rFonts w:ascii="Times New Roman" w:hAnsi="Times New Roman"/>
          <w:b/>
          <w:smallCaps/>
        </w:rPr>
        <w:footnoteReference w:id="65"/>
      </w:r>
    </w:p>
    <w:p w14:paraId="46256722" w14:textId="77777777" w:rsidR="005F03C1" w:rsidRPr="00E75E02" w:rsidRDefault="005F03C1" w:rsidP="005F03C1">
      <w:pPr>
        <w:widowControl w:val="0"/>
        <w:autoSpaceDE w:val="0"/>
        <w:autoSpaceDN w:val="0"/>
        <w:jc w:val="center"/>
        <w:rPr>
          <w:rFonts w:ascii="Times New Roman" w:hAnsi="Times New Roman" w:cs="Times New Roman"/>
          <w:b/>
          <w:smallCaps/>
          <w:highlight w:val="yellow"/>
        </w:rPr>
      </w:pPr>
    </w:p>
    <w:p w14:paraId="23F24ECE" w14:textId="485D04AE" w:rsidR="005F03C1" w:rsidRPr="00E75E02"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65. § (1) bekezdésének b) pontja és a </w:t>
      </w:r>
      <w:r w:rsidRPr="00E75E02">
        <w:rPr>
          <w:rFonts w:ascii="Times New Roman" w:hAnsi="Times New Roman" w:cs="Times New Roman"/>
          <w:b/>
          <w:bCs/>
          <w:spacing w:val="40"/>
        </w:rPr>
        <w:t>321/2015. (X. 30.) Korm. rendelet</w:t>
      </w:r>
      <w:r w:rsidRPr="00E75E02">
        <w:rPr>
          <w:rFonts w:ascii="Times New Roman" w:hAnsi="Times New Roman" w:cs="Times New Roman"/>
          <w:b/>
          <w:spacing w:val="40"/>
        </w:rPr>
        <w:t xml:space="preserve"> 21. § (</w:t>
      </w:r>
      <w:r w:rsidR="008D2521" w:rsidRPr="00E75E02">
        <w:rPr>
          <w:rFonts w:ascii="Times New Roman" w:hAnsi="Times New Roman" w:cs="Times New Roman"/>
          <w:b/>
          <w:spacing w:val="40"/>
        </w:rPr>
        <w:t>2</w:t>
      </w:r>
      <w:r w:rsidRPr="00E75E02">
        <w:rPr>
          <w:rFonts w:ascii="Times New Roman" w:hAnsi="Times New Roman" w:cs="Times New Roman"/>
          <w:b/>
          <w:spacing w:val="40"/>
        </w:rPr>
        <w:t>) bekezdésének b) pontja tekintetében</w:t>
      </w:r>
    </w:p>
    <w:p w14:paraId="45AC7A57" w14:textId="77777777" w:rsidR="005F03C1" w:rsidRPr="00E75E02" w:rsidRDefault="005F03C1" w:rsidP="005F03C1">
      <w:pPr>
        <w:widowControl w:val="0"/>
        <w:autoSpaceDE w:val="0"/>
        <w:autoSpaceDN w:val="0"/>
        <w:jc w:val="center"/>
        <w:rPr>
          <w:rFonts w:ascii="Times New Roman" w:hAnsi="Times New Roman" w:cs="Times New Roman"/>
          <w:b/>
          <w:highlight w:val="yellow"/>
        </w:rPr>
      </w:pPr>
    </w:p>
    <w:p w14:paraId="03B9A905" w14:textId="4977F881" w:rsidR="0073716B" w:rsidRPr="00E75E02" w:rsidRDefault="0073716B" w:rsidP="0073716B">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8D1B44" w:rsidRPr="00E75E02">
        <w:rPr>
          <w:rFonts w:ascii="Times New Roman" w:hAnsi="Times New Roman" w:cs="Times New Roman"/>
          <w:b/>
          <w:bCs/>
        </w:rPr>
        <w:t>„</w:t>
      </w:r>
      <w:proofErr w:type="spellStart"/>
      <w:r w:rsidR="008D1B44" w:rsidRPr="00E75E02">
        <w:rPr>
          <w:rFonts w:ascii="Times New Roman" w:hAnsi="Times New Roman" w:cs="Times New Roman"/>
          <w:b/>
          <w:bCs/>
        </w:rPr>
        <w:t>Védképesség</w:t>
      </w:r>
      <w:proofErr w:type="spellEnd"/>
      <w:r w:rsidR="008D1B44"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bCs/>
        </w:rPr>
        <w:t>”</w:t>
      </w:r>
    </w:p>
    <w:p w14:paraId="0495CB42" w14:textId="77777777" w:rsidR="0073716B" w:rsidRPr="00E75E02" w:rsidRDefault="0073716B" w:rsidP="0073716B">
      <w:pPr>
        <w:widowControl w:val="0"/>
        <w:autoSpaceDE w:val="0"/>
        <w:autoSpaceDN w:val="0"/>
        <w:jc w:val="center"/>
        <w:rPr>
          <w:rFonts w:ascii="Times New Roman" w:hAnsi="Times New Roman" w:cs="Times New Roman"/>
          <w:b/>
          <w:bCs/>
        </w:rPr>
      </w:pPr>
    </w:p>
    <w:p w14:paraId="04DE2EA1" w14:textId="01A35D6D" w:rsidR="005F03C1" w:rsidRPr="00E75E02" w:rsidRDefault="0073716B" w:rsidP="0073716B">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551B3610" w14:textId="77777777" w:rsidR="00C80636" w:rsidRPr="00E75E02" w:rsidRDefault="00C80636" w:rsidP="0073716B">
      <w:pPr>
        <w:widowControl w:val="0"/>
        <w:autoSpaceDE w:val="0"/>
        <w:autoSpaceDN w:val="0"/>
        <w:jc w:val="center"/>
        <w:rPr>
          <w:rFonts w:ascii="Times New Roman" w:hAnsi="Times New Roman" w:cs="Times New Roman"/>
          <w:b/>
          <w:bCs/>
        </w:rPr>
      </w:pPr>
    </w:p>
    <w:p w14:paraId="1CC80955" w14:textId="1863AEAB" w:rsidR="005F03C1" w:rsidRPr="00E75E02" w:rsidRDefault="005F03C1" w:rsidP="005F03C1">
      <w:pPr>
        <w:widowControl w:val="0"/>
        <w:autoSpaceDE w:val="0"/>
        <w:autoSpaceDN w:val="0"/>
        <w:jc w:val="both"/>
        <w:rPr>
          <w:rFonts w:ascii="Times New Roman" w:hAnsi="Times New Roman" w:cs="Times New Roman"/>
          <w:b/>
        </w:rPr>
      </w:pPr>
      <w:r w:rsidRPr="00E75E02">
        <w:rPr>
          <w:rFonts w:ascii="Times New Roman" w:hAnsi="Times New Roman" w:cs="Times New Roman"/>
        </w:rPr>
        <w:t>Alulírott __________________, mint a __________________ (</w:t>
      </w:r>
      <w:r w:rsidRPr="00E75E02">
        <w:rPr>
          <w:rFonts w:ascii="Times New Roman" w:hAnsi="Times New Roman" w:cs="Times New Roman"/>
          <w:i/>
        </w:rPr>
        <w:t xml:space="preserve">Ajánlattevő </w:t>
      </w:r>
      <w:r w:rsidRPr="00E75E02">
        <w:rPr>
          <w:rFonts w:ascii="Times New Roman" w:hAnsi="Times New Roman" w:cs="Times New Roman"/>
          <w:b/>
          <w:i/>
        </w:rPr>
        <w:t>/</w:t>
      </w:r>
      <w:r w:rsidRPr="00E75E02">
        <w:rPr>
          <w:rFonts w:ascii="Times New Roman" w:hAnsi="Times New Roman" w:cs="Times New Roman"/>
          <w:i/>
        </w:rPr>
        <w:t xml:space="preserve"> alkalmasság igazolásában részt vevő más </w:t>
      </w:r>
      <w:proofErr w:type="gramStart"/>
      <w:r w:rsidRPr="00E75E02">
        <w:rPr>
          <w:rFonts w:ascii="Times New Roman" w:hAnsi="Times New Roman" w:cs="Times New Roman"/>
          <w:i/>
        </w:rPr>
        <w:t>szervezet</w:t>
      </w:r>
      <w:r w:rsidRPr="00E75E02">
        <w:rPr>
          <w:rFonts w:ascii="Times New Roman" w:hAnsi="Times New Roman" w:cs="Times New Roman"/>
          <w:i/>
          <w:vertAlign w:val="superscript"/>
        </w:rPr>
        <w:footnoteReference w:id="66"/>
      </w:r>
      <w:r w:rsidRPr="00E75E02">
        <w:rPr>
          <w:rFonts w:ascii="Times New Roman" w:hAnsi="Times New Roman" w:cs="Times New Roman"/>
          <w:i/>
        </w:rPr>
        <w:t>,</w:t>
      </w:r>
      <w:proofErr w:type="gramEnd"/>
      <w:r w:rsidRPr="00E75E02">
        <w:rPr>
          <w:rFonts w:ascii="Times New Roman" w:hAnsi="Times New Roman" w:cs="Times New Roman"/>
          <w:i/>
        </w:rPr>
        <w:t xml:space="preserve"> név, székhely) __________________ (képviseleti jogkör/titulus megnevezése</w:t>
      </w:r>
      <w:r w:rsidRPr="00E75E02">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E75E02">
        <w:rPr>
          <w:rFonts w:ascii="Times New Roman" w:hAnsi="Times New Roman" w:cs="Times New Roman"/>
          <w:bCs/>
        </w:rPr>
        <w:t>321/2015. (X. 30.) Korm. rendelet</w:t>
      </w:r>
      <w:r w:rsidRPr="00E75E02">
        <w:rPr>
          <w:rFonts w:ascii="Times New Roman" w:hAnsi="Times New Roman" w:cs="Times New Roman"/>
        </w:rPr>
        <w:t xml:space="preserve"> 21. § (</w:t>
      </w:r>
      <w:r w:rsidR="00622D47" w:rsidRPr="00E75E02">
        <w:rPr>
          <w:rFonts w:ascii="Times New Roman" w:hAnsi="Times New Roman" w:cs="Times New Roman"/>
        </w:rPr>
        <w:t>2</w:t>
      </w:r>
      <w:r w:rsidRPr="00E75E02">
        <w:rPr>
          <w:rFonts w:ascii="Times New Roman" w:hAnsi="Times New Roman" w:cs="Times New Roman"/>
        </w:rPr>
        <w:t>) bekezdésének b) pontjában foglaltaknak megfelelően kijelentem, hogy</w:t>
      </w:r>
    </w:p>
    <w:p w14:paraId="411AD460" w14:textId="77777777" w:rsidR="005F03C1" w:rsidRPr="00E75E02" w:rsidRDefault="005F03C1" w:rsidP="005F03C1">
      <w:pPr>
        <w:widowControl w:val="0"/>
        <w:autoSpaceDE w:val="0"/>
        <w:autoSpaceDN w:val="0"/>
        <w:jc w:val="both"/>
        <w:rPr>
          <w:rFonts w:ascii="Times New Roman" w:hAnsi="Times New Roman" w:cs="Times New Roman"/>
        </w:rPr>
      </w:pPr>
    </w:p>
    <w:p w14:paraId="17755F0F" w14:textId="1A853638" w:rsidR="005F03C1" w:rsidRPr="00E75E02" w:rsidRDefault="005F03C1" w:rsidP="005F03C1">
      <w:pPr>
        <w:widowControl w:val="0"/>
        <w:autoSpaceDE w:val="0"/>
        <w:autoSpaceDN w:val="0"/>
        <w:jc w:val="both"/>
        <w:rPr>
          <w:rFonts w:ascii="Times New Roman" w:hAnsi="Times New Roman" w:cs="Times New Roman"/>
          <w:b/>
          <w:bCs/>
          <w:highlight w:val="yellow"/>
        </w:rPr>
      </w:pPr>
      <w:proofErr w:type="gramStart"/>
      <w:r w:rsidRPr="00E75E02">
        <w:rPr>
          <w:rFonts w:ascii="Times New Roman" w:hAnsi="Times New Roman" w:cs="Times New Roman"/>
          <w:b/>
        </w:rPr>
        <w:t>a</w:t>
      </w:r>
      <w:proofErr w:type="gramEnd"/>
      <w:r w:rsidRPr="00E75E02">
        <w:rPr>
          <w:rFonts w:ascii="Times New Roman" w:hAnsi="Times New Roman" w:cs="Times New Roman"/>
          <w:b/>
        </w:rPr>
        <w:t xml:space="preserve"> szerződés teljesítésébe az alábbi szakembereket kívánjuk bevonni</w:t>
      </w:r>
      <w:r w:rsidRPr="00E75E02">
        <w:rPr>
          <w:rFonts w:ascii="Times New Roman" w:hAnsi="Times New Roman" w:cs="Times New Roman"/>
          <w:b/>
          <w:bCs/>
        </w:rPr>
        <w:t>:</w:t>
      </w:r>
    </w:p>
    <w:tbl>
      <w:tblPr>
        <w:tblW w:w="92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35"/>
        <w:gridCol w:w="2268"/>
        <w:gridCol w:w="1985"/>
        <w:gridCol w:w="2132"/>
      </w:tblGrid>
      <w:tr w:rsidR="00BD73E9" w:rsidRPr="00E75E02" w14:paraId="6374ADEE" w14:textId="77777777" w:rsidTr="00403475">
        <w:trPr>
          <w:tblHeader/>
        </w:trPr>
        <w:tc>
          <w:tcPr>
            <w:tcW w:w="2835"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CCC9254" w14:textId="77777777" w:rsidR="00BD73E9" w:rsidRPr="00E75E02" w:rsidRDefault="00BD73E9">
            <w:pPr>
              <w:widowControl w:val="0"/>
              <w:autoSpaceDE w:val="0"/>
              <w:autoSpaceDN w:val="0"/>
              <w:jc w:val="center"/>
              <w:rPr>
                <w:rFonts w:ascii="Times New Roman" w:hAnsi="Times New Roman" w:cs="Times New Roman"/>
                <w:b/>
              </w:rPr>
            </w:pPr>
            <w:r w:rsidRPr="00E75E02">
              <w:rPr>
                <w:rFonts w:ascii="Times New Roman" w:hAnsi="Times New Roman" w:cs="Times New Roman"/>
                <w:b/>
              </w:rPr>
              <w:t>Alkalmassági minimum-követelmény felhívásban meghatározott jele</w:t>
            </w:r>
          </w:p>
        </w:tc>
        <w:tc>
          <w:tcPr>
            <w:tcW w:w="226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E75E02" w:rsidRDefault="00BD73E9">
            <w:pPr>
              <w:widowControl w:val="0"/>
              <w:autoSpaceDE w:val="0"/>
              <w:autoSpaceDN w:val="0"/>
              <w:jc w:val="center"/>
              <w:rPr>
                <w:rFonts w:ascii="Times New Roman" w:hAnsi="Times New Roman" w:cs="Times New Roman"/>
                <w:highlight w:val="yellow"/>
              </w:rPr>
            </w:pPr>
            <w:r w:rsidRPr="00E75E02">
              <w:rPr>
                <w:rFonts w:ascii="Times New Roman" w:hAnsi="Times New Roman" w:cs="Times New Roman"/>
                <w:b/>
                <w:bCs/>
              </w:rPr>
              <w:t>Szakember neve</w:t>
            </w:r>
          </w:p>
        </w:tc>
        <w:tc>
          <w:tcPr>
            <w:tcW w:w="1985"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7EE185" w14:textId="77777777" w:rsidR="00BD73E9" w:rsidRPr="00E75E02" w:rsidRDefault="00BD73E9">
            <w:pPr>
              <w:widowControl w:val="0"/>
              <w:autoSpaceDE w:val="0"/>
              <w:autoSpaceDN w:val="0"/>
              <w:jc w:val="center"/>
              <w:rPr>
                <w:rFonts w:ascii="Times New Roman" w:hAnsi="Times New Roman" w:cs="Times New Roman"/>
                <w:b/>
                <w:bCs/>
              </w:rPr>
            </w:pPr>
            <w:r w:rsidRPr="00E75E02">
              <w:rPr>
                <w:rFonts w:ascii="Times New Roman" w:hAnsi="Times New Roman" w:cs="Times New Roman"/>
                <w:b/>
                <w:bCs/>
              </w:rPr>
              <w:t>Szakember képzettsége/</w:t>
            </w:r>
          </w:p>
          <w:p w14:paraId="029E6E15" w14:textId="77777777" w:rsidR="00BD73E9" w:rsidRPr="00E75E02" w:rsidRDefault="00BD73E9">
            <w:pPr>
              <w:widowControl w:val="0"/>
              <w:autoSpaceDE w:val="0"/>
              <w:autoSpaceDN w:val="0"/>
              <w:jc w:val="center"/>
              <w:rPr>
                <w:rFonts w:ascii="Times New Roman" w:hAnsi="Times New Roman" w:cs="Times New Roman"/>
                <w:b/>
                <w:highlight w:val="yellow"/>
              </w:rPr>
            </w:pPr>
            <w:r w:rsidRPr="00E75E02">
              <w:rPr>
                <w:rFonts w:ascii="Times New Roman" w:hAnsi="Times New Roman" w:cs="Times New Roman"/>
                <w:b/>
                <w:bCs/>
              </w:rPr>
              <w:t>végzettsége</w:t>
            </w:r>
          </w:p>
        </w:tc>
        <w:tc>
          <w:tcPr>
            <w:tcW w:w="2132"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4908CB3" w14:textId="77777777" w:rsidR="00BD73E9" w:rsidRPr="00E75E02" w:rsidRDefault="00BD73E9">
            <w:pPr>
              <w:widowControl w:val="0"/>
              <w:autoSpaceDE w:val="0"/>
              <w:autoSpaceDN w:val="0"/>
              <w:jc w:val="center"/>
              <w:rPr>
                <w:rFonts w:ascii="Times New Roman" w:hAnsi="Times New Roman" w:cs="Times New Roman"/>
                <w:b/>
                <w:bCs/>
              </w:rPr>
            </w:pPr>
            <w:r w:rsidRPr="00E75E02">
              <w:rPr>
                <w:rFonts w:ascii="Times New Roman" w:hAnsi="Times New Roman" w:cs="Times New Roman"/>
                <w:b/>
                <w:bCs/>
              </w:rPr>
              <w:t>Szakember szakmai tapasztalata (év)</w:t>
            </w:r>
          </w:p>
          <w:p w14:paraId="12F1C90A" w14:textId="587270D0" w:rsidR="00BD73E9" w:rsidRPr="00E75E02" w:rsidRDefault="00BD73E9">
            <w:pPr>
              <w:widowControl w:val="0"/>
              <w:autoSpaceDE w:val="0"/>
              <w:autoSpaceDN w:val="0"/>
              <w:jc w:val="center"/>
              <w:rPr>
                <w:rFonts w:ascii="Times New Roman" w:hAnsi="Times New Roman" w:cs="Times New Roman"/>
                <w:b/>
                <w:bCs/>
                <w:highlight w:val="yellow"/>
              </w:rPr>
            </w:pPr>
            <w:r w:rsidRPr="00E75E02">
              <w:rPr>
                <w:rFonts w:ascii="Times New Roman" w:hAnsi="Times New Roman" w:cs="Times New Roman"/>
                <w:b/>
                <w:bCs/>
              </w:rPr>
              <w:t>(amennyiben az adott alkalmassági követelmény tekintetében releváns)</w:t>
            </w:r>
          </w:p>
        </w:tc>
      </w:tr>
      <w:tr w:rsidR="00BD73E9" w:rsidRPr="00E75E02" w14:paraId="0A76C25A" w14:textId="77777777" w:rsidTr="00403475">
        <w:trPr>
          <w:tblHeader/>
        </w:trPr>
        <w:tc>
          <w:tcPr>
            <w:tcW w:w="2835" w:type="dxa"/>
            <w:tcBorders>
              <w:top w:val="outset" w:sz="6" w:space="0" w:color="auto"/>
              <w:left w:val="outset" w:sz="6" w:space="0" w:color="auto"/>
              <w:bottom w:val="outset" w:sz="6" w:space="0" w:color="auto"/>
              <w:right w:val="outset" w:sz="6" w:space="0" w:color="auto"/>
            </w:tcBorders>
          </w:tcPr>
          <w:p w14:paraId="0E417701" w14:textId="77777777" w:rsidR="00BD73E9" w:rsidRPr="00E75E02" w:rsidRDefault="00BD73E9">
            <w:pPr>
              <w:widowControl w:val="0"/>
              <w:autoSpaceDE w:val="0"/>
              <w:autoSpaceDN w:val="0"/>
              <w:spacing w:line="360" w:lineRule="auto"/>
              <w:rPr>
                <w:rFonts w:ascii="Times New Roman" w:hAnsi="Times New Roman" w:cs="Times New Roman"/>
                <w:highlight w:val="yellow"/>
              </w:rPr>
            </w:pPr>
          </w:p>
        </w:tc>
        <w:tc>
          <w:tcPr>
            <w:tcW w:w="2268" w:type="dxa"/>
            <w:tcBorders>
              <w:top w:val="outset" w:sz="6" w:space="0" w:color="auto"/>
              <w:left w:val="outset" w:sz="6" w:space="0" w:color="auto"/>
              <w:bottom w:val="outset" w:sz="6" w:space="0" w:color="auto"/>
              <w:right w:val="outset" w:sz="6" w:space="0" w:color="auto"/>
            </w:tcBorders>
          </w:tcPr>
          <w:p w14:paraId="007F184A" w14:textId="77777777" w:rsidR="00BD73E9" w:rsidRPr="00E75E02" w:rsidRDefault="00BD73E9">
            <w:pPr>
              <w:widowControl w:val="0"/>
              <w:autoSpaceDE w:val="0"/>
              <w:autoSpaceDN w:val="0"/>
              <w:spacing w:line="360" w:lineRule="auto"/>
              <w:rPr>
                <w:rFonts w:ascii="Times New Roman" w:hAnsi="Times New Roman" w:cs="Times New Roman"/>
                <w:highlight w:val="yellow"/>
              </w:rPr>
            </w:pPr>
          </w:p>
        </w:tc>
        <w:tc>
          <w:tcPr>
            <w:tcW w:w="1985" w:type="dxa"/>
            <w:tcBorders>
              <w:top w:val="outset" w:sz="6" w:space="0" w:color="auto"/>
              <w:left w:val="outset" w:sz="6" w:space="0" w:color="auto"/>
              <w:bottom w:val="outset" w:sz="6" w:space="0" w:color="auto"/>
              <w:right w:val="outset" w:sz="6" w:space="0" w:color="auto"/>
            </w:tcBorders>
          </w:tcPr>
          <w:p w14:paraId="26D387D5" w14:textId="77777777" w:rsidR="00BD73E9" w:rsidRPr="00E75E02" w:rsidRDefault="00BD73E9">
            <w:pPr>
              <w:widowControl w:val="0"/>
              <w:autoSpaceDE w:val="0"/>
              <w:autoSpaceDN w:val="0"/>
              <w:spacing w:line="360" w:lineRule="auto"/>
              <w:rPr>
                <w:rFonts w:ascii="Times New Roman" w:hAnsi="Times New Roman" w:cs="Times New Roman"/>
                <w:highlight w:val="yellow"/>
              </w:rPr>
            </w:pPr>
          </w:p>
        </w:tc>
        <w:tc>
          <w:tcPr>
            <w:tcW w:w="2132" w:type="dxa"/>
            <w:tcBorders>
              <w:top w:val="outset" w:sz="6" w:space="0" w:color="auto"/>
              <w:left w:val="outset" w:sz="6" w:space="0" w:color="auto"/>
              <w:bottom w:val="outset" w:sz="6" w:space="0" w:color="auto"/>
              <w:right w:val="outset" w:sz="6" w:space="0" w:color="auto"/>
            </w:tcBorders>
          </w:tcPr>
          <w:p w14:paraId="1C0EABA8" w14:textId="77777777" w:rsidR="00BD73E9" w:rsidRPr="00E75E02" w:rsidRDefault="00BD73E9">
            <w:pPr>
              <w:widowControl w:val="0"/>
              <w:autoSpaceDE w:val="0"/>
              <w:autoSpaceDN w:val="0"/>
              <w:spacing w:line="360" w:lineRule="auto"/>
              <w:rPr>
                <w:rFonts w:ascii="Times New Roman" w:hAnsi="Times New Roman" w:cs="Times New Roman"/>
                <w:highlight w:val="yellow"/>
              </w:rPr>
            </w:pPr>
          </w:p>
        </w:tc>
      </w:tr>
      <w:tr w:rsidR="00BD73E9" w:rsidRPr="00E75E02" w14:paraId="6A32E83F" w14:textId="77777777" w:rsidTr="00403475">
        <w:trPr>
          <w:tblHeader/>
        </w:trPr>
        <w:tc>
          <w:tcPr>
            <w:tcW w:w="2835" w:type="dxa"/>
            <w:tcBorders>
              <w:top w:val="outset" w:sz="6" w:space="0" w:color="auto"/>
              <w:left w:val="outset" w:sz="6" w:space="0" w:color="auto"/>
              <w:bottom w:val="outset" w:sz="6" w:space="0" w:color="auto"/>
              <w:right w:val="outset" w:sz="6" w:space="0" w:color="auto"/>
            </w:tcBorders>
          </w:tcPr>
          <w:p w14:paraId="090AA814" w14:textId="77777777" w:rsidR="00BD73E9" w:rsidRPr="00E75E02" w:rsidRDefault="00BD73E9">
            <w:pPr>
              <w:widowControl w:val="0"/>
              <w:autoSpaceDE w:val="0"/>
              <w:autoSpaceDN w:val="0"/>
              <w:spacing w:line="360" w:lineRule="auto"/>
              <w:rPr>
                <w:rFonts w:ascii="Times New Roman" w:hAnsi="Times New Roman" w:cs="Times New Roman"/>
                <w:highlight w:val="yellow"/>
              </w:rPr>
            </w:pPr>
          </w:p>
        </w:tc>
        <w:tc>
          <w:tcPr>
            <w:tcW w:w="2268" w:type="dxa"/>
            <w:tcBorders>
              <w:top w:val="outset" w:sz="6" w:space="0" w:color="auto"/>
              <w:left w:val="outset" w:sz="6" w:space="0" w:color="auto"/>
              <w:bottom w:val="outset" w:sz="6" w:space="0" w:color="auto"/>
              <w:right w:val="outset" w:sz="6" w:space="0" w:color="auto"/>
            </w:tcBorders>
          </w:tcPr>
          <w:p w14:paraId="78DEAF46" w14:textId="77777777" w:rsidR="00BD73E9" w:rsidRPr="00E75E02" w:rsidRDefault="00BD73E9">
            <w:pPr>
              <w:widowControl w:val="0"/>
              <w:autoSpaceDE w:val="0"/>
              <w:autoSpaceDN w:val="0"/>
              <w:spacing w:line="360" w:lineRule="auto"/>
              <w:rPr>
                <w:rFonts w:ascii="Times New Roman" w:hAnsi="Times New Roman" w:cs="Times New Roman"/>
                <w:highlight w:val="yellow"/>
              </w:rPr>
            </w:pPr>
          </w:p>
        </w:tc>
        <w:tc>
          <w:tcPr>
            <w:tcW w:w="1985" w:type="dxa"/>
            <w:tcBorders>
              <w:top w:val="outset" w:sz="6" w:space="0" w:color="auto"/>
              <w:left w:val="outset" w:sz="6" w:space="0" w:color="auto"/>
              <w:bottom w:val="outset" w:sz="6" w:space="0" w:color="auto"/>
              <w:right w:val="outset" w:sz="6" w:space="0" w:color="auto"/>
            </w:tcBorders>
          </w:tcPr>
          <w:p w14:paraId="11F7107C" w14:textId="77777777" w:rsidR="00BD73E9" w:rsidRPr="00E75E02" w:rsidRDefault="00BD73E9">
            <w:pPr>
              <w:widowControl w:val="0"/>
              <w:autoSpaceDE w:val="0"/>
              <w:autoSpaceDN w:val="0"/>
              <w:spacing w:line="360" w:lineRule="auto"/>
              <w:rPr>
                <w:rFonts w:ascii="Times New Roman" w:hAnsi="Times New Roman" w:cs="Times New Roman"/>
                <w:highlight w:val="yellow"/>
              </w:rPr>
            </w:pPr>
          </w:p>
        </w:tc>
        <w:tc>
          <w:tcPr>
            <w:tcW w:w="2132" w:type="dxa"/>
            <w:tcBorders>
              <w:top w:val="outset" w:sz="6" w:space="0" w:color="auto"/>
              <w:left w:val="outset" w:sz="6" w:space="0" w:color="auto"/>
              <w:bottom w:val="outset" w:sz="6" w:space="0" w:color="auto"/>
              <w:right w:val="outset" w:sz="6" w:space="0" w:color="auto"/>
            </w:tcBorders>
          </w:tcPr>
          <w:p w14:paraId="4E4028DB" w14:textId="77777777" w:rsidR="00BD73E9" w:rsidRPr="00E75E02" w:rsidRDefault="00BD73E9">
            <w:pPr>
              <w:widowControl w:val="0"/>
              <w:autoSpaceDE w:val="0"/>
              <w:autoSpaceDN w:val="0"/>
              <w:spacing w:line="360" w:lineRule="auto"/>
              <w:rPr>
                <w:rFonts w:ascii="Times New Roman" w:hAnsi="Times New Roman" w:cs="Times New Roman"/>
                <w:highlight w:val="yellow"/>
              </w:rPr>
            </w:pPr>
          </w:p>
        </w:tc>
      </w:tr>
    </w:tbl>
    <w:p w14:paraId="502ADCFD" w14:textId="77777777" w:rsidR="00622D47" w:rsidRPr="00E75E02" w:rsidRDefault="00622D47" w:rsidP="00622D47">
      <w:pPr>
        <w:widowControl w:val="0"/>
        <w:autoSpaceDE w:val="0"/>
        <w:autoSpaceDN w:val="0"/>
        <w:adjustRightInd w:val="0"/>
        <w:spacing w:before="120"/>
        <w:jc w:val="both"/>
        <w:rPr>
          <w:rFonts w:ascii="Times New Roman" w:hAnsi="Times New Roman" w:cs="Times New Roman"/>
          <w:i/>
        </w:rPr>
      </w:pPr>
      <w:r w:rsidRPr="00E75E02">
        <w:rPr>
          <w:rFonts w:ascii="Times New Roman" w:hAnsi="Times New Roman" w:cs="Times New Roman"/>
          <w:i/>
        </w:rPr>
        <w:t>A táblázat kiegészíthető további sorokkal, a teljesítések számának megfelelően, szükség szerint.</w:t>
      </w:r>
    </w:p>
    <w:p w14:paraId="395EC7D6" w14:textId="77777777" w:rsidR="00BD73E9" w:rsidRPr="00E75E02" w:rsidRDefault="00BD73E9" w:rsidP="005F03C1">
      <w:pPr>
        <w:widowControl w:val="0"/>
        <w:autoSpaceDE w:val="0"/>
        <w:autoSpaceDN w:val="0"/>
        <w:jc w:val="both"/>
        <w:rPr>
          <w:rFonts w:ascii="Times New Roman" w:hAnsi="Times New Roman" w:cs="Times New Roman"/>
        </w:rPr>
      </w:pPr>
    </w:p>
    <w:p w14:paraId="43367115" w14:textId="1FA0C6DA" w:rsidR="005F03C1" w:rsidRPr="00E75E02" w:rsidRDefault="005F03C1" w:rsidP="005F03C1">
      <w:pPr>
        <w:widowControl w:val="0"/>
        <w:autoSpaceDE w:val="0"/>
        <w:autoSpaceDN w:val="0"/>
        <w:jc w:val="both"/>
        <w:rPr>
          <w:rFonts w:ascii="Times New Roman" w:hAnsi="Times New Roman" w:cs="Times New Roman"/>
        </w:rPr>
      </w:pPr>
      <w:r w:rsidRPr="00E75E02">
        <w:rPr>
          <w:rFonts w:ascii="Times New Roman" w:hAnsi="Times New Roman" w:cs="Times New Roman"/>
        </w:rPr>
        <w:t xml:space="preserve">Az itt feltüntetett szakemberek képzettségének, szakmai tapasztalatának és egyéb adatainak részletes bemutatását </w:t>
      </w:r>
      <w:r w:rsidR="00BD73E9" w:rsidRPr="00E75E02">
        <w:rPr>
          <w:rFonts w:ascii="Times New Roman" w:hAnsi="Times New Roman" w:cs="Times New Roman"/>
        </w:rPr>
        <w:t xml:space="preserve">a </w:t>
      </w:r>
      <w:r w:rsidRPr="00E75E02">
        <w:rPr>
          <w:rFonts w:ascii="Times New Roman" w:hAnsi="Times New Roman" w:cs="Times New Roman"/>
        </w:rPr>
        <w:t>csatolt oklevelek és a szakmai önéletrajzok tartalmazzák.</w:t>
      </w:r>
    </w:p>
    <w:p w14:paraId="1A9D0CFF" w14:textId="77777777" w:rsidR="005F03C1" w:rsidRPr="00E75E02" w:rsidRDefault="005F03C1" w:rsidP="005F03C1">
      <w:pPr>
        <w:widowControl w:val="0"/>
        <w:autoSpaceDE w:val="0"/>
        <w:autoSpaceDN w:val="0"/>
        <w:spacing w:line="360" w:lineRule="auto"/>
        <w:rPr>
          <w:rFonts w:ascii="Times New Roman" w:hAnsi="Times New Roman" w:cs="Times New Roman"/>
        </w:rPr>
      </w:pPr>
    </w:p>
    <w:p w14:paraId="1608485D" w14:textId="66CBDB95" w:rsidR="005F03C1" w:rsidRPr="00E75E02" w:rsidRDefault="00D102F5" w:rsidP="005F03C1">
      <w:pPr>
        <w:widowControl w:val="0"/>
        <w:autoSpaceDE w:val="0"/>
        <w:autoSpaceDN w:val="0"/>
        <w:spacing w:line="360" w:lineRule="auto"/>
        <w:rPr>
          <w:rFonts w:ascii="Times New Roman" w:hAnsi="Times New Roman" w:cs="Times New Roman"/>
        </w:rPr>
      </w:pPr>
      <w:r w:rsidRPr="00E75E02">
        <w:rPr>
          <w:rFonts w:ascii="Times New Roman" w:hAnsi="Times New Roman" w:cs="Times New Roman"/>
        </w:rPr>
        <w:t xml:space="preserve">Kelt: </w:t>
      </w:r>
      <w:r w:rsidR="00622D47" w:rsidRPr="00E75E02">
        <w:rPr>
          <w:rFonts w:ascii="Times New Roman" w:hAnsi="Times New Roman" w:cs="Times New Roman"/>
          <w:i/>
          <w:iCs/>
        </w:rPr>
        <w:t>Hely, év/hónap/nap</w:t>
      </w:r>
    </w:p>
    <w:p w14:paraId="56CCD453" w14:textId="77777777" w:rsidR="005F03C1" w:rsidRPr="00E75E02" w:rsidRDefault="005F03C1" w:rsidP="005F03C1">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0AFA6B5E" w14:textId="77777777" w:rsidR="005F03C1" w:rsidRPr="00E75E02" w:rsidRDefault="005F03C1" w:rsidP="005F03C1">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43F5A840" w14:textId="0C071637" w:rsidR="005F03C1" w:rsidRPr="00E75E02" w:rsidRDefault="005F03C1" w:rsidP="005F03C1">
      <w:pPr>
        <w:autoSpaceDN w:val="0"/>
        <w:jc w:val="right"/>
        <w:rPr>
          <w:rFonts w:ascii="Times New Roman" w:hAnsi="Times New Roman" w:cs="Times New Roman"/>
          <w:bCs/>
          <w:i/>
        </w:rPr>
      </w:pPr>
      <w:r w:rsidRPr="00E75E02">
        <w:rPr>
          <w:rFonts w:ascii="Times New Roman" w:hAnsi="Times New Roman" w:cs="Times New Roman"/>
          <w:highlight w:val="yellow"/>
        </w:rPr>
        <w:br w:type="page"/>
      </w:r>
      <w:r w:rsidRPr="00E75E02">
        <w:rPr>
          <w:rFonts w:ascii="Times New Roman" w:hAnsi="Times New Roman" w:cs="Times New Roman"/>
          <w:bCs/>
          <w:i/>
        </w:rPr>
        <w:lastRenderedPageBreak/>
        <w:t>1</w:t>
      </w:r>
      <w:r w:rsidR="00984A31" w:rsidRPr="00E75E02">
        <w:rPr>
          <w:rFonts w:ascii="Times New Roman" w:hAnsi="Times New Roman" w:cs="Times New Roman"/>
          <w:bCs/>
          <w:i/>
        </w:rPr>
        <w:t>3</w:t>
      </w:r>
      <w:r w:rsidRPr="00E75E02">
        <w:rPr>
          <w:rFonts w:ascii="Times New Roman" w:hAnsi="Times New Roman" w:cs="Times New Roman"/>
          <w:bCs/>
          <w:i/>
        </w:rPr>
        <w:t>. számú melléklet</w:t>
      </w:r>
    </w:p>
    <w:p w14:paraId="42447472" w14:textId="77777777" w:rsidR="005F03C1" w:rsidRPr="00E75E02" w:rsidRDefault="005F03C1" w:rsidP="005F03C1">
      <w:pPr>
        <w:widowControl w:val="0"/>
        <w:autoSpaceDE w:val="0"/>
        <w:autoSpaceDN w:val="0"/>
        <w:spacing w:line="360" w:lineRule="auto"/>
        <w:jc w:val="center"/>
        <w:rPr>
          <w:rFonts w:ascii="Times New Roman" w:hAnsi="Times New Roman" w:cs="Times New Roman"/>
          <w:b/>
          <w:smallCaps/>
        </w:rPr>
      </w:pPr>
      <w:r w:rsidRPr="00E75E02">
        <w:rPr>
          <w:rFonts w:ascii="Times New Roman" w:hAnsi="Times New Roman" w:cs="Times New Roman"/>
          <w:b/>
          <w:smallCaps/>
        </w:rPr>
        <w:t>Szakmai önéletrajz</w:t>
      </w:r>
      <w:r w:rsidRPr="00E75E02">
        <w:rPr>
          <w:rFonts w:ascii="Times New Roman" w:hAnsi="Times New Roman" w:cs="Times New Roman"/>
          <w:b/>
          <w:smallCaps/>
          <w:vertAlign w:val="superscript"/>
        </w:rPr>
        <w:footnoteReference w:id="67"/>
      </w:r>
    </w:p>
    <w:p w14:paraId="5734010B" w14:textId="77777777" w:rsidR="005F03C1" w:rsidRPr="00E75E02" w:rsidRDefault="005F03C1" w:rsidP="005F03C1">
      <w:pPr>
        <w:widowControl w:val="0"/>
        <w:autoSpaceDE w:val="0"/>
        <w:autoSpaceDN w:val="0"/>
        <w:spacing w:line="360" w:lineRule="auto"/>
        <w:jc w:val="center"/>
        <w:rPr>
          <w:rFonts w:ascii="Times New Roman" w:hAnsi="Times New Roman" w:cs="Times New Roman"/>
          <w:b/>
          <w:smallCaps/>
        </w:rPr>
      </w:pPr>
      <w:r w:rsidRPr="00E75E02">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E75E02"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E75E02" w:rsidRDefault="005F03C1">
            <w:pPr>
              <w:keepNext/>
              <w:autoSpaceDE w:val="0"/>
              <w:autoSpaceDN w:val="0"/>
              <w:spacing w:before="240" w:after="240" w:line="360" w:lineRule="auto"/>
              <w:jc w:val="center"/>
              <w:outlineLvl w:val="7"/>
              <w:rPr>
                <w:rFonts w:ascii="Times New Roman" w:hAnsi="Times New Roman" w:cs="Times New Roman"/>
                <w:b/>
                <w:bCs/>
                <w:caps/>
              </w:rPr>
            </w:pPr>
            <w:r w:rsidRPr="00E75E02">
              <w:rPr>
                <w:rFonts w:ascii="Times New Roman" w:hAnsi="Times New Roman" w:cs="Times New Roman"/>
                <w:b/>
                <w:bCs/>
                <w:caps/>
              </w:rPr>
              <w:t>SZEMÉLYES ADATOK</w:t>
            </w:r>
          </w:p>
        </w:tc>
      </w:tr>
      <w:tr w:rsidR="005F03C1" w:rsidRPr="00E75E02"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E75E02" w:rsidRDefault="005F03C1">
            <w:pPr>
              <w:keepNext/>
              <w:widowControl w:val="0"/>
              <w:autoSpaceDE w:val="0"/>
              <w:autoSpaceDN w:val="0"/>
              <w:spacing w:line="360" w:lineRule="auto"/>
              <w:rPr>
                <w:rFonts w:ascii="Times New Roman" w:hAnsi="Times New Roman" w:cs="Times New Roman"/>
                <w:b/>
                <w:bCs/>
              </w:rPr>
            </w:pPr>
            <w:r w:rsidRPr="00E75E02">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E75E02" w:rsidRDefault="005F03C1">
            <w:pPr>
              <w:keepNext/>
              <w:widowControl w:val="0"/>
              <w:autoSpaceDE w:val="0"/>
              <w:autoSpaceDN w:val="0"/>
              <w:spacing w:line="360" w:lineRule="auto"/>
              <w:rPr>
                <w:rFonts w:ascii="Times New Roman" w:hAnsi="Times New Roman" w:cs="Times New Roman"/>
              </w:rPr>
            </w:pPr>
          </w:p>
        </w:tc>
      </w:tr>
      <w:tr w:rsidR="005F03C1" w:rsidRPr="00E75E02"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E75E02" w:rsidRDefault="005F03C1">
            <w:pPr>
              <w:keepNext/>
              <w:widowControl w:val="0"/>
              <w:autoSpaceDE w:val="0"/>
              <w:autoSpaceDN w:val="0"/>
              <w:spacing w:line="360" w:lineRule="auto"/>
              <w:rPr>
                <w:rFonts w:ascii="Times New Roman" w:hAnsi="Times New Roman" w:cs="Times New Roman"/>
                <w:b/>
                <w:bCs/>
              </w:rPr>
            </w:pPr>
            <w:r w:rsidRPr="00E75E02">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E75E02" w:rsidRDefault="005F03C1">
            <w:pPr>
              <w:keepNext/>
              <w:widowControl w:val="0"/>
              <w:autoSpaceDE w:val="0"/>
              <w:autoSpaceDN w:val="0"/>
              <w:spacing w:line="360" w:lineRule="auto"/>
              <w:rPr>
                <w:rFonts w:ascii="Times New Roman" w:hAnsi="Times New Roman" w:cs="Times New Roman"/>
              </w:rPr>
            </w:pPr>
          </w:p>
        </w:tc>
      </w:tr>
      <w:tr w:rsidR="005F03C1" w:rsidRPr="00E75E02"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E75E02" w:rsidRDefault="005F03C1">
            <w:pPr>
              <w:keepNext/>
              <w:widowControl w:val="0"/>
              <w:autoSpaceDE w:val="0"/>
              <w:autoSpaceDN w:val="0"/>
              <w:spacing w:line="360" w:lineRule="auto"/>
              <w:rPr>
                <w:rFonts w:ascii="Times New Roman" w:hAnsi="Times New Roman" w:cs="Times New Roman"/>
                <w:b/>
                <w:bCs/>
              </w:rPr>
            </w:pPr>
            <w:r w:rsidRPr="00E75E02">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E75E02"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E75E02"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E75E02"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E75E02" w:rsidRDefault="005F03C1">
            <w:pPr>
              <w:widowControl w:val="0"/>
              <w:autoSpaceDE w:val="0"/>
              <w:autoSpaceDN w:val="0"/>
              <w:spacing w:line="360" w:lineRule="auto"/>
              <w:jc w:val="center"/>
              <w:rPr>
                <w:rFonts w:ascii="Times New Roman" w:hAnsi="Times New Roman" w:cs="Times New Roman"/>
              </w:rPr>
            </w:pPr>
            <w:r w:rsidRPr="00E75E02">
              <w:rPr>
                <w:rFonts w:ascii="Times New Roman" w:hAnsi="Times New Roman" w:cs="Times New Roman"/>
                <w:b/>
                <w:bCs/>
              </w:rPr>
              <w:t>ISKOLAI VÉGZETTSÉG, EGYÉB TANULMÁNYOK</w:t>
            </w:r>
          </w:p>
          <w:p w14:paraId="502622D1" w14:textId="77777777" w:rsidR="005F03C1" w:rsidRPr="00E75E02" w:rsidRDefault="005F03C1">
            <w:pPr>
              <w:widowControl w:val="0"/>
              <w:autoSpaceDE w:val="0"/>
              <w:autoSpaceDN w:val="0"/>
              <w:spacing w:line="360" w:lineRule="auto"/>
              <w:jc w:val="center"/>
              <w:rPr>
                <w:rFonts w:ascii="Times New Roman" w:hAnsi="Times New Roman" w:cs="Times New Roman"/>
              </w:rPr>
            </w:pPr>
            <w:r w:rsidRPr="00E75E02">
              <w:rPr>
                <w:rFonts w:ascii="Times New Roman" w:hAnsi="Times New Roman" w:cs="Times New Roman"/>
              </w:rPr>
              <w:t>(Kezdje a legfrissebbel, és úgy haladjon az időben visszafelé!)</w:t>
            </w:r>
          </w:p>
        </w:tc>
      </w:tr>
      <w:tr w:rsidR="005F03C1" w:rsidRPr="00E75E02"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E75E02" w:rsidRDefault="005F03C1">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E75E02" w:rsidRDefault="005F03C1">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E75E02" w:rsidRDefault="005F03C1">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Végzettség és szakirány</w:t>
            </w:r>
          </w:p>
        </w:tc>
      </w:tr>
      <w:tr w:rsidR="005F03C1" w:rsidRPr="00E75E02"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E75E02"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E75E02"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E75E02" w:rsidRDefault="005F03C1">
            <w:pPr>
              <w:widowControl w:val="0"/>
              <w:autoSpaceDE w:val="0"/>
              <w:autoSpaceDN w:val="0"/>
              <w:spacing w:line="360" w:lineRule="auto"/>
              <w:rPr>
                <w:rFonts w:ascii="Times New Roman" w:hAnsi="Times New Roman" w:cs="Times New Roman"/>
              </w:rPr>
            </w:pPr>
          </w:p>
        </w:tc>
      </w:tr>
      <w:tr w:rsidR="005F03C1" w:rsidRPr="00E75E02"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E75E02"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E75E02"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E75E02" w:rsidRDefault="005F03C1">
            <w:pPr>
              <w:widowControl w:val="0"/>
              <w:autoSpaceDE w:val="0"/>
              <w:autoSpaceDN w:val="0"/>
              <w:spacing w:line="360" w:lineRule="auto"/>
              <w:rPr>
                <w:rFonts w:ascii="Times New Roman" w:hAnsi="Times New Roman" w:cs="Times New Roman"/>
              </w:rPr>
            </w:pPr>
          </w:p>
        </w:tc>
      </w:tr>
      <w:tr w:rsidR="005F03C1" w:rsidRPr="00E75E02"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E75E02"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E75E02"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E75E02"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E75E02"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E75E02"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E75E02" w:rsidRDefault="005F03C1">
            <w:pPr>
              <w:widowControl w:val="0"/>
              <w:autoSpaceDE w:val="0"/>
              <w:autoSpaceDN w:val="0"/>
              <w:spacing w:line="360" w:lineRule="auto"/>
              <w:jc w:val="center"/>
              <w:rPr>
                <w:rFonts w:ascii="Times New Roman" w:hAnsi="Times New Roman" w:cs="Times New Roman"/>
              </w:rPr>
            </w:pPr>
            <w:r w:rsidRPr="00E75E02">
              <w:rPr>
                <w:rFonts w:ascii="Times New Roman" w:hAnsi="Times New Roman" w:cs="Times New Roman"/>
                <w:b/>
                <w:bCs/>
              </w:rPr>
              <w:t>MUNKAHELYEK, MUNKAKÖRÖK</w:t>
            </w:r>
          </w:p>
          <w:p w14:paraId="20330FF8" w14:textId="77777777" w:rsidR="005F03C1" w:rsidRPr="00E75E02" w:rsidRDefault="005F03C1">
            <w:pPr>
              <w:widowControl w:val="0"/>
              <w:autoSpaceDE w:val="0"/>
              <w:autoSpaceDN w:val="0"/>
              <w:spacing w:line="360" w:lineRule="auto"/>
              <w:jc w:val="center"/>
              <w:rPr>
                <w:rFonts w:ascii="Times New Roman" w:hAnsi="Times New Roman" w:cs="Times New Roman"/>
              </w:rPr>
            </w:pPr>
            <w:r w:rsidRPr="00E75E02">
              <w:rPr>
                <w:rFonts w:ascii="Times New Roman" w:hAnsi="Times New Roman" w:cs="Times New Roman"/>
              </w:rPr>
              <w:t>(Kezdje az aktuálissal, és úgy haladjon az időben visszafelé!)</w:t>
            </w:r>
          </w:p>
        </w:tc>
      </w:tr>
      <w:tr w:rsidR="005F03C1" w:rsidRPr="00E75E02"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E75E02" w:rsidRDefault="005F03C1">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E75E02" w:rsidRDefault="005F03C1">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E75E02" w:rsidRDefault="005F03C1">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Munkakör</w:t>
            </w:r>
          </w:p>
        </w:tc>
      </w:tr>
      <w:tr w:rsidR="005F03C1" w:rsidRPr="00E75E02"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E75E02"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E75E02"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E75E02" w:rsidRDefault="005F03C1">
            <w:pPr>
              <w:widowControl w:val="0"/>
              <w:autoSpaceDE w:val="0"/>
              <w:autoSpaceDN w:val="0"/>
              <w:spacing w:line="360" w:lineRule="auto"/>
              <w:rPr>
                <w:rFonts w:ascii="Times New Roman" w:hAnsi="Times New Roman" w:cs="Times New Roman"/>
              </w:rPr>
            </w:pPr>
          </w:p>
        </w:tc>
      </w:tr>
      <w:tr w:rsidR="005F03C1" w:rsidRPr="00E75E02"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E75E02"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E75E02"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E75E02" w:rsidRDefault="005F03C1">
            <w:pPr>
              <w:widowControl w:val="0"/>
              <w:autoSpaceDE w:val="0"/>
              <w:autoSpaceDN w:val="0"/>
              <w:spacing w:line="360" w:lineRule="auto"/>
              <w:rPr>
                <w:rFonts w:ascii="Times New Roman" w:hAnsi="Times New Roman" w:cs="Times New Roman"/>
              </w:rPr>
            </w:pPr>
          </w:p>
        </w:tc>
      </w:tr>
      <w:tr w:rsidR="005F03C1" w:rsidRPr="00E75E02"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E75E02"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E75E02"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E75E02"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E75E02"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E75E02"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219D7E87" w14:textId="77777777" w:rsidR="00D8496C" w:rsidRPr="00E75E02" w:rsidRDefault="005F03C1" w:rsidP="00D8496C">
            <w:pPr>
              <w:widowControl w:val="0"/>
              <w:autoSpaceDE w:val="0"/>
              <w:autoSpaceDN w:val="0"/>
              <w:spacing w:before="120" w:after="120"/>
              <w:jc w:val="center"/>
              <w:rPr>
                <w:rFonts w:ascii="Times New Roman" w:hAnsi="Times New Roman" w:cs="Times New Roman"/>
                <w:caps/>
              </w:rPr>
            </w:pPr>
            <w:r w:rsidRPr="00E75E02">
              <w:rPr>
                <w:rFonts w:ascii="Times New Roman" w:hAnsi="Times New Roman" w:cs="Times New Roman"/>
              </w:rPr>
              <w:br w:type="page"/>
            </w:r>
            <w:r w:rsidR="00D8496C" w:rsidRPr="00E75E02">
              <w:rPr>
                <w:rFonts w:ascii="Times New Roman" w:hAnsi="Times New Roman" w:cs="Times New Roman"/>
                <w:b/>
                <w:caps/>
              </w:rPr>
              <w:t>Képzettség Igazolása</w:t>
            </w:r>
            <w:r w:rsidR="00D8496C" w:rsidRPr="00E75E02">
              <w:rPr>
                <w:rStyle w:val="Lbjegyzet-hivatkozs"/>
                <w:rFonts w:ascii="Times New Roman" w:hAnsi="Times New Roman"/>
                <w:b/>
                <w:caps/>
              </w:rPr>
              <w:footnoteReference w:id="68"/>
            </w:r>
          </w:p>
          <w:p w14:paraId="36D3E420" w14:textId="320BCC7F" w:rsidR="005F03C1" w:rsidRPr="00E75E02" w:rsidRDefault="00D8496C" w:rsidP="00D8496C">
            <w:pPr>
              <w:widowControl w:val="0"/>
              <w:autoSpaceDE w:val="0"/>
              <w:autoSpaceDN w:val="0"/>
              <w:spacing w:line="360" w:lineRule="auto"/>
              <w:jc w:val="center"/>
              <w:rPr>
                <w:rFonts w:ascii="Times New Roman" w:hAnsi="Times New Roman" w:cs="Times New Roman"/>
              </w:rPr>
            </w:pPr>
            <w:r w:rsidRPr="00E75E02">
              <w:rPr>
                <w:rFonts w:ascii="Times New Roman" w:hAnsi="Times New Roman" w:cs="Times New Roman"/>
              </w:rPr>
              <w:t>(Kezdje a legutolsóval, és úgy haladjon az időben visszafelé!)</w:t>
            </w:r>
          </w:p>
        </w:tc>
      </w:tr>
      <w:tr w:rsidR="005F03C1" w:rsidRPr="00E75E02"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7DF841EB" w14:textId="77777777" w:rsidR="00093847" w:rsidRPr="00E75E02" w:rsidRDefault="00D8496C">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Korábbi projektek ismertetése, év/hónap</w:t>
            </w:r>
            <w:r w:rsidRPr="00E75E02" w:rsidDel="004939C8">
              <w:rPr>
                <w:rFonts w:ascii="Times New Roman" w:hAnsi="Times New Roman" w:cs="Times New Roman"/>
                <w:b/>
                <w:bCs/>
              </w:rPr>
              <w:t xml:space="preserve"> </w:t>
            </w:r>
          </w:p>
          <w:p w14:paraId="27B1B0A7" w14:textId="3805CDAE" w:rsidR="005F03C1" w:rsidRPr="00E75E02" w:rsidRDefault="00D8496C">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(alkalmasság</w:t>
            </w:r>
            <w:r w:rsidR="00093847" w:rsidRPr="00E75E02">
              <w:rPr>
                <w:rFonts w:ascii="Times New Roman" w:hAnsi="Times New Roman" w:cs="Times New Roman"/>
                <w:b/>
                <w:bCs/>
              </w:rPr>
              <w:t>i minimumkövetelmény</w:t>
            </w:r>
            <w:r w:rsidRPr="00E75E02">
              <w:rPr>
                <w:rFonts w:ascii="Times New Roman" w:hAnsi="Times New Roman" w:cs="Times New Roman"/>
                <w:b/>
                <w:bCs/>
              </w:rPr>
              <w:t xml:space="preserve"> igazolás</w:t>
            </w:r>
            <w:r w:rsidR="00093847" w:rsidRPr="00E75E02">
              <w:rPr>
                <w:rFonts w:ascii="Times New Roman" w:hAnsi="Times New Roman" w:cs="Times New Roman"/>
                <w:b/>
                <w:bCs/>
              </w:rPr>
              <w:t>ár</w:t>
            </w:r>
            <w:r w:rsidRPr="00E75E02">
              <w:rPr>
                <w:rFonts w:ascii="Times New Roman" w:hAnsi="Times New Roman" w:cs="Times New Roman"/>
                <w:b/>
                <w:bCs/>
              </w:rPr>
              <w:t>a</w:t>
            </w:r>
            <w:r w:rsidR="00093847" w:rsidRPr="00E75E02">
              <w:rPr>
                <w:rFonts w:ascii="Times New Roman" w:hAnsi="Times New Roman" w:cs="Times New Roman"/>
                <w:b/>
                <w:bCs/>
              </w:rPr>
              <w:t xml:space="preserve"> felhasznált időszak</w:t>
            </w:r>
            <w:r w:rsidRPr="00E75E02">
              <w:rPr>
                <w:rFonts w:ascii="Times New Roman" w:hAnsi="Times New Roman" w:cs="Times New Roman"/>
                <w:b/>
                <w:bCs/>
              </w:rPr>
              <w:t>)</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E75E02" w:rsidRDefault="005F03C1">
            <w:pPr>
              <w:widowControl w:val="0"/>
              <w:autoSpaceDE w:val="0"/>
              <w:autoSpaceDN w:val="0"/>
              <w:spacing w:line="360" w:lineRule="auto"/>
              <w:jc w:val="center"/>
              <w:rPr>
                <w:rFonts w:ascii="Times New Roman" w:hAnsi="Times New Roman" w:cs="Times New Roman"/>
                <w:b/>
                <w:bCs/>
              </w:rPr>
            </w:pPr>
            <w:r w:rsidRPr="00E75E02">
              <w:rPr>
                <w:rFonts w:ascii="Times New Roman" w:hAnsi="Times New Roman" w:cs="Times New Roman"/>
                <w:b/>
                <w:bCs/>
              </w:rPr>
              <w:t>Ellátott funkciók és feladatok, kifejtett tevékenység bemutatása</w:t>
            </w:r>
          </w:p>
        </w:tc>
      </w:tr>
      <w:tr w:rsidR="005F03C1" w:rsidRPr="00E75E02"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E75E02"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E75E02" w:rsidRDefault="005F03C1">
            <w:pPr>
              <w:keepNext/>
              <w:widowControl w:val="0"/>
              <w:autoSpaceDE w:val="0"/>
              <w:autoSpaceDN w:val="0"/>
              <w:spacing w:line="360" w:lineRule="auto"/>
              <w:rPr>
                <w:rFonts w:ascii="Times New Roman" w:hAnsi="Times New Roman" w:cs="Times New Roman"/>
              </w:rPr>
            </w:pPr>
          </w:p>
        </w:tc>
      </w:tr>
      <w:tr w:rsidR="005F03C1" w:rsidRPr="00E75E02"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E75E02"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E75E02" w:rsidRDefault="005F03C1">
            <w:pPr>
              <w:keepNext/>
              <w:widowControl w:val="0"/>
              <w:autoSpaceDE w:val="0"/>
              <w:autoSpaceDN w:val="0"/>
              <w:spacing w:line="360" w:lineRule="auto"/>
              <w:rPr>
                <w:rFonts w:ascii="Times New Roman" w:hAnsi="Times New Roman" w:cs="Times New Roman"/>
              </w:rPr>
            </w:pPr>
          </w:p>
        </w:tc>
      </w:tr>
      <w:tr w:rsidR="005F03C1" w:rsidRPr="00E75E02"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1C438B40" w14:textId="31621350" w:rsidR="00D8496C" w:rsidRPr="00E75E02" w:rsidRDefault="00D8496C" w:rsidP="00093847">
            <w:pPr>
              <w:widowControl w:val="0"/>
              <w:autoSpaceDE w:val="0"/>
              <w:autoSpaceDN w:val="0"/>
              <w:spacing w:after="120"/>
              <w:jc w:val="center"/>
              <w:rPr>
                <w:rFonts w:ascii="Times New Roman" w:hAnsi="Times New Roman" w:cs="Times New Roman"/>
                <w:b/>
                <w:bCs/>
              </w:rPr>
            </w:pPr>
            <w:r w:rsidRPr="00E75E02">
              <w:rPr>
                <w:rFonts w:ascii="Times New Roman" w:hAnsi="Times New Roman" w:cs="Times New Roman"/>
                <w:b/>
              </w:rPr>
              <w:t>Korábbi projektek ismertetése, év/hónap</w:t>
            </w:r>
          </w:p>
          <w:p w14:paraId="61B436FA" w14:textId="0E06144B" w:rsidR="005F03C1" w:rsidRPr="00E75E02" w:rsidRDefault="00D8496C" w:rsidP="00093847">
            <w:pPr>
              <w:keepNext/>
              <w:widowControl w:val="0"/>
              <w:tabs>
                <w:tab w:val="left" w:pos="1485"/>
              </w:tabs>
              <w:autoSpaceDE w:val="0"/>
              <w:autoSpaceDN w:val="0"/>
              <w:spacing w:after="120" w:line="360" w:lineRule="auto"/>
              <w:jc w:val="center"/>
              <w:rPr>
                <w:rFonts w:ascii="Times New Roman" w:hAnsi="Times New Roman" w:cs="Times New Roman"/>
              </w:rPr>
            </w:pPr>
            <w:r w:rsidRPr="00E75E02">
              <w:rPr>
                <w:rFonts w:ascii="Times New Roman" w:hAnsi="Times New Roman" w:cs="Times New Roman"/>
                <w:b/>
                <w:bCs/>
              </w:rPr>
              <w:t>(Értékelés 1.1 pont igazolása)</w:t>
            </w: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E75E02" w:rsidRDefault="005F03C1">
            <w:pPr>
              <w:keepNext/>
              <w:widowControl w:val="0"/>
              <w:autoSpaceDE w:val="0"/>
              <w:autoSpaceDN w:val="0"/>
              <w:spacing w:line="360" w:lineRule="auto"/>
              <w:rPr>
                <w:rFonts w:ascii="Times New Roman" w:hAnsi="Times New Roman" w:cs="Times New Roman"/>
              </w:rPr>
            </w:pPr>
          </w:p>
        </w:tc>
      </w:tr>
      <w:tr w:rsidR="00D8496C" w:rsidRPr="00E75E02" w14:paraId="1C5FC837"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73DAF69" w14:textId="77777777" w:rsidR="00D8496C" w:rsidRPr="00E75E02" w:rsidRDefault="00D8496C" w:rsidP="00D8496C">
            <w:pPr>
              <w:widowControl w:val="0"/>
              <w:autoSpaceDE w:val="0"/>
              <w:autoSpaceDN w:val="0"/>
              <w:jc w:val="center"/>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047F229E" w14:textId="77777777" w:rsidR="00D8496C" w:rsidRPr="00E75E02" w:rsidRDefault="00D8496C">
            <w:pPr>
              <w:keepNext/>
              <w:widowControl w:val="0"/>
              <w:autoSpaceDE w:val="0"/>
              <w:autoSpaceDN w:val="0"/>
              <w:spacing w:line="360" w:lineRule="auto"/>
              <w:rPr>
                <w:rFonts w:ascii="Times New Roman" w:hAnsi="Times New Roman" w:cs="Times New Roman"/>
              </w:rPr>
            </w:pPr>
          </w:p>
        </w:tc>
      </w:tr>
      <w:tr w:rsidR="00D102F5" w:rsidRPr="00E75E02" w14:paraId="350A8D20"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F878E18" w14:textId="77777777" w:rsidR="00D102F5" w:rsidRPr="00E75E02" w:rsidRDefault="00D102F5" w:rsidP="00D8496C">
            <w:pPr>
              <w:widowControl w:val="0"/>
              <w:autoSpaceDE w:val="0"/>
              <w:autoSpaceDN w:val="0"/>
              <w:jc w:val="center"/>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7E62F2D3" w14:textId="77777777" w:rsidR="00D102F5" w:rsidRPr="00E75E02" w:rsidRDefault="00D102F5">
            <w:pPr>
              <w:keepNext/>
              <w:widowControl w:val="0"/>
              <w:autoSpaceDE w:val="0"/>
              <w:autoSpaceDN w:val="0"/>
              <w:spacing w:line="360" w:lineRule="auto"/>
              <w:rPr>
                <w:rFonts w:ascii="Times New Roman" w:hAnsi="Times New Roman" w:cs="Times New Roman"/>
              </w:rPr>
            </w:pPr>
          </w:p>
        </w:tc>
      </w:tr>
      <w:tr w:rsidR="00093847" w:rsidRPr="00E75E02" w14:paraId="53AB60F1"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45C4FE71" w14:textId="77777777" w:rsidR="00093847" w:rsidRPr="00E75E02" w:rsidRDefault="00093847" w:rsidP="00093847">
            <w:pPr>
              <w:widowControl w:val="0"/>
              <w:autoSpaceDE w:val="0"/>
              <w:autoSpaceDN w:val="0"/>
              <w:spacing w:after="120"/>
              <w:jc w:val="center"/>
              <w:rPr>
                <w:rFonts w:ascii="Times New Roman" w:hAnsi="Times New Roman" w:cs="Times New Roman"/>
                <w:b/>
                <w:bCs/>
              </w:rPr>
            </w:pPr>
            <w:r w:rsidRPr="00E75E02">
              <w:rPr>
                <w:rFonts w:ascii="Times New Roman" w:hAnsi="Times New Roman" w:cs="Times New Roman"/>
                <w:b/>
              </w:rPr>
              <w:t>Korábbi projektek ismertetése, év/hónap</w:t>
            </w:r>
          </w:p>
          <w:p w14:paraId="545FD1B5" w14:textId="70E3A5C5" w:rsidR="00093847" w:rsidRPr="00E75E02" w:rsidRDefault="00093847" w:rsidP="00093847">
            <w:pPr>
              <w:widowControl w:val="0"/>
              <w:autoSpaceDE w:val="0"/>
              <w:autoSpaceDN w:val="0"/>
              <w:spacing w:after="120"/>
              <w:jc w:val="center"/>
              <w:rPr>
                <w:rFonts w:ascii="Times New Roman" w:hAnsi="Times New Roman" w:cs="Times New Roman"/>
              </w:rPr>
            </w:pPr>
            <w:r w:rsidRPr="00E75E02">
              <w:rPr>
                <w:rFonts w:ascii="Times New Roman" w:hAnsi="Times New Roman" w:cs="Times New Roman"/>
                <w:b/>
                <w:bCs/>
              </w:rPr>
              <w:t>(Értékelés 1.2. pont igazolása)</w:t>
            </w:r>
          </w:p>
        </w:tc>
        <w:tc>
          <w:tcPr>
            <w:tcW w:w="4413" w:type="dxa"/>
            <w:tcBorders>
              <w:top w:val="outset" w:sz="6" w:space="0" w:color="auto"/>
              <w:left w:val="outset" w:sz="6" w:space="0" w:color="auto"/>
              <w:bottom w:val="outset" w:sz="6" w:space="0" w:color="auto"/>
              <w:right w:val="outset" w:sz="6" w:space="0" w:color="auto"/>
            </w:tcBorders>
          </w:tcPr>
          <w:p w14:paraId="7AFCEA09" w14:textId="77777777" w:rsidR="00093847" w:rsidRPr="00E75E02" w:rsidRDefault="00093847">
            <w:pPr>
              <w:keepNext/>
              <w:widowControl w:val="0"/>
              <w:autoSpaceDE w:val="0"/>
              <w:autoSpaceDN w:val="0"/>
              <w:spacing w:line="360" w:lineRule="auto"/>
              <w:rPr>
                <w:rFonts w:ascii="Times New Roman" w:hAnsi="Times New Roman" w:cs="Times New Roman"/>
              </w:rPr>
            </w:pPr>
          </w:p>
        </w:tc>
      </w:tr>
      <w:tr w:rsidR="00093847" w:rsidRPr="00E75E02" w14:paraId="112067F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597A6BEA" w14:textId="77777777" w:rsidR="00093847" w:rsidRPr="00E75E02" w:rsidRDefault="00093847" w:rsidP="00D8496C">
            <w:pPr>
              <w:widowControl w:val="0"/>
              <w:autoSpaceDE w:val="0"/>
              <w:autoSpaceDN w:val="0"/>
              <w:jc w:val="center"/>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488AD529" w14:textId="77777777" w:rsidR="00093847" w:rsidRPr="00E75E02" w:rsidRDefault="00093847">
            <w:pPr>
              <w:keepNext/>
              <w:widowControl w:val="0"/>
              <w:autoSpaceDE w:val="0"/>
              <w:autoSpaceDN w:val="0"/>
              <w:spacing w:line="360" w:lineRule="auto"/>
              <w:rPr>
                <w:rFonts w:ascii="Times New Roman" w:hAnsi="Times New Roman" w:cs="Times New Roman"/>
              </w:rPr>
            </w:pPr>
          </w:p>
        </w:tc>
      </w:tr>
      <w:tr w:rsidR="00093847" w:rsidRPr="00E75E02" w14:paraId="4A9F796F"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3C2205" w14:textId="77777777" w:rsidR="00093847" w:rsidRPr="00E75E02" w:rsidRDefault="00093847" w:rsidP="00D8496C">
            <w:pPr>
              <w:widowControl w:val="0"/>
              <w:autoSpaceDE w:val="0"/>
              <w:autoSpaceDN w:val="0"/>
              <w:jc w:val="center"/>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1AF1D5B0" w14:textId="77777777" w:rsidR="00093847" w:rsidRPr="00E75E02" w:rsidRDefault="00093847">
            <w:pPr>
              <w:keepNext/>
              <w:widowControl w:val="0"/>
              <w:autoSpaceDE w:val="0"/>
              <w:autoSpaceDN w:val="0"/>
              <w:spacing w:line="360" w:lineRule="auto"/>
              <w:rPr>
                <w:rFonts w:ascii="Times New Roman" w:hAnsi="Times New Roman" w:cs="Times New Roman"/>
              </w:rPr>
            </w:pPr>
          </w:p>
        </w:tc>
      </w:tr>
    </w:tbl>
    <w:p w14:paraId="15432C66" w14:textId="77777777" w:rsidR="005F03C1" w:rsidRPr="00E75E02" w:rsidRDefault="005F03C1" w:rsidP="005F03C1">
      <w:pPr>
        <w:widowControl w:val="0"/>
        <w:autoSpaceDE w:val="0"/>
        <w:autoSpaceDN w:val="0"/>
        <w:spacing w:line="360" w:lineRule="auto"/>
        <w:rPr>
          <w:rFonts w:ascii="Times New Roman" w:hAnsi="Times New Roman" w:cs="Times New Roman"/>
        </w:rPr>
      </w:pPr>
    </w:p>
    <w:p w14:paraId="0090E85F" w14:textId="70D4E3DB" w:rsidR="005F03C1" w:rsidRPr="00E75E02" w:rsidRDefault="00D102F5" w:rsidP="00D102F5">
      <w:pPr>
        <w:widowControl w:val="0"/>
        <w:autoSpaceDE w:val="0"/>
        <w:autoSpaceDN w:val="0"/>
        <w:spacing w:line="360" w:lineRule="auto"/>
        <w:rPr>
          <w:rFonts w:ascii="Times New Roman" w:hAnsi="Times New Roman" w:cs="Times New Roman"/>
          <w:b/>
          <w:bCs/>
        </w:rPr>
      </w:pPr>
      <w:r w:rsidRPr="00E75E02">
        <w:rPr>
          <w:rFonts w:ascii="Times New Roman" w:hAnsi="Times New Roman" w:cs="Times New Roman"/>
          <w:b/>
          <w:bCs/>
        </w:rPr>
        <w:t>EGYÉB</w:t>
      </w:r>
    </w:p>
    <w:p w14:paraId="522F3630" w14:textId="5CE904A4" w:rsidR="005F03C1" w:rsidRPr="00E75E02" w:rsidRDefault="005F03C1" w:rsidP="005F03C1">
      <w:pPr>
        <w:widowControl w:val="0"/>
        <w:tabs>
          <w:tab w:val="num" w:pos="1800"/>
        </w:tabs>
        <w:autoSpaceDE w:val="0"/>
        <w:autoSpaceDN w:val="0"/>
        <w:jc w:val="both"/>
        <w:rPr>
          <w:rFonts w:ascii="Times New Roman" w:hAnsi="Times New Roman" w:cs="Times New Roman"/>
        </w:rPr>
      </w:pPr>
      <w:r w:rsidRPr="00E75E02">
        <w:rPr>
          <w:rFonts w:ascii="Times New Roman" w:hAnsi="Times New Roman" w:cs="Times New Roman"/>
        </w:rPr>
        <w:t>Kijelentem, hogy nyertes ajánlattétel esetén</w:t>
      </w:r>
      <w:r w:rsidR="003F319C" w:rsidRPr="00E75E02">
        <w:rPr>
          <w:rFonts w:ascii="Times New Roman" w:hAnsi="Times New Roman" w:cs="Times New Roman"/>
        </w:rPr>
        <w:t xml:space="preserve"> a</w:t>
      </w:r>
      <w:r w:rsidRPr="00E75E02">
        <w:rPr>
          <w:rFonts w:ascii="Times New Roman" w:hAnsi="Times New Roman" w:cs="Times New Roman"/>
        </w:rPr>
        <w:t xml:space="preserve"> </w:t>
      </w:r>
      <w:r w:rsidR="008D1B44" w:rsidRPr="00E75E02">
        <w:rPr>
          <w:rFonts w:ascii="Times New Roman" w:hAnsi="Times New Roman" w:cs="Times New Roman"/>
          <w:b/>
          <w:bCs/>
        </w:rPr>
        <w:t>„</w:t>
      </w:r>
      <w:proofErr w:type="spellStart"/>
      <w:r w:rsidR="008D1B44" w:rsidRPr="00E75E02">
        <w:rPr>
          <w:rFonts w:ascii="Times New Roman" w:hAnsi="Times New Roman" w:cs="Times New Roman"/>
          <w:b/>
          <w:bCs/>
        </w:rPr>
        <w:t>Védképesség</w:t>
      </w:r>
      <w:proofErr w:type="spellEnd"/>
      <w:r w:rsidR="008D1B44"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bCs/>
        </w:rPr>
        <w:t xml:space="preserve">” </w:t>
      </w:r>
      <w:r w:rsidR="003F319C" w:rsidRPr="00E75E02">
        <w:rPr>
          <w:rFonts w:ascii="Times New Roman" w:hAnsi="Times New Roman" w:cs="Times New Roman"/>
        </w:rPr>
        <w:t xml:space="preserve">tárgyú közbeszerzési eljárás eredményeként megkötésre kerülő szerződés </w:t>
      </w:r>
      <w:r w:rsidRPr="00E75E02">
        <w:rPr>
          <w:rFonts w:ascii="Times New Roman" w:hAnsi="Times New Roman" w:cs="Times New Roman"/>
        </w:rPr>
        <w:t xml:space="preserve">teljesítésében személyesen részt veszek a </w:t>
      </w:r>
      <w:r w:rsidR="003F319C" w:rsidRPr="00E75E02">
        <w:rPr>
          <w:rFonts w:ascii="Times New Roman" w:hAnsi="Times New Roman" w:cs="Times New Roman"/>
        </w:rPr>
        <w:t xml:space="preserve">szerződés </w:t>
      </w:r>
      <w:r w:rsidRPr="00E75E02">
        <w:rPr>
          <w:rFonts w:ascii="Times New Roman" w:hAnsi="Times New Roman" w:cs="Times New Roman"/>
        </w:rPr>
        <w:t xml:space="preserve">teljesítésének időtartama alatt. </w:t>
      </w:r>
    </w:p>
    <w:p w14:paraId="783EB9AF" w14:textId="77777777" w:rsidR="005F03C1" w:rsidRPr="00E75E02"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622271E5" w:rsidR="005F03C1" w:rsidRPr="00E75E02" w:rsidRDefault="005F03C1" w:rsidP="005F03C1">
      <w:pPr>
        <w:widowControl w:val="0"/>
        <w:autoSpaceDE w:val="0"/>
        <w:autoSpaceDN w:val="0"/>
        <w:spacing w:line="360" w:lineRule="auto"/>
        <w:rPr>
          <w:rFonts w:ascii="Times New Roman" w:hAnsi="Times New Roman" w:cs="Times New Roman"/>
        </w:rPr>
      </w:pPr>
      <w:r w:rsidRPr="00E75E02">
        <w:rPr>
          <w:rFonts w:ascii="Times New Roman" w:hAnsi="Times New Roman" w:cs="Times New Roman"/>
        </w:rPr>
        <w:t>Kelt:</w:t>
      </w:r>
      <w:r w:rsidR="003F319C" w:rsidRPr="00E75E02">
        <w:rPr>
          <w:rFonts w:ascii="Times New Roman" w:hAnsi="Times New Roman" w:cs="Times New Roman"/>
        </w:rPr>
        <w:t xml:space="preserve"> </w:t>
      </w:r>
      <w:r w:rsidR="003F319C" w:rsidRPr="00E75E02">
        <w:rPr>
          <w:rFonts w:ascii="Times New Roman" w:hAnsi="Times New Roman" w:cs="Times New Roman"/>
          <w:i/>
          <w:iCs/>
        </w:rPr>
        <w:t>Hely, év/hónap/nap</w:t>
      </w:r>
    </w:p>
    <w:p w14:paraId="08EE430B" w14:textId="77777777" w:rsidR="005F03C1" w:rsidRPr="00E75E02"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E75E02" w:rsidRDefault="005F03C1" w:rsidP="005F03C1">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76B91346" w14:textId="77777777" w:rsidR="005F03C1" w:rsidRPr="00E75E02" w:rsidRDefault="005F03C1" w:rsidP="005F03C1">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aláírás</w:t>
      </w:r>
      <w:proofErr w:type="gramEnd"/>
    </w:p>
    <w:p w14:paraId="3525641C" w14:textId="77777777" w:rsidR="005F03C1" w:rsidRPr="00E75E02"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767E4D6D" w14:textId="77777777" w:rsidR="005F03C1" w:rsidRPr="00E75E02"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666D44D5" w14:textId="77777777" w:rsidR="005F03C1" w:rsidRPr="00E75E02" w:rsidRDefault="005F03C1" w:rsidP="005F03C1">
      <w:pPr>
        <w:widowControl w:val="0"/>
        <w:autoSpaceDE w:val="0"/>
        <w:autoSpaceDN w:val="0"/>
        <w:spacing w:line="360" w:lineRule="auto"/>
        <w:jc w:val="right"/>
        <w:rPr>
          <w:rFonts w:ascii="Times New Roman" w:hAnsi="Times New Roman" w:cs="Times New Roman"/>
          <w:highlight w:val="yellow"/>
        </w:rPr>
      </w:pPr>
    </w:p>
    <w:p w14:paraId="70BE166A" w14:textId="0FF52BAC" w:rsidR="005F03C1" w:rsidRPr="00E75E02" w:rsidRDefault="005F03C1" w:rsidP="001458D1">
      <w:pPr>
        <w:rPr>
          <w:rFonts w:ascii="Times New Roman" w:hAnsi="Times New Roman" w:cs="Times New Roman"/>
          <w:highlight w:val="yellow"/>
        </w:rPr>
      </w:pPr>
      <w:r w:rsidRPr="00E75E02">
        <w:rPr>
          <w:rFonts w:ascii="Times New Roman" w:hAnsi="Times New Roman" w:cs="Times New Roman"/>
          <w:highlight w:val="yellow"/>
        </w:rPr>
        <w:br w:type="page"/>
      </w:r>
    </w:p>
    <w:p w14:paraId="6F0D65C0" w14:textId="2DC49904" w:rsidR="005F03C1" w:rsidRPr="00E75E02" w:rsidRDefault="005F03C1" w:rsidP="005F03C1">
      <w:pPr>
        <w:autoSpaceDN w:val="0"/>
        <w:jc w:val="right"/>
        <w:rPr>
          <w:rFonts w:ascii="Times New Roman" w:hAnsi="Times New Roman" w:cs="Times New Roman"/>
          <w:bCs/>
          <w:i/>
        </w:rPr>
      </w:pPr>
      <w:r w:rsidRPr="00E75E02">
        <w:rPr>
          <w:rFonts w:ascii="Times New Roman" w:hAnsi="Times New Roman" w:cs="Times New Roman"/>
          <w:bCs/>
          <w:i/>
        </w:rPr>
        <w:lastRenderedPageBreak/>
        <w:t>1</w:t>
      </w:r>
      <w:r w:rsidR="00984A31" w:rsidRPr="00E75E02">
        <w:rPr>
          <w:rFonts w:ascii="Times New Roman" w:hAnsi="Times New Roman" w:cs="Times New Roman"/>
          <w:bCs/>
          <w:i/>
        </w:rPr>
        <w:t>4</w:t>
      </w:r>
      <w:r w:rsidRPr="00E75E02">
        <w:rPr>
          <w:rFonts w:ascii="Times New Roman" w:hAnsi="Times New Roman" w:cs="Times New Roman"/>
          <w:bCs/>
          <w:i/>
        </w:rPr>
        <w:t>. számú melléklet</w:t>
      </w:r>
    </w:p>
    <w:p w14:paraId="70056A70"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r w:rsidRPr="00E75E02">
        <w:rPr>
          <w:rFonts w:ascii="Times New Roman" w:hAnsi="Times New Roman" w:cs="Times New Roman"/>
          <w:i/>
          <w:color w:val="000000"/>
          <w:vertAlign w:val="superscript"/>
        </w:rPr>
        <w:footnoteReference w:id="69"/>
      </w:r>
    </w:p>
    <w:p w14:paraId="1AD135EA"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E75E02" w:rsidRDefault="005F03C1" w:rsidP="005F03C1">
      <w:pPr>
        <w:widowControl w:val="0"/>
        <w:autoSpaceDE w:val="0"/>
        <w:autoSpaceDN w:val="0"/>
        <w:jc w:val="center"/>
        <w:rPr>
          <w:rFonts w:ascii="Times New Roman" w:hAnsi="Times New Roman" w:cs="Times New Roman"/>
          <w:b/>
          <w:bCs/>
          <w:iCs/>
          <w:caps/>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66. § (6) bekezdése alapján</w:t>
      </w:r>
      <w:r w:rsidRPr="00E75E02">
        <w:rPr>
          <w:rFonts w:ascii="Times New Roman" w:hAnsi="Times New Roman" w:cs="Times New Roman"/>
          <w:b/>
          <w:vertAlign w:val="superscript"/>
        </w:rPr>
        <w:footnoteReference w:id="70"/>
      </w:r>
    </w:p>
    <w:p w14:paraId="1F8DBC60" w14:textId="77777777" w:rsidR="005F03C1" w:rsidRPr="00E75E02" w:rsidRDefault="005F03C1" w:rsidP="005F03C1">
      <w:pPr>
        <w:autoSpaceDN w:val="0"/>
        <w:rPr>
          <w:rFonts w:ascii="Times New Roman" w:hAnsi="Times New Roman" w:cs="Times New Roman"/>
        </w:rPr>
      </w:pPr>
    </w:p>
    <w:p w14:paraId="1B80832C" w14:textId="77777777" w:rsidR="005F03C1" w:rsidRPr="00E75E02" w:rsidRDefault="005F03C1" w:rsidP="005F03C1">
      <w:pPr>
        <w:autoSpaceDN w:val="0"/>
        <w:rPr>
          <w:rFonts w:ascii="Times New Roman" w:hAnsi="Times New Roman" w:cs="Times New Roman"/>
        </w:rPr>
      </w:pPr>
    </w:p>
    <w:p w14:paraId="2C34EFB9" w14:textId="77777777" w:rsidR="005F03C1" w:rsidRPr="00E75E02" w:rsidRDefault="005F03C1" w:rsidP="005F03C1">
      <w:pPr>
        <w:autoSpaceDN w:val="0"/>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E75E02" w:rsidRDefault="005F03C1" w:rsidP="005F03C1">
      <w:pPr>
        <w:autoSpaceDN w:val="0"/>
        <w:rPr>
          <w:rFonts w:ascii="Times New Roman" w:hAnsi="Times New Roman" w:cs="Times New Roman"/>
        </w:rPr>
      </w:pPr>
    </w:p>
    <w:p w14:paraId="1944B02C" w14:textId="77777777" w:rsidR="005F03C1" w:rsidRPr="00E75E02" w:rsidRDefault="005F03C1" w:rsidP="005F03C1">
      <w:pPr>
        <w:autoSpaceDN w:val="0"/>
        <w:rPr>
          <w:rFonts w:ascii="Times New Roman" w:hAnsi="Times New Roman" w:cs="Times New Roman"/>
        </w:rPr>
      </w:pPr>
    </w:p>
    <w:p w14:paraId="7B274BCB" w14:textId="77777777" w:rsidR="005F03C1" w:rsidRPr="00E75E02" w:rsidRDefault="005F03C1" w:rsidP="005F03C1">
      <w:pPr>
        <w:autoSpaceDN w:val="0"/>
        <w:jc w:val="center"/>
        <w:rPr>
          <w:rFonts w:ascii="Times New Roman" w:hAnsi="Times New Roman" w:cs="Times New Roman"/>
          <w:b/>
        </w:rPr>
      </w:pPr>
      <w:r w:rsidRPr="00E75E02">
        <w:rPr>
          <w:rFonts w:ascii="Times New Roman" w:hAnsi="Times New Roman" w:cs="Times New Roman"/>
          <w:b/>
        </w:rPr>
        <w:t>n y i l a t k o z o m</w:t>
      </w:r>
    </w:p>
    <w:p w14:paraId="2D939359" w14:textId="77777777" w:rsidR="005F03C1" w:rsidRPr="00E75E02" w:rsidRDefault="005F03C1" w:rsidP="005F03C1">
      <w:pPr>
        <w:autoSpaceDN w:val="0"/>
        <w:jc w:val="center"/>
        <w:rPr>
          <w:rFonts w:ascii="Times New Roman" w:hAnsi="Times New Roman" w:cs="Times New Roman"/>
          <w:b/>
          <w:highlight w:val="yellow"/>
        </w:rPr>
      </w:pPr>
    </w:p>
    <w:p w14:paraId="118886B1" w14:textId="77777777" w:rsidR="005F03C1" w:rsidRPr="00E75E02" w:rsidRDefault="005F03C1" w:rsidP="005F03C1">
      <w:pPr>
        <w:autoSpaceDN w:val="0"/>
        <w:jc w:val="center"/>
        <w:rPr>
          <w:rFonts w:ascii="Times New Roman" w:hAnsi="Times New Roman" w:cs="Times New Roman"/>
          <w:b/>
          <w:highlight w:val="yellow"/>
        </w:rPr>
      </w:pPr>
    </w:p>
    <w:p w14:paraId="7A8C1EFA" w14:textId="11589805" w:rsidR="00380FD6" w:rsidRPr="00E75E02" w:rsidRDefault="007A5C24" w:rsidP="004035B4">
      <w:pPr>
        <w:widowControl w:val="0"/>
        <w:autoSpaceDE w:val="0"/>
        <w:autoSpaceDN w:val="0"/>
        <w:spacing w:before="120"/>
        <w:jc w:val="both"/>
        <w:rPr>
          <w:rFonts w:ascii="Times New Roman" w:hAnsi="Times New Roman" w:cs="Times New Roman"/>
          <w:b/>
        </w:rPr>
      </w:pPr>
      <w:proofErr w:type="gramStart"/>
      <w:r w:rsidRPr="00E75E02">
        <w:rPr>
          <w:rFonts w:ascii="Times New Roman" w:hAnsi="Times New Roman" w:cs="Times New Roman"/>
        </w:rPr>
        <w:t>a</w:t>
      </w:r>
      <w:proofErr w:type="gramEnd"/>
      <w:r w:rsidR="005F03C1" w:rsidRPr="00E75E02">
        <w:rPr>
          <w:rFonts w:ascii="Times New Roman" w:hAnsi="Times New Roman" w:cs="Times New Roman"/>
        </w:rPr>
        <w:t xml:space="preserve"> </w:t>
      </w:r>
      <w:r w:rsidR="008D1B44" w:rsidRPr="00E75E02">
        <w:rPr>
          <w:rFonts w:ascii="Times New Roman" w:hAnsi="Times New Roman" w:cs="Times New Roman"/>
          <w:b/>
          <w:color w:val="000000"/>
        </w:rPr>
        <w:t>„</w:t>
      </w:r>
      <w:proofErr w:type="spellStart"/>
      <w:r w:rsidR="008D1B44" w:rsidRPr="00E75E02">
        <w:rPr>
          <w:rFonts w:ascii="Times New Roman" w:hAnsi="Times New Roman" w:cs="Times New Roman"/>
          <w:b/>
          <w:color w:val="000000"/>
        </w:rPr>
        <w:t>Védképesség</w:t>
      </w:r>
      <w:proofErr w:type="spellEnd"/>
      <w:r w:rsidR="008D1B44" w:rsidRPr="00E75E02">
        <w:rPr>
          <w:rFonts w:ascii="Times New Roman" w:hAnsi="Times New Roman" w:cs="Times New Roman"/>
          <w:b/>
          <w:color w:val="000000"/>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color w:val="000000"/>
        </w:rPr>
        <w:t>”</w:t>
      </w:r>
    </w:p>
    <w:p w14:paraId="3DA3E11C" w14:textId="661E172C" w:rsidR="005F03C1" w:rsidRPr="00E75E02" w:rsidRDefault="005F03C1" w:rsidP="005F03C1">
      <w:pPr>
        <w:widowControl w:val="0"/>
        <w:autoSpaceDE w:val="0"/>
        <w:autoSpaceDN w:val="0"/>
        <w:spacing w:before="120"/>
        <w:jc w:val="both"/>
        <w:rPr>
          <w:rFonts w:ascii="Times New Roman" w:hAnsi="Times New Roman" w:cs="Times New Roman"/>
        </w:rPr>
      </w:pP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eljárásban, hogy</w:t>
      </w:r>
    </w:p>
    <w:p w14:paraId="52FFBA79" w14:textId="77777777" w:rsidR="005F03C1" w:rsidRPr="00E75E02"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E75E02"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E75E02">
        <w:rPr>
          <w:rFonts w:ascii="Times New Roman" w:hAnsi="Times New Roman" w:cs="Times New Roman"/>
        </w:rPr>
        <w:t xml:space="preserve">a szerződés teljesítéséhez a közbeszerzésnek az alábbi </w:t>
      </w:r>
      <w:proofErr w:type="gramStart"/>
      <w:r w:rsidRPr="00E75E02">
        <w:rPr>
          <w:rFonts w:ascii="Times New Roman" w:hAnsi="Times New Roman" w:cs="Times New Roman"/>
        </w:rPr>
        <w:t>része(</w:t>
      </w:r>
      <w:proofErr w:type="gramEnd"/>
      <w:r w:rsidRPr="00E75E02">
        <w:rPr>
          <w:rFonts w:ascii="Times New Roman" w:hAnsi="Times New Roman" w:cs="Times New Roman"/>
        </w:rPr>
        <w:t>i) vonatkozásában kívánunk alvállalkozót igénybe venni:</w:t>
      </w:r>
    </w:p>
    <w:p w14:paraId="4EF15871" w14:textId="77777777" w:rsidR="005F03C1" w:rsidRPr="00E75E02"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E75E02"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E75E02" w:rsidRDefault="005F03C1">
            <w:pPr>
              <w:autoSpaceDN w:val="0"/>
              <w:jc w:val="center"/>
              <w:rPr>
                <w:rFonts w:ascii="Times New Roman" w:hAnsi="Times New Roman" w:cs="Times New Roman"/>
                <w:b/>
                <w:highlight w:val="yellow"/>
              </w:rPr>
            </w:pPr>
            <w:r w:rsidRPr="00E75E02">
              <w:rPr>
                <w:rFonts w:ascii="Times New Roman" w:hAnsi="Times New Roman" w:cs="Times New Roman"/>
                <w:b/>
              </w:rPr>
              <w:t xml:space="preserve">Közbeszerzés </w:t>
            </w:r>
            <w:proofErr w:type="gramStart"/>
            <w:r w:rsidRPr="00E75E02">
              <w:rPr>
                <w:rFonts w:ascii="Times New Roman" w:hAnsi="Times New Roman" w:cs="Times New Roman"/>
                <w:b/>
              </w:rPr>
              <w:t>része(</w:t>
            </w:r>
            <w:proofErr w:type="gramEnd"/>
            <w:r w:rsidRPr="00E75E02">
              <w:rPr>
                <w:rFonts w:ascii="Times New Roman" w:hAnsi="Times New Roman" w:cs="Times New Roman"/>
                <w:b/>
              </w:rPr>
              <w:t>i)</w:t>
            </w:r>
          </w:p>
        </w:tc>
      </w:tr>
      <w:tr w:rsidR="005F03C1" w:rsidRPr="00E75E02"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E75E02" w:rsidRDefault="005F03C1">
            <w:pPr>
              <w:autoSpaceDN w:val="0"/>
              <w:spacing w:line="288" w:lineRule="auto"/>
              <w:jc w:val="center"/>
              <w:rPr>
                <w:rFonts w:ascii="Times New Roman" w:hAnsi="Times New Roman" w:cs="Times New Roman"/>
                <w:highlight w:val="yellow"/>
              </w:rPr>
            </w:pPr>
          </w:p>
        </w:tc>
      </w:tr>
      <w:tr w:rsidR="005F03C1" w:rsidRPr="00E75E02"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E75E02" w:rsidRDefault="005F03C1">
            <w:pPr>
              <w:autoSpaceDN w:val="0"/>
              <w:jc w:val="center"/>
              <w:rPr>
                <w:rFonts w:ascii="Times New Roman" w:hAnsi="Times New Roman" w:cs="Times New Roman"/>
                <w:highlight w:val="yellow"/>
              </w:rPr>
            </w:pPr>
          </w:p>
        </w:tc>
      </w:tr>
    </w:tbl>
    <w:p w14:paraId="782D4EE8" w14:textId="77777777" w:rsidR="005F03C1" w:rsidRPr="00E75E02" w:rsidRDefault="005F03C1" w:rsidP="005F03C1">
      <w:pPr>
        <w:autoSpaceDN w:val="0"/>
        <w:rPr>
          <w:rFonts w:ascii="Times New Roman" w:hAnsi="Times New Roman" w:cs="Times New Roman"/>
          <w:highlight w:val="yellow"/>
        </w:rPr>
      </w:pPr>
    </w:p>
    <w:p w14:paraId="7D3922DF" w14:textId="6C9C3551" w:rsidR="005F03C1" w:rsidRPr="00E75E02"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E75E02">
        <w:rPr>
          <w:rFonts w:ascii="Times New Roman" w:hAnsi="Times New Roman" w:cs="Times New Roman"/>
        </w:rPr>
        <w:t xml:space="preserve">a közbeszerzés fenti pontban megjelölt </w:t>
      </w:r>
      <w:proofErr w:type="gramStart"/>
      <w:r w:rsidRPr="00E75E02">
        <w:rPr>
          <w:rFonts w:ascii="Times New Roman" w:hAnsi="Times New Roman" w:cs="Times New Roman"/>
        </w:rPr>
        <w:t>része(</w:t>
      </w:r>
      <w:proofErr w:type="gramEnd"/>
      <w:r w:rsidRPr="00E75E02">
        <w:rPr>
          <w:rFonts w:ascii="Times New Roman" w:hAnsi="Times New Roman" w:cs="Times New Roman"/>
        </w:rPr>
        <w:t>i) tekintetében – az ajánlat benyújtásakor már ismert - alábbi alvállalkozó(</w:t>
      </w:r>
      <w:proofErr w:type="spellStart"/>
      <w:r w:rsidRPr="00E75E02">
        <w:rPr>
          <w:rFonts w:ascii="Times New Roman" w:hAnsi="Times New Roman" w:cs="Times New Roman"/>
        </w:rPr>
        <w:t>ka</w:t>
      </w:r>
      <w:proofErr w:type="spellEnd"/>
      <w:r w:rsidRPr="00E75E02">
        <w:rPr>
          <w:rFonts w:ascii="Times New Roman" w:hAnsi="Times New Roman" w:cs="Times New Roman"/>
        </w:rPr>
        <w:t>)t kívánjuk igénybe venni:</w:t>
      </w:r>
    </w:p>
    <w:p w14:paraId="13FBCA50" w14:textId="77777777" w:rsidR="005F03C1" w:rsidRPr="00E75E02"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E75E02"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E75E02" w:rsidRDefault="005F03C1">
            <w:pPr>
              <w:tabs>
                <w:tab w:val="center" w:pos="1735"/>
              </w:tabs>
              <w:autoSpaceDN w:val="0"/>
              <w:ind w:left="-2548" w:firstLine="2548"/>
              <w:jc w:val="center"/>
              <w:rPr>
                <w:rFonts w:ascii="Times New Roman" w:hAnsi="Times New Roman" w:cs="Times New Roman"/>
                <w:b/>
                <w:highlight w:val="yellow"/>
              </w:rPr>
            </w:pPr>
            <w:r w:rsidRPr="00E75E02">
              <w:rPr>
                <w:rFonts w:ascii="Times New Roman" w:hAnsi="Times New Roman" w:cs="Times New Roman"/>
                <w:b/>
              </w:rPr>
              <w:t>Az ajánlat benyújtásakor ismert alvállalkozó neve, címe (székhelye, lakóhelye)</w:t>
            </w:r>
          </w:p>
        </w:tc>
      </w:tr>
      <w:tr w:rsidR="005F03C1" w:rsidRPr="00E75E02"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E75E02" w:rsidRDefault="005F03C1">
            <w:pPr>
              <w:autoSpaceDN w:val="0"/>
              <w:ind w:left="-2548" w:firstLine="2548"/>
              <w:rPr>
                <w:rFonts w:ascii="Times New Roman" w:hAnsi="Times New Roman" w:cs="Times New Roman"/>
                <w:highlight w:val="yellow"/>
              </w:rPr>
            </w:pPr>
          </w:p>
        </w:tc>
      </w:tr>
      <w:tr w:rsidR="005F03C1" w:rsidRPr="00E75E02"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E75E02" w:rsidRDefault="005F03C1">
            <w:pPr>
              <w:autoSpaceDN w:val="0"/>
              <w:spacing w:line="288" w:lineRule="auto"/>
              <w:ind w:left="-2548" w:firstLine="2548"/>
              <w:rPr>
                <w:rFonts w:ascii="Times New Roman" w:hAnsi="Times New Roman" w:cs="Times New Roman"/>
                <w:highlight w:val="yellow"/>
              </w:rPr>
            </w:pPr>
          </w:p>
        </w:tc>
      </w:tr>
      <w:tr w:rsidR="005F03C1" w:rsidRPr="00E75E02"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E75E02"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E75E02" w:rsidRDefault="005F03C1" w:rsidP="005F03C1">
      <w:pPr>
        <w:autoSpaceDN w:val="0"/>
        <w:rPr>
          <w:rFonts w:ascii="Times New Roman" w:hAnsi="Times New Roman" w:cs="Times New Roman"/>
          <w:highlight w:val="yellow"/>
        </w:rPr>
      </w:pPr>
    </w:p>
    <w:p w14:paraId="656F7F70" w14:textId="7E13D9AC" w:rsidR="005F03C1" w:rsidRPr="00E75E02" w:rsidRDefault="005F03C1" w:rsidP="005F03C1">
      <w:pPr>
        <w:autoSpaceDN w:val="0"/>
        <w:rPr>
          <w:rFonts w:ascii="Times New Roman" w:hAnsi="Times New Roman" w:cs="Times New Roman"/>
        </w:rPr>
      </w:pPr>
      <w:r w:rsidRPr="00E75E02">
        <w:rPr>
          <w:rFonts w:ascii="Times New Roman" w:hAnsi="Times New Roman" w:cs="Times New Roman"/>
        </w:rPr>
        <w:t>Kelt:</w:t>
      </w:r>
      <w:r w:rsidR="004035B4" w:rsidRPr="00E75E02">
        <w:rPr>
          <w:rFonts w:ascii="Times New Roman" w:hAnsi="Times New Roman" w:cs="Times New Roman"/>
          <w:i/>
          <w:iCs/>
        </w:rPr>
        <w:t xml:space="preserve"> Hely, év/hónap/nap</w:t>
      </w:r>
    </w:p>
    <w:p w14:paraId="12B16D09" w14:textId="77777777" w:rsidR="005F03C1" w:rsidRPr="00E75E02" w:rsidRDefault="005F03C1" w:rsidP="005F03C1">
      <w:pPr>
        <w:autoSpaceDN w:val="0"/>
        <w:rPr>
          <w:rFonts w:ascii="Times New Roman" w:hAnsi="Times New Roman" w:cs="Times New Roman"/>
        </w:rPr>
      </w:pPr>
    </w:p>
    <w:p w14:paraId="3BB0AAC4" w14:textId="77777777" w:rsidR="005F03C1" w:rsidRPr="00E75E02" w:rsidRDefault="005F03C1" w:rsidP="005F03C1">
      <w:pPr>
        <w:tabs>
          <w:tab w:val="center" w:pos="7371"/>
        </w:tabs>
        <w:autoSpaceDN w:val="0"/>
        <w:jc w:val="both"/>
        <w:rPr>
          <w:rFonts w:ascii="Times New Roman" w:hAnsi="Times New Roman" w:cs="Times New Roman"/>
        </w:rPr>
      </w:pPr>
      <w:r w:rsidRPr="00E75E02">
        <w:rPr>
          <w:rFonts w:ascii="Times New Roman" w:hAnsi="Times New Roman" w:cs="Times New Roman"/>
        </w:rPr>
        <w:tab/>
        <w:t>……………………………….</w:t>
      </w:r>
    </w:p>
    <w:p w14:paraId="039404E6" w14:textId="77777777" w:rsidR="005F03C1" w:rsidRPr="00E75E02" w:rsidRDefault="005F03C1" w:rsidP="005F03C1">
      <w:pPr>
        <w:tabs>
          <w:tab w:val="center" w:pos="7371"/>
        </w:tabs>
        <w:autoSpaceDN w:val="0"/>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1B19226D" w14:textId="77777777" w:rsidR="005F03C1" w:rsidRPr="00E75E02" w:rsidRDefault="005F03C1" w:rsidP="005F03C1">
      <w:pPr>
        <w:autoSpaceDN w:val="0"/>
        <w:jc w:val="center"/>
        <w:rPr>
          <w:rFonts w:ascii="Times New Roman" w:hAnsi="Times New Roman" w:cs="Times New Roman"/>
          <w:b/>
          <w:highlight w:val="yellow"/>
        </w:rPr>
      </w:pPr>
      <w:r w:rsidRPr="00E75E02">
        <w:rPr>
          <w:rFonts w:ascii="Times New Roman" w:hAnsi="Times New Roman" w:cs="Times New Roman"/>
          <w:b/>
          <w:highlight w:val="yellow"/>
        </w:rPr>
        <w:br w:type="page"/>
      </w:r>
    </w:p>
    <w:p w14:paraId="2E4A78CE" w14:textId="77777777" w:rsidR="005F03C1" w:rsidRPr="00E75E02" w:rsidRDefault="005F03C1" w:rsidP="005F03C1">
      <w:pPr>
        <w:autoSpaceDN w:val="0"/>
        <w:jc w:val="right"/>
        <w:rPr>
          <w:rFonts w:ascii="Times New Roman" w:hAnsi="Times New Roman" w:cs="Times New Roman"/>
          <w:b/>
        </w:rPr>
      </w:pPr>
    </w:p>
    <w:p w14:paraId="7A093C11" w14:textId="27B1AA30" w:rsidR="005F03C1" w:rsidRPr="00E75E02" w:rsidRDefault="005F03C1" w:rsidP="005F03C1">
      <w:pPr>
        <w:autoSpaceDN w:val="0"/>
        <w:jc w:val="right"/>
        <w:rPr>
          <w:rFonts w:ascii="Times New Roman" w:hAnsi="Times New Roman" w:cs="Times New Roman"/>
          <w:bCs/>
          <w:i/>
        </w:rPr>
      </w:pPr>
      <w:r w:rsidRPr="00E75E02">
        <w:rPr>
          <w:rFonts w:ascii="Times New Roman" w:hAnsi="Times New Roman" w:cs="Times New Roman"/>
          <w:i/>
        </w:rPr>
        <w:t>1</w:t>
      </w:r>
      <w:r w:rsidR="00984A31" w:rsidRPr="00E75E02">
        <w:rPr>
          <w:rFonts w:ascii="Times New Roman" w:hAnsi="Times New Roman" w:cs="Times New Roman"/>
          <w:i/>
        </w:rPr>
        <w:t>5</w:t>
      </w:r>
      <w:r w:rsidRPr="00E75E02">
        <w:rPr>
          <w:rFonts w:ascii="Times New Roman" w:hAnsi="Times New Roman" w:cs="Times New Roman"/>
          <w:bCs/>
          <w:i/>
        </w:rPr>
        <w:t>. számú melléklet</w:t>
      </w:r>
    </w:p>
    <w:p w14:paraId="4F525215"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p>
    <w:p w14:paraId="0F02AF18" w14:textId="77777777" w:rsidR="005F03C1" w:rsidRPr="00E75E02" w:rsidRDefault="005F03C1" w:rsidP="005F03C1">
      <w:pPr>
        <w:widowControl w:val="0"/>
        <w:autoSpaceDE w:val="0"/>
        <w:autoSpaceDN w:val="0"/>
        <w:jc w:val="center"/>
        <w:rPr>
          <w:rFonts w:ascii="Times New Roman" w:hAnsi="Times New Roman" w:cs="Times New Roman"/>
          <w:bCs/>
        </w:rPr>
      </w:pPr>
    </w:p>
    <w:p w14:paraId="7503D65A" w14:textId="77777777" w:rsidR="005F03C1" w:rsidRPr="00E75E02" w:rsidRDefault="005F03C1" w:rsidP="005F03C1">
      <w:pPr>
        <w:widowControl w:val="0"/>
        <w:autoSpaceDE w:val="0"/>
        <w:autoSpaceDN w:val="0"/>
        <w:jc w:val="center"/>
        <w:rPr>
          <w:rFonts w:ascii="Times New Roman" w:hAnsi="Times New Roman" w:cs="Times New Roman"/>
          <w:b/>
          <w:bCs/>
          <w:iCs/>
          <w:caps/>
          <w:spacing w:val="40"/>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67. § (4) bekezdése alapján</w:t>
      </w:r>
      <w:r w:rsidRPr="00E75E02">
        <w:rPr>
          <w:rFonts w:ascii="Times New Roman" w:hAnsi="Times New Roman" w:cs="Times New Roman"/>
          <w:b/>
          <w:i/>
          <w:color w:val="000000"/>
          <w:vertAlign w:val="superscript"/>
        </w:rPr>
        <w:footnoteReference w:id="71"/>
      </w:r>
    </w:p>
    <w:p w14:paraId="2F432219" w14:textId="77777777" w:rsidR="005F03C1" w:rsidRPr="00E75E02" w:rsidRDefault="005F03C1" w:rsidP="005F03C1">
      <w:pPr>
        <w:autoSpaceDN w:val="0"/>
        <w:rPr>
          <w:rFonts w:ascii="Times New Roman" w:hAnsi="Times New Roman" w:cs="Times New Roman"/>
        </w:rPr>
      </w:pPr>
    </w:p>
    <w:p w14:paraId="3D7FE609" w14:textId="77777777" w:rsidR="005F03C1" w:rsidRPr="00E75E02" w:rsidRDefault="005F03C1" w:rsidP="005F03C1">
      <w:pPr>
        <w:autoSpaceDN w:val="0"/>
        <w:rPr>
          <w:rFonts w:ascii="Times New Roman" w:hAnsi="Times New Roman" w:cs="Times New Roman"/>
        </w:rPr>
      </w:pPr>
    </w:p>
    <w:p w14:paraId="6EA8AFA6" w14:textId="77777777" w:rsidR="005F03C1" w:rsidRPr="00E75E02" w:rsidRDefault="005F03C1" w:rsidP="005F03C1">
      <w:pPr>
        <w:autoSpaceDN w:val="0"/>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E75E02" w:rsidRDefault="005F03C1" w:rsidP="005F03C1">
      <w:pPr>
        <w:autoSpaceDN w:val="0"/>
        <w:rPr>
          <w:rFonts w:ascii="Times New Roman" w:hAnsi="Times New Roman" w:cs="Times New Roman"/>
          <w:b/>
        </w:rPr>
      </w:pPr>
    </w:p>
    <w:p w14:paraId="10B37769" w14:textId="77777777" w:rsidR="005F03C1" w:rsidRPr="00E75E02" w:rsidRDefault="005F03C1" w:rsidP="005F03C1">
      <w:pPr>
        <w:autoSpaceDN w:val="0"/>
        <w:jc w:val="center"/>
        <w:rPr>
          <w:rFonts w:ascii="Times New Roman" w:hAnsi="Times New Roman" w:cs="Times New Roman"/>
          <w:b/>
        </w:rPr>
      </w:pPr>
      <w:r w:rsidRPr="00E75E02">
        <w:rPr>
          <w:rFonts w:ascii="Times New Roman" w:hAnsi="Times New Roman" w:cs="Times New Roman"/>
          <w:b/>
        </w:rPr>
        <w:t>n y i l a t k o z o m</w:t>
      </w:r>
    </w:p>
    <w:p w14:paraId="4FF8C1C6" w14:textId="77777777" w:rsidR="005F03C1" w:rsidRPr="00E75E02" w:rsidRDefault="005F03C1" w:rsidP="005F03C1">
      <w:pPr>
        <w:autoSpaceDN w:val="0"/>
        <w:rPr>
          <w:rFonts w:ascii="Times New Roman" w:hAnsi="Times New Roman" w:cs="Times New Roman"/>
          <w:b/>
        </w:rPr>
      </w:pPr>
    </w:p>
    <w:p w14:paraId="10E431CE" w14:textId="79B6E9AD" w:rsidR="00EA4C50" w:rsidRPr="00E75E02" w:rsidRDefault="005F03C1" w:rsidP="004035B4">
      <w:pPr>
        <w:tabs>
          <w:tab w:val="left" w:pos="9071"/>
        </w:tabs>
        <w:autoSpaceDN w:val="0"/>
        <w:spacing w:after="60"/>
        <w:ind w:right="-1"/>
        <w:jc w:val="both"/>
        <w:rPr>
          <w:rFonts w:ascii="Times New Roman" w:hAnsi="Times New Roman" w:cs="Times New Roman"/>
          <w:b/>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w:t>
      </w:r>
      <w:r w:rsidR="008D1B44" w:rsidRPr="00E75E02">
        <w:rPr>
          <w:rFonts w:ascii="Times New Roman" w:hAnsi="Times New Roman" w:cs="Times New Roman"/>
          <w:b/>
          <w:color w:val="000000"/>
        </w:rPr>
        <w:t>„</w:t>
      </w:r>
      <w:proofErr w:type="spellStart"/>
      <w:r w:rsidR="008D1B44" w:rsidRPr="00E75E02">
        <w:rPr>
          <w:rFonts w:ascii="Times New Roman" w:hAnsi="Times New Roman" w:cs="Times New Roman"/>
          <w:b/>
          <w:color w:val="000000"/>
        </w:rPr>
        <w:t>Védképesség</w:t>
      </w:r>
      <w:proofErr w:type="spellEnd"/>
      <w:r w:rsidR="008D1B44" w:rsidRPr="00E75E02">
        <w:rPr>
          <w:rFonts w:ascii="Times New Roman" w:hAnsi="Times New Roman" w:cs="Times New Roman"/>
          <w:b/>
          <w:color w:val="000000"/>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color w:val="000000"/>
        </w:rPr>
        <w:t>”</w:t>
      </w:r>
    </w:p>
    <w:p w14:paraId="0E2E8677" w14:textId="77777777" w:rsidR="00EA4C50" w:rsidRPr="00E75E02" w:rsidRDefault="00EA4C50" w:rsidP="005F03C1">
      <w:pPr>
        <w:tabs>
          <w:tab w:val="left" w:pos="9071"/>
        </w:tabs>
        <w:autoSpaceDN w:val="0"/>
        <w:spacing w:after="60"/>
        <w:ind w:right="-1"/>
        <w:jc w:val="both"/>
        <w:rPr>
          <w:rFonts w:ascii="Times New Roman" w:hAnsi="Times New Roman" w:cs="Times New Roman"/>
          <w:b/>
          <w:color w:val="000000"/>
        </w:rPr>
      </w:pPr>
    </w:p>
    <w:p w14:paraId="152E9F7A" w14:textId="01A76731" w:rsidR="005F03C1" w:rsidRPr="00E75E02" w:rsidRDefault="005F03C1" w:rsidP="005F03C1">
      <w:pPr>
        <w:tabs>
          <w:tab w:val="left" w:pos="9071"/>
        </w:tabs>
        <w:autoSpaceDN w:val="0"/>
        <w:spacing w:after="60"/>
        <w:ind w:right="-1"/>
        <w:jc w:val="both"/>
        <w:rPr>
          <w:rFonts w:ascii="Times New Roman" w:hAnsi="Times New Roman" w:cs="Times New Roman"/>
          <w:b/>
        </w:rPr>
      </w:pP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eljárásban, hogy</w:t>
      </w:r>
    </w:p>
    <w:p w14:paraId="38A8B6EE" w14:textId="77777777" w:rsidR="005F03C1" w:rsidRPr="00E75E02" w:rsidRDefault="005F03C1" w:rsidP="005F03C1">
      <w:pPr>
        <w:tabs>
          <w:tab w:val="left" w:pos="9071"/>
        </w:tabs>
        <w:autoSpaceDN w:val="0"/>
        <w:spacing w:after="60"/>
        <w:ind w:right="-1"/>
        <w:jc w:val="both"/>
        <w:rPr>
          <w:rFonts w:ascii="Times New Roman" w:hAnsi="Times New Roman" w:cs="Times New Roman"/>
          <w:b/>
        </w:rPr>
      </w:pPr>
    </w:p>
    <w:p w14:paraId="3B7E975C" w14:textId="18A92A40" w:rsidR="005F03C1" w:rsidRPr="00E75E02" w:rsidRDefault="005F03C1" w:rsidP="005F03C1">
      <w:pPr>
        <w:tabs>
          <w:tab w:val="left" w:pos="9071"/>
        </w:tabs>
        <w:autoSpaceDN w:val="0"/>
        <w:ind w:right="-1"/>
        <w:jc w:val="both"/>
        <w:rPr>
          <w:rFonts w:ascii="Times New Roman" w:hAnsi="Times New Roman" w:cs="Times New Roman"/>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szerződés teljesítéséhez nem veszünk igénybe a közbeszerzésekről szóló 2015. évi </w:t>
      </w:r>
      <w:r w:rsidRPr="00E75E02">
        <w:rPr>
          <w:rFonts w:ascii="Times New Roman" w:hAnsi="Times New Roman" w:cs="Times New Roman"/>
          <w:b/>
          <w:bCs/>
        </w:rPr>
        <w:t> </w:t>
      </w:r>
      <w:r w:rsidRPr="00E75E02">
        <w:rPr>
          <w:rFonts w:ascii="Times New Roman" w:hAnsi="Times New Roman" w:cs="Times New Roman"/>
          <w:bCs/>
        </w:rPr>
        <w:t>CXLIII</w:t>
      </w:r>
      <w:r w:rsidRPr="00E75E02">
        <w:rPr>
          <w:rFonts w:ascii="Times New Roman" w:hAnsi="Times New Roman" w:cs="Times New Roman"/>
        </w:rPr>
        <w:t>. törvény 62. §</w:t>
      </w:r>
      <w:proofErr w:type="spellStart"/>
      <w:r w:rsidRPr="00E75E02">
        <w:rPr>
          <w:rFonts w:ascii="Times New Roman" w:hAnsi="Times New Roman" w:cs="Times New Roman"/>
        </w:rPr>
        <w:t>-ában</w:t>
      </w:r>
      <w:proofErr w:type="spellEnd"/>
      <w:r w:rsidRPr="00E75E02">
        <w:rPr>
          <w:rFonts w:ascii="Times New Roman" w:hAnsi="Times New Roman" w:cs="Times New Roman"/>
        </w:rPr>
        <w:t xml:space="preserve"> meghatározott kizáró okok hatálya alá eső alvállalkozót.</w:t>
      </w:r>
    </w:p>
    <w:p w14:paraId="02818888" w14:textId="77777777" w:rsidR="005F03C1" w:rsidRPr="00E75E02" w:rsidRDefault="005F03C1" w:rsidP="005F03C1">
      <w:pPr>
        <w:tabs>
          <w:tab w:val="left" w:pos="9071"/>
        </w:tabs>
        <w:autoSpaceDN w:val="0"/>
        <w:ind w:right="-1"/>
        <w:jc w:val="both"/>
        <w:rPr>
          <w:rFonts w:ascii="Times New Roman" w:hAnsi="Times New Roman" w:cs="Times New Roman"/>
        </w:rPr>
      </w:pPr>
    </w:p>
    <w:p w14:paraId="3E5F704B" w14:textId="77777777" w:rsidR="005F03C1" w:rsidRPr="00E75E02" w:rsidRDefault="005F03C1" w:rsidP="005F03C1">
      <w:pPr>
        <w:tabs>
          <w:tab w:val="left" w:pos="9071"/>
        </w:tabs>
        <w:autoSpaceDN w:val="0"/>
        <w:ind w:right="-1"/>
        <w:jc w:val="both"/>
        <w:rPr>
          <w:rFonts w:ascii="Times New Roman" w:hAnsi="Times New Roman" w:cs="Times New Roman"/>
        </w:rPr>
      </w:pPr>
    </w:p>
    <w:p w14:paraId="6E63D180" w14:textId="22DB56AA" w:rsidR="005F03C1" w:rsidRPr="00E75E02" w:rsidRDefault="005F03C1" w:rsidP="005F03C1">
      <w:pPr>
        <w:autoSpaceDN w:val="0"/>
        <w:rPr>
          <w:rFonts w:ascii="Times New Roman" w:hAnsi="Times New Roman" w:cs="Times New Roman"/>
        </w:rPr>
      </w:pPr>
      <w:r w:rsidRPr="00E75E02">
        <w:rPr>
          <w:rFonts w:ascii="Times New Roman" w:hAnsi="Times New Roman" w:cs="Times New Roman"/>
        </w:rPr>
        <w:t>Kelt:</w:t>
      </w:r>
      <w:r w:rsidR="004035B4" w:rsidRPr="00E75E02">
        <w:rPr>
          <w:rFonts w:ascii="Times New Roman" w:hAnsi="Times New Roman" w:cs="Times New Roman"/>
          <w:i/>
          <w:iCs/>
        </w:rPr>
        <w:t xml:space="preserve"> Hely, év/hónap/nap</w:t>
      </w:r>
    </w:p>
    <w:p w14:paraId="073F1240" w14:textId="77777777" w:rsidR="005F03C1" w:rsidRPr="00E75E02" w:rsidRDefault="005F03C1" w:rsidP="005F03C1">
      <w:pPr>
        <w:autoSpaceDN w:val="0"/>
        <w:rPr>
          <w:rFonts w:ascii="Times New Roman" w:hAnsi="Times New Roman" w:cs="Times New Roman"/>
        </w:rPr>
      </w:pPr>
    </w:p>
    <w:p w14:paraId="19ABD7A7" w14:textId="77777777" w:rsidR="005F03C1" w:rsidRPr="00E75E02" w:rsidRDefault="005F03C1" w:rsidP="005F03C1">
      <w:pPr>
        <w:autoSpaceDN w:val="0"/>
        <w:rPr>
          <w:rFonts w:ascii="Times New Roman" w:hAnsi="Times New Roman" w:cs="Times New Roman"/>
        </w:rPr>
      </w:pPr>
    </w:p>
    <w:p w14:paraId="707CD032" w14:textId="77777777" w:rsidR="005F03C1" w:rsidRPr="00E75E02" w:rsidRDefault="005F03C1" w:rsidP="005F03C1">
      <w:pPr>
        <w:tabs>
          <w:tab w:val="center" w:pos="7371"/>
        </w:tabs>
        <w:autoSpaceDN w:val="0"/>
        <w:rPr>
          <w:rFonts w:ascii="Times New Roman" w:hAnsi="Times New Roman" w:cs="Times New Roman"/>
        </w:rPr>
      </w:pPr>
      <w:r w:rsidRPr="00E75E02">
        <w:rPr>
          <w:rFonts w:ascii="Times New Roman" w:hAnsi="Times New Roman" w:cs="Times New Roman"/>
        </w:rPr>
        <w:tab/>
        <w:t>……………………………….</w:t>
      </w:r>
    </w:p>
    <w:p w14:paraId="7F4C06A5" w14:textId="77777777" w:rsidR="005F03C1" w:rsidRPr="00E75E02" w:rsidRDefault="005F03C1" w:rsidP="005F03C1">
      <w:pPr>
        <w:tabs>
          <w:tab w:val="center" w:pos="7371"/>
        </w:tabs>
        <w:autoSpaceDN w:val="0"/>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22A7EB25" w14:textId="77777777" w:rsidR="005F03C1" w:rsidRPr="00E75E02" w:rsidRDefault="005F03C1" w:rsidP="005F03C1">
      <w:pPr>
        <w:tabs>
          <w:tab w:val="center" w:pos="7371"/>
        </w:tabs>
        <w:autoSpaceDN w:val="0"/>
        <w:rPr>
          <w:rFonts w:ascii="Times New Roman" w:hAnsi="Times New Roman" w:cs="Times New Roman"/>
          <w:highlight w:val="yellow"/>
        </w:rPr>
      </w:pPr>
    </w:p>
    <w:p w14:paraId="1EF4A004" w14:textId="77777777" w:rsidR="005F03C1" w:rsidRPr="00E75E02" w:rsidRDefault="005F03C1" w:rsidP="005F03C1">
      <w:pPr>
        <w:autoSpaceDE w:val="0"/>
        <w:autoSpaceDN w:val="0"/>
        <w:jc w:val="both"/>
        <w:rPr>
          <w:rFonts w:ascii="Times New Roman" w:hAnsi="Times New Roman" w:cs="Times New Roman"/>
          <w:highlight w:val="yellow"/>
        </w:rPr>
      </w:pPr>
    </w:p>
    <w:p w14:paraId="29AB8E6C" w14:textId="77777777" w:rsidR="005F03C1" w:rsidRPr="00E75E02" w:rsidRDefault="005F03C1" w:rsidP="005F03C1">
      <w:pPr>
        <w:autoSpaceDN w:val="0"/>
        <w:jc w:val="center"/>
        <w:rPr>
          <w:rFonts w:ascii="Times New Roman" w:hAnsi="Times New Roman" w:cs="Times New Roman"/>
          <w:b/>
          <w:bCs/>
          <w:highlight w:val="yellow"/>
        </w:rPr>
      </w:pPr>
      <w:r w:rsidRPr="00E75E02">
        <w:rPr>
          <w:rFonts w:ascii="Times New Roman" w:hAnsi="Times New Roman" w:cs="Times New Roman"/>
          <w:b/>
          <w:bCs/>
          <w:highlight w:val="yellow"/>
        </w:rPr>
        <w:br w:type="page"/>
      </w:r>
    </w:p>
    <w:p w14:paraId="35839E53" w14:textId="77777777" w:rsidR="005F03C1" w:rsidRPr="00E75E02" w:rsidRDefault="005F03C1" w:rsidP="005F03C1">
      <w:pPr>
        <w:autoSpaceDN w:val="0"/>
        <w:jc w:val="right"/>
        <w:rPr>
          <w:rFonts w:ascii="Times New Roman" w:hAnsi="Times New Roman" w:cs="Times New Roman"/>
          <w:b/>
          <w:bCs/>
          <w:highlight w:val="yellow"/>
        </w:rPr>
      </w:pPr>
    </w:p>
    <w:p w14:paraId="155DAEDF" w14:textId="15F94EDB" w:rsidR="005F03C1" w:rsidRPr="00E75E02" w:rsidRDefault="005F03C1" w:rsidP="005F03C1">
      <w:pPr>
        <w:autoSpaceDN w:val="0"/>
        <w:jc w:val="right"/>
        <w:rPr>
          <w:rFonts w:ascii="Times New Roman" w:hAnsi="Times New Roman" w:cs="Times New Roman"/>
          <w:bCs/>
          <w:i/>
        </w:rPr>
      </w:pPr>
      <w:r w:rsidRPr="00E75E02">
        <w:rPr>
          <w:rFonts w:ascii="Times New Roman" w:hAnsi="Times New Roman" w:cs="Times New Roman"/>
          <w:bCs/>
          <w:i/>
        </w:rPr>
        <w:t>1</w:t>
      </w:r>
      <w:r w:rsidR="00984A31" w:rsidRPr="00E75E02">
        <w:rPr>
          <w:rFonts w:ascii="Times New Roman" w:hAnsi="Times New Roman" w:cs="Times New Roman"/>
          <w:bCs/>
          <w:i/>
        </w:rPr>
        <w:t>6</w:t>
      </w:r>
      <w:r w:rsidRPr="00E75E02">
        <w:rPr>
          <w:rFonts w:ascii="Times New Roman" w:hAnsi="Times New Roman" w:cs="Times New Roman"/>
          <w:bCs/>
          <w:i/>
        </w:rPr>
        <w:t>. számú melléklet</w:t>
      </w:r>
    </w:p>
    <w:p w14:paraId="460A56E3"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E75E02" w:rsidRDefault="005F03C1" w:rsidP="005F03C1">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p>
    <w:p w14:paraId="37616885" w14:textId="77777777" w:rsidR="005F03C1" w:rsidRPr="00E75E02" w:rsidRDefault="005F03C1" w:rsidP="005F03C1">
      <w:pPr>
        <w:widowControl w:val="0"/>
        <w:autoSpaceDE w:val="0"/>
        <w:autoSpaceDN w:val="0"/>
        <w:jc w:val="center"/>
        <w:rPr>
          <w:rFonts w:ascii="Times New Roman" w:hAnsi="Times New Roman" w:cs="Times New Roman"/>
        </w:rPr>
      </w:pPr>
    </w:p>
    <w:p w14:paraId="2EF39088" w14:textId="77777777" w:rsidR="005F03C1" w:rsidRPr="00E75E02" w:rsidRDefault="005F03C1" w:rsidP="005F03C1">
      <w:pPr>
        <w:widowControl w:val="0"/>
        <w:autoSpaceDE w:val="0"/>
        <w:autoSpaceDN w:val="0"/>
        <w:jc w:val="center"/>
        <w:rPr>
          <w:rFonts w:ascii="Times New Roman" w:hAnsi="Times New Roman" w:cs="Times New Roman"/>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66. § (4) bekezdése alapján</w:t>
      </w:r>
      <w:r w:rsidRPr="00E75E02">
        <w:rPr>
          <w:rFonts w:ascii="Times New Roman" w:hAnsi="Times New Roman" w:cs="Times New Roman"/>
          <w:i/>
          <w:color w:val="000000"/>
          <w:vertAlign w:val="superscript"/>
        </w:rPr>
        <w:footnoteReference w:id="72"/>
      </w:r>
    </w:p>
    <w:p w14:paraId="50FC7F8E"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E75E02"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E75E02" w:rsidRDefault="005F03C1" w:rsidP="005F03C1">
      <w:pPr>
        <w:autoSpaceDN w:val="0"/>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E75E02" w:rsidRDefault="005F03C1" w:rsidP="005F03C1">
      <w:pPr>
        <w:autoSpaceDN w:val="0"/>
        <w:rPr>
          <w:rFonts w:ascii="Times New Roman" w:hAnsi="Times New Roman" w:cs="Times New Roman"/>
          <w:b/>
        </w:rPr>
      </w:pPr>
    </w:p>
    <w:p w14:paraId="565ED55F" w14:textId="77777777" w:rsidR="005F03C1" w:rsidRPr="00E75E02" w:rsidRDefault="005F03C1" w:rsidP="005F03C1">
      <w:pPr>
        <w:autoSpaceDN w:val="0"/>
        <w:jc w:val="center"/>
        <w:rPr>
          <w:rFonts w:ascii="Times New Roman" w:hAnsi="Times New Roman" w:cs="Times New Roman"/>
          <w:b/>
        </w:rPr>
      </w:pPr>
      <w:r w:rsidRPr="00E75E02">
        <w:rPr>
          <w:rFonts w:ascii="Times New Roman" w:hAnsi="Times New Roman" w:cs="Times New Roman"/>
          <w:b/>
        </w:rPr>
        <w:t>n y i l a t k o z o m</w:t>
      </w:r>
    </w:p>
    <w:p w14:paraId="0F2C757B" w14:textId="77777777" w:rsidR="005F03C1" w:rsidRPr="00E75E02" w:rsidRDefault="005F03C1" w:rsidP="005F03C1">
      <w:pPr>
        <w:autoSpaceDN w:val="0"/>
        <w:rPr>
          <w:rFonts w:ascii="Times New Roman" w:hAnsi="Times New Roman" w:cs="Times New Roman"/>
          <w:b/>
        </w:rPr>
      </w:pPr>
    </w:p>
    <w:p w14:paraId="151AC939" w14:textId="2A739C62" w:rsidR="00EA4C50" w:rsidRPr="00E75E02" w:rsidRDefault="005F03C1" w:rsidP="004035B4">
      <w:pPr>
        <w:widowControl w:val="0"/>
        <w:autoSpaceDE w:val="0"/>
        <w:autoSpaceDN w:val="0"/>
        <w:jc w:val="both"/>
        <w:rPr>
          <w:rFonts w:ascii="Times New Roman" w:hAnsi="Times New Roman" w:cs="Times New Roman"/>
          <w:b/>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w:t>
      </w:r>
      <w:r w:rsidR="008D1B44" w:rsidRPr="00E75E02">
        <w:rPr>
          <w:rFonts w:ascii="Times New Roman" w:hAnsi="Times New Roman" w:cs="Times New Roman"/>
          <w:b/>
          <w:color w:val="000000"/>
        </w:rPr>
        <w:t>„</w:t>
      </w:r>
      <w:proofErr w:type="spellStart"/>
      <w:r w:rsidR="008D1B44" w:rsidRPr="00E75E02">
        <w:rPr>
          <w:rFonts w:ascii="Times New Roman" w:hAnsi="Times New Roman" w:cs="Times New Roman"/>
          <w:b/>
          <w:color w:val="000000"/>
        </w:rPr>
        <w:t>Védképesség</w:t>
      </w:r>
      <w:proofErr w:type="spellEnd"/>
      <w:r w:rsidR="008D1B44" w:rsidRPr="00E75E02">
        <w:rPr>
          <w:rFonts w:ascii="Times New Roman" w:hAnsi="Times New Roman" w:cs="Times New Roman"/>
          <w:b/>
          <w:color w:val="000000"/>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color w:val="000000"/>
        </w:rPr>
        <w:t>”</w:t>
      </w:r>
    </w:p>
    <w:p w14:paraId="3D7EBEA7" w14:textId="77777777" w:rsidR="00EA4C50" w:rsidRPr="00E75E02" w:rsidRDefault="00EA4C50" w:rsidP="005F03C1">
      <w:pPr>
        <w:widowControl w:val="0"/>
        <w:autoSpaceDE w:val="0"/>
        <w:autoSpaceDN w:val="0"/>
        <w:jc w:val="both"/>
        <w:rPr>
          <w:rFonts w:ascii="Times New Roman" w:hAnsi="Times New Roman" w:cs="Times New Roman"/>
        </w:rPr>
      </w:pPr>
    </w:p>
    <w:p w14:paraId="37A3AC9A" w14:textId="226E5ACF" w:rsidR="005F03C1" w:rsidRPr="00E75E02" w:rsidRDefault="005F03C1" w:rsidP="005F03C1">
      <w:pPr>
        <w:widowControl w:val="0"/>
        <w:autoSpaceDE w:val="0"/>
        <w:autoSpaceDN w:val="0"/>
        <w:jc w:val="both"/>
        <w:rPr>
          <w:rFonts w:ascii="Times New Roman" w:hAnsi="Times New Roman" w:cs="Times New Roman"/>
        </w:rPr>
      </w:pP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eljárásban, hogy cégünk </w:t>
      </w:r>
    </w:p>
    <w:p w14:paraId="1D215D46" w14:textId="77777777" w:rsidR="005F03C1" w:rsidRPr="00E75E02" w:rsidRDefault="005F03C1" w:rsidP="005F03C1">
      <w:pPr>
        <w:widowControl w:val="0"/>
        <w:autoSpaceDE w:val="0"/>
        <w:autoSpaceDN w:val="0"/>
        <w:jc w:val="center"/>
        <w:rPr>
          <w:rFonts w:ascii="Times New Roman" w:hAnsi="Times New Roman" w:cs="Times New Roman"/>
        </w:rPr>
      </w:pPr>
    </w:p>
    <w:p w14:paraId="24040B4A" w14:textId="77777777" w:rsidR="005F03C1" w:rsidRPr="00E75E02" w:rsidRDefault="005F03C1" w:rsidP="005F03C1">
      <w:pPr>
        <w:widowControl w:val="0"/>
        <w:autoSpaceDE w:val="0"/>
        <w:autoSpaceDN w:val="0"/>
        <w:jc w:val="center"/>
        <w:rPr>
          <w:rFonts w:ascii="Times New Roman" w:hAnsi="Times New Roman" w:cs="Times New Roman"/>
        </w:rPr>
      </w:pPr>
    </w:p>
    <w:p w14:paraId="4A31ECF3" w14:textId="77777777" w:rsidR="005F03C1" w:rsidRPr="00E75E02"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E75E02">
        <w:rPr>
          <w:rFonts w:ascii="Times New Roman" w:hAnsi="Times New Roman" w:cs="Times New Roman"/>
        </w:rPr>
        <w:t>nem tartozik a kis- és középvállalkozásokról, fejlődésük támogatásáról szóló törvény hatálya alá.</w:t>
      </w:r>
    </w:p>
    <w:p w14:paraId="785C02A9" w14:textId="77777777" w:rsidR="005F03C1" w:rsidRPr="00E75E02"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E75E02" w:rsidRDefault="005F03C1" w:rsidP="005F03C1">
      <w:pPr>
        <w:widowControl w:val="0"/>
        <w:autoSpaceDE w:val="0"/>
        <w:autoSpaceDN w:val="0"/>
        <w:spacing w:after="120" w:line="360" w:lineRule="auto"/>
        <w:ind w:left="360"/>
        <w:jc w:val="center"/>
        <w:rPr>
          <w:rFonts w:ascii="Times New Roman" w:hAnsi="Times New Roman" w:cs="Times New Roman"/>
        </w:rPr>
      </w:pPr>
      <w:r w:rsidRPr="00E75E02">
        <w:rPr>
          <w:rFonts w:ascii="Times New Roman" w:hAnsi="Times New Roman" w:cs="Times New Roman"/>
        </w:rPr>
        <w:t>VAGY</w:t>
      </w:r>
      <w:r w:rsidRPr="00E75E02">
        <w:rPr>
          <w:rStyle w:val="Lbjegyzet-hivatkozs"/>
          <w:rFonts w:ascii="Times New Roman" w:hAnsi="Times New Roman"/>
        </w:rPr>
        <w:footnoteReference w:id="73"/>
      </w:r>
    </w:p>
    <w:p w14:paraId="13E2DAB7" w14:textId="77777777" w:rsidR="005F03C1" w:rsidRPr="00E75E02"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E75E02"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E75E02">
        <w:rPr>
          <w:rFonts w:ascii="Times New Roman" w:hAnsi="Times New Roman" w:cs="Times New Roman"/>
        </w:rPr>
        <w:t xml:space="preserve">a kis- és középvállalkozásokról, fejlődésük támogatásáról szóló törvény szerint </w:t>
      </w:r>
      <w:proofErr w:type="spellStart"/>
      <w:r w:rsidRPr="00E75E02">
        <w:rPr>
          <w:rFonts w:ascii="Times New Roman" w:hAnsi="Times New Roman" w:cs="Times New Roman"/>
        </w:rPr>
        <w:t>mikrovállalkozásnak</w:t>
      </w:r>
      <w:proofErr w:type="spellEnd"/>
      <w:r w:rsidRPr="00E75E02">
        <w:rPr>
          <w:rFonts w:ascii="Times New Roman" w:hAnsi="Times New Roman" w:cs="Times New Roman"/>
        </w:rPr>
        <w:t xml:space="preserve"> / kisvállalkozásnak / középvállalkozásnak</w:t>
      </w:r>
      <w:r w:rsidRPr="00E75E02">
        <w:rPr>
          <w:rFonts w:ascii="Times New Roman" w:hAnsi="Times New Roman" w:cs="Times New Roman"/>
          <w:vertAlign w:val="superscript"/>
        </w:rPr>
        <w:footnoteReference w:id="74"/>
      </w:r>
      <w:r w:rsidRPr="00E75E02">
        <w:rPr>
          <w:rFonts w:ascii="Times New Roman" w:hAnsi="Times New Roman" w:cs="Times New Roman"/>
        </w:rPr>
        <w:t xml:space="preserve"> minősül.</w:t>
      </w:r>
    </w:p>
    <w:p w14:paraId="2B9BF39C" w14:textId="77777777" w:rsidR="005F03C1" w:rsidRPr="00E75E02" w:rsidRDefault="005F03C1" w:rsidP="005F03C1">
      <w:pPr>
        <w:widowControl w:val="0"/>
        <w:autoSpaceDE w:val="0"/>
        <w:autoSpaceDN w:val="0"/>
        <w:jc w:val="center"/>
        <w:rPr>
          <w:rFonts w:ascii="Times New Roman" w:hAnsi="Times New Roman" w:cs="Times New Roman"/>
        </w:rPr>
      </w:pPr>
    </w:p>
    <w:p w14:paraId="18DD657E" w14:textId="47681428" w:rsidR="005F03C1" w:rsidRPr="00E75E02" w:rsidRDefault="005F03C1" w:rsidP="005F03C1">
      <w:pPr>
        <w:autoSpaceDN w:val="0"/>
        <w:rPr>
          <w:rFonts w:ascii="Times New Roman" w:hAnsi="Times New Roman" w:cs="Times New Roman"/>
        </w:rPr>
      </w:pPr>
      <w:r w:rsidRPr="00E75E02">
        <w:rPr>
          <w:rFonts w:ascii="Times New Roman" w:hAnsi="Times New Roman" w:cs="Times New Roman"/>
        </w:rPr>
        <w:t>Kelt:</w:t>
      </w:r>
      <w:r w:rsidR="004035B4" w:rsidRPr="00E75E02">
        <w:rPr>
          <w:rFonts w:ascii="Times New Roman" w:hAnsi="Times New Roman" w:cs="Times New Roman"/>
          <w:i/>
          <w:iCs/>
        </w:rPr>
        <w:t xml:space="preserve"> Hely, év/hónap/nap</w:t>
      </w:r>
    </w:p>
    <w:p w14:paraId="10636D8C" w14:textId="77777777" w:rsidR="005F03C1" w:rsidRPr="00E75E02" w:rsidRDefault="005F03C1" w:rsidP="005F03C1">
      <w:pPr>
        <w:autoSpaceDN w:val="0"/>
        <w:rPr>
          <w:rFonts w:ascii="Times New Roman" w:hAnsi="Times New Roman" w:cs="Times New Roman"/>
        </w:rPr>
      </w:pPr>
    </w:p>
    <w:p w14:paraId="516E3E58" w14:textId="77777777" w:rsidR="005F03C1" w:rsidRPr="00E75E02" w:rsidRDefault="005F03C1" w:rsidP="005F03C1">
      <w:pPr>
        <w:tabs>
          <w:tab w:val="center" w:pos="7371"/>
        </w:tabs>
        <w:autoSpaceDN w:val="0"/>
        <w:rPr>
          <w:rFonts w:ascii="Times New Roman" w:hAnsi="Times New Roman" w:cs="Times New Roman"/>
        </w:rPr>
      </w:pPr>
      <w:r w:rsidRPr="00E75E02">
        <w:rPr>
          <w:rFonts w:ascii="Times New Roman" w:hAnsi="Times New Roman" w:cs="Times New Roman"/>
        </w:rPr>
        <w:tab/>
        <w:t>……………………………….</w:t>
      </w:r>
    </w:p>
    <w:p w14:paraId="0D5A8F70" w14:textId="77777777" w:rsidR="005F03C1" w:rsidRPr="00E75E02"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663D6A84" w14:textId="77777777" w:rsidR="005F03C1" w:rsidRPr="00E75E02" w:rsidRDefault="005F03C1" w:rsidP="005F03C1">
      <w:pPr>
        <w:autoSpaceDN w:val="0"/>
        <w:jc w:val="center"/>
        <w:rPr>
          <w:rFonts w:ascii="Times New Roman" w:hAnsi="Times New Roman" w:cs="Times New Roman"/>
          <w:bCs/>
          <w:highlight w:val="yellow"/>
        </w:rPr>
      </w:pPr>
      <w:r w:rsidRPr="00E75E02">
        <w:rPr>
          <w:rFonts w:ascii="Times New Roman" w:hAnsi="Times New Roman" w:cs="Times New Roman"/>
          <w:bCs/>
          <w:highlight w:val="yellow"/>
        </w:rPr>
        <w:br w:type="page"/>
      </w:r>
    </w:p>
    <w:p w14:paraId="5D2C37F2" w14:textId="77777777" w:rsidR="005F03C1" w:rsidRPr="00E75E02" w:rsidRDefault="005F03C1" w:rsidP="005F03C1">
      <w:pPr>
        <w:autoSpaceDN w:val="0"/>
        <w:jc w:val="right"/>
        <w:rPr>
          <w:rFonts w:ascii="Times New Roman" w:hAnsi="Times New Roman" w:cs="Times New Roman"/>
          <w:bCs/>
          <w:highlight w:val="yellow"/>
        </w:rPr>
      </w:pPr>
    </w:p>
    <w:p w14:paraId="046B31A2" w14:textId="3F72C561" w:rsidR="005F03C1" w:rsidRPr="00E75E02" w:rsidRDefault="005F03C1" w:rsidP="005F03C1">
      <w:pPr>
        <w:autoSpaceDN w:val="0"/>
        <w:jc w:val="right"/>
        <w:rPr>
          <w:rFonts w:ascii="Times New Roman" w:hAnsi="Times New Roman" w:cs="Times New Roman"/>
          <w:bCs/>
          <w:i/>
        </w:rPr>
      </w:pPr>
      <w:r w:rsidRPr="00E75E02">
        <w:rPr>
          <w:rFonts w:ascii="Times New Roman" w:hAnsi="Times New Roman" w:cs="Times New Roman"/>
          <w:bCs/>
          <w:i/>
        </w:rPr>
        <w:t>1</w:t>
      </w:r>
      <w:r w:rsidR="00984A31" w:rsidRPr="00E75E02">
        <w:rPr>
          <w:rFonts w:ascii="Times New Roman" w:hAnsi="Times New Roman" w:cs="Times New Roman"/>
          <w:bCs/>
          <w:i/>
        </w:rPr>
        <w:t>7</w:t>
      </w:r>
      <w:r w:rsidRPr="00E75E02">
        <w:rPr>
          <w:rFonts w:ascii="Times New Roman" w:hAnsi="Times New Roman" w:cs="Times New Roman"/>
          <w:bCs/>
          <w:i/>
        </w:rPr>
        <w:t>. számú melléklet</w:t>
      </w:r>
    </w:p>
    <w:p w14:paraId="1F5BCADA"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E75E02" w:rsidRDefault="005F03C1" w:rsidP="005F03C1">
      <w:pPr>
        <w:widowControl w:val="0"/>
        <w:autoSpaceDE w:val="0"/>
        <w:autoSpaceDN w:val="0"/>
        <w:jc w:val="center"/>
        <w:rPr>
          <w:rFonts w:ascii="Times New Roman" w:hAnsi="Times New Roman" w:cs="Times New Roman"/>
          <w:b/>
          <w:smallCaps/>
        </w:rPr>
      </w:pPr>
      <w:proofErr w:type="gramStart"/>
      <w:r w:rsidRPr="00E75E02">
        <w:rPr>
          <w:rFonts w:ascii="Times New Roman" w:hAnsi="Times New Roman" w:cs="Times New Roman"/>
          <w:b/>
          <w:smallCaps/>
        </w:rPr>
        <w:t>ajánlattevő</w:t>
      </w:r>
      <w:proofErr w:type="gramEnd"/>
      <w:r w:rsidRPr="00E75E02">
        <w:rPr>
          <w:rFonts w:ascii="Times New Roman" w:hAnsi="Times New Roman" w:cs="Times New Roman"/>
          <w:b/>
          <w:smallCaps/>
        </w:rPr>
        <w:t xml:space="preserve"> nyilatkozata</w:t>
      </w:r>
      <w:r w:rsidRPr="00E75E02">
        <w:rPr>
          <w:rStyle w:val="Lbjegyzet-hivatkozs"/>
          <w:rFonts w:ascii="Times New Roman" w:hAnsi="Times New Roman"/>
          <w:b/>
          <w:smallCaps/>
        </w:rPr>
        <w:footnoteReference w:id="75"/>
      </w:r>
    </w:p>
    <w:p w14:paraId="4F105283" w14:textId="77777777" w:rsidR="005F03C1" w:rsidRPr="00E75E02"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E75E02" w:rsidRDefault="005F03C1" w:rsidP="005F03C1">
      <w:pPr>
        <w:widowControl w:val="0"/>
        <w:autoSpaceDE w:val="0"/>
        <w:autoSpaceDN w:val="0"/>
        <w:jc w:val="center"/>
        <w:rPr>
          <w:rFonts w:ascii="Times New Roman" w:hAnsi="Times New Roman" w:cs="Times New Roman"/>
          <w:spacing w:val="20"/>
        </w:rPr>
      </w:pPr>
      <w:proofErr w:type="gramStart"/>
      <w:r w:rsidRPr="00E75E02">
        <w:rPr>
          <w:rFonts w:ascii="Times New Roman" w:hAnsi="Times New Roman" w:cs="Times New Roman"/>
          <w:b/>
          <w:spacing w:val="20"/>
        </w:rPr>
        <w:t>a</w:t>
      </w:r>
      <w:proofErr w:type="gramEnd"/>
      <w:r w:rsidRPr="00E75E02">
        <w:rPr>
          <w:rFonts w:ascii="Times New Roman" w:hAnsi="Times New Roman" w:cs="Times New Roman"/>
          <w:b/>
          <w:spacing w:val="20"/>
        </w:rPr>
        <w:t xml:space="preserve"> Kbt. 65. § (7) bekezdése tekintetében</w:t>
      </w:r>
    </w:p>
    <w:p w14:paraId="15ABE877" w14:textId="77777777" w:rsidR="005F03C1" w:rsidRPr="00E75E02" w:rsidRDefault="005F03C1" w:rsidP="005F03C1">
      <w:pPr>
        <w:widowControl w:val="0"/>
        <w:autoSpaceDE w:val="0"/>
        <w:autoSpaceDN w:val="0"/>
        <w:jc w:val="center"/>
        <w:rPr>
          <w:rFonts w:ascii="Times New Roman" w:hAnsi="Times New Roman" w:cs="Times New Roman"/>
          <w:b/>
          <w:bCs/>
        </w:rPr>
      </w:pPr>
    </w:p>
    <w:p w14:paraId="7F01D68C" w14:textId="77777777" w:rsidR="005F03C1" w:rsidRPr="00E75E02" w:rsidRDefault="005F03C1" w:rsidP="005F03C1">
      <w:pPr>
        <w:widowControl w:val="0"/>
        <w:autoSpaceDE w:val="0"/>
        <w:autoSpaceDN w:val="0"/>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E75E02" w:rsidRDefault="005F03C1" w:rsidP="005F03C1">
      <w:pPr>
        <w:widowControl w:val="0"/>
        <w:autoSpaceDE w:val="0"/>
        <w:autoSpaceDN w:val="0"/>
        <w:jc w:val="center"/>
        <w:rPr>
          <w:rFonts w:ascii="Times New Roman" w:hAnsi="Times New Roman" w:cs="Times New Roman"/>
        </w:rPr>
      </w:pPr>
    </w:p>
    <w:p w14:paraId="3ED64F76" w14:textId="77777777" w:rsidR="005F03C1" w:rsidRPr="00E75E02" w:rsidRDefault="005F03C1" w:rsidP="005F03C1">
      <w:pPr>
        <w:widowControl w:val="0"/>
        <w:autoSpaceDE w:val="0"/>
        <w:autoSpaceDN w:val="0"/>
        <w:jc w:val="center"/>
        <w:rPr>
          <w:rFonts w:ascii="Times New Roman" w:hAnsi="Times New Roman" w:cs="Times New Roman"/>
          <w:b/>
        </w:rPr>
      </w:pPr>
      <w:r w:rsidRPr="00E75E02">
        <w:rPr>
          <w:rFonts w:ascii="Times New Roman" w:hAnsi="Times New Roman" w:cs="Times New Roman"/>
          <w:b/>
        </w:rPr>
        <w:t>n y i l a t k o z o m</w:t>
      </w:r>
    </w:p>
    <w:p w14:paraId="3EB326F4" w14:textId="77777777" w:rsidR="005F03C1" w:rsidRPr="00E75E02" w:rsidRDefault="005F03C1" w:rsidP="005F03C1">
      <w:pPr>
        <w:widowControl w:val="0"/>
        <w:autoSpaceDE w:val="0"/>
        <w:autoSpaceDN w:val="0"/>
        <w:rPr>
          <w:rFonts w:ascii="Times New Roman" w:hAnsi="Times New Roman" w:cs="Times New Roman"/>
          <w:b/>
        </w:rPr>
      </w:pPr>
    </w:p>
    <w:p w14:paraId="40C73BDD" w14:textId="07AAFED2" w:rsidR="00C91759" w:rsidRPr="00E75E02" w:rsidRDefault="005F03C1" w:rsidP="004035B4">
      <w:pPr>
        <w:widowControl w:val="0"/>
        <w:autoSpaceDE w:val="0"/>
        <w:autoSpaceDN w:val="0"/>
        <w:jc w:val="both"/>
        <w:rPr>
          <w:rFonts w:ascii="Times New Roman" w:hAnsi="Times New Roman" w:cs="Times New Roman"/>
          <w:b/>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w:t>
      </w:r>
      <w:r w:rsidR="008D1B44" w:rsidRPr="00E75E02">
        <w:rPr>
          <w:rFonts w:ascii="Times New Roman" w:hAnsi="Times New Roman" w:cs="Times New Roman"/>
          <w:b/>
          <w:color w:val="000000"/>
        </w:rPr>
        <w:t>„</w:t>
      </w:r>
      <w:proofErr w:type="spellStart"/>
      <w:r w:rsidR="008D1B44" w:rsidRPr="00E75E02">
        <w:rPr>
          <w:rFonts w:ascii="Times New Roman" w:hAnsi="Times New Roman" w:cs="Times New Roman"/>
          <w:b/>
          <w:color w:val="000000"/>
        </w:rPr>
        <w:t>Védképesség</w:t>
      </w:r>
      <w:proofErr w:type="spellEnd"/>
      <w:r w:rsidR="008D1B44" w:rsidRPr="00E75E02">
        <w:rPr>
          <w:rFonts w:ascii="Times New Roman" w:hAnsi="Times New Roman" w:cs="Times New Roman"/>
          <w:b/>
          <w:color w:val="000000"/>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color w:val="000000"/>
        </w:rPr>
        <w:t>”</w:t>
      </w:r>
    </w:p>
    <w:p w14:paraId="2A7A01B5" w14:textId="77777777" w:rsidR="00C91759" w:rsidRPr="00E75E02" w:rsidRDefault="00C91759" w:rsidP="005F03C1">
      <w:pPr>
        <w:widowControl w:val="0"/>
        <w:autoSpaceDE w:val="0"/>
        <w:autoSpaceDN w:val="0"/>
        <w:jc w:val="both"/>
        <w:rPr>
          <w:rFonts w:ascii="Times New Roman" w:hAnsi="Times New Roman" w:cs="Times New Roman"/>
        </w:rPr>
      </w:pPr>
    </w:p>
    <w:p w14:paraId="79EA243F" w14:textId="017617C1" w:rsidR="005F03C1" w:rsidRPr="00E75E02" w:rsidRDefault="005F03C1" w:rsidP="005F03C1">
      <w:pPr>
        <w:widowControl w:val="0"/>
        <w:autoSpaceDE w:val="0"/>
        <w:autoSpaceDN w:val="0"/>
        <w:jc w:val="both"/>
        <w:rPr>
          <w:rFonts w:ascii="Times New Roman" w:hAnsi="Times New Roman" w:cs="Times New Roman"/>
        </w:rPr>
      </w:pPr>
      <w:proofErr w:type="gramStart"/>
      <w:r w:rsidRPr="00E75E02">
        <w:rPr>
          <w:rFonts w:ascii="Times New Roman" w:hAnsi="Times New Roman" w:cs="Times New Roman"/>
        </w:rPr>
        <w:t>tárgyú</w:t>
      </w:r>
      <w:proofErr w:type="gramEnd"/>
      <w:r w:rsidRPr="00E75E02">
        <w:rPr>
          <w:rFonts w:ascii="Times New Roman" w:hAnsi="Times New Roman" w:cs="Times New Roman"/>
        </w:rPr>
        <w:t xml:space="preserve"> közbeszerzési eljárásban, hogy </w:t>
      </w:r>
    </w:p>
    <w:p w14:paraId="267D7B46" w14:textId="77777777" w:rsidR="005F03C1" w:rsidRPr="00E75E02" w:rsidRDefault="005F03C1" w:rsidP="005F03C1">
      <w:pPr>
        <w:widowControl w:val="0"/>
        <w:autoSpaceDE w:val="0"/>
        <w:autoSpaceDN w:val="0"/>
        <w:jc w:val="center"/>
        <w:rPr>
          <w:rFonts w:ascii="Times New Roman" w:hAnsi="Times New Roman" w:cs="Times New Roman"/>
        </w:rPr>
      </w:pPr>
    </w:p>
    <w:p w14:paraId="36EF05F8" w14:textId="77777777" w:rsidR="005F03C1" w:rsidRPr="00E75E02" w:rsidRDefault="005F03C1" w:rsidP="005F03C1">
      <w:pPr>
        <w:widowControl w:val="0"/>
        <w:autoSpaceDE w:val="0"/>
        <w:autoSpaceDN w:val="0"/>
        <w:jc w:val="both"/>
        <w:rPr>
          <w:rFonts w:ascii="Times New Roman" w:hAnsi="Times New Roman" w:cs="Times New Roman"/>
        </w:rPr>
      </w:pPr>
      <w:proofErr w:type="gramStart"/>
      <w:r w:rsidRPr="00E75E02">
        <w:rPr>
          <w:rFonts w:ascii="Times New Roman" w:hAnsi="Times New Roman" w:cs="Times New Roman"/>
        </w:rPr>
        <w:t>alkalmasságunk</w:t>
      </w:r>
      <w:proofErr w:type="gramEnd"/>
      <w:r w:rsidRPr="00E75E02">
        <w:rPr>
          <w:rFonts w:ascii="Times New Roman" w:hAnsi="Times New Roman" w:cs="Times New Roman"/>
        </w:rPr>
        <w:t xml:space="preserve"> igazolásához és a szerződés teljesítéséhez az alábbi kapacitást nyújtó szervezete(</w:t>
      </w:r>
      <w:proofErr w:type="spellStart"/>
      <w:r w:rsidRPr="00E75E02">
        <w:rPr>
          <w:rFonts w:ascii="Times New Roman" w:hAnsi="Times New Roman" w:cs="Times New Roman"/>
        </w:rPr>
        <w:t>ke</w:t>
      </w:r>
      <w:proofErr w:type="spellEnd"/>
      <w:r w:rsidRPr="00E75E02">
        <w:rPr>
          <w:rFonts w:ascii="Times New Roman" w:hAnsi="Times New Roman" w:cs="Times New Roman"/>
        </w:rPr>
        <w:t>)t kívánjuk igénybe venni:</w:t>
      </w:r>
    </w:p>
    <w:p w14:paraId="0AC4D742" w14:textId="77777777" w:rsidR="005F03C1" w:rsidRPr="00E75E02"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E75E02"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E75E02" w:rsidRDefault="005F03C1">
            <w:pPr>
              <w:widowControl w:val="0"/>
              <w:autoSpaceDE w:val="0"/>
              <w:autoSpaceDN w:val="0"/>
              <w:jc w:val="center"/>
              <w:rPr>
                <w:rFonts w:ascii="Times New Roman" w:hAnsi="Times New Roman" w:cs="Times New Roman"/>
                <w:b/>
                <w:bCs/>
              </w:rPr>
            </w:pPr>
            <w:r w:rsidRPr="00E75E02">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E75E02" w:rsidRDefault="005F03C1">
            <w:pPr>
              <w:widowControl w:val="0"/>
              <w:autoSpaceDE w:val="0"/>
              <w:autoSpaceDN w:val="0"/>
              <w:jc w:val="both"/>
              <w:rPr>
                <w:rFonts w:ascii="Times New Roman" w:hAnsi="Times New Roman" w:cs="Times New Roman"/>
                <w:b/>
                <w:bCs/>
              </w:rPr>
            </w:pPr>
            <w:r w:rsidRPr="00E75E02">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E75E02"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E75E02"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E75E02" w:rsidRDefault="005F03C1">
            <w:pPr>
              <w:widowControl w:val="0"/>
              <w:autoSpaceDE w:val="0"/>
              <w:autoSpaceDN w:val="0"/>
              <w:jc w:val="center"/>
              <w:rPr>
                <w:rFonts w:ascii="Times New Roman" w:hAnsi="Times New Roman" w:cs="Times New Roman"/>
                <w:bCs/>
              </w:rPr>
            </w:pPr>
          </w:p>
        </w:tc>
      </w:tr>
      <w:tr w:rsidR="005F03C1" w:rsidRPr="00E75E02"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E75E02"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E75E02" w:rsidRDefault="005F03C1">
            <w:pPr>
              <w:widowControl w:val="0"/>
              <w:autoSpaceDE w:val="0"/>
              <w:autoSpaceDN w:val="0"/>
              <w:jc w:val="center"/>
              <w:rPr>
                <w:rFonts w:ascii="Times New Roman" w:hAnsi="Times New Roman" w:cs="Times New Roman"/>
                <w:bCs/>
              </w:rPr>
            </w:pPr>
          </w:p>
        </w:tc>
      </w:tr>
      <w:tr w:rsidR="005F03C1" w:rsidRPr="00E75E02"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E75E02"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E75E02" w:rsidRDefault="005F03C1">
            <w:pPr>
              <w:widowControl w:val="0"/>
              <w:autoSpaceDE w:val="0"/>
              <w:autoSpaceDN w:val="0"/>
              <w:jc w:val="center"/>
              <w:rPr>
                <w:rFonts w:ascii="Times New Roman" w:hAnsi="Times New Roman" w:cs="Times New Roman"/>
                <w:bCs/>
              </w:rPr>
            </w:pPr>
          </w:p>
        </w:tc>
      </w:tr>
      <w:tr w:rsidR="005F03C1" w:rsidRPr="00E75E02"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E75E02"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E75E02" w:rsidRDefault="005F03C1">
            <w:pPr>
              <w:widowControl w:val="0"/>
              <w:autoSpaceDE w:val="0"/>
              <w:autoSpaceDN w:val="0"/>
              <w:jc w:val="center"/>
              <w:rPr>
                <w:rFonts w:ascii="Times New Roman" w:hAnsi="Times New Roman" w:cs="Times New Roman"/>
                <w:bCs/>
              </w:rPr>
            </w:pPr>
          </w:p>
        </w:tc>
      </w:tr>
      <w:tr w:rsidR="005F03C1" w:rsidRPr="00E75E02"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E75E02"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E75E02" w:rsidRDefault="005F03C1">
            <w:pPr>
              <w:widowControl w:val="0"/>
              <w:autoSpaceDE w:val="0"/>
              <w:autoSpaceDN w:val="0"/>
              <w:jc w:val="center"/>
              <w:rPr>
                <w:rFonts w:ascii="Times New Roman" w:hAnsi="Times New Roman" w:cs="Times New Roman"/>
                <w:bCs/>
              </w:rPr>
            </w:pPr>
          </w:p>
        </w:tc>
      </w:tr>
    </w:tbl>
    <w:p w14:paraId="5FE8BD44" w14:textId="77777777" w:rsidR="005F03C1" w:rsidRPr="00E75E02" w:rsidRDefault="005F03C1" w:rsidP="005F03C1">
      <w:pPr>
        <w:widowControl w:val="0"/>
        <w:autoSpaceDE w:val="0"/>
        <w:autoSpaceDN w:val="0"/>
        <w:rPr>
          <w:rFonts w:ascii="Times New Roman" w:hAnsi="Times New Roman" w:cs="Times New Roman"/>
        </w:rPr>
      </w:pPr>
    </w:p>
    <w:p w14:paraId="7EB1C9DE" w14:textId="19DE602C" w:rsidR="005F03C1" w:rsidRPr="00E75E02" w:rsidRDefault="005F03C1" w:rsidP="005F03C1">
      <w:pPr>
        <w:widowControl w:val="0"/>
        <w:autoSpaceDE w:val="0"/>
        <w:autoSpaceDN w:val="0"/>
        <w:rPr>
          <w:rFonts w:ascii="Times New Roman" w:hAnsi="Times New Roman" w:cs="Times New Roman"/>
        </w:rPr>
      </w:pPr>
      <w:r w:rsidRPr="00E75E02">
        <w:rPr>
          <w:rFonts w:ascii="Times New Roman" w:hAnsi="Times New Roman" w:cs="Times New Roman"/>
        </w:rPr>
        <w:t>Kelt:</w:t>
      </w:r>
      <w:r w:rsidR="004035B4" w:rsidRPr="00E75E02">
        <w:rPr>
          <w:rFonts w:ascii="Times New Roman" w:hAnsi="Times New Roman" w:cs="Times New Roman"/>
          <w:i/>
          <w:iCs/>
        </w:rPr>
        <w:t xml:space="preserve"> Hely, év/hónap/nap</w:t>
      </w:r>
    </w:p>
    <w:p w14:paraId="7A50B1BC" w14:textId="77777777" w:rsidR="005F03C1" w:rsidRPr="00E75E02" w:rsidRDefault="005F03C1" w:rsidP="005F03C1">
      <w:pPr>
        <w:widowControl w:val="0"/>
        <w:autoSpaceDE w:val="0"/>
        <w:autoSpaceDN w:val="0"/>
        <w:rPr>
          <w:rFonts w:ascii="Times New Roman" w:hAnsi="Times New Roman" w:cs="Times New Roman"/>
        </w:rPr>
      </w:pPr>
    </w:p>
    <w:p w14:paraId="04BF8425" w14:textId="77777777" w:rsidR="005F03C1" w:rsidRPr="00E75E02" w:rsidRDefault="005F03C1" w:rsidP="005F03C1">
      <w:pPr>
        <w:widowControl w:val="0"/>
        <w:tabs>
          <w:tab w:val="center" w:pos="7371"/>
        </w:tabs>
        <w:autoSpaceDE w:val="0"/>
        <w:autoSpaceDN w:val="0"/>
        <w:rPr>
          <w:rFonts w:ascii="Times New Roman" w:hAnsi="Times New Roman" w:cs="Times New Roman"/>
        </w:rPr>
      </w:pPr>
      <w:r w:rsidRPr="00E75E02">
        <w:rPr>
          <w:rFonts w:ascii="Times New Roman" w:hAnsi="Times New Roman" w:cs="Times New Roman"/>
        </w:rPr>
        <w:tab/>
        <w:t>……………………………….</w:t>
      </w:r>
    </w:p>
    <w:p w14:paraId="423D22E2" w14:textId="77777777" w:rsidR="005F03C1" w:rsidRPr="00E75E02" w:rsidRDefault="005F03C1" w:rsidP="005F03C1">
      <w:pPr>
        <w:widowControl w:val="0"/>
        <w:tabs>
          <w:tab w:val="center" w:pos="7371"/>
        </w:tabs>
        <w:autoSpaceDE w:val="0"/>
        <w:autoSpaceDN w:val="0"/>
        <w:rPr>
          <w:rFonts w:ascii="Times New Roman" w:hAnsi="Times New Roman" w:cs="Times New Roman"/>
          <w:bCs/>
        </w:rPr>
      </w:pPr>
      <w:r w:rsidRPr="00E75E02">
        <w:rPr>
          <w:rFonts w:ascii="Times New Roman" w:hAnsi="Times New Roman" w:cs="Times New Roman"/>
          <w:b/>
          <w:bCs/>
        </w:rPr>
        <w:tab/>
      </w:r>
      <w:proofErr w:type="gramStart"/>
      <w:r w:rsidRPr="00E75E02">
        <w:rPr>
          <w:rFonts w:ascii="Times New Roman" w:hAnsi="Times New Roman" w:cs="Times New Roman"/>
          <w:bCs/>
        </w:rPr>
        <w:t>cégszerű</w:t>
      </w:r>
      <w:proofErr w:type="gramEnd"/>
      <w:r w:rsidRPr="00E75E02">
        <w:rPr>
          <w:rFonts w:ascii="Times New Roman" w:hAnsi="Times New Roman" w:cs="Times New Roman"/>
          <w:bCs/>
        </w:rPr>
        <w:t xml:space="preserve"> aláírás</w:t>
      </w:r>
    </w:p>
    <w:p w14:paraId="3E700EB8" w14:textId="77777777" w:rsidR="005F03C1" w:rsidRPr="00E75E02"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E75E02" w:rsidRDefault="005F03C1" w:rsidP="005F03C1">
      <w:pPr>
        <w:widowControl w:val="0"/>
        <w:tabs>
          <w:tab w:val="center" w:pos="7371"/>
        </w:tabs>
        <w:autoSpaceDE w:val="0"/>
        <w:autoSpaceDN w:val="0"/>
        <w:jc w:val="both"/>
        <w:rPr>
          <w:rFonts w:ascii="Times New Roman" w:hAnsi="Times New Roman" w:cs="Times New Roman"/>
          <w:bCs/>
        </w:rPr>
      </w:pPr>
      <w:r w:rsidRPr="00E75E02">
        <w:rPr>
          <w:rFonts w:ascii="Times New Roman" w:hAnsi="Times New Roman" w:cs="Times New Roman"/>
          <w:bCs/>
        </w:rPr>
        <w:t xml:space="preserve">A Kbt. 65. § (7) bekezdése alapján az ajánlatban – a Kbt. 65. § (8) bekezdésében foglalt eset kivételével – </w:t>
      </w:r>
      <w:r w:rsidRPr="00E75E02">
        <w:rPr>
          <w:rFonts w:ascii="Times New Roman" w:hAnsi="Times New Roman" w:cs="Times New Roman"/>
          <w:b/>
          <w:bCs/>
          <w:u w:val="single"/>
        </w:rPr>
        <w:t>csatolni kell</w:t>
      </w:r>
      <w:r w:rsidRPr="00E75E02">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E75E02" w:rsidRDefault="005F03C1" w:rsidP="006F17EA">
      <w:pPr>
        <w:widowControl w:val="0"/>
        <w:autoSpaceDE w:val="0"/>
        <w:autoSpaceDN w:val="0"/>
        <w:jc w:val="center"/>
        <w:rPr>
          <w:rFonts w:ascii="Times New Roman" w:hAnsi="Times New Roman" w:cs="Times New Roman"/>
          <w:bCs/>
          <w:highlight w:val="yellow"/>
        </w:rPr>
      </w:pPr>
      <w:r w:rsidRPr="00E75E02">
        <w:rPr>
          <w:rFonts w:ascii="Times New Roman" w:hAnsi="Times New Roman" w:cs="Times New Roman"/>
          <w:highlight w:val="yellow"/>
        </w:rPr>
        <w:br w:type="page"/>
      </w:r>
    </w:p>
    <w:p w14:paraId="4CF21F7A" w14:textId="0BBB5B05" w:rsidR="006F17EA" w:rsidRPr="00E75E02" w:rsidRDefault="00984A31" w:rsidP="006F17EA">
      <w:pPr>
        <w:widowControl w:val="0"/>
        <w:autoSpaceDE w:val="0"/>
        <w:autoSpaceDN w:val="0"/>
        <w:jc w:val="right"/>
        <w:rPr>
          <w:rFonts w:ascii="Times New Roman" w:hAnsi="Times New Roman" w:cs="Times New Roman"/>
        </w:rPr>
      </w:pPr>
      <w:r w:rsidRPr="00E75E02">
        <w:rPr>
          <w:rFonts w:ascii="Times New Roman" w:hAnsi="Times New Roman" w:cs="Times New Roman"/>
          <w:i/>
        </w:rPr>
        <w:lastRenderedPageBreak/>
        <w:t>18</w:t>
      </w:r>
      <w:r w:rsidR="006F17EA" w:rsidRPr="00E75E02">
        <w:rPr>
          <w:rFonts w:ascii="Times New Roman" w:hAnsi="Times New Roman" w:cs="Times New Roman"/>
          <w:i/>
        </w:rPr>
        <w:t>.</w:t>
      </w:r>
      <w:r w:rsidR="006F17EA" w:rsidRPr="00E75E02">
        <w:rPr>
          <w:rFonts w:ascii="Times New Roman" w:hAnsi="Times New Roman" w:cs="Times New Roman"/>
          <w:bCs/>
          <w:i/>
        </w:rPr>
        <w:t xml:space="preserve"> számú melléklet</w:t>
      </w:r>
    </w:p>
    <w:p w14:paraId="62AC7E53" w14:textId="77777777" w:rsidR="005F03C1" w:rsidRPr="00E75E02" w:rsidRDefault="005F03C1" w:rsidP="005F03C1">
      <w:pPr>
        <w:autoSpaceDN w:val="0"/>
        <w:jc w:val="right"/>
        <w:rPr>
          <w:rFonts w:ascii="Times New Roman" w:hAnsi="Times New Roman" w:cs="Times New Roman"/>
          <w:b/>
          <w:bCs/>
          <w:caps/>
        </w:rPr>
      </w:pPr>
    </w:p>
    <w:p w14:paraId="0E7723ED" w14:textId="77777777" w:rsidR="005F03C1" w:rsidRPr="00E75E02" w:rsidRDefault="005F03C1" w:rsidP="005F03C1">
      <w:pPr>
        <w:autoSpaceDN w:val="0"/>
        <w:jc w:val="right"/>
        <w:rPr>
          <w:rFonts w:ascii="Times New Roman" w:hAnsi="Times New Roman" w:cs="Times New Roman"/>
          <w:b/>
          <w:bCs/>
          <w:caps/>
        </w:rPr>
      </w:pPr>
    </w:p>
    <w:p w14:paraId="0BA9F28C" w14:textId="77777777" w:rsidR="005F03C1" w:rsidRPr="00E75E02" w:rsidRDefault="005F03C1" w:rsidP="005F03C1">
      <w:pPr>
        <w:autoSpaceDN w:val="0"/>
        <w:jc w:val="center"/>
        <w:rPr>
          <w:rFonts w:ascii="Times New Roman" w:hAnsi="Times New Roman" w:cs="Times New Roman"/>
          <w:b/>
          <w:bCs/>
          <w:caps/>
        </w:rPr>
      </w:pPr>
      <w:r w:rsidRPr="00E75E02">
        <w:rPr>
          <w:rFonts w:ascii="Times New Roman" w:hAnsi="Times New Roman" w:cs="Times New Roman"/>
          <w:b/>
          <w:smallCaps/>
        </w:rPr>
        <w:t>Nyilatkozat</w:t>
      </w:r>
      <w:r w:rsidRPr="00E75E02">
        <w:rPr>
          <w:rFonts w:ascii="Times New Roman" w:hAnsi="Times New Roman" w:cs="Times New Roman"/>
          <w:b/>
          <w:bCs/>
          <w:caps/>
        </w:rPr>
        <w:t xml:space="preserve"> </w:t>
      </w:r>
    </w:p>
    <w:p w14:paraId="11CAA839" w14:textId="77777777" w:rsidR="005F03C1" w:rsidRPr="00E75E02" w:rsidRDefault="005F03C1" w:rsidP="005F03C1">
      <w:pPr>
        <w:autoSpaceDN w:val="0"/>
        <w:jc w:val="center"/>
        <w:rPr>
          <w:rFonts w:ascii="Times New Roman" w:hAnsi="Times New Roman" w:cs="Times New Roman"/>
          <w:b/>
          <w:bCs/>
          <w:caps/>
        </w:rPr>
      </w:pPr>
    </w:p>
    <w:p w14:paraId="26A45180" w14:textId="77777777" w:rsidR="005F03C1" w:rsidRPr="00E75E02" w:rsidRDefault="005F03C1" w:rsidP="005F03C1">
      <w:pPr>
        <w:autoSpaceDN w:val="0"/>
        <w:jc w:val="center"/>
        <w:rPr>
          <w:rFonts w:ascii="Times New Roman" w:hAnsi="Times New Roman" w:cs="Times New Roman"/>
          <w:b/>
          <w:bCs/>
          <w:caps/>
        </w:rPr>
      </w:pPr>
      <w:r w:rsidRPr="00E75E02">
        <w:rPr>
          <w:rFonts w:ascii="Times New Roman" w:hAnsi="Times New Roman" w:cs="Times New Roman"/>
          <w:b/>
          <w:bCs/>
          <w:caps/>
        </w:rPr>
        <w:t>változásbejegyzési eljárás vonatkozásában</w:t>
      </w:r>
      <w:r w:rsidRPr="00E75E02">
        <w:rPr>
          <w:rFonts w:ascii="Times New Roman" w:hAnsi="Times New Roman" w:cs="Times New Roman"/>
          <w:b/>
          <w:bCs/>
          <w:caps/>
          <w:vertAlign w:val="superscript"/>
        </w:rPr>
        <w:footnoteReference w:id="76"/>
      </w:r>
    </w:p>
    <w:p w14:paraId="08D75739" w14:textId="77777777" w:rsidR="005F03C1" w:rsidRPr="00E75E02" w:rsidRDefault="005F03C1" w:rsidP="005F03C1">
      <w:pPr>
        <w:autoSpaceDN w:val="0"/>
        <w:jc w:val="center"/>
        <w:rPr>
          <w:rFonts w:ascii="Times New Roman" w:hAnsi="Times New Roman" w:cs="Times New Roman"/>
          <w:b/>
          <w:bCs/>
          <w:caps/>
        </w:rPr>
      </w:pPr>
    </w:p>
    <w:p w14:paraId="4839D044" w14:textId="77777777" w:rsidR="005F03C1" w:rsidRPr="00E75E02" w:rsidRDefault="005F03C1" w:rsidP="005F03C1">
      <w:pPr>
        <w:autoSpaceDN w:val="0"/>
        <w:jc w:val="center"/>
        <w:rPr>
          <w:rFonts w:ascii="Times New Roman" w:hAnsi="Times New Roman" w:cs="Times New Roman"/>
          <w:b/>
          <w:bCs/>
          <w:caps/>
        </w:rPr>
      </w:pPr>
    </w:p>
    <w:p w14:paraId="75040586" w14:textId="4C08E2E4" w:rsidR="006F17EA" w:rsidRPr="00E75E02" w:rsidRDefault="006F17EA" w:rsidP="006F17EA">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8D1B44" w:rsidRPr="00E75E02">
        <w:rPr>
          <w:rFonts w:ascii="Times New Roman" w:hAnsi="Times New Roman" w:cs="Times New Roman"/>
          <w:b/>
          <w:bCs/>
        </w:rPr>
        <w:t>„</w:t>
      </w:r>
      <w:proofErr w:type="spellStart"/>
      <w:r w:rsidR="008D1B44" w:rsidRPr="00E75E02">
        <w:rPr>
          <w:rFonts w:ascii="Times New Roman" w:hAnsi="Times New Roman" w:cs="Times New Roman"/>
          <w:b/>
          <w:bCs/>
        </w:rPr>
        <w:t>Védképesség</w:t>
      </w:r>
      <w:proofErr w:type="spellEnd"/>
      <w:r w:rsidR="008D1B44"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bCs/>
        </w:rPr>
        <w:t>”</w:t>
      </w:r>
    </w:p>
    <w:p w14:paraId="3654E848" w14:textId="77777777" w:rsidR="006F17EA" w:rsidRPr="00E75E02" w:rsidRDefault="006F17EA" w:rsidP="006F17EA">
      <w:pPr>
        <w:widowControl w:val="0"/>
        <w:autoSpaceDE w:val="0"/>
        <w:autoSpaceDN w:val="0"/>
        <w:jc w:val="center"/>
        <w:rPr>
          <w:rFonts w:ascii="Times New Roman" w:hAnsi="Times New Roman" w:cs="Times New Roman"/>
          <w:b/>
          <w:bCs/>
        </w:rPr>
      </w:pPr>
    </w:p>
    <w:p w14:paraId="72ED8CC9" w14:textId="725FDCB5" w:rsidR="005F03C1" w:rsidRPr="00E75E02" w:rsidRDefault="006F17EA" w:rsidP="006F17EA">
      <w:pPr>
        <w:autoSpaceDN w:val="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1E3EE98B" w14:textId="77777777" w:rsidR="005F03C1" w:rsidRPr="00E75E02" w:rsidRDefault="005F03C1" w:rsidP="005F03C1">
      <w:pPr>
        <w:autoSpaceDN w:val="0"/>
        <w:jc w:val="center"/>
        <w:rPr>
          <w:rFonts w:ascii="Times New Roman" w:hAnsi="Times New Roman" w:cs="Times New Roman"/>
          <w:b/>
          <w:bCs/>
          <w:caps/>
        </w:rPr>
      </w:pPr>
    </w:p>
    <w:p w14:paraId="419425E7" w14:textId="77777777" w:rsidR="005F03C1" w:rsidRPr="00E75E02" w:rsidRDefault="005F03C1" w:rsidP="005F03C1">
      <w:pPr>
        <w:autoSpaceDN w:val="0"/>
        <w:jc w:val="center"/>
        <w:rPr>
          <w:rFonts w:ascii="Times New Roman" w:hAnsi="Times New Roman" w:cs="Times New Roman"/>
          <w:b/>
          <w:bCs/>
          <w:caps/>
        </w:rPr>
      </w:pPr>
    </w:p>
    <w:p w14:paraId="6B7EDC2B" w14:textId="77777777" w:rsidR="005F03C1" w:rsidRPr="00E75E02" w:rsidRDefault="005F03C1" w:rsidP="005F03C1">
      <w:pPr>
        <w:autoSpaceDN w:val="0"/>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E75E02" w:rsidRDefault="005F03C1" w:rsidP="005F03C1">
      <w:pPr>
        <w:autoSpaceDN w:val="0"/>
        <w:rPr>
          <w:rFonts w:ascii="Times New Roman" w:hAnsi="Times New Roman" w:cs="Times New Roman"/>
          <w:b/>
        </w:rPr>
      </w:pPr>
    </w:p>
    <w:p w14:paraId="02D909B7" w14:textId="77777777" w:rsidR="005F03C1" w:rsidRPr="00E75E02" w:rsidRDefault="005F03C1" w:rsidP="005F03C1">
      <w:pPr>
        <w:autoSpaceDN w:val="0"/>
        <w:rPr>
          <w:rFonts w:ascii="Times New Roman" w:hAnsi="Times New Roman" w:cs="Times New Roman"/>
          <w:b/>
        </w:rPr>
      </w:pPr>
    </w:p>
    <w:p w14:paraId="5B567524" w14:textId="77777777" w:rsidR="005F03C1" w:rsidRPr="00E75E02" w:rsidRDefault="005F03C1" w:rsidP="005F03C1">
      <w:pPr>
        <w:autoSpaceDN w:val="0"/>
        <w:jc w:val="center"/>
        <w:rPr>
          <w:rFonts w:ascii="Times New Roman" w:hAnsi="Times New Roman" w:cs="Times New Roman"/>
          <w:b/>
        </w:rPr>
      </w:pPr>
      <w:r w:rsidRPr="00E75E02">
        <w:rPr>
          <w:rFonts w:ascii="Times New Roman" w:hAnsi="Times New Roman" w:cs="Times New Roman"/>
          <w:b/>
        </w:rPr>
        <w:t>n y i l a t k o z o m</w:t>
      </w:r>
    </w:p>
    <w:p w14:paraId="1ED8C0BF" w14:textId="77777777" w:rsidR="005F03C1" w:rsidRPr="00E75E02" w:rsidRDefault="005F03C1" w:rsidP="005F03C1">
      <w:pPr>
        <w:autoSpaceDN w:val="0"/>
        <w:rPr>
          <w:rFonts w:ascii="Times New Roman" w:hAnsi="Times New Roman" w:cs="Times New Roman"/>
          <w:b/>
        </w:rPr>
      </w:pPr>
    </w:p>
    <w:p w14:paraId="7C67219F" w14:textId="77777777" w:rsidR="005F03C1" w:rsidRPr="00E75E02" w:rsidRDefault="005F03C1" w:rsidP="005F03C1">
      <w:pPr>
        <w:autoSpaceDN w:val="0"/>
        <w:rPr>
          <w:rFonts w:ascii="Times New Roman" w:hAnsi="Times New Roman" w:cs="Times New Roman"/>
          <w:b/>
        </w:rPr>
      </w:pPr>
    </w:p>
    <w:p w14:paraId="1B81C07B" w14:textId="77777777" w:rsidR="005F03C1" w:rsidRPr="00E75E02" w:rsidRDefault="005F03C1" w:rsidP="005F03C1">
      <w:pPr>
        <w:autoSpaceDN w:val="0"/>
        <w:jc w:val="both"/>
        <w:rPr>
          <w:rFonts w:ascii="Times New Roman" w:hAnsi="Times New Roman" w:cs="Times New Roman"/>
          <w:bCs/>
        </w:rPr>
      </w:pPr>
      <w:proofErr w:type="gramStart"/>
      <w:r w:rsidRPr="00E75E02">
        <w:rPr>
          <w:rFonts w:ascii="Times New Roman" w:hAnsi="Times New Roman" w:cs="Times New Roman"/>
        </w:rPr>
        <w:t>hogy</w:t>
      </w:r>
      <w:proofErr w:type="gramEnd"/>
      <w:r w:rsidRPr="00E75E02">
        <w:rPr>
          <w:rFonts w:ascii="Times New Roman" w:hAnsi="Times New Roman" w:cs="Times New Roman"/>
        </w:rPr>
        <w:t xml:space="preserve"> Társaságunk vonatkozásában nincsen folyamatban változásbejegyzési eljárás</w:t>
      </w:r>
      <w:r w:rsidRPr="00E75E02">
        <w:rPr>
          <w:rFonts w:ascii="Times New Roman" w:hAnsi="Times New Roman" w:cs="Times New Roman"/>
          <w:bCs/>
        </w:rPr>
        <w:t>.</w:t>
      </w:r>
      <w:r w:rsidRPr="00E75E02">
        <w:rPr>
          <w:rFonts w:ascii="Times New Roman" w:hAnsi="Times New Roman" w:cs="Times New Roman"/>
          <w:bCs/>
          <w:vertAlign w:val="superscript"/>
        </w:rPr>
        <w:footnoteReference w:id="77"/>
      </w:r>
    </w:p>
    <w:p w14:paraId="5BC201ED" w14:textId="77777777" w:rsidR="005F03C1" w:rsidRDefault="005F03C1" w:rsidP="005F03C1">
      <w:pPr>
        <w:autoSpaceDN w:val="0"/>
        <w:jc w:val="both"/>
        <w:rPr>
          <w:rFonts w:ascii="Times New Roman" w:hAnsi="Times New Roman" w:cs="Times New Roman"/>
          <w:bCs/>
        </w:rPr>
      </w:pPr>
    </w:p>
    <w:p w14:paraId="11F1CB89" w14:textId="187CE679" w:rsidR="007F1599" w:rsidRDefault="007F1599" w:rsidP="007F1599">
      <w:pPr>
        <w:autoSpaceDN w:val="0"/>
        <w:jc w:val="center"/>
        <w:rPr>
          <w:rFonts w:ascii="Times New Roman" w:hAnsi="Times New Roman" w:cs="Times New Roman"/>
          <w:bCs/>
        </w:rPr>
      </w:pPr>
      <w:proofErr w:type="gramStart"/>
      <w:r>
        <w:rPr>
          <w:rFonts w:ascii="Times New Roman" w:hAnsi="Times New Roman" w:cs="Times New Roman"/>
          <w:bCs/>
        </w:rPr>
        <w:t>vagy</w:t>
      </w:r>
      <w:proofErr w:type="gramEnd"/>
      <w:r w:rsidRPr="00E75E02">
        <w:rPr>
          <w:rFonts w:ascii="Times New Roman" w:hAnsi="Times New Roman" w:cs="Times New Roman"/>
          <w:bCs/>
          <w:vertAlign w:val="superscript"/>
        </w:rPr>
        <w:footnoteReference w:id="78"/>
      </w:r>
    </w:p>
    <w:p w14:paraId="041A0CFB" w14:textId="77777777" w:rsidR="007F1599" w:rsidRDefault="007F1599" w:rsidP="005F03C1">
      <w:pPr>
        <w:autoSpaceDN w:val="0"/>
        <w:jc w:val="both"/>
        <w:rPr>
          <w:rFonts w:ascii="Times New Roman" w:hAnsi="Times New Roman" w:cs="Times New Roman"/>
          <w:bCs/>
        </w:rPr>
      </w:pPr>
    </w:p>
    <w:p w14:paraId="5CBEF401" w14:textId="1A91E44C" w:rsidR="007F1599" w:rsidRPr="00E75E02" w:rsidRDefault="007F1599" w:rsidP="005F03C1">
      <w:pPr>
        <w:autoSpaceDN w:val="0"/>
        <w:jc w:val="both"/>
        <w:rPr>
          <w:rFonts w:ascii="Times New Roman" w:hAnsi="Times New Roman" w:cs="Times New Roman"/>
          <w:bCs/>
        </w:rPr>
      </w:pPr>
      <w:proofErr w:type="gramStart"/>
      <w:r w:rsidRPr="00E75E02">
        <w:rPr>
          <w:rFonts w:ascii="Times New Roman" w:hAnsi="Times New Roman" w:cs="Times New Roman"/>
        </w:rPr>
        <w:t>hogy</w:t>
      </w:r>
      <w:proofErr w:type="gramEnd"/>
      <w:r w:rsidRPr="00E75E02">
        <w:rPr>
          <w:rFonts w:ascii="Times New Roman" w:hAnsi="Times New Roman" w:cs="Times New Roman"/>
        </w:rPr>
        <w:t xml:space="preserve"> Társaságunk vonatkozásában változásbejegyzési eljárás</w:t>
      </w:r>
      <w:r>
        <w:rPr>
          <w:rFonts w:ascii="Times New Roman" w:hAnsi="Times New Roman" w:cs="Times New Roman"/>
        </w:rPr>
        <w:t xml:space="preserve"> van </w:t>
      </w:r>
      <w:r w:rsidRPr="00E75E02">
        <w:rPr>
          <w:rFonts w:ascii="Times New Roman" w:hAnsi="Times New Roman" w:cs="Times New Roman"/>
        </w:rPr>
        <w:t>folyamatban</w:t>
      </w:r>
      <w:r>
        <w:rPr>
          <w:rFonts w:ascii="Times New Roman" w:hAnsi="Times New Roman" w:cs="Times New Roman"/>
        </w:rPr>
        <w:t>.</w:t>
      </w:r>
    </w:p>
    <w:p w14:paraId="3C2D414B" w14:textId="77777777" w:rsidR="005F03C1" w:rsidRPr="00E75E02" w:rsidRDefault="005F03C1" w:rsidP="005F03C1">
      <w:pPr>
        <w:autoSpaceDN w:val="0"/>
        <w:jc w:val="both"/>
        <w:rPr>
          <w:rFonts w:ascii="Times New Roman" w:hAnsi="Times New Roman" w:cs="Times New Roman"/>
          <w:bCs/>
        </w:rPr>
      </w:pPr>
    </w:p>
    <w:p w14:paraId="2F2EAFBE" w14:textId="77777777" w:rsidR="005F03C1" w:rsidRPr="00E75E02" w:rsidRDefault="005F03C1" w:rsidP="005F03C1">
      <w:pPr>
        <w:widowControl w:val="0"/>
        <w:autoSpaceDE w:val="0"/>
        <w:autoSpaceDN w:val="0"/>
        <w:rPr>
          <w:rFonts w:ascii="Times New Roman" w:hAnsi="Times New Roman" w:cs="Times New Roman"/>
          <w:color w:val="000000"/>
        </w:rPr>
      </w:pPr>
      <w:r w:rsidRPr="00E75E02">
        <w:rPr>
          <w:rFonts w:ascii="Times New Roman" w:hAnsi="Times New Roman" w:cs="Times New Roman"/>
          <w:color w:val="000000"/>
        </w:rPr>
        <w:t xml:space="preserve">Kelt: </w:t>
      </w:r>
      <w:r w:rsidRPr="00E75E02">
        <w:rPr>
          <w:rFonts w:ascii="Times New Roman" w:hAnsi="Times New Roman" w:cs="Times New Roman"/>
          <w:i/>
          <w:color w:val="000000"/>
        </w:rPr>
        <w:t>Hely, év/hónap/nap</w:t>
      </w:r>
      <w:r w:rsidRPr="00E75E02">
        <w:rPr>
          <w:rFonts w:ascii="Times New Roman" w:hAnsi="Times New Roman" w:cs="Times New Roman"/>
          <w:color w:val="000000"/>
        </w:rPr>
        <w:t xml:space="preserve"> </w:t>
      </w:r>
    </w:p>
    <w:p w14:paraId="2D18C92B" w14:textId="77777777" w:rsidR="005F03C1" w:rsidRPr="00E75E02"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E75E02" w14:paraId="759FC444" w14:textId="77777777" w:rsidTr="005F03C1">
        <w:tc>
          <w:tcPr>
            <w:tcW w:w="4320" w:type="dxa"/>
            <w:hideMark/>
          </w:tcPr>
          <w:p w14:paraId="2AEA327E" w14:textId="77777777" w:rsidR="005F03C1" w:rsidRPr="00E75E02" w:rsidRDefault="005F03C1">
            <w:pPr>
              <w:widowControl w:val="0"/>
              <w:autoSpaceDE w:val="0"/>
              <w:autoSpaceDN w:val="0"/>
              <w:jc w:val="center"/>
              <w:rPr>
                <w:rFonts w:ascii="Times New Roman" w:hAnsi="Times New Roman" w:cs="Times New Roman"/>
                <w:color w:val="000000"/>
              </w:rPr>
            </w:pPr>
            <w:r w:rsidRPr="00E75E02">
              <w:rPr>
                <w:rFonts w:ascii="Times New Roman" w:hAnsi="Times New Roman" w:cs="Times New Roman"/>
                <w:color w:val="000000"/>
              </w:rPr>
              <w:t>………………………………</w:t>
            </w:r>
          </w:p>
        </w:tc>
      </w:tr>
      <w:tr w:rsidR="005F03C1" w:rsidRPr="00E75E02" w14:paraId="6E71D54E" w14:textId="77777777" w:rsidTr="005F03C1">
        <w:tc>
          <w:tcPr>
            <w:tcW w:w="4320" w:type="dxa"/>
          </w:tcPr>
          <w:p w14:paraId="0D396343" w14:textId="77777777" w:rsidR="005F03C1" w:rsidRPr="00E75E02" w:rsidRDefault="005F03C1">
            <w:pPr>
              <w:widowControl w:val="0"/>
              <w:autoSpaceDE w:val="0"/>
              <w:autoSpaceDN w:val="0"/>
              <w:jc w:val="center"/>
              <w:rPr>
                <w:rFonts w:ascii="Times New Roman" w:hAnsi="Times New Roman" w:cs="Times New Roman"/>
                <w:color w:val="000000"/>
              </w:rPr>
            </w:pPr>
            <w:r w:rsidRPr="00E75E02">
              <w:rPr>
                <w:rFonts w:ascii="Times New Roman" w:hAnsi="Times New Roman" w:cs="Times New Roman"/>
                <w:color w:val="000000"/>
              </w:rPr>
              <w:t>cégszerű aláírás</w:t>
            </w:r>
          </w:p>
          <w:p w14:paraId="6DA1ACDF" w14:textId="77777777" w:rsidR="005F03C1" w:rsidRPr="00E75E02"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E75E02" w:rsidRDefault="005F03C1" w:rsidP="005F03C1">
      <w:pPr>
        <w:autoSpaceDN w:val="0"/>
        <w:jc w:val="both"/>
        <w:rPr>
          <w:rFonts w:ascii="Times New Roman" w:hAnsi="Times New Roman" w:cs="Times New Roman"/>
          <w:b/>
          <w:bCs/>
          <w:caps/>
          <w:highlight w:val="yellow"/>
        </w:rPr>
      </w:pPr>
      <w:r w:rsidRPr="00E75E02">
        <w:rPr>
          <w:rFonts w:ascii="Times New Roman" w:hAnsi="Times New Roman" w:cs="Times New Roman"/>
          <w:b/>
          <w:bCs/>
          <w:caps/>
          <w:highlight w:val="yellow"/>
        </w:rPr>
        <w:br w:type="page"/>
      </w:r>
    </w:p>
    <w:p w14:paraId="209DBF8F" w14:textId="525E12A3" w:rsidR="008C56E5" w:rsidRPr="00E75E02" w:rsidRDefault="008C56E5" w:rsidP="008C56E5">
      <w:pPr>
        <w:jc w:val="right"/>
        <w:rPr>
          <w:rFonts w:ascii="Times New Roman" w:hAnsi="Times New Roman" w:cs="Times New Roman"/>
          <w:b/>
          <w:smallCaps/>
        </w:rPr>
      </w:pPr>
      <w:r w:rsidRPr="00E75E02">
        <w:rPr>
          <w:rFonts w:ascii="Times New Roman" w:hAnsi="Times New Roman" w:cs="Times New Roman"/>
          <w:i/>
        </w:rPr>
        <w:lastRenderedPageBreak/>
        <w:t>2</w:t>
      </w:r>
      <w:r w:rsidR="00984A31" w:rsidRPr="00E75E02">
        <w:rPr>
          <w:rFonts w:ascii="Times New Roman" w:hAnsi="Times New Roman" w:cs="Times New Roman"/>
          <w:i/>
        </w:rPr>
        <w:t>0</w:t>
      </w:r>
      <w:r w:rsidRPr="00E75E02">
        <w:rPr>
          <w:rFonts w:ascii="Times New Roman" w:hAnsi="Times New Roman" w:cs="Times New Roman"/>
          <w:i/>
        </w:rPr>
        <w:t>. számú melléklet</w:t>
      </w:r>
    </w:p>
    <w:p w14:paraId="5ECAA132" w14:textId="77777777" w:rsidR="008C56E5" w:rsidRPr="00E75E02" w:rsidRDefault="008C56E5" w:rsidP="008C56E5">
      <w:pPr>
        <w:jc w:val="center"/>
        <w:rPr>
          <w:rFonts w:ascii="Times New Roman" w:hAnsi="Times New Roman" w:cs="Times New Roman"/>
          <w:b/>
          <w:smallCaps/>
        </w:rPr>
      </w:pPr>
    </w:p>
    <w:p w14:paraId="1E96E99C" w14:textId="77777777" w:rsidR="008C56E5" w:rsidRPr="00E75E02" w:rsidRDefault="008C56E5" w:rsidP="008C56E5">
      <w:pPr>
        <w:jc w:val="center"/>
        <w:rPr>
          <w:rFonts w:ascii="Times New Roman" w:hAnsi="Times New Roman" w:cs="Times New Roman"/>
          <w:b/>
          <w:smallCaps/>
        </w:rPr>
      </w:pPr>
      <w:r w:rsidRPr="00E75E02">
        <w:rPr>
          <w:rFonts w:ascii="Times New Roman" w:hAnsi="Times New Roman" w:cs="Times New Roman"/>
          <w:b/>
          <w:smallCaps/>
        </w:rPr>
        <w:t>Nyilatkozat</w:t>
      </w:r>
    </w:p>
    <w:p w14:paraId="1E8CD579" w14:textId="77777777" w:rsidR="008C56E5" w:rsidRPr="00E75E02" w:rsidRDefault="008C56E5" w:rsidP="008C56E5">
      <w:pPr>
        <w:jc w:val="center"/>
        <w:rPr>
          <w:rFonts w:ascii="Times New Roman" w:hAnsi="Times New Roman" w:cs="Times New Roman"/>
        </w:rPr>
      </w:pPr>
    </w:p>
    <w:p w14:paraId="1BE64798" w14:textId="77777777" w:rsidR="008C56E5" w:rsidRPr="00E75E02" w:rsidRDefault="008C56E5" w:rsidP="008C56E5">
      <w:pPr>
        <w:jc w:val="center"/>
        <w:rPr>
          <w:rFonts w:ascii="Times New Roman" w:hAnsi="Times New Roman" w:cs="Times New Roman"/>
        </w:rPr>
      </w:pPr>
      <w:proofErr w:type="gramStart"/>
      <w:r w:rsidRPr="00E75E02">
        <w:rPr>
          <w:rFonts w:ascii="Times New Roman" w:hAnsi="Times New Roman" w:cs="Times New Roman"/>
          <w:b/>
          <w:spacing w:val="40"/>
        </w:rPr>
        <w:t>a</w:t>
      </w:r>
      <w:proofErr w:type="gramEnd"/>
      <w:r w:rsidRPr="00E75E02">
        <w:rPr>
          <w:rFonts w:ascii="Times New Roman" w:hAnsi="Times New Roman" w:cs="Times New Roman"/>
          <w:b/>
          <w:spacing w:val="40"/>
        </w:rPr>
        <w:t xml:space="preserve"> Kbt. 134. § (5) bekezdése alapján</w:t>
      </w:r>
    </w:p>
    <w:p w14:paraId="6C555461" w14:textId="77777777" w:rsidR="008C56E5" w:rsidRPr="00E75E02" w:rsidRDefault="008C56E5" w:rsidP="008C56E5">
      <w:pPr>
        <w:jc w:val="right"/>
        <w:rPr>
          <w:rFonts w:ascii="Times New Roman" w:hAnsi="Times New Roman" w:cs="Times New Roman"/>
        </w:rPr>
      </w:pPr>
    </w:p>
    <w:p w14:paraId="2092F5FE" w14:textId="77777777" w:rsidR="008C56E5" w:rsidRPr="00E75E02" w:rsidRDefault="008C56E5" w:rsidP="008C56E5">
      <w:pPr>
        <w:jc w:val="center"/>
        <w:rPr>
          <w:rFonts w:ascii="Times New Roman" w:hAnsi="Times New Roman" w:cs="Times New Roman"/>
        </w:rPr>
      </w:pPr>
    </w:p>
    <w:p w14:paraId="40F3C25A" w14:textId="77777777" w:rsidR="008C56E5" w:rsidRPr="00E75E02" w:rsidRDefault="008C56E5" w:rsidP="008C56E5">
      <w:pPr>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6273CF8F" w14:textId="77777777" w:rsidR="008C56E5" w:rsidRPr="00E75E02" w:rsidRDefault="008C56E5" w:rsidP="008C56E5">
      <w:pPr>
        <w:rPr>
          <w:rFonts w:ascii="Times New Roman" w:hAnsi="Times New Roman" w:cs="Times New Roman"/>
          <w:b/>
        </w:rPr>
      </w:pPr>
    </w:p>
    <w:p w14:paraId="0FEE8B20" w14:textId="77777777" w:rsidR="008C56E5" w:rsidRPr="00E75E02" w:rsidRDefault="008C56E5" w:rsidP="008C56E5">
      <w:pPr>
        <w:rPr>
          <w:rFonts w:ascii="Times New Roman" w:hAnsi="Times New Roman" w:cs="Times New Roman"/>
          <w:b/>
        </w:rPr>
      </w:pPr>
    </w:p>
    <w:p w14:paraId="4D5C0CDC" w14:textId="77777777" w:rsidR="008C56E5" w:rsidRPr="00E75E02" w:rsidRDefault="008C56E5" w:rsidP="008C56E5">
      <w:pPr>
        <w:jc w:val="center"/>
        <w:rPr>
          <w:rFonts w:ascii="Times New Roman" w:hAnsi="Times New Roman" w:cs="Times New Roman"/>
          <w:b/>
        </w:rPr>
      </w:pPr>
      <w:r w:rsidRPr="00E75E02">
        <w:rPr>
          <w:rFonts w:ascii="Times New Roman" w:hAnsi="Times New Roman" w:cs="Times New Roman"/>
          <w:b/>
        </w:rPr>
        <w:t>n y i l a t k o z o m</w:t>
      </w:r>
    </w:p>
    <w:p w14:paraId="5F6643A3" w14:textId="77777777" w:rsidR="008C56E5" w:rsidRPr="00E75E02" w:rsidRDefault="008C56E5" w:rsidP="008C56E5">
      <w:pPr>
        <w:rPr>
          <w:rFonts w:ascii="Times New Roman" w:hAnsi="Times New Roman" w:cs="Times New Roman"/>
          <w:b/>
        </w:rPr>
      </w:pPr>
    </w:p>
    <w:p w14:paraId="713DBDBF" w14:textId="77777777" w:rsidR="008C56E5" w:rsidRPr="00E75E02" w:rsidRDefault="008C56E5" w:rsidP="008C56E5">
      <w:pPr>
        <w:rPr>
          <w:rFonts w:ascii="Times New Roman" w:hAnsi="Times New Roman" w:cs="Times New Roman"/>
          <w:b/>
        </w:rPr>
      </w:pPr>
    </w:p>
    <w:p w14:paraId="68A53A0D" w14:textId="2F18DF13" w:rsidR="008C56E5" w:rsidRPr="00E75E02" w:rsidRDefault="008C56E5" w:rsidP="008C56E5">
      <w:pPr>
        <w:jc w:val="both"/>
        <w:rPr>
          <w:rFonts w:ascii="Times New Roman" w:hAnsi="Times New Roman" w:cs="Times New Roman"/>
        </w:rPr>
      </w:pP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 </w:t>
      </w:r>
      <w:r w:rsidR="00266C26" w:rsidRPr="00E75E02">
        <w:rPr>
          <w:rFonts w:ascii="Times New Roman" w:hAnsi="Times New Roman" w:cs="Times New Roman"/>
          <w:b/>
          <w:bCs/>
        </w:rPr>
        <w:t>„</w:t>
      </w:r>
      <w:proofErr w:type="spellStart"/>
      <w:r w:rsidR="00266C26" w:rsidRPr="00E75E02">
        <w:rPr>
          <w:rFonts w:ascii="Times New Roman" w:hAnsi="Times New Roman" w:cs="Times New Roman"/>
          <w:b/>
          <w:bCs/>
        </w:rPr>
        <w:t>Védképesség</w:t>
      </w:r>
      <w:proofErr w:type="spellEnd"/>
      <w:r w:rsidR="00266C26"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bCs/>
        </w:rPr>
        <w:t>”</w:t>
      </w:r>
      <w:r w:rsidRPr="00E75E02">
        <w:rPr>
          <w:rFonts w:ascii="Times New Roman" w:hAnsi="Times New Roman" w:cs="Times New Roman"/>
          <w:b/>
          <w:bCs/>
        </w:rPr>
        <w:t xml:space="preserve"> </w:t>
      </w:r>
      <w:r w:rsidRPr="00E75E02">
        <w:rPr>
          <w:rFonts w:ascii="Times New Roman" w:hAnsi="Times New Roman" w:cs="Times New Roman"/>
        </w:rPr>
        <w:t xml:space="preserve">tárgyú közbeszerzési eljárásban, hogy </w:t>
      </w:r>
    </w:p>
    <w:p w14:paraId="25B0F3B2" w14:textId="77777777" w:rsidR="008C56E5" w:rsidRPr="00E75E02" w:rsidRDefault="008C56E5" w:rsidP="008C56E5">
      <w:pPr>
        <w:jc w:val="both"/>
        <w:rPr>
          <w:rFonts w:ascii="Times New Roman" w:hAnsi="Times New Roman" w:cs="Times New Roman"/>
          <w:highlight w:val="yellow"/>
        </w:rPr>
      </w:pPr>
    </w:p>
    <w:p w14:paraId="1081A785" w14:textId="1EA134E7" w:rsidR="008C56E5" w:rsidRPr="00E75E02" w:rsidRDefault="00406E57" w:rsidP="000D783F">
      <w:pPr>
        <w:widowControl w:val="0"/>
        <w:numPr>
          <w:ilvl w:val="0"/>
          <w:numId w:val="71"/>
        </w:numPr>
        <w:autoSpaceDE w:val="0"/>
        <w:autoSpaceDN w:val="0"/>
        <w:jc w:val="both"/>
        <w:rPr>
          <w:rFonts w:ascii="Times New Roman" w:hAnsi="Times New Roman" w:cs="Times New Roman"/>
        </w:rPr>
      </w:pPr>
      <w:r w:rsidRPr="00E75E02">
        <w:rPr>
          <w:rFonts w:ascii="Times New Roman" w:hAnsi="Times New Roman" w:cs="Times New Roman"/>
        </w:rPr>
        <w:t xml:space="preserve">amennyiben nyertes ajánlattevőként kiválasztásra kerülünk, akkor </w:t>
      </w:r>
      <w:r w:rsidR="008C56E5" w:rsidRPr="00E75E02">
        <w:rPr>
          <w:rFonts w:ascii="Times New Roman" w:hAnsi="Times New Roman" w:cs="Times New Roman"/>
        </w:rPr>
        <w:t xml:space="preserve">az Ajánlatkérő által előírt teljesítési és </w:t>
      </w:r>
      <w:proofErr w:type="spellStart"/>
      <w:r w:rsidR="008C56E5" w:rsidRPr="00E75E02">
        <w:rPr>
          <w:rFonts w:ascii="Times New Roman" w:hAnsi="Times New Roman" w:cs="Times New Roman"/>
        </w:rPr>
        <w:t>jólteljesítési</w:t>
      </w:r>
      <w:proofErr w:type="spellEnd"/>
      <w:r w:rsidR="008C56E5" w:rsidRPr="00E75E02">
        <w:rPr>
          <w:rFonts w:ascii="Times New Roman" w:hAnsi="Times New Roman" w:cs="Times New Roman"/>
        </w:rPr>
        <w:t xml:space="preserve"> biztosítékot</w:t>
      </w:r>
      <w:r w:rsidR="00144E72" w:rsidRPr="00E75E02">
        <w:rPr>
          <w:rFonts w:ascii="Times New Roman" w:hAnsi="Times New Roman" w:cs="Times New Roman"/>
        </w:rPr>
        <w:t xml:space="preserve"> a Kbt. 134. § (4) bekezdése</w:t>
      </w:r>
      <w:r w:rsidR="008C56E5" w:rsidRPr="00E75E02">
        <w:rPr>
          <w:rFonts w:ascii="Times New Roman" w:hAnsi="Times New Roman" w:cs="Times New Roman"/>
        </w:rPr>
        <w:t xml:space="preserve"> szerinti </w:t>
      </w:r>
      <w:r w:rsidR="000B5945" w:rsidRPr="00E75E02">
        <w:rPr>
          <w:rFonts w:ascii="Times New Roman" w:hAnsi="Times New Roman" w:cs="Times New Roman"/>
        </w:rPr>
        <w:t>határ</w:t>
      </w:r>
      <w:r w:rsidR="008C56E5" w:rsidRPr="00E75E02">
        <w:rPr>
          <w:rFonts w:ascii="Times New Roman" w:hAnsi="Times New Roman" w:cs="Times New Roman"/>
        </w:rPr>
        <w:t xml:space="preserve">időben és </w:t>
      </w:r>
      <w:r w:rsidR="00144E72" w:rsidRPr="00E75E02">
        <w:rPr>
          <w:rFonts w:ascii="Times New Roman" w:hAnsi="Times New Roman" w:cs="Times New Roman"/>
        </w:rPr>
        <w:t xml:space="preserve">az előírtak szerinti </w:t>
      </w:r>
      <w:r w:rsidR="008C56E5" w:rsidRPr="00E75E02">
        <w:rPr>
          <w:rFonts w:ascii="Times New Roman" w:hAnsi="Times New Roman" w:cs="Times New Roman"/>
        </w:rPr>
        <w:t>formában Ajánlatkérő rendelkezésére bocsátjuk;</w:t>
      </w:r>
    </w:p>
    <w:p w14:paraId="5904411A" w14:textId="77777777" w:rsidR="008C56E5" w:rsidRPr="00E75E02" w:rsidRDefault="008C56E5" w:rsidP="008C56E5">
      <w:pPr>
        <w:jc w:val="center"/>
        <w:rPr>
          <w:rFonts w:ascii="Times New Roman" w:hAnsi="Times New Roman" w:cs="Times New Roman"/>
          <w:highlight w:val="yellow"/>
        </w:rPr>
      </w:pPr>
    </w:p>
    <w:p w14:paraId="13426D99" w14:textId="77777777" w:rsidR="008C56E5" w:rsidRPr="00E75E02" w:rsidRDefault="008C56E5" w:rsidP="008C56E5">
      <w:pPr>
        <w:jc w:val="center"/>
        <w:rPr>
          <w:rFonts w:ascii="Times New Roman" w:hAnsi="Times New Roman" w:cs="Times New Roman"/>
          <w:highlight w:val="yellow"/>
        </w:rPr>
      </w:pPr>
    </w:p>
    <w:p w14:paraId="76733050" w14:textId="4004D2C9" w:rsidR="008C56E5" w:rsidRPr="00E75E02" w:rsidRDefault="008C56E5" w:rsidP="000D783F">
      <w:pPr>
        <w:widowControl w:val="0"/>
        <w:numPr>
          <w:ilvl w:val="0"/>
          <w:numId w:val="71"/>
        </w:numPr>
        <w:autoSpaceDE w:val="0"/>
        <w:autoSpaceDN w:val="0"/>
        <w:jc w:val="both"/>
        <w:rPr>
          <w:rFonts w:ascii="Times New Roman" w:hAnsi="Times New Roman" w:cs="Times New Roman"/>
        </w:rPr>
      </w:pPr>
      <w:r w:rsidRPr="00E75E02">
        <w:rPr>
          <w:rFonts w:ascii="Times New Roman" w:hAnsi="Times New Roman" w:cs="Times New Roman"/>
        </w:rPr>
        <w:t xml:space="preserve">amennyiben nyertes ajánlattevőként kiválasztásra kerülünk és igényt tartunk az előleg kifizetésére, akkor a </w:t>
      </w:r>
      <w:r w:rsidRPr="00E75E02">
        <w:rPr>
          <w:rFonts w:ascii="Times New Roman" w:hAnsi="Times New Roman" w:cs="Times New Roman"/>
          <w:bCs/>
        </w:rPr>
        <w:t>272/2014. (XI. 5.) Korm. rendelet 11</w:t>
      </w:r>
      <w:r w:rsidR="00895F97" w:rsidRPr="00E75E02">
        <w:rPr>
          <w:rFonts w:ascii="Times New Roman" w:hAnsi="Times New Roman" w:cs="Times New Roman"/>
          <w:bCs/>
        </w:rPr>
        <w:t>8</w:t>
      </w:r>
      <w:r w:rsidR="00CF5377" w:rsidRPr="00E75E02">
        <w:rPr>
          <w:rFonts w:ascii="Times New Roman" w:hAnsi="Times New Roman" w:cs="Times New Roman"/>
          <w:bCs/>
        </w:rPr>
        <w:t>/</w:t>
      </w:r>
      <w:proofErr w:type="gramStart"/>
      <w:r w:rsidR="00CF5377" w:rsidRPr="00E75E02">
        <w:rPr>
          <w:rFonts w:ascii="Times New Roman" w:hAnsi="Times New Roman" w:cs="Times New Roman"/>
          <w:bCs/>
        </w:rPr>
        <w:t>A</w:t>
      </w:r>
      <w:proofErr w:type="gramEnd"/>
      <w:r w:rsidRPr="00E75E02">
        <w:rPr>
          <w:rFonts w:ascii="Times New Roman" w:hAnsi="Times New Roman" w:cs="Times New Roman"/>
          <w:bCs/>
        </w:rPr>
        <w:t>. § (2</w:t>
      </w:r>
      <w:r w:rsidR="00895F97" w:rsidRPr="00E75E02">
        <w:rPr>
          <w:rFonts w:ascii="Times New Roman" w:hAnsi="Times New Roman" w:cs="Times New Roman"/>
          <w:bCs/>
        </w:rPr>
        <w:t>a</w:t>
      </w:r>
      <w:r w:rsidRPr="00E75E02">
        <w:rPr>
          <w:rFonts w:ascii="Times New Roman" w:hAnsi="Times New Roman" w:cs="Times New Roman"/>
          <w:bCs/>
        </w:rPr>
        <w:t>) bekezdésében foglaltak szerint járunk el.</w:t>
      </w:r>
    </w:p>
    <w:p w14:paraId="3C1173EF" w14:textId="77777777" w:rsidR="008C56E5" w:rsidRPr="00E75E02" w:rsidRDefault="008C56E5" w:rsidP="008C56E5">
      <w:pPr>
        <w:ind w:left="720"/>
        <w:jc w:val="both"/>
        <w:rPr>
          <w:rFonts w:ascii="Times New Roman" w:hAnsi="Times New Roman" w:cs="Times New Roman"/>
        </w:rPr>
      </w:pPr>
    </w:p>
    <w:p w14:paraId="04996FDE" w14:textId="77777777" w:rsidR="008C56E5" w:rsidRPr="00E75E02" w:rsidRDefault="008C56E5" w:rsidP="008C56E5">
      <w:pPr>
        <w:jc w:val="center"/>
        <w:rPr>
          <w:rFonts w:ascii="Times New Roman" w:hAnsi="Times New Roman" w:cs="Times New Roman"/>
          <w:highlight w:val="yellow"/>
        </w:rPr>
      </w:pPr>
    </w:p>
    <w:p w14:paraId="0D655B89" w14:textId="77777777" w:rsidR="008C56E5" w:rsidRPr="00E75E02" w:rsidRDefault="008C56E5" w:rsidP="008C56E5">
      <w:pPr>
        <w:rPr>
          <w:rFonts w:ascii="Times New Roman" w:hAnsi="Times New Roman" w:cs="Times New Roman"/>
        </w:rPr>
      </w:pPr>
      <w:r w:rsidRPr="00E75E02">
        <w:rPr>
          <w:rFonts w:ascii="Times New Roman" w:hAnsi="Times New Roman" w:cs="Times New Roman"/>
        </w:rPr>
        <w:t>Kelt:</w:t>
      </w:r>
      <w:r w:rsidRPr="00E75E02">
        <w:rPr>
          <w:rFonts w:ascii="Times New Roman" w:hAnsi="Times New Roman" w:cs="Times New Roman"/>
          <w:i/>
          <w:color w:val="000000"/>
        </w:rPr>
        <w:t xml:space="preserve"> Hely, év/hónap/nap</w:t>
      </w:r>
    </w:p>
    <w:p w14:paraId="04755FFA" w14:textId="77777777" w:rsidR="008C56E5" w:rsidRPr="00E75E02" w:rsidRDefault="008C56E5" w:rsidP="008C56E5">
      <w:pPr>
        <w:rPr>
          <w:rFonts w:ascii="Times New Roman" w:hAnsi="Times New Roman" w:cs="Times New Roman"/>
        </w:rPr>
      </w:pPr>
    </w:p>
    <w:p w14:paraId="25EFBF0E" w14:textId="77777777" w:rsidR="008C56E5" w:rsidRPr="00E75E02" w:rsidRDefault="008C56E5" w:rsidP="008C56E5">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8C56E5" w:rsidRPr="00E75E02" w14:paraId="70D8C1A1" w14:textId="77777777" w:rsidTr="008C56E5">
        <w:trPr>
          <w:jc w:val="right"/>
        </w:trPr>
        <w:tc>
          <w:tcPr>
            <w:tcW w:w="4819" w:type="dxa"/>
            <w:hideMark/>
          </w:tcPr>
          <w:p w14:paraId="79814FA1" w14:textId="77777777" w:rsidR="008C56E5" w:rsidRPr="00E75E02" w:rsidRDefault="008C56E5">
            <w:pPr>
              <w:spacing w:line="276" w:lineRule="auto"/>
              <w:jc w:val="center"/>
              <w:rPr>
                <w:rFonts w:ascii="Times New Roman" w:hAnsi="Times New Roman" w:cs="Times New Roman"/>
                <w:szCs w:val="20"/>
                <w:lang w:eastAsia="en-US"/>
              </w:rPr>
            </w:pPr>
            <w:r w:rsidRPr="00E75E02">
              <w:rPr>
                <w:rFonts w:ascii="Times New Roman" w:hAnsi="Times New Roman" w:cs="Times New Roman"/>
                <w:lang w:eastAsia="en-US"/>
              </w:rPr>
              <w:t>………………………………</w:t>
            </w:r>
          </w:p>
        </w:tc>
      </w:tr>
      <w:tr w:rsidR="008C56E5" w:rsidRPr="00E75E02" w14:paraId="1A278004" w14:textId="77777777" w:rsidTr="008C56E5">
        <w:trPr>
          <w:jc w:val="right"/>
        </w:trPr>
        <w:tc>
          <w:tcPr>
            <w:tcW w:w="4819" w:type="dxa"/>
            <w:hideMark/>
          </w:tcPr>
          <w:p w14:paraId="46893E4A" w14:textId="77777777" w:rsidR="008C56E5" w:rsidRPr="00E75E02" w:rsidRDefault="008C56E5">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7866D8D7" w14:textId="77777777" w:rsidR="008C56E5" w:rsidRPr="00E75E02" w:rsidRDefault="008C56E5" w:rsidP="008C56E5">
      <w:pPr>
        <w:rPr>
          <w:rFonts w:ascii="Times New Roman" w:hAnsi="Times New Roman" w:cs="Times New Roman"/>
          <w:highlight w:val="yellow"/>
        </w:rPr>
      </w:pPr>
    </w:p>
    <w:p w14:paraId="1C99A393" w14:textId="77777777" w:rsidR="008C56E5" w:rsidRPr="00E75E02" w:rsidRDefault="008C56E5" w:rsidP="008C56E5">
      <w:pPr>
        <w:spacing w:after="200" w:line="276" w:lineRule="auto"/>
        <w:rPr>
          <w:rFonts w:ascii="Times New Roman" w:hAnsi="Times New Roman" w:cs="Times New Roman"/>
          <w:highlight w:val="yellow"/>
        </w:rPr>
      </w:pPr>
      <w:r w:rsidRPr="00E75E02">
        <w:rPr>
          <w:rFonts w:ascii="Times New Roman" w:hAnsi="Times New Roman" w:cs="Times New Roman"/>
          <w:highlight w:val="yellow"/>
        </w:rPr>
        <w:br w:type="page"/>
      </w:r>
    </w:p>
    <w:p w14:paraId="3082C1F5" w14:textId="37479FD0" w:rsidR="000B5945" w:rsidRPr="00E75E02" w:rsidRDefault="000B5945" w:rsidP="000B5945">
      <w:pPr>
        <w:jc w:val="right"/>
        <w:rPr>
          <w:rFonts w:ascii="Times New Roman" w:hAnsi="Times New Roman" w:cs="Times New Roman"/>
          <w:b/>
          <w:smallCaps/>
        </w:rPr>
      </w:pPr>
      <w:r w:rsidRPr="00E75E02">
        <w:rPr>
          <w:rFonts w:ascii="Times New Roman" w:hAnsi="Times New Roman" w:cs="Times New Roman"/>
          <w:i/>
        </w:rPr>
        <w:lastRenderedPageBreak/>
        <w:t>2</w:t>
      </w:r>
      <w:r w:rsidR="00984A31" w:rsidRPr="00E75E02">
        <w:rPr>
          <w:rFonts w:ascii="Times New Roman" w:hAnsi="Times New Roman" w:cs="Times New Roman"/>
          <w:i/>
        </w:rPr>
        <w:t>1</w:t>
      </w:r>
      <w:r w:rsidRPr="00E75E02">
        <w:rPr>
          <w:rFonts w:ascii="Times New Roman" w:hAnsi="Times New Roman" w:cs="Times New Roman"/>
          <w:i/>
        </w:rPr>
        <w:t>. számú melléklet</w:t>
      </w:r>
    </w:p>
    <w:p w14:paraId="235799C4" w14:textId="77777777" w:rsidR="000B5945" w:rsidRPr="00E75E02" w:rsidRDefault="000B5945" w:rsidP="000B5945">
      <w:pPr>
        <w:jc w:val="center"/>
        <w:rPr>
          <w:rFonts w:ascii="Times New Roman" w:hAnsi="Times New Roman" w:cs="Times New Roman"/>
          <w:b/>
          <w:smallCaps/>
        </w:rPr>
      </w:pPr>
    </w:p>
    <w:p w14:paraId="72B2ABCC" w14:textId="77777777" w:rsidR="000B5945" w:rsidRPr="00E75E02" w:rsidRDefault="000B5945" w:rsidP="000B5945">
      <w:pPr>
        <w:jc w:val="center"/>
        <w:rPr>
          <w:rFonts w:ascii="Times New Roman" w:hAnsi="Times New Roman" w:cs="Times New Roman"/>
          <w:b/>
          <w:smallCaps/>
        </w:rPr>
      </w:pPr>
      <w:r w:rsidRPr="00E75E02">
        <w:rPr>
          <w:rFonts w:ascii="Times New Roman" w:hAnsi="Times New Roman" w:cs="Times New Roman"/>
          <w:b/>
          <w:smallCaps/>
        </w:rPr>
        <w:t>Nyilatkozat</w:t>
      </w:r>
    </w:p>
    <w:p w14:paraId="4B75A8C5" w14:textId="77777777" w:rsidR="000B5945" w:rsidRPr="00E75E02" w:rsidRDefault="000B5945" w:rsidP="000B5945">
      <w:pPr>
        <w:jc w:val="both"/>
        <w:rPr>
          <w:rFonts w:ascii="Times New Roman" w:hAnsi="Times New Roman" w:cs="Times New Roman"/>
          <w:b/>
          <w:smallCaps/>
        </w:rPr>
      </w:pPr>
    </w:p>
    <w:p w14:paraId="7BD86A8D" w14:textId="29E91B05" w:rsidR="000B5945" w:rsidRPr="00E75E02" w:rsidRDefault="000B5945" w:rsidP="000B5945">
      <w:pPr>
        <w:jc w:val="center"/>
        <w:rPr>
          <w:rFonts w:ascii="Times New Roman" w:hAnsi="Times New Roman" w:cs="Times New Roman"/>
          <w:b/>
          <w:smallCaps/>
        </w:rPr>
      </w:pPr>
      <w:proofErr w:type="gramStart"/>
      <w:r w:rsidRPr="00E75E02">
        <w:rPr>
          <w:rFonts w:ascii="Times New Roman" w:hAnsi="Times New Roman" w:cs="Times New Roman"/>
          <w:b/>
          <w:smallCaps/>
        </w:rPr>
        <w:t>felelősségbiztosításról</w:t>
      </w:r>
      <w:proofErr w:type="gramEnd"/>
    </w:p>
    <w:p w14:paraId="387C8D06" w14:textId="77777777" w:rsidR="000B5945" w:rsidRPr="00E75E02" w:rsidRDefault="000B5945" w:rsidP="000B5945">
      <w:pPr>
        <w:jc w:val="center"/>
        <w:rPr>
          <w:rFonts w:ascii="Times New Roman" w:hAnsi="Times New Roman" w:cs="Times New Roman"/>
          <w:b/>
        </w:rPr>
      </w:pPr>
    </w:p>
    <w:p w14:paraId="1D3AE4F1" w14:textId="31CB1B38" w:rsidR="000B5945" w:rsidRPr="00E75E02" w:rsidRDefault="000B5945" w:rsidP="000B5945">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BC217F" w:rsidRPr="00E75E02">
        <w:rPr>
          <w:rFonts w:ascii="Times New Roman" w:hAnsi="Times New Roman" w:cs="Times New Roman"/>
          <w:b/>
          <w:bCs/>
        </w:rPr>
        <w:t>„</w:t>
      </w:r>
      <w:proofErr w:type="spellStart"/>
      <w:r w:rsidR="00BC217F" w:rsidRPr="00E75E02">
        <w:rPr>
          <w:rFonts w:ascii="Times New Roman" w:hAnsi="Times New Roman" w:cs="Times New Roman"/>
          <w:b/>
          <w:bCs/>
        </w:rPr>
        <w:t>Védképesség</w:t>
      </w:r>
      <w:proofErr w:type="spellEnd"/>
      <w:r w:rsidR="00BC217F"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bCs/>
        </w:rPr>
        <w:t>”</w:t>
      </w:r>
    </w:p>
    <w:p w14:paraId="776DA925" w14:textId="77777777" w:rsidR="000B5945" w:rsidRPr="00E75E02" w:rsidRDefault="000B5945" w:rsidP="000B5945">
      <w:pPr>
        <w:widowControl w:val="0"/>
        <w:autoSpaceDE w:val="0"/>
        <w:autoSpaceDN w:val="0"/>
        <w:jc w:val="center"/>
        <w:rPr>
          <w:rFonts w:ascii="Times New Roman" w:hAnsi="Times New Roman" w:cs="Times New Roman"/>
          <w:b/>
          <w:bCs/>
        </w:rPr>
      </w:pPr>
    </w:p>
    <w:p w14:paraId="44FEE81A" w14:textId="77777777" w:rsidR="000B5945" w:rsidRPr="00E75E02" w:rsidRDefault="000B5945" w:rsidP="000B5945">
      <w:pPr>
        <w:jc w:val="center"/>
        <w:rPr>
          <w:rFonts w:ascii="Times New Roman" w:hAnsi="Times New Roman" w:cs="Times New Roman"/>
          <w:color w:val="000000"/>
          <w:spacing w:val="-3"/>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021B0A6F" w14:textId="77777777" w:rsidR="000B5945" w:rsidRPr="00E75E02" w:rsidRDefault="000B5945" w:rsidP="000B5945">
      <w:pPr>
        <w:jc w:val="center"/>
        <w:rPr>
          <w:rFonts w:ascii="Times New Roman" w:hAnsi="Times New Roman" w:cs="Times New Roman"/>
          <w:iCs/>
          <w:color w:val="000000"/>
        </w:rPr>
      </w:pPr>
    </w:p>
    <w:p w14:paraId="626C07C2" w14:textId="77777777" w:rsidR="000B5945" w:rsidRPr="00E75E02" w:rsidRDefault="000B5945" w:rsidP="000B5945">
      <w:pPr>
        <w:suppressAutoHyphens/>
        <w:jc w:val="both"/>
        <w:rPr>
          <w:rFonts w:ascii="Times New Roman" w:hAnsi="Times New Roman" w:cs="Times New Roman"/>
          <w:bCs/>
          <w:i/>
        </w:rPr>
      </w:pPr>
    </w:p>
    <w:p w14:paraId="65728999" w14:textId="77777777" w:rsidR="000B5945" w:rsidRPr="00E75E02" w:rsidRDefault="000B5945" w:rsidP="000B5945">
      <w:pPr>
        <w:jc w:val="both"/>
        <w:rPr>
          <w:rFonts w:ascii="Times New Roman" w:hAnsi="Times New Roman" w:cs="Times New Roman"/>
        </w:rPr>
      </w:pPr>
      <w:r w:rsidRPr="00E75E02">
        <w:rPr>
          <w:rFonts w:ascii="Times New Roman" w:hAnsi="Times New Roman" w:cs="Times New Roman"/>
        </w:rPr>
        <w:t xml:space="preserve">Alulírott </w:t>
      </w:r>
      <w:r w:rsidRPr="00E75E02">
        <w:rPr>
          <w:rFonts w:ascii="Times New Roman" w:hAnsi="Times New Roman" w:cs="Times New Roman"/>
          <w:b/>
          <w:i/>
        </w:rPr>
        <w:t>[név]</w:t>
      </w:r>
      <w:r w:rsidRPr="00E75E02">
        <w:rPr>
          <w:rFonts w:ascii="Times New Roman" w:hAnsi="Times New Roman" w:cs="Times New Roman"/>
        </w:rPr>
        <w:t xml:space="preserve"> mint </w:t>
      </w:r>
      <w:proofErr w:type="gramStart"/>
      <w:r w:rsidRPr="00E75E02">
        <w:rPr>
          <w:rFonts w:ascii="Times New Roman" w:hAnsi="Times New Roman" w:cs="Times New Roman"/>
        </w:rPr>
        <w:t>a(</w:t>
      </w:r>
      <w:proofErr w:type="gramEnd"/>
      <w:r w:rsidRPr="00E75E02">
        <w:rPr>
          <w:rFonts w:ascii="Times New Roman" w:hAnsi="Times New Roman" w:cs="Times New Roman"/>
        </w:rPr>
        <w:t xml:space="preserve">z) </w:t>
      </w:r>
      <w:r w:rsidRPr="00E75E02">
        <w:rPr>
          <w:rFonts w:ascii="Times New Roman" w:hAnsi="Times New Roman" w:cs="Times New Roman"/>
          <w:b/>
          <w:i/>
        </w:rPr>
        <w:t>[cégnév, székhely]</w:t>
      </w:r>
      <w:r w:rsidRPr="00E75E02">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7615A78B" w14:textId="77777777" w:rsidR="000B5945" w:rsidRPr="00E75E02" w:rsidRDefault="000B5945" w:rsidP="000B5945">
      <w:pPr>
        <w:jc w:val="both"/>
        <w:rPr>
          <w:rFonts w:ascii="Times New Roman" w:hAnsi="Times New Roman" w:cs="Times New Roman"/>
        </w:rPr>
      </w:pPr>
    </w:p>
    <w:p w14:paraId="37C96E17" w14:textId="476D187F" w:rsidR="000B5945" w:rsidRPr="00E75E02" w:rsidRDefault="000B5945" w:rsidP="000B5945">
      <w:pPr>
        <w:jc w:val="center"/>
        <w:rPr>
          <w:rFonts w:ascii="Times New Roman" w:hAnsi="Times New Roman" w:cs="Times New Roman"/>
          <w:b/>
        </w:rPr>
      </w:pPr>
      <w:proofErr w:type="gramStart"/>
      <w:r w:rsidRPr="00E75E02">
        <w:rPr>
          <w:rFonts w:ascii="Times New Roman" w:hAnsi="Times New Roman" w:cs="Times New Roman"/>
          <w:b/>
        </w:rPr>
        <w:t>kijelentem</w:t>
      </w:r>
      <w:proofErr w:type="gramEnd"/>
      <w:r w:rsidRPr="00E75E02">
        <w:rPr>
          <w:rFonts w:ascii="Times New Roman" w:hAnsi="Times New Roman" w:cs="Times New Roman"/>
          <w:b/>
        </w:rPr>
        <w:t>,</w:t>
      </w:r>
    </w:p>
    <w:p w14:paraId="45914617" w14:textId="77777777" w:rsidR="000B5945" w:rsidRPr="00E75E02" w:rsidRDefault="000B5945" w:rsidP="000B5945">
      <w:pPr>
        <w:jc w:val="both"/>
        <w:rPr>
          <w:rFonts w:ascii="Times New Roman" w:hAnsi="Times New Roman" w:cs="Times New Roman"/>
        </w:rPr>
      </w:pPr>
    </w:p>
    <w:p w14:paraId="251574E2" w14:textId="56345697" w:rsidR="000B5945" w:rsidRPr="00E75E02" w:rsidRDefault="000B5945" w:rsidP="000B5945">
      <w:pPr>
        <w:jc w:val="both"/>
        <w:rPr>
          <w:rFonts w:ascii="Times New Roman" w:hAnsi="Times New Roman" w:cs="Times New Roman"/>
        </w:rPr>
      </w:pPr>
      <w:proofErr w:type="gramStart"/>
      <w:r w:rsidRPr="00E75E02">
        <w:rPr>
          <w:rFonts w:ascii="Times New Roman" w:hAnsi="Times New Roman" w:cs="Times New Roman"/>
        </w:rPr>
        <w:t>hogy</w:t>
      </w:r>
      <w:proofErr w:type="gramEnd"/>
      <w:r w:rsidR="00C05292" w:rsidRPr="00E75E02">
        <w:rPr>
          <w:rFonts w:ascii="Times New Roman" w:hAnsi="Times New Roman" w:cs="Times New Roman"/>
        </w:rPr>
        <w:t xml:space="preserve"> nyertességünk esetén</w:t>
      </w:r>
      <w:r w:rsidRPr="00E75E02">
        <w:rPr>
          <w:rFonts w:ascii="Times New Roman" w:hAnsi="Times New Roman" w:cs="Times New Roman"/>
        </w:rPr>
        <w:t xml:space="preserve"> a dokumentáció 3. pontjában előírtaknak megfelelő biztosítás</w:t>
      </w:r>
      <w:r w:rsidR="00996D8C" w:rsidRPr="00E75E02">
        <w:rPr>
          <w:rFonts w:ascii="Times New Roman" w:hAnsi="Times New Roman" w:cs="Times New Roman"/>
        </w:rPr>
        <w:t>okk</w:t>
      </w:r>
      <w:r w:rsidRPr="00E75E02">
        <w:rPr>
          <w:rFonts w:ascii="Times New Roman" w:hAnsi="Times New Roman" w:cs="Times New Roman"/>
        </w:rPr>
        <w:t xml:space="preserve">al legkésőbb a szerződéskötés </w:t>
      </w:r>
      <w:r w:rsidR="00C05292" w:rsidRPr="00E75E02">
        <w:rPr>
          <w:rFonts w:ascii="Times New Roman" w:hAnsi="Times New Roman" w:cs="Times New Roman"/>
        </w:rPr>
        <w:t>időpontjára rendelkezni fogunk.</w:t>
      </w:r>
    </w:p>
    <w:p w14:paraId="4331BB92" w14:textId="77777777" w:rsidR="000B5945" w:rsidRPr="00E75E02" w:rsidRDefault="000B5945" w:rsidP="000B5945">
      <w:pPr>
        <w:jc w:val="both"/>
        <w:rPr>
          <w:rFonts w:ascii="Times New Roman" w:hAnsi="Times New Roman" w:cs="Times New Roman"/>
        </w:rPr>
      </w:pPr>
    </w:p>
    <w:p w14:paraId="65F5B617" w14:textId="77777777" w:rsidR="000B5945" w:rsidRPr="00E75E02" w:rsidRDefault="000B5945" w:rsidP="000B5945">
      <w:pPr>
        <w:jc w:val="both"/>
        <w:rPr>
          <w:rFonts w:ascii="Times New Roman" w:hAnsi="Times New Roman" w:cs="Times New Roman"/>
        </w:rPr>
      </w:pPr>
    </w:p>
    <w:p w14:paraId="1E577955" w14:textId="77777777" w:rsidR="000B5945" w:rsidRPr="00E75E02" w:rsidRDefault="000B5945" w:rsidP="000B5945">
      <w:pPr>
        <w:rPr>
          <w:rFonts w:ascii="Times New Roman" w:hAnsi="Times New Roman" w:cs="Times New Roman"/>
        </w:rPr>
      </w:pPr>
      <w:r w:rsidRPr="00E75E02">
        <w:rPr>
          <w:rFonts w:ascii="Times New Roman" w:hAnsi="Times New Roman" w:cs="Times New Roman"/>
        </w:rPr>
        <w:t xml:space="preserve">Kelt: </w:t>
      </w:r>
      <w:r w:rsidRPr="00E75E02">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0B5945" w:rsidRPr="00E75E02" w14:paraId="5B96100E" w14:textId="77777777" w:rsidTr="000B5945">
        <w:trPr>
          <w:trHeight w:val="386"/>
          <w:jc w:val="right"/>
        </w:trPr>
        <w:tc>
          <w:tcPr>
            <w:tcW w:w="4320" w:type="dxa"/>
          </w:tcPr>
          <w:p w14:paraId="1CD677B7" w14:textId="77777777" w:rsidR="000B5945" w:rsidRPr="00E75E02" w:rsidRDefault="000B5945">
            <w:pPr>
              <w:spacing w:line="276" w:lineRule="auto"/>
              <w:jc w:val="center"/>
              <w:rPr>
                <w:rFonts w:ascii="Times New Roman" w:hAnsi="Times New Roman" w:cs="Times New Roman"/>
                <w:lang w:eastAsia="en-US"/>
              </w:rPr>
            </w:pPr>
          </w:p>
          <w:p w14:paraId="6ABB660B" w14:textId="77777777" w:rsidR="000B5945" w:rsidRPr="00E75E02" w:rsidRDefault="000B5945">
            <w:pPr>
              <w:spacing w:line="276" w:lineRule="auto"/>
              <w:jc w:val="center"/>
              <w:rPr>
                <w:rFonts w:ascii="Times New Roman" w:hAnsi="Times New Roman" w:cs="Times New Roman"/>
                <w:lang w:eastAsia="en-US"/>
              </w:rPr>
            </w:pPr>
          </w:p>
          <w:p w14:paraId="3246A789" w14:textId="77777777" w:rsidR="000B5945" w:rsidRPr="00E75E02" w:rsidRDefault="000B5945">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w:t>
            </w:r>
          </w:p>
        </w:tc>
      </w:tr>
      <w:tr w:rsidR="000B5945" w:rsidRPr="00E75E02" w14:paraId="4AFEA654" w14:textId="77777777" w:rsidTr="000B5945">
        <w:trPr>
          <w:trHeight w:val="80"/>
          <w:jc w:val="right"/>
        </w:trPr>
        <w:tc>
          <w:tcPr>
            <w:tcW w:w="4320" w:type="dxa"/>
            <w:hideMark/>
          </w:tcPr>
          <w:p w14:paraId="26F2C866" w14:textId="77777777" w:rsidR="000B5945" w:rsidRPr="00E75E02" w:rsidRDefault="000B5945">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263FC3FA" w14:textId="77777777" w:rsidR="000B5945" w:rsidRPr="00E75E02" w:rsidRDefault="000B5945" w:rsidP="000B5945">
      <w:pPr>
        <w:rPr>
          <w:rFonts w:ascii="Times New Roman" w:hAnsi="Times New Roman" w:cs="Times New Roman"/>
          <w:highlight w:val="yellow"/>
        </w:rPr>
      </w:pPr>
    </w:p>
    <w:p w14:paraId="08F03720" w14:textId="4080FEAE" w:rsidR="00D822F6" w:rsidRPr="00E75E02" w:rsidRDefault="00D822F6">
      <w:pPr>
        <w:spacing w:after="200" w:line="276" w:lineRule="auto"/>
        <w:rPr>
          <w:rFonts w:ascii="Times New Roman" w:hAnsi="Times New Roman" w:cs="Times New Roman"/>
          <w:highlight w:val="yellow"/>
        </w:rPr>
      </w:pPr>
      <w:r w:rsidRPr="00E75E02">
        <w:rPr>
          <w:rFonts w:ascii="Times New Roman" w:hAnsi="Times New Roman" w:cs="Times New Roman"/>
          <w:highlight w:val="yellow"/>
        </w:rPr>
        <w:br w:type="page"/>
      </w:r>
    </w:p>
    <w:p w14:paraId="7DB619EC" w14:textId="6871C2E1" w:rsidR="00996D8C" w:rsidRPr="00E75E02" w:rsidRDefault="00996D8C" w:rsidP="00996D8C">
      <w:pPr>
        <w:jc w:val="right"/>
        <w:rPr>
          <w:rFonts w:ascii="Times New Roman" w:hAnsi="Times New Roman" w:cs="Times New Roman"/>
          <w:b/>
          <w:smallCaps/>
        </w:rPr>
      </w:pPr>
      <w:r w:rsidRPr="00E75E02">
        <w:rPr>
          <w:rFonts w:ascii="Times New Roman" w:hAnsi="Times New Roman" w:cs="Times New Roman"/>
          <w:i/>
        </w:rPr>
        <w:lastRenderedPageBreak/>
        <w:t>2</w:t>
      </w:r>
      <w:r w:rsidR="00984A31" w:rsidRPr="00E75E02">
        <w:rPr>
          <w:rFonts w:ascii="Times New Roman" w:hAnsi="Times New Roman" w:cs="Times New Roman"/>
          <w:i/>
        </w:rPr>
        <w:t>2</w:t>
      </w:r>
      <w:r w:rsidRPr="00E75E02">
        <w:rPr>
          <w:rFonts w:ascii="Times New Roman" w:hAnsi="Times New Roman" w:cs="Times New Roman"/>
          <w:i/>
        </w:rPr>
        <w:t>. számú melléklet</w:t>
      </w:r>
    </w:p>
    <w:p w14:paraId="30A1A9ED" w14:textId="77777777" w:rsidR="00996D8C" w:rsidRPr="00E75E02" w:rsidRDefault="00996D8C" w:rsidP="00996D8C">
      <w:pPr>
        <w:widowControl w:val="0"/>
        <w:autoSpaceDE w:val="0"/>
        <w:autoSpaceDN w:val="0"/>
        <w:jc w:val="center"/>
        <w:rPr>
          <w:rFonts w:ascii="Times New Roman" w:hAnsi="Times New Roman" w:cs="Times New Roman"/>
          <w:b/>
          <w:smallCaps/>
        </w:rPr>
      </w:pPr>
    </w:p>
    <w:p w14:paraId="58BC4822" w14:textId="77777777" w:rsidR="00996D8C" w:rsidRPr="00E75E02" w:rsidRDefault="00996D8C" w:rsidP="00996D8C">
      <w:pPr>
        <w:widowControl w:val="0"/>
        <w:autoSpaceDE w:val="0"/>
        <w:autoSpaceDN w:val="0"/>
        <w:jc w:val="center"/>
        <w:rPr>
          <w:rFonts w:ascii="Times New Roman" w:hAnsi="Times New Roman" w:cs="Times New Roman"/>
          <w:b/>
          <w:smallCaps/>
        </w:rPr>
      </w:pPr>
      <w:r w:rsidRPr="00E75E02">
        <w:rPr>
          <w:rFonts w:ascii="Times New Roman" w:hAnsi="Times New Roman" w:cs="Times New Roman"/>
          <w:b/>
          <w:smallCaps/>
        </w:rPr>
        <w:t>Nyilatkozat</w:t>
      </w:r>
    </w:p>
    <w:p w14:paraId="4A2817CB" w14:textId="77777777" w:rsidR="00996D8C" w:rsidRPr="00E75E02" w:rsidRDefault="00996D8C" w:rsidP="00996D8C">
      <w:pPr>
        <w:widowControl w:val="0"/>
        <w:autoSpaceDE w:val="0"/>
        <w:autoSpaceDN w:val="0"/>
        <w:jc w:val="center"/>
        <w:rPr>
          <w:rFonts w:ascii="Times New Roman" w:hAnsi="Times New Roman" w:cs="Times New Roman"/>
          <w:b/>
          <w:smallCaps/>
          <w:highlight w:val="yellow"/>
        </w:rPr>
      </w:pPr>
    </w:p>
    <w:p w14:paraId="7F259F9C" w14:textId="56A1FB94" w:rsidR="00996D8C" w:rsidRPr="00E75E02" w:rsidRDefault="00996D8C" w:rsidP="00996D8C">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BC217F" w:rsidRPr="00E75E02">
        <w:rPr>
          <w:rFonts w:ascii="Times New Roman" w:hAnsi="Times New Roman" w:cs="Times New Roman"/>
          <w:b/>
        </w:rPr>
        <w:t>„</w:t>
      </w:r>
      <w:proofErr w:type="spellStart"/>
      <w:r w:rsidR="00BC217F" w:rsidRPr="00E75E02">
        <w:rPr>
          <w:rFonts w:ascii="Times New Roman" w:hAnsi="Times New Roman" w:cs="Times New Roman"/>
          <w:b/>
        </w:rPr>
        <w:t>Védképesség</w:t>
      </w:r>
      <w:proofErr w:type="spellEnd"/>
      <w:r w:rsidR="00BC217F" w:rsidRPr="00E75E02">
        <w:rPr>
          <w:rFonts w:ascii="Times New Roman" w:hAnsi="Times New Roman" w:cs="Times New Roman"/>
          <w:b/>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rPr>
        <w:t>”</w:t>
      </w:r>
    </w:p>
    <w:p w14:paraId="61690DD8" w14:textId="77777777" w:rsidR="00996D8C" w:rsidRPr="00E75E02" w:rsidRDefault="00996D8C" w:rsidP="00996D8C">
      <w:pPr>
        <w:widowControl w:val="0"/>
        <w:autoSpaceDE w:val="0"/>
        <w:autoSpaceDN w:val="0"/>
        <w:jc w:val="center"/>
        <w:rPr>
          <w:rFonts w:ascii="Times New Roman" w:hAnsi="Times New Roman" w:cs="Times New Roman"/>
          <w:b/>
          <w:bCs/>
        </w:rPr>
      </w:pPr>
    </w:p>
    <w:p w14:paraId="16450025" w14:textId="77777777" w:rsidR="00996D8C" w:rsidRPr="00E75E02" w:rsidRDefault="00996D8C" w:rsidP="00996D8C">
      <w:pPr>
        <w:pStyle w:val="Listaszerbekezds"/>
        <w:widowControl w:val="0"/>
        <w:autoSpaceDE w:val="0"/>
        <w:ind w:left="0"/>
        <w:jc w:val="center"/>
        <w:rPr>
          <w:rFonts w:ascii="Times New Roman" w:hAnsi="Times New Roman" w:cs="Times New Roman"/>
          <w:b/>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70235BC3" w14:textId="77777777" w:rsidR="00996D8C" w:rsidRPr="00E75E02" w:rsidRDefault="00996D8C" w:rsidP="00996D8C">
      <w:pPr>
        <w:autoSpaceDN w:val="0"/>
        <w:spacing w:before="120" w:after="120"/>
        <w:jc w:val="both"/>
        <w:rPr>
          <w:rFonts w:ascii="Times New Roman" w:hAnsi="Times New Roman" w:cs="Times New Roman"/>
          <w:highlight w:val="yellow"/>
        </w:rPr>
      </w:pPr>
    </w:p>
    <w:p w14:paraId="17843D41" w14:textId="7AFD2C6D" w:rsidR="00996D8C" w:rsidRPr="00E75E02" w:rsidRDefault="00996D8C" w:rsidP="00996D8C">
      <w:pPr>
        <w:widowControl w:val="0"/>
        <w:autoSpaceDE w:val="0"/>
        <w:autoSpaceDN w:val="0"/>
        <w:jc w:val="both"/>
        <w:rPr>
          <w:rFonts w:ascii="Times New Roman" w:hAnsi="Times New Roman" w:cs="Times New Roman"/>
        </w:rPr>
      </w:pPr>
      <w:r w:rsidRPr="00E75E02">
        <w:rPr>
          <w:rFonts w:ascii="Times New Roman" w:hAnsi="Times New Roman" w:cs="Times New Roman"/>
        </w:rPr>
        <w:t>Alulírott __________________, mint a __________________ (</w:t>
      </w:r>
      <w:r w:rsidRPr="00E75E02">
        <w:rPr>
          <w:rFonts w:ascii="Times New Roman" w:hAnsi="Times New Roman" w:cs="Times New Roman"/>
          <w:i/>
        </w:rPr>
        <w:t xml:space="preserve">Ajánlattevő </w:t>
      </w:r>
      <w:r w:rsidRPr="00E75E02">
        <w:rPr>
          <w:rFonts w:ascii="Times New Roman" w:hAnsi="Times New Roman" w:cs="Times New Roman"/>
          <w:b/>
          <w:i/>
        </w:rPr>
        <w:t>/</w:t>
      </w:r>
      <w:r w:rsidRPr="00E75E02">
        <w:rPr>
          <w:rFonts w:ascii="Times New Roman" w:hAnsi="Times New Roman" w:cs="Times New Roman"/>
          <w:i/>
        </w:rPr>
        <w:t xml:space="preserve"> alvállalkozó </w:t>
      </w:r>
      <w:proofErr w:type="gramStart"/>
      <w:r w:rsidRPr="00E75E02">
        <w:rPr>
          <w:rFonts w:ascii="Times New Roman" w:hAnsi="Times New Roman" w:cs="Times New Roman"/>
          <w:i/>
        </w:rPr>
        <w:t>szervezet</w:t>
      </w:r>
      <w:r w:rsidRPr="00E75E02">
        <w:rPr>
          <w:rFonts w:ascii="Times New Roman" w:hAnsi="Times New Roman" w:cs="Times New Roman"/>
          <w:i/>
          <w:vertAlign w:val="superscript"/>
        </w:rPr>
        <w:footnoteReference w:id="79"/>
      </w:r>
      <w:r w:rsidRPr="00E75E02">
        <w:rPr>
          <w:rFonts w:ascii="Times New Roman" w:hAnsi="Times New Roman" w:cs="Times New Roman"/>
          <w:i/>
        </w:rPr>
        <w:t>,</w:t>
      </w:r>
      <w:proofErr w:type="gramEnd"/>
      <w:r w:rsidRPr="00E75E02">
        <w:rPr>
          <w:rFonts w:ascii="Times New Roman" w:hAnsi="Times New Roman" w:cs="Times New Roman"/>
          <w:i/>
        </w:rPr>
        <w:t xml:space="preserve"> név, székhely) __________________ (képviseleti jogkör/titulus megnevezése</w:t>
      </w:r>
      <w:r w:rsidRPr="00E75E02">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az ajánlati felhívás </w:t>
      </w:r>
      <w:r w:rsidRPr="00E75E02">
        <w:rPr>
          <w:rFonts w:ascii="Times New Roman" w:hAnsi="Times New Roman" w:cs="Times New Roman"/>
          <w:b/>
        </w:rPr>
        <w:t>II.2.5) Értékelési szempontok</w:t>
      </w:r>
      <w:r w:rsidRPr="00E75E02">
        <w:rPr>
          <w:rFonts w:ascii="Times New Roman" w:hAnsi="Times New Roman" w:cs="Times New Roman"/>
        </w:rPr>
        <w:t xml:space="preserve"> </w:t>
      </w:r>
      <w:r w:rsidRPr="00E75E02">
        <w:rPr>
          <w:rFonts w:ascii="Times New Roman" w:hAnsi="Times New Roman" w:cs="Times New Roman"/>
          <w:b/>
        </w:rPr>
        <w:t xml:space="preserve">pontjában foglalt </w:t>
      </w:r>
      <w:r w:rsidR="008D2521" w:rsidRPr="00E75E02">
        <w:rPr>
          <w:rFonts w:ascii="Times New Roman" w:hAnsi="Times New Roman" w:cs="Times New Roman"/>
          <w:b/>
          <w:i/>
        </w:rPr>
        <w:t>„</w:t>
      </w:r>
      <w:r w:rsidRPr="00E75E02">
        <w:rPr>
          <w:rFonts w:ascii="Times New Roman" w:hAnsi="Times New Roman" w:cs="Times New Roman"/>
          <w:b/>
          <w:i/>
        </w:rPr>
        <w:t>Ajánlattevő személyi állományának képezettsége</w:t>
      </w:r>
      <w:r w:rsidR="008D2521" w:rsidRPr="00E75E02">
        <w:rPr>
          <w:rFonts w:ascii="Times New Roman" w:hAnsi="Times New Roman" w:cs="Times New Roman"/>
          <w:b/>
          <w:i/>
        </w:rPr>
        <w:t>”</w:t>
      </w:r>
      <w:r w:rsidRPr="00E75E02">
        <w:rPr>
          <w:rFonts w:ascii="Times New Roman" w:hAnsi="Times New Roman" w:cs="Times New Roman"/>
        </w:rPr>
        <w:t xml:space="preserve"> értékelési részszempont </w:t>
      </w:r>
      <w:proofErr w:type="spellStart"/>
      <w:r w:rsidRPr="00E75E02">
        <w:rPr>
          <w:rFonts w:ascii="Times New Roman" w:hAnsi="Times New Roman" w:cs="Times New Roman"/>
        </w:rPr>
        <w:t>alszempontjaira</w:t>
      </w:r>
      <w:proofErr w:type="spellEnd"/>
      <w:r w:rsidRPr="00E75E02">
        <w:rPr>
          <w:rFonts w:ascii="Times New Roman" w:hAnsi="Times New Roman" w:cs="Times New Roman"/>
        </w:rPr>
        <w:t xml:space="preserve"> az alábbiak szerint nyújtom be ajánlatunkat:</w:t>
      </w:r>
    </w:p>
    <w:p w14:paraId="472EB25E" w14:textId="77777777" w:rsidR="00996D8C" w:rsidRPr="00E75E02" w:rsidRDefault="00996D8C" w:rsidP="00996D8C">
      <w:pPr>
        <w:widowControl w:val="0"/>
        <w:autoSpaceDE w:val="0"/>
        <w:autoSpaceDN w:val="0"/>
        <w:jc w:val="both"/>
        <w:rPr>
          <w:rFonts w:ascii="Times New Roman" w:hAnsi="Times New Roman" w:cs="Times New Roman"/>
        </w:rPr>
      </w:pPr>
    </w:p>
    <w:p w14:paraId="657D8C20" w14:textId="77777777" w:rsidR="00996D8C" w:rsidRPr="00E75E02" w:rsidRDefault="00996D8C" w:rsidP="00996D8C">
      <w:pPr>
        <w:widowControl w:val="0"/>
        <w:autoSpaceDE w:val="0"/>
        <w:autoSpaceDN w:val="0"/>
        <w:jc w:val="both"/>
        <w:rPr>
          <w:rFonts w:ascii="Times New Roman" w:hAnsi="Times New Roman" w:cs="Times New Roman"/>
          <w:b/>
          <w:bCs/>
        </w:rPr>
      </w:pPr>
      <w:r w:rsidRPr="00E75E02">
        <w:rPr>
          <w:rFonts w:ascii="Times New Roman" w:hAnsi="Times New Roman" w:cs="Times New Roman"/>
          <w:b/>
        </w:rPr>
        <w:t xml:space="preserve">Az értékelési </w:t>
      </w:r>
      <w:proofErr w:type="spellStart"/>
      <w:r w:rsidRPr="00E75E02">
        <w:rPr>
          <w:rFonts w:ascii="Times New Roman" w:hAnsi="Times New Roman" w:cs="Times New Roman"/>
          <w:b/>
        </w:rPr>
        <w:t>alszempontok</w:t>
      </w:r>
      <w:proofErr w:type="spellEnd"/>
      <w:r w:rsidRPr="00E75E02">
        <w:rPr>
          <w:rFonts w:ascii="Times New Roman" w:hAnsi="Times New Roman" w:cs="Times New Roman"/>
          <w:b/>
        </w:rPr>
        <w:t xml:space="preserve"> tekintetében az alábbi szakembereket kívánjuk megajánlani</w:t>
      </w:r>
      <w:r w:rsidRPr="00E75E02">
        <w:rPr>
          <w:rFonts w:ascii="Times New Roman" w:hAnsi="Times New Roman" w:cs="Times New Roman"/>
          <w:b/>
          <w:bCs/>
        </w:rPr>
        <w:t>:</w:t>
      </w:r>
    </w:p>
    <w:p w14:paraId="1C758883" w14:textId="77777777" w:rsidR="00996D8C" w:rsidRPr="00E75E02" w:rsidRDefault="00996D8C" w:rsidP="00996D8C">
      <w:pPr>
        <w:widowControl w:val="0"/>
        <w:autoSpaceDE w:val="0"/>
        <w:autoSpaceDN w:val="0"/>
        <w:jc w:val="both"/>
        <w:rPr>
          <w:rFonts w:ascii="Times New Roman" w:hAnsi="Times New Roman" w:cs="Times New Roman"/>
          <w:b/>
          <w:bCs/>
        </w:rPr>
      </w:pPr>
    </w:p>
    <w:tbl>
      <w:tblPr>
        <w:tblW w:w="10635"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2126"/>
        <w:gridCol w:w="1416"/>
        <w:gridCol w:w="1879"/>
        <w:gridCol w:w="1809"/>
        <w:gridCol w:w="1561"/>
        <w:gridCol w:w="1844"/>
      </w:tblGrid>
      <w:tr w:rsidR="00996D8C" w:rsidRPr="00E75E02" w14:paraId="56A8F942" w14:textId="77777777" w:rsidTr="00996D8C">
        <w:trPr>
          <w:tblHeader/>
        </w:trPr>
        <w:tc>
          <w:tcPr>
            <w:tcW w:w="212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6402B7BE" w14:textId="36331D89" w:rsidR="00996D8C" w:rsidRPr="00E75E02" w:rsidRDefault="00996D8C" w:rsidP="008D2521">
            <w:pPr>
              <w:widowControl w:val="0"/>
              <w:autoSpaceDE w:val="0"/>
              <w:autoSpaceDN w:val="0"/>
              <w:spacing w:line="276" w:lineRule="auto"/>
              <w:jc w:val="center"/>
              <w:rPr>
                <w:rFonts w:ascii="Times New Roman" w:hAnsi="Times New Roman" w:cs="Times New Roman"/>
                <w:b/>
                <w:lang w:eastAsia="en-US"/>
              </w:rPr>
            </w:pPr>
            <w:r w:rsidRPr="00E75E02">
              <w:rPr>
                <w:rFonts w:ascii="Times New Roman" w:hAnsi="Times New Roman" w:cs="Times New Roman"/>
                <w:b/>
                <w:lang w:eastAsia="en-US"/>
              </w:rPr>
              <w:t>A</w:t>
            </w:r>
            <w:r w:rsidR="008D2521" w:rsidRPr="00E75E02">
              <w:rPr>
                <w:rFonts w:ascii="Times New Roman" w:hAnsi="Times New Roman" w:cs="Times New Roman"/>
                <w:b/>
                <w:lang w:eastAsia="en-US"/>
              </w:rPr>
              <w:t>z 1</w:t>
            </w:r>
            <w:r w:rsidRPr="00E75E02">
              <w:rPr>
                <w:rFonts w:ascii="Times New Roman" w:hAnsi="Times New Roman" w:cs="Times New Roman"/>
                <w:b/>
                <w:lang w:eastAsia="en-US"/>
              </w:rPr>
              <w:t>. értékelési részszemponton belül értékelt paraméter</w:t>
            </w:r>
          </w:p>
        </w:tc>
        <w:tc>
          <w:tcPr>
            <w:tcW w:w="141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574FF007" w14:textId="77777777" w:rsidR="00996D8C" w:rsidRPr="00E75E02" w:rsidRDefault="00996D8C">
            <w:pPr>
              <w:widowControl w:val="0"/>
              <w:autoSpaceDE w:val="0"/>
              <w:autoSpaceDN w:val="0"/>
              <w:spacing w:line="276" w:lineRule="auto"/>
              <w:jc w:val="center"/>
              <w:rPr>
                <w:rFonts w:ascii="Times New Roman" w:hAnsi="Times New Roman" w:cs="Times New Roman"/>
                <w:highlight w:val="yellow"/>
                <w:lang w:eastAsia="en-US"/>
              </w:rPr>
            </w:pPr>
            <w:r w:rsidRPr="00E75E02">
              <w:rPr>
                <w:rFonts w:ascii="Times New Roman" w:hAnsi="Times New Roman" w:cs="Times New Roman"/>
                <w:b/>
                <w:bCs/>
                <w:lang w:eastAsia="en-US"/>
              </w:rPr>
              <w:t>Szakember neve</w:t>
            </w:r>
          </w:p>
        </w:tc>
        <w:tc>
          <w:tcPr>
            <w:tcW w:w="187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0B82DFC" w14:textId="08C2B4E7" w:rsidR="00996D8C" w:rsidRPr="00E75E02" w:rsidRDefault="00996D8C">
            <w:pPr>
              <w:widowControl w:val="0"/>
              <w:autoSpaceDE w:val="0"/>
              <w:autoSpaceDN w:val="0"/>
              <w:spacing w:line="276" w:lineRule="auto"/>
              <w:jc w:val="center"/>
              <w:rPr>
                <w:rFonts w:ascii="Times New Roman" w:hAnsi="Times New Roman" w:cs="Times New Roman"/>
                <w:b/>
                <w:bCs/>
                <w:lang w:eastAsia="en-US"/>
              </w:rPr>
            </w:pPr>
            <w:r w:rsidRPr="00E75E02">
              <w:rPr>
                <w:rFonts w:ascii="Times New Roman" w:hAnsi="Times New Roman" w:cs="Times New Roman"/>
                <w:b/>
                <w:bCs/>
                <w:lang w:eastAsia="en-US"/>
              </w:rPr>
              <w:t>Szakember milyen jogviszonyban áll ajánlattevővel/alvállalkozójával</w:t>
            </w:r>
          </w:p>
        </w:tc>
        <w:tc>
          <w:tcPr>
            <w:tcW w:w="180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4C8F68A" w14:textId="77777777" w:rsidR="00996D8C" w:rsidRPr="00E75E02" w:rsidRDefault="00996D8C">
            <w:pPr>
              <w:widowControl w:val="0"/>
              <w:autoSpaceDE w:val="0"/>
              <w:autoSpaceDN w:val="0"/>
              <w:spacing w:line="276" w:lineRule="auto"/>
              <w:jc w:val="center"/>
              <w:rPr>
                <w:rFonts w:ascii="Times New Roman" w:hAnsi="Times New Roman" w:cs="Times New Roman"/>
                <w:b/>
                <w:lang w:eastAsia="en-US"/>
              </w:rPr>
            </w:pPr>
            <w:r w:rsidRPr="00E75E02">
              <w:rPr>
                <w:rFonts w:ascii="Times New Roman" w:hAnsi="Times New Roman" w:cs="Times New Roman"/>
                <w:b/>
                <w:bCs/>
                <w:lang w:eastAsia="en-US"/>
              </w:rPr>
              <w:t xml:space="preserve">Szakember </w:t>
            </w:r>
            <w:r w:rsidRPr="00E75E02">
              <w:rPr>
                <w:rFonts w:ascii="Times New Roman" w:hAnsi="Times New Roman" w:cs="Times New Roman"/>
                <w:b/>
                <w:lang w:eastAsia="en-US"/>
              </w:rPr>
              <w:t>képzettsége/</w:t>
            </w:r>
          </w:p>
          <w:p w14:paraId="4CA6C561" w14:textId="77777777" w:rsidR="00996D8C" w:rsidRPr="00E75E02" w:rsidRDefault="00996D8C">
            <w:pPr>
              <w:widowControl w:val="0"/>
              <w:autoSpaceDE w:val="0"/>
              <w:autoSpaceDN w:val="0"/>
              <w:spacing w:line="276" w:lineRule="auto"/>
              <w:jc w:val="center"/>
              <w:rPr>
                <w:rFonts w:ascii="Times New Roman" w:hAnsi="Times New Roman" w:cs="Times New Roman"/>
                <w:b/>
                <w:highlight w:val="yellow"/>
                <w:lang w:eastAsia="en-US"/>
              </w:rPr>
            </w:pPr>
            <w:r w:rsidRPr="00E75E02">
              <w:rPr>
                <w:rFonts w:ascii="Times New Roman" w:hAnsi="Times New Roman" w:cs="Times New Roman"/>
                <w:b/>
                <w:lang w:eastAsia="en-US"/>
              </w:rPr>
              <w:t>végzettsége/szakmagyakorlási jogosultsága</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EEEB63" w14:textId="77777777" w:rsidR="00996D8C" w:rsidRPr="00E75E02" w:rsidRDefault="00996D8C">
            <w:pPr>
              <w:widowControl w:val="0"/>
              <w:autoSpaceDE w:val="0"/>
              <w:autoSpaceDN w:val="0"/>
              <w:spacing w:line="276" w:lineRule="auto"/>
              <w:jc w:val="center"/>
              <w:rPr>
                <w:rFonts w:ascii="Times New Roman" w:hAnsi="Times New Roman" w:cs="Times New Roman"/>
                <w:b/>
                <w:bCs/>
                <w:lang w:eastAsia="en-US"/>
              </w:rPr>
            </w:pPr>
            <w:r w:rsidRPr="00E75E02">
              <w:rPr>
                <w:rFonts w:ascii="Times New Roman" w:hAnsi="Times New Roman" w:cs="Times New Roman"/>
                <w:b/>
                <w:bCs/>
                <w:lang w:eastAsia="en-US"/>
              </w:rPr>
              <w:t>Szakember releváns szakmai tapasztalata (az előírtak szerinti minimum tartalommal)</w:t>
            </w:r>
          </w:p>
        </w:tc>
        <w:tc>
          <w:tcPr>
            <w:tcW w:w="1844"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4CC903F0" w14:textId="77777777" w:rsidR="00996D8C" w:rsidRPr="00E75E02" w:rsidRDefault="00996D8C">
            <w:pPr>
              <w:widowControl w:val="0"/>
              <w:autoSpaceDE w:val="0"/>
              <w:autoSpaceDN w:val="0"/>
              <w:spacing w:line="276" w:lineRule="auto"/>
              <w:jc w:val="center"/>
              <w:rPr>
                <w:rFonts w:ascii="Times New Roman" w:hAnsi="Times New Roman" w:cs="Times New Roman"/>
                <w:b/>
                <w:bCs/>
                <w:lang w:eastAsia="en-US"/>
              </w:rPr>
            </w:pPr>
            <w:r w:rsidRPr="00E75E02">
              <w:rPr>
                <w:rFonts w:ascii="Times New Roman" w:hAnsi="Times New Roman" w:cs="Times New Roman"/>
                <w:b/>
                <w:bCs/>
                <w:lang w:eastAsia="en-US"/>
              </w:rPr>
              <w:t xml:space="preserve">Az ajánlat oldalszáma, ahol a szakemberre vonatkozó iratok megtalálhatóak </w:t>
            </w:r>
          </w:p>
        </w:tc>
      </w:tr>
      <w:tr w:rsidR="00996D8C" w:rsidRPr="00E75E02" w14:paraId="27FABB4C" w14:textId="77777777" w:rsidTr="00996D8C">
        <w:trPr>
          <w:tblHeader/>
        </w:trPr>
        <w:tc>
          <w:tcPr>
            <w:tcW w:w="2126" w:type="dxa"/>
            <w:tcBorders>
              <w:top w:val="outset" w:sz="6" w:space="0" w:color="auto"/>
              <w:left w:val="outset" w:sz="6" w:space="0" w:color="auto"/>
              <w:bottom w:val="outset" w:sz="6" w:space="0" w:color="auto"/>
              <w:right w:val="outset" w:sz="6" w:space="0" w:color="auto"/>
            </w:tcBorders>
            <w:hideMark/>
          </w:tcPr>
          <w:p w14:paraId="2B6F4879" w14:textId="5946480E" w:rsidR="00996D8C" w:rsidRPr="00E75E02" w:rsidRDefault="008D2521" w:rsidP="00996D8C">
            <w:pPr>
              <w:spacing w:line="276" w:lineRule="auto"/>
              <w:rPr>
                <w:rFonts w:ascii="Times New Roman" w:hAnsi="Times New Roman" w:cs="Times New Roman"/>
                <w:lang w:eastAsia="en-US"/>
              </w:rPr>
            </w:pPr>
            <w:r w:rsidRPr="00E75E02">
              <w:rPr>
                <w:rFonts w:ascii="Times New Roman" w:hAnsi="Times New Roman" w:cs="Times New Roman"/>
                <w:b/>
                <w:lang w:eastAsia="en-US"/>
              </w:rPr>
              <w:t>1</w:t>
            </w:r>
            <w:r w:rsidR="00996D8C" w:rsidRPr="00E75E02">
              <w:rPr>
                <w:rFonts w:ascii="Times New Roman" w:hAnsi="Times New Roman" w:cs="Times New Roman"/>
                <w:b/>
                <w:lang w:eastAsia="en-US"/>
              </w:rPr>
              <w:t>.1.</w:t>
            </w:r>
            <w:r w:rsidR="00996D8C" w:rsidRPr="00E75E02">
              <w:rPr>
                <w:rFonts w:ascii="Times New Roman" w:hAnsi="Times New Roman" w:cs="Times New Roman"/>
                <w:lang w:eastAsia="en-US"/>
              </w:rPr>
              <w:t xml:space="preserve"> pont tekintetében bemutatott szakember</w:t>
            </w:r>
            <w:r w:rsidR="00996D8C" w:rsidRPr="00E75E02">
              <w:rPr>
                <w:rFonts w:ascii="Times New Roman" w:eastAsiaTheme="minorHAnsi" w:hAnsi="Times New Roman" w:cs="Times New Roman"/>
                <w:lang w:eastAsia="en-US"/>
              </w:rPr>
              <w:t xml:space="preserve"> </w:t>
            </w:r>
          </w:p>
        </w:tc>
        <w:tc>
          <w:tcPr>
            <w:tcW w:w="1416" w:type="dxa"/>
            <w:tcBorders>
              <w:top w:val="outset" w:sz="6" w:space="0" w:color="auto"/>
              <w:left w:val="outset" w:sz="6" w:space="0" w:color="auto"/>
              <w:bottom w:val="outset" w:sz="6" w:space="0" w:color="auto"/>
              <w:right w:val="outset" w:sz="6" w:space="0" w:color="auto"/>
            </w:tcBorders>
          </w:tcPr>
          <w:p w14:paraId="673C0838" w14:textId="77777777" w:rsidR="00996D8C" w:rsidRPr="00E75E02" w:rsidRDefault="00996D8C">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05144A61" w14:textId="77777777" w:rsidR="00996D8C" w:rsidRPr="00E75E02" w:rsidRDefault="00996D8C">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76760C47" w14:textId="77777777" w:rsidR="00996D8C" w:rsidRPr="00E75E02" w:rsidRDefault="00996D8C">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29C203F8" w14:textId="77777777" w:rsidR="00996D8C" w:rsidRPr="00E75E02" w:rsidRDefault="00996D8C">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131F0475" w14:textId="77777777" w:rsidR="00996D8C" w:rsidRPr="00E75E02" w:rsidRDefault="00996D8C">
            <w:pPr>
              <w:widowControl w:val="0"/>
              <w:autoSpaceDE w:val="0"/>
              <w:autoSpaceDN w:val="0"/>
              <w:spacing w:line="360" w:lineRule="auto"/>
              <w:rPr>
                <w:rFonts w:ascii="Times New Roman" w:hAnsi="Times New Roman" w:cs="Times New Roman"/>
                <w:highlight w:val="yellow"/>
                <w:lang w:eastAsia="en-US"/>
              </w:rPr>
            </w:pPr>
          </w:p>
        </w:tc>
      </w:tr>
      <w:tr w:rsidR="00984A31" w:rsidRPr="00E75E02" w14:paraId="46E8B531"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4435483F" w14:textId="54870C19" w:rsidR="00984A31" w:rsidRPr="00E75E02" w:rsidRDefault="008D2521" w:rsidP="00AE09E1">
            <w:pPr>
              <w:spacing w:line="276" w:lineRule="auto"/>
              <w:rPr>
                <w:rFonts w:ascii="Times New Roman" w:eastAsiaTheme="minorHAnsi" w:hAnsi="Times New Roman" w:cs="Times New Roman"/>
                <w:lang w:eastAsia="en-US"/>
              </w:rPr>
            </w:pPr>
            <w:r w:rsidRPr="00E75E02">
              <w:rPr>
                <w:rFonts w:ascii="Times New Roman" w:hAnsi="Times New Roman" w:cs="Times New Roman"/>
                <w:b/>
                <w:lang w:eastAsia="en-US"/>
              </w:rPr>
              <w:t>1</w:t>
            </w:r>
            <w:r w:rsidR="00984A31" w:rsidRPr="00E75E02">
              <w:rPr>
                <w:rFonts w:ascii="Times New Roman" w:hAnsi="Times New Roman" w:cs="Times New Roman"/>
                <w:b/>
                <w:lang w:eastAsia="en-US"/>
              </w:rPr>
              <w:t>.2.</w:t>
            </w:r>
            <w:r w:rsidR="00984A31" w:rsidRPr="00E75E02">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4B216384" w14:textId="77777777" w:rsidR="00984A31" w:rsidRPr="00E75E02"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5AF3957E" w14:textId="77777777" w:rsidR="00984A31" w:rsidRPr="00E75E02"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4DBAFB1C" w14:textId="77777777" w:rsidR="00984A31" w:rsidRPr="00E75E02"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19403013" w14:textId="77777777" w:rsidR="00984A31" w:rsidRPr="00E75E02"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4E8106A5" w14:textId="77777777" w:rsidR="00984A31" w:rsidRPr="00E75E02" w:rsidRDefault="00984A31" w:rsidP="00AE09E1">
            <w:pPr>
              <w:widowControl w:val="0"/>
              <w:autoSpaceDE w:val="0"/>
              <w:autoSpaceDN w:val="0"/>
              <w:spacing w:line="360" w:lineRule="auto"/>
              <w:rPr>
                <w:rFonts w:ascii="Times New Roman" w:hAnsi="Times New Roman" w:cs="Times New Roman"/>
                <w:highlight w:val="yellow"/>
                <w:lang w:eastAsia="en-US"/>
              </w:rPr>
            </w:pPr>
          </w:p>
        </w:tc>
      </w:tr>
    </w:tbl>
    <w:p w14:paraId="2C02416C" w14:textId="77777777" w:rsidR="00996D8C" w:rsidRPr="00E75E02" w:rsidRDefault="00996D8C" w:rsidP="00996D8C">
      <w:pPr>
        <w:rPr>
          <w:rFonts w:ascii="Times New Roman" w:hAnsi="Times New Roman" w:cs="Times New Roman"/>
        </w:rPr>
      </w:pPr>
    </w:p>
    <w:p w14:paraId="79890605" w14:textId="77777777" w:rsidR="00996D8C" w:rsidRPr="00E75E02" w:rsidRDefault="00996D8C" w:rsidP="00996D8C">
      <w:pPr>
        <w:rPr>
          <w:rFonts w:ascii="Times New Roman" w:hAnsi="Times New Roman" w:cs="Times New Roman"/>
          <w:highlight w:val="yellow"/>
        </w:rPr>
      </w:pPr>
    </w:p>
    <w:p w14:paraId="18B8F451" w14:textId="77777777" w:rsidR="00996D8C" w:rsidRPr="00E75E02" w:rsidRDefault="00996D8C" w:rsidP="00996D8C">
      <w:pPr>
        <w:rPr>
          <w:rFonts w:ascii="Times New Roman" w:hAnsi="Times New Roman" w:cs="Times New Roman"/>
        </w:rPr>
      </w:pPr>
      <w:r w:rsidRPr="00E75E02">
        <w:rPr>
          <w:rFonts w:ascii="Times New Roman" w:hAnsi="Times New Roman" w:cs="Times New Roman"/>
        </w:rPr>
        <w:t>Kelt:</w:t>
      </w:r>
      <w:r w:rsidRPr="00E75E02">
        <w:rPr>
          <w:rFonts w:ascii="Times New Roman" w:hAnsi="Times New Roman" w:cs="Times New Roman"/>
          <w:i/>
          <w:color w:val="000000"/>
        </w:rPr>
        <w:t xml:space="preserve"> Hely, év/hónap/nap</w:t>
      </w:r>
    </w:p>
    <w:p w14:paraId="0A817CB4" w14:textId="77777777" w:rsidR="00996D8C" w:rsidRPr="00E75E02" w:rsidRDefault="00996D8C" w:rsidP="00996D8C">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996D8C" w:rsidRPr="00E75E02" w14:paraId="22459EFB" w14:textId="77777777" w:rsidTr="00996D8C">
        <w:trPr>
          <w:jc w:val="right"/>
        </w:trPr>
        <w:tc>
          <w:tcPr>
            <w:tcW w:w="4819" w:type="dxa"/>
            <w:hideMark/>
          </w:tcPr>
          <w:p w14:paraId="392D849F" w14:textId="77777777" w:rsidR="00996D8C" w:rsidRPr="00E75E02" w:rsidRDefault="00996D8C">
            <w:pPr>
              <w:spacing w:line="276" w:lineRule="auto"/>
              <w:jc w:val="center"/>
              <w:rPr>
                <w:rFonts w:ascii="Times New Roman" w:hAnsi="Times New Roman" w:cs="Times New Roman"/>
                <w:szCs w:val="20"/>
                <w:lang w:eastAsia="en-US"/>
              </w:rPr>
            </w:pPr>
            <w:r w:rsidRPr="00E75E02">
              <w:rPr>
                <w:rFonts w:ascii="Times New Roman" w:hAnsi="Times New Roman" w:cs="Times New Roman"/>
                <w:lang w:eastAsia="en-US"/>
              </w:rPr>
              <w:t>………………………………</w:t>
            </w:r>
          </w:p>
        </w:tc>
      </w:tr>
      <w:tr w:rsidR="00996D8C" w:rsidRPr="00E75E02" w14:paraId="2714A69E" w14:textId="77777777" w:rsidTr="00996D8C">
        <w:trPr>
          <w:jc w:val="right"/>
        </w:trPr>
        <w:tc>
          <w:tcPr>
            <w:tcW w:w="4819" w:type="dxa"/>
            <w:hideMark/>
          </w:tcPr>
          <w:p w14:paraId="63F0C724" w14:textId="77777777" w:rsidR="00996D8C" w:rsidRPr="00E75E02" w:rsidRDefault="00996D8C">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48F8A755" w14:textId="414BB5DB" w:rsidR="0055542F" w:rsidRPr="00E75E02" w:rsidRDefault="0055542F" w:rsidP="00D822F6">
      <w:pPr>
        <w:widowControl w:val="0"/>
        <w:jc w:val="center"/>
        <w:rPr>
          <w:rFonts w:ascii="Times New Roman" w:hAnsi="Times New Roman" w:cs="Times New Roman"/>
          <w:highlight w:val="yellow"/>
        </w:rPr>
      </w:pPr>
    </w:p>
    <w:p w14:paraId="108C6429" w14:textId="23A4A3BB" w:rsidR="0055542F" w:rsidRPr="00E75E02" w:rsidRDefault="0055542F">
      <w:pPr>
        <w:spacing w:after="200" w:line="276" w:lineRule="auto"/>
        <w:rPr>
          <w:rFonts w:ascii="Times New Roman" w:hAnsi="Times New Roman" w:cs="Times New Roman"/>
          <w:highlight w:val="yellow"/>
        </w:rPr>
      </w:pPr>
    </w:p>
    <w:p w14:paraId="08C8B5E4" w14:textId="4F3FD72B" w:rsidR="0055542F" w:rsidRPr="00E75E02" w:rsidRDefault="0055542F" w:rsidP="0055542F">
      <w:pPr>
        <w:jc w:val="right"/>
        <w:rPr>
          <w:rFonts w:ascii="Times New Roman" w:hAnsi="Times New Roman" w:cs="Times New Roman"/>
          <w:b/>
          <w:smallCaps/>
        </w:rPr>
      </w:pPr>
      <w:r w:rsidRPr="00E75E02">
        <w:rPr>
          <w:rFonts w:ascii="Times New Roman" w:hAnsi="Times New Roman" w:cs="Times New Roman"/>
          <w:i/>
        </w:rPr>
        <w:t>23. számú melléklet</w:t>
      </w:r>
    </w:p>
    <w:p w14:paraId="16F6A560" w14:textId="77777777" w:rsidR="0055542F" w:rsidRPr="00E75E02" w:rsidRDefault="0055542F" w:rsidP="0055542F">
      <w:pPr>
        <w:jc w:val="center"/>
        <w:rPr>
          <w:rFonts w:ascii="Times New Roman" w:hAnsi="Times New Roman" w:cs="Times New Roman"/>
          <w:b/>
          <w:smallCaps/>
        </w:rPr>
      </w:pPr>
    </w:p>
    <w:p w14:paraId="0F331A89" w14:textId="77777777" w:rsidR="0055542F" w:rsidRPr="00E75E02" w:rsidRDefault="0055542F" w:rsidP="0055542F">
      <w:pPr>
        <w:jc w:val="center"/>
        <w:rPr>
          <w:rFonts w:ascii="Times New Roman" w:hAnsi="Times New Roman" w:cs="Times New Roman"/>
          <w:b/>
          <w:smallCaps/>
        </w:rPr>
      </w:pPr>
      <w:r w:rsidRPr="00E75E02">
        <w:rPr>
          <w:rFonts w:ascii="Times New Roman" w:hAnsi="Times New Roman" w:cs="Times New Roman"/>
          <w:b/>
          <w:smallCaps/>
        </w:rPr>
        <w:t>Nyilatkozat</w:t>
      </w:r>
    </w:p>
    <w:p w14:paraId="368DB843" w14:textId="77777777" w:rsidR="0055542F" w:rsidRPr="00E75E02" w:rsidRDefault="0055542F" w:rsidP="0055542F">
      <w:pPr>
        <w:jc w:val="both"/>
        <w:rPr>
          <w:rFonts w:ascii="Times New Roman" w:hAnsi="Times New Roman" w:cs="Times New Roman"/>
          <w:b/>
          <w:smallCaps/>
        </w:rPr>
      </w:pPr>
    </w:p>
    <w:p w14:paraId="75E2A88B" w14:textId="0CA1DFCD" w:rsidR="0055542F" w:rsidRPr="00E75E02" w:rsidRDefault="0055542F" w:rsidP="0055542F">
      <w:pPr>
        <w:jc w:val="center"/>
        <w:rPr>
          <w:rFonts w:ascii="Times New Roman" w:hAnsi="Times New Roman" w:cs="Times New Roman"/>
          <w:b/>
          <w:smallCaps/>
        </w:rPr>
      </w:pPr>
      <w:proofErr w:type="gramStart"/>
      <w:r w:rsidRPr="00E75E02">
        <w:rPr>
          <w:rFonts w:ascii="Times New Roman" w:hAnsi="Times New Roman" w:cs="Times New Roman"/>
          <w:b/>
          <w:smallCaps/>
        </w:rPr>
        <w:t>szakemberek</w:t>
      </w:r>
      <w:proofErr w:type="gramEnd"/>
      <w:r w:rsidRPr="00E75E02">
        <w:rPr>
          <w:rFonts w:ascii="Times New Roman" w:hAnsi="Times New Roman" w:cs="Times New Roman"/>
          <w:b/>
          <w:smallCaps/>
        </w:rPr>
        <w:t xml:space="preserve"> nyilvántartásba vételével kapcsolatban</w:t>
      </w:r>
    </w:p>
    <w:p w14:paraId="1368E445" w14:textId="77777777" w:rsidR="0055542F" w:rsidRPr="00E75E02" w:rsidRDefault="0055542F" w:rsidP="0055542F">
      <w:pPr>
        <w:jc w:val="center"/>
        <w:rPr>
          <w:rFonts w:ascii="Times New Roman" w:hAnsi="Times New Roman" w:cs="Times New Roman"/>
          <w:b/>
        </w:rPr>
      </w:pPr>
    </w:p>
    <w:p w14:paraId="3A09E3A3" w14:textId="4578608F" w:rsidR="0055542F" w:rsidRPr="00E75E02" w:rsidRDefault="0055542F" w:rsidP="0055542F">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r w:rsidR="00BC217F" w:rsidRPr="00E75E02">
        <w:rPr>
          <w:rFonts w:ascii="Times New Roman" w:hAnsi="Times New Roman" w:cs="Times New Roman"/>
          <w:b/>
          <w:bCs/>
        </w:rPr>
        <w:t>„</w:t>
      </w:r>
      <w:proofErr w:type="spellStart"/>
      <w:r w:rsidR="00BC217F" w:rsidRPr="00E75E02">
        <w:rPr>
          <w:rFonts w:ascii="Times New Roman" w:hAnsi="Times New Roman" w:cs="Times New Roman"/>
          <w:b/>
          <w:bCs/>
        </w:rPr>
        <w:t>Védképesség</w:t>
      </w:r>
      <w:proofErr w:type="spellEnd"/>
      <w:r w:rsidR="00BC217F"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r w:rsidR="008D2521" w:rsidRPr="00E75E02">
        <w:rPr>
          <w:rFonts w:ascii="Times New Roman" w:hAnsi="Times New Roman" w:cs="Times New Roman"/>
          <w:b/>
          <w:bCs/>
        </w:rPr>
        <w:t>”</w:t>
      </w:r>
    </w:p>
    <w:p w14:paraId="286EC360" w14:textId="77777777" w:rsidR="0055542F" w:rsidRPr="00E75E02" w:rsidRDefault="0055542F" w:rsidP="0055542F">
      <w:pPr>
        <w:widowControl w:val="0"/>
        <w:autoSpaceDE w:val="0"/>
        <w:autoSpaceDN w:val="0"/>
        <w:jc w:val="center"/>
        <w:rPr>
          <w:rFonts w:ascii="Times New Roman" w:hAnsi="Times New Roman" w:cs="Times New Roman"/>
          <w:b/>
          <w:bCs/>
        </w:rPr>
      </w:pPr>
    </w:p>
    <w:p w14:paraId="3C4A0794" w14:textId="77777777" w:rsidR="0055542F" w:rsidRPr="00E75E02" w:rsidRDefault="0055542F" w:rsidP="0055542F">
      <w:pPr>
        <w:jc w:val="center"/>
        <w:rPr>
          <w:rFonts w:ascii="Times New Roman" w:hAnsi="Times New Roman" w:cs="Times New Roman"/>
          <w:color w:val="000000"/>
          <w:spacing w:val="-3"/>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7F117A19" w14:textId="77777777" w:rsidR="0055542F" w:rsidRPr="00E75E02" w:rsidRDefault="0055542F" w:rsidP="0055542F">
      <w:pPr>
        <w:jc w:val="center"/>
        <w:rPr>
          <w:rFonts w:ascii="Times New Roman" w:hAnsi="Times New Roman" w:cs="Times New Roman"/>
          <w:iCs/>
          <w:color w:val="000000"/>
        </w:rPr>
      </w:pPr>
    </w:p>
    <w:p w14:paraId="5C862045" w14:textId="77777777" w:rsidR="0055542F" w:rsidRPr="00E75E02" w:rsidRDefault="0055542F" w:rsidP="0055542F">
      <w:pPr>
        <w:suppressAutoHyphens/>
        <w:jc w:val="both"/>
        <w:rPr>
          <w:rFonts w:ascii="Times New Roman" w:hAnsi="Times New Roman" w:cs="Times New Roman"/>
          <w:bCs/>
          <w:i/>
        </w:rPr>
      </w:pPr>
    </w:p>
    <w:p w14:paraId="2090D567" w14:textId="77777777" w:rsidR="0055542F" w:rsidRPr="00232825" w:rsidRDefault="0055542F" w:rsidP="0055542F">
      <w:pPr>
        <w:jc w:val="both"/>
        <w:rPr>
          <w:rFonts w:ascii="Times New Roman" w:hAnsi="Times New Roman" w:cs="Times New Roman"/>
        </w:rPr>
      </w:pPr>
      <w:r w:rsidRPr="00232825">
        <w:rPr>
          <w:rFonts w:ascii="Times New Roman" w:hAnsi="Times New Roman" w:cs="Times New Roman"/>
        </w:rPr>
        <w:t xml:space="preserve">Alulírott </w:t>
      </w:r>
      <w:r w:rsidRPr="00232825">
        <w:rPr>
          <w:rFonts w:ascii="Times New Roman" w:hAnsi="Times New Roman" w:cs="Times New Roman"/>
          <w:b/>
          <w:i/>
        </w:rPr>
        <w:t>[név]</w:t>
      </w:r>
      <w:r w:rsidRPr="00232825">
        <w:rPr>
          <w:rFonts w:ascii="Times New Roman" w:hAnsi="Times New Roman" w:cs="Times New Roman"/>
        </w:rPr>
        <w:t xml:space="preserve"> mint </w:t>
      </w:r>
      <w:proofErr w:type="gramStart"/>
      <w:r w:rsidRPr="00232825">
        <w:rPr>
          <w:rFonts w:ascii="Times New Roman" w:hAnsi="Times New Roman" w:cs="Times New Roman"/>
        </w:rPr>
        <w:t>a(</w:t>
      </w:r>
      <w:proofErr w:type="gramEnd"/>
      <w:r w:rsidRPr="00232825">
        <w:rPr>
          <w:rFonts w:ascii="Times New Roman" w:hAnsi="Times New Roman" w:cs="Times New Roman"/>
        </w:rPr>
        <w:t xml:space="preserve">z) </w:t>
      </w:r>
      <w:r w:rsidRPr="00232825">
        <w:rPr>
          <w:rFonts w:ascii="Times New Roman" w:hAnsi="Times New Roman" w:cs="Times New Roman"/>
          <w:b/>
          <w:i/>
        </w:rPr>
        <w:t>[cégnév, székhely]</w:t>
      </w:r>
      <w:r w:rsidRPr="00232825">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6F579E31" w14:textId="77777777" w:rsidR="0055542F" w:rsidRPr="00232825" w:rsidRDefault="0055542F" w:rsidP="0055542F">
      <w:pPr>
        <w:jc w:val="both"/>
        <w:rPr>
          <w:rFonts w:ascii="Times New Roman" w:hAnsi="Times New Roman" w:cs="Times New Roman"/>
        </w:rPr>
      </w:pPr>
    </w:p>
    <w:p w14:paraId="0F5CAC79" w14:textId="77777777" w:rsidR="0055542F" w:rsidRPr="00232825" w:rsidRDefault="0055542F" w:rsidP="0055542F">
      <w:pPr>
        <w:jc w:val="center"/>
        <w:rPr>
          <w:rFonts w:ascii="Times New Roman" w:hAnsi="Times New Roman" w:cs="Times New Roman"/>
          <w:b/>
        </w:rPr>
      </w:pPr>
      <w:proofErr w:type="gramStart"/>
      <w:r w:rsidRPr="00232825">
        <w:rPr>
          <w:rFonts w:ascii="Times New Roman" w:hAnsi="Times New Roman" w:cs="Times New Roman"/>
          <w:b/>
        </w:rPr>
        <w:t>kijelentem</w:t>
      </w:r>
      <w:proofErr w:type="gramEnd"/>
      <w:r w:rsidRPr="00232825">
        <w:rPr>
          <w:rFonts w:ascii="Times New Roman" w:hAnsi="Times New Roman" w:cs="Times New Roman"/>
          <w:b/>
        </w:rPr>
        <w:t>,</w:t>
      </w:r>
    </w:p>
    <w:p w14:paraId="71515C5F" w14:textId="77777777" w:rsidR="0055542F" w:rsidRPr="00232825" w:rsidRDefault="0055542F" w:rsidP="0055542F">
      <w:pPr>
        <w:jc w:val="both"/>
        <w:rPr>
          <w:rFonts w:ascii="Times New Roman" w:hAnsi="Times New Roman" w:cs="Times New Roman"/>
        </w:rPr>
      </w:pPr>
    </w:p>
    <w:p w14:paraId="59518E1D" w14:textId="479884F4" w:rsidR="0055542F" w:rsidRPr="00232825" w:rsidRDefault="0055542F" w:rsidP="0055542F">
      <w:pPr>
        <w:jc w:val="both"/>
        <w:rPr>
          <w:rFonts w:ascii="Times New Roman" w:hAnsi="Times New Roman" w:cs="Times New Roman"/>
        </w:rPr>
      </w:pPr>
      <w:proofErr w:type="gramStart"/>
      <w:r w:rsidRPr="00232825">
        <w:rPr>
          <w:rFonts w:ascii="Times New Roman" w:hAnsi="Times New Roman" w:cs="Times New Roman"/>
        </w:rPr>
        <w:t>hogy</w:t>
      </w:r>
      <w:proofErr w:type="gramEnd"/>
      <w:r w:rsidRPr="00232825">
        <w:rPr>
          <w:rFonts w:ascii="Times New Roman" w:hAnsi="Times New Roman" w:cs="Times New Roman"/>
        </w:rPr>
        <w:t xml:space="preserve"> nyertességünk esetén az ajánlati felhívás </w:t>
      </w:r>
      <w:r w:rsidR="008D2521" w:rsidRPr="00232825">
        <w:rPr>
          <w:rFonts w:ascii="Times New Roman" w:hAnsi="Times New Roman" w:cs="Times New Roman"/>
        </w:rPr>
        <w:t>VI.3</w:t>
      </w:r>
      <w:r w:rsidRPr="00232825">
        <w:rPr>
          <w:rFonts w:ascii="Times New Roman" w:hAnsi="Times New Roman" w:cs="Times New Roman"/>
        </w:rPr>
        <w:t xml:space="preserve">. </w:t>
      </w:r>
      <w:r w:rsidR="00DF105B" w:rsidRPr="00232825">
        <w:rPr>
          <w:rFonts w:ascii="Times New Roman" w:hAnsi="Times New Roman" w:cs="Times New Roman"/>
        </w:rPr>
        <w:t xml:space="preserve">17. </w:t>
      </w:r>
      <w:r w:rsidRPr="00232825">
        <w:rPr>
          <w:rFonts w:ascii="Times New Roman" w:hAnsi="Times New Roman" w:cs="Times New Roman"/>
        </w:rPr>
        <w:t xml:space="preserve">pontjában </w:t>
      </w:r>
      <w:r w:rsidR="00AA5001" w:rsidRPr="00232825">
        <w:rPr>
          <w:rFonts w:ascii="Times New Roman" w:hAnsi="Times New Roman" w:cs="Times New Roman"/>
        </w:rPr>
        <w:t>előírtaknak megfelelően a szakemberek legkésőbb a szerződéskötés időpontjára szerepelni fognak a Kamarai nyilvántartásokban és rendelkezni fognak a megjelölt érvényes jogosultságokkal</w:t>
      </w:r>
      <w:r w:rsidR="00203A78" w:rsidRPr="00232825">
        <w:rPr>
          <w:rFonts w:ascii="Times New Roman" w:hAnsi="Times New Roman" w:cs="Times New Roman"/>
        </w:rPr>
        <w:t>, valamint tudomásul vesszük, hogy a nyilvántartásba-vétel elmaradása az ajánlattevő szerződéskötéstől való visszalépésnek minősül a Kbt. 131. § (4) bekezdése alapján, amely esetben ajánlatkérő – amennyiben kihirdetésre került – a második legkedvezőbb ajánlatot benyújtóval köti meg a szerződést.</w:t>
      </w:r>
    </w:p>
    <w:p w14:paraId="4865485F" w14:textId="77777777" w:rsidR="0055542F" w:rsidRPr="00232825" w:rsidRDefault="0055542F" w:rsidP="0055542F">
      <w:pPr>
        <w:jc w:val="both"/>
        <w:rPr>
          <w:rFonts w:ascii="Times New Roman" w:hAnsi="Times New Roman" w:cs="Times New Roman"/>
        </w:rPr>
      </w:pPr>
    </w:p>
    <w:p w14:paraId="70964731" w14:textId="77777777" w:rsidR="0055542F" w:rsidRPr="00232825" w:rsidRDefault="0055542F" w:rsidP="0055542F">
      <w:pPr>
        <w:rPr>
          <w:rFonts w:ascii="Times New Roman" w:hAnsi="Times New Roman" w:cs="Times New Roman"/>
        </w:rPr>
      </w:pPr>
      <w:r w:rsidRPr="00232825">
        <w:rPr>
          <w:rFonts w:ascii="Times New Roman" w:hAnsi="Times New Roman" w:cs="Times New Roman"/>
        </w:rPr>
        <w:t xml:space="preserve">Kelt: </w:t>
      </w:r>
      <w:r w:rsidRPr="00232825">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55542F" w:rsidRPr="00E75E02" w14:paraId="7476B1B7" w14:textId="77777777" w:rsidTr="003822C3">
        <w:trPr>
          <w:trHeight w:val="386"/>
          <w:jc w:val="right"/>
        </w:trPr>
        <w:tc>
          <w:tcPr>
            <w:tcW w:w="4320" w:type="dxa"/>
          </w:tcPr>
          <w:p w14:paraId="5036051B" w14:textId="77777777" w:rsidR="0055542F" w:rsidRPr="00232825" w:rsidRDefault="0055542F" w:rsidP="003822C3">
            <w:pPr>
              <w:spacing w:line="276" w:lineRule="auto"/>
              <w:jc w:val="center"/>
              <w:rPr>
                <w:rFonts w:ascii="Times New Roman" w:hAnsi="Times New Roman" w:cs="Times New Roman"/>
                <w:lang w:eastAsia="en-US"/>
              </w:rPr>
            </w:pPr>
          </w:p>
          <w:p w14:paraId="436EC2A3" w14:textId="77777777" w:rsidR="0055542F" w:rsidRPr="00232825" w:rsidRDefault="0055542F" w:rsidP="003822C3">
            <w:pPr>
              <w:spacing w:line="276" w:lineRule="auto"/>
              <w:jc w:val="center"/>
              <w:rPr>
                <w:rFonts w:ascii="Times New Roman" w:hAnsi="Times New Roman" w:cs="Times New Roman"/>
                <w:lang w:eastAsia="en-US"/>
              </w:rPr>
            </w:pPr>
          </w:p>
          <w:p w14:paraId="0B2DBB4A" w14:textId="77777777" w:rsidR="0055542F" w:rsidRPr="00E75E02" w:rsidRDefault="0055542F" w:rsidP="003822C3">
            <w:pPr>
              <w:spacing w:line="276" w:lineRule="auto"/>
              <w:jc w:val="center"/>
              <w:rPr>
                <w:rFonts w:ascii="Times New Roman" w:hAnsi="Times New Roman" w:cs="Times New Roman"/>
                <w:lang w:eastAsia="en-US"/>
              </w:rPr>
            </w:pPr>
            <w:r w:rsidRPr="00232825">
              <w:rPr>
                <w:rFonts w:ascii="Times New Roman" w:hAnsi="Times New Roman" w:cs="Times New Roman"/>
                <w:lang w:eastAsia="en-US"/>
              </w:rPr>
              <w:t>………………………………</w:t>
            </w:r>
          </w:p>
        </w:tc>
      </w:tr>
      <w:tr w:rsidR="0055542F" w:rsidRPr="00E75E02" w14:paraId="157AD143" w14:textId="77777777" w:rsidTr="003822C3">
        <w:trPr>
          <w:trHeight w:val="80"/>
          <w:jc w:val="right"/>
        </w:trPr>
        <w:tc>
          <w:tcPr>
            <w:tcW w:w="4320" w:type="dxa"/>
            <w:hideMark/>
          </w:tcPr>
          <w:p w14:paraId="088C9D4A" w14:textId="77777777" w:rsidR="0055542F" w:rsidRPr="00E75E02" w:rsidRDefault="0055542F" w:rsidP="003822C3">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667212E5" w14:textId="0BC41231" w:rsidR="002C00BA" w:rsidRDefault="002C00BA" w:rsidP="00D822F6">
      <w:pPr>
        <w:widowControl w:val="0"/>
        <w:jc w:val="center"/>
        <w:rPr>
          <w:rFonts w:ascii="Times New Roman" w:hAnsi="Times New Roman" w:cs="Times New Roman"/>
          <w:highlight w:val="yellow"/>
        </w:rPr>
      </w:pPr>
    </w:p>
    <w:p w14:paraId="7BFAAA7A" w14:textId="77777777" w:rsidR="002C00BA" w:rsidRDefault="002C00BA">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5E87884" w14:textId="23B8B6B8" w:rsidR="002C00BA" w:rsidRPr="00E75E02" w:rsidRDefault="002C00BA" w:rsidP="002C00BA">
      <w:pPr>
        <w:jc w:val="right"/>
        <w:rPr>
          <w:rFonts w:ascii="Times New Roman" w:hAnsi="Times New Roman" w:cs="Times New Roman"/>
          <w:b/>
          <w:smallCaps/>
        </w:rPr>
      </w:pPr>
      <w:r w:rsidRPr="00E75E02">
        <w:rPr>
          <w:rFonts w:ascii="Times New Roman" w:hAnsi="Times New Roman" w:cs="Times New Roman"/>
          <w:i/>
        </w:rPr>
        <w:lastRenderedPageBreak/>
        <w:t>2</w:t>
      </w:r>
      <w:r>
        <w:rPr>
          <w:rFonts w:ascii="Times New Roman" w:hAnsi="Times New Roman" w:cs="Times New Roman"/>
          <w:i/>
        </w:rPr>
        <w:t>4</w:t>
      </w:r>
      <w:r w:rsidRPr="00E75E02">
        <w:rPr>
          <w:rFonts w:ascii="Times New Roman" w:hAnsi="Times New Roman" w:cs="Times New Roman"/>
          <w:i/>
        </w:rPr>
        <w:t>. számú melléklet</w:t>
      </w:r>
    </w:p>
    <w:p w14:paraId="0264464F" w14:textId="77777777" w:rsidR="002C00BA" w:rsidRPr="00E75E02" w:rsidRDefault="002C00BA" w:rsidP="002C00BA">
      <w:pPr>
        <w:jc w:val="center"/>
        <w:rPr>
          <w:rFonts w:ascii="Times New Roman" w:hAnsi="Times New Roman" w:cs="Times New Roman"/>
          <w:b/>
          <w:smallCaps/>
        </w:rPr>
      </w:pPr>
    </w:p>
    <w:p w14:paraId="5BE9FCD2" w14:textId="77777777" w:rsidR="002C00BA" w:rsidRPr="00E75E02" w:rsidRDefault="002C00BA" w:rsidP="002C00BA">
      <w:pPr>
        <w:jc w:val="center"/>
        <w:rPr>
          <w:rFonts w:ascii="Times New Roman" w:hAnsi="Times New Roman" w:cs="Times New Roman"/>
          <w:b/>
          <w:smallCaps/>
        </w:rPr>
      </w:pPr>
      <w:r w:rsidRPr="00E75E02">
        <w:rPr>
          <w:rFonts w:ascii="Times New Roman" w:hAnsi="Times New Roman" w:cs="Times New Roman"/>
          <w:b/>
          <w:smallCaps/>
        </w:rPr>
        <w:t>Nyilatkozat</w:t>
      </w:r>
    </w:p>
    <w:p w14:paraId="3A94E001" w14:textId="77777777" w:rsidR="002C00BA" w:rsidRPr="00E75E02" w:rsidRDefault="002C00BA" w:rsidP="002C00BA">
      <w:pPr>
        <w:jc w:val="both"/>
        <w:rPr>
          <w:rFonts w:ascii="Times New Roman" w:hAnsi="Times New Roman" w:cs="Times New Roman"/>
          <w:b/>
          <w:smallCaps/>
        </w:rPr>
      </w:pPr>
    </w:p>
    <w:p w14:paraId="7C625D6D" w14:textId="42C44019" w:rsidR="002C00BA" w:rsidRPr="00E75E02" w:rsidRDefault="002C00BA" w:rsidP="002C00BA">
      <w:pPr>
        <w:jc w:val="center"/>
        <w:rPr>
          <w:rFonts w:ascii="Times New Roman" w:hAnsi="Times New Roman" w:cs="Times New Roman"/>
          <w:b/>
          <w:smallCaps/>
        </w:rPr>
      </w:pPr>
      <w:proofErr w:type="gramStart"/>
      <w:r w:rsidRPr="002C00BA">
        <w:rPr>
          <w:rFonts w:ascii="Times New Roman" w:hAnsi="Times New Roman" w:cs="Times New Roman"/>
          <w:b/>
          <w:smallCaps/>
        </w:rPr>
        <w:t>indikatív</w:t>
      </w:r>
      <w:proofErr w:type="gramEnd"/>
      <w:r w:rsidRPr="002C00BA">
        <w:rPr>
          <w:rFonts w:ascii="Times New Roman" w:hAnsi="Times New Roman" w:cs="Times New Roman"/>
          <w:b/>
          <w:smallCaps/>
        </w:rPr>
        <w:t xml:space="preserve"> tervdokumentáció</w:t>
      </w:r>
      <w:r>
        <w:rPr>
          <w:rFonts w:ascii="Times New Roman" w:hAnsi="Times New Roman" w:cs="Times New Roman"/>
          <w:b/>
          <w:smallCaps/>
        </w:rPr>
        <w:t xml:space="preserve"> vonatkozásában</w:t>
      </w:r>
    </w:p>
    <w:p w14:paraId="64A72158" w14:textId="77777777" w:rsidR="002C00BA" w:rsidRPr="00E75E02" w:rsidRDefault="002C00BA" w:rsidP="002C00BA">
      <w:pPr>
        <w:jc w:val="center"/>
        <w:rPr>
          <w:rFonts w:ascii="Times New Roman" w:hAnsi="Times New Roman" w:cs="Times New Roman"/>
          <w:b/>
        </w:rPr>
      </w:pPr>
    </w:p>
    <w:p w14:paraId="7AB72BD2" w14:textId="77777777" w:rsidR="002C00BA" w:rsidRPr="00E75E02" w:rsidRDefault="002C00BA" w:rsidP="002C00BA">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proofErr w:type="spellStart"/>
      <w:r w:rsidRPr="00E75E02">
        <w:rPr>
          <w:rFonts w:ascii="Times New Roman" w:hAnsi="Times New Roman" w:cs="Times New Roman"/>
          <w:b/>
          <w:bCs/>
        </w:rPr>
        <w:t>Védképesség</w:t>
      </w:r>
      <w:proofErr w:type="spellEnd"/>
      <w:r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p>
    <w:p w14:paraId="601904FC" w14:textId="77777777" w:rsidR="002C00BA" w:rsidRPr="00E75E02" w:rsidRDefault="002C00BA" w:rsidP="002C00BA">
      <w:pPr>
        <w:widowControl w:val="0"/>
        <w:autoSpaceDE w:val="0"/>
        <w:autoSpaceDN w:val="0"/>
        <w:jc w:val="center"/>
        <w:rPr>
          <w:rFonts w:ascii="Times New Roman" w:hAnsi="Times New Roman" w:cs="Times New Roman"/>
          <w:b/>
          <w:bCs/>
        </w:rPr>
      </w:pPr>
    </w:p>
    <w:p w14:paraId="3AE10E64" w14:textId="77777777" w:rsidR="002C00BA" w:rsidRPr="00E75E02" w:rsidRDefault="002C00BA" w:rsidP="002C00BA">
      <w:pPr>
        <w:jc w:val="center"/>
        <w:rPr>
          <w:rFonts w:ascii="Times New Roman" w:hAnsi="Times New Roman" w:cs="Times New Roman"/>
          <w:color w:val="000000"/>
          <w:spacing w:val="-3"/>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66F1D9CF" w14:textId="77777777" w:rsidR="002C00BA" w:rsidRPr="00E75E02" w:rsidRDefault="002C00BA" w:rsidP="002C00BA">
      <w:pPr>
        <w:jc w:val="center"/>
        <w:rPr>
          <w:rFonts w:ascii="Times New Roman" w:hAnsi="Times New Roman" w:cs="Times New Roman"/>
          <w:iCs/>
          <w:color w:val="000000"/>
        </w:rPr>
      </w:pPr>
    </w:p>
    <w:p w14:paraId="673DBEFA" w14:textId="77777777" w:rsidR="002C00BA" w:rsidRPr="00E75E02" w:rsidRDefault="002C00BA" w:rsidP="002C00BA">
      <w:pPr>
        <w:suppressAutoHyphens/>
        <w:jc w:val="both"/>
        <w:rPr>
          <w:rFonts w:ascii="Times New Roman" w:hAnsi="Times New Roman" w:cs="Times New Roman"/>
          <w:bCs/>
          <w:i/>
        </w:rPr>
      </w:pPr>
    </w:p>
    <w:p w14:paraId="46D4626C" w14:textId="77777777" w:rsidR="002C00BA" w:rsidRPr="00232825" w:rsidRDefault="002C00BA" w:rsidP="002C00BA">
      <w:pPr>
        <w:jc w:val="both"/>
        <w:rPr>
          <w:rFonts w:ascii="Times New Roman" w:hAnsi="Times New Roman" w:cs="Times New Roman"/>
        </w:rPr>
      </w:pPr>
      <w:r w:rsidRPr="00232825">
        <w:rPr>
          <w:rFonts w:ascii="Times New Roman" w:hAnsi="Times New Roman" w:cs="Times New Roman"/>
        </w:rPr>
        <w:t xml:space="preserve">Alulírott </w:t>
      </w:r>
      <w:r w:rsidRPr="00232825">
        <w:rPr>
          <w:rFonts w:ascii="Times New Roman" w:hAnsi="Times New Roman" w:cs="Times New Roman"/>
          <w:b/>
          <w:i/>
        </w:rPr>
        <w:t>[név]</w:t>
      </w:r>
      <w:r w:rsidRPr="00232825">
        <w:rPr>
          <w:rFonts w:ascii="Times New Roman" w:hAnsi="Times New Roman" w:cs="Times New Roman"/>
        </w:rPr>
        <w:t xml:space="preserve"> mint </w:t>
      </w:r>
      <w:proofErr w:type="gramStart"/>
      <w:r w:rsidRPr="00232825">
        <w:rPr>
          <w:rFonts w:ascii="Times New Roman" w:hAnsi="Times New Roman" w:cs="Times New Roman"/>
        </w:rPr>
        <w:t>a(</w:t>
      </w:r>
      <w:proofErr w:type="gramEnd"/>
      <w:r w:rsidRPr="00232825">
        <w:rPr>
          <w:rFonts w:ascii="Times New Roman" w:hAnsi="Times New Roman" w:cs="Times New Roman"/>
        </w:rPr>
        <w:t xml:space="preserve">z) </w:t>
      </w:r>
      <w:r w:rsidRPr="00232825">
        <w:rPr>
          <w:rFonts w:ascii="Times New Roman" w:hAnsi="Times New Roman" w:cs="Times New Roman"/>
          <w:b/>
          <w:i/>
        </w:rPr>
        <w:t>[cégnév, székhely]</w:t>
      </w:r>
      <w:r w:rsidRPr="00232825">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5CD0AEC3" w14:textId="77777777" w:rsidR="002C00BA" w:rsidRPr="00232825" w:rsidRDefault="002C00BA" w:rsidP="002C00BA">
      <w:pPr>
        <w:jc w:val="both"/>
        <w:rPr>
          <w:rFonts w:ascii="Times New Roman" w:hAnsi="Times New Roman" w:cs="Times New Roman"/>
        </w:rPr>
      </w:pPr>
    </w:p>
    <w:p w14:paraId="4CCD4D66" w14:textId="77777777" w:rsidR="002C00BA" w:rsidRPr="00232825" w:rsidRDefault="002C00BA" w:rsidP="002C00BA">
      <w:pPr>
        <w:jc w:val="center"/>
        <w:rPr>
          <w:rFonts w:ascii="Times New Roman" w:hAnsi="Times New Roman" w:cs="Times New Roman"/>
          <w:b/>
        </w:rPr>
      </w:pPr>
      <w:proofErr w:type="gramStart"/>
      <w:r w:rsidRPr="00232825">
        <w:rPr>
          <w:rFonts w:ascii="Times New Roman" w:hAnsi="Times New Roman" w:cs="Times New Roman"/>
          <w:b/>
        </w:rPr>
        <w:t>kijelentem</w:t>
      </w:r>
      <w:proofErr w:type="gramEnd"/>
      <w:r w:rsidRPr="00232825">
        <w:rPr>
          <w:rFonts w:ascii="Times New Roman" w:hAnsi="Times New Roman" w:cs="Times New Roman"/>
          <w:b/>
        </w:rPr>
        <w:t>,</w:t>
      </w:r>
    </w:p>
    <w:p w14:paraId="7B1F24BB" w14:textId="77777777" w:rsidR="002C00BA" w:rsidRDefault="002C00BA" w:rsidP="002C00BA">
      <w:pPr>
        <w:jc w:val="both"/>
        <w:rPr>
          <w:rFonts w:ascii="Times New Roman" w:hAnsi="Times New Roman" w:cs="Times New Roman"/>
        </w:rPr>
      </w:pPr>
    </w:p>
    <w:p w14:paraId="76A4C153" w14:textId="25263205" w:rsidR="002C00BA" w:rsidRDefault="002C00BA" w:rsidP="002C00BA">
      <w:pPr>
        <w:widowControl w:val="0"/>
        <w:jc w:val="both"/>
        <w:rPr>
          <w:rFonts w:ascii="Times New Roman" w:hAnsi="Times New Roman" w:cs="Times New Roman"/>
          <w:b/>
          <w:u w:val="single"/>
        </w:rPr>
      </w:pPr>
      <w:proofErr w:type="gramStart"/>
      <w:r w:rsidRPr="00E75E02">
        <w:rPr>
          <w:rFonts w:ascii="Times New Roman" w:hAnsi="Times New Roman" w:cs="Times New Roman"/>
          <w:b/>
          <w:u w:val="single"/>
        </w:rPr>
        <w:t>hogy</w:t>
      </w:r>
      <w:proofErr w:type="gramEnd"/>
      <w:r w:rsidRPr="00E75E02">
        <w:rPr>
          <w:rFonts w:ascii="Times New Roman" w:hAnsi="Times New Roman" w:cs="Times New Roman"/>
          <w:b/>
          <w:u w:val="single"/>
        </w:rPr>
        <w:t xml:space="preserve"> az indikatív tervdokumentációban foglaltakat elfogad</w:t>
      </w:r>
      <w:r>
        <w:rPr>
          <w:rFonts w:ascii="Times New Roman" w:hAnsi="Times New Roman" w:cs="Times New Roman"/>
          <w:b/>
          <w:u w:val="single"/>
        </w:rPr>
        <w:t>om.</w:t>
      </w:r>
    </w:p>
    <w:p w14:paraId="78B3CF57" w14:textId="77777777" w:rsidR="002C00BA" w:rsidRDefault="002C00BA" w:rsidP="002C00BA">
      <w:pPr>
        <w:widowControl w:val="0"/>
        <w:jc w:val="both"/>
        <w:rPr>
          <w:rFonts w:ascii="Times New Roman" w:hAnsi="Times New Roman" w:cs="Times New Roman"/>
          <w:b/>
          <w:u w:val="single"/>
        </w:rPr>
      </w:pPr>
    </w:p>
    <w:p w14:paraId="027A71B0" w14:textId="48C0287F" w:rsidR="002C00BA" w:rsidRDefault="002C00BA" w:rsidP="002C00BA">
      <w:pPr>
        <w:widowControl w:val="0"/>
        <w:jc w:val="center"/>
        <w:rPr>
          <w:rFonts w:ascii="Times New Roman" w:hAnsi="Times New Roman" w:cs="Times New Roman"/>
          <w:b/>
          <w:u w:val="single"/>
        </w:rPr>
      </w:pPr>
      <w:proofErr w:type="gramStart"/>
      <w:r w:rsidRPr="00E75E02">
        <w:rPr>
          <w:rFonts w:ascii="Times New Roman" w:hAnsi="Times New Roman" w:cs="Times New Roman"/>
          <w:b/>
          <w:u w:val="single"/>
        </w:rPr>
        <w:t>vagy</w:t>
      </w:r>
      <w:proofErr w:type="gramEnd"/>
      <w:r w:rsidRPr="00E75E02">
        <w:rPr>
          <w:rFonts w:ascii="Times New Roman" w:hAnsi="Times New Roman" w:cs="Times New Roman"/>
          <w:i/>
          <w:vertAlign w:val="superscript"/>
        </w:rPr>
        <w:footnoteReference w:id="80"/>
      </w:r>
    </w:p>
    <w:p w14:paraId="4559B592" w14:textId="77777777" w:rsidR="002C00BA" w:rsidRDefault="002C00BA" w:rsidP="002C00BA">
      <w:pPr>
        <w:widowControl w:val="0"/>
        <w:jc w:val="both"/>
        <w:rPr>
          <w:rFonts w:ascii="Times New Roman" w:hAnsi="Times New Roman" w:cs="Times New Roman"/>
          <w:b/>
          <w:u w:val="single"/>
        </w:rPr>
      </w:pPr>
    </w:p>
    <w:p w14:paraId="55647056" w14:textId="77777777" w:rsidR="002C00BA" w:rsidRDefault="002C00BA" w:rsidP="002C00BA">
      <w:pPr>
        <w:widowControl w:val="0"/>
        <w:jc w:val="both"/>
        <w:rPr>
          <w:rFonts w:ascii="Times New Roman" w:hAnsi="Times New Roman" w:cs="Times New Roman"/>
        </w:rPr>
      </w:pPr>
      <w:proofErr w:type="gramStart"/>
      <w:r w:rsidRPr="00E75E02">
        <w:rPr>
          <w:rFonts w:ascii="Times New Roman" w:hAnsi="Times New Roman" w:cs="Times New Roman"/>
          <w:b/>
          <w:u w:val="single"/>
        </w:rPr>
        <w:t>az</w:t>
      </w:r>
      <w:proofErr w:type="gramEnd"/>
      <w:r w:rsidRPr="00E75E02">
        <w:rPr>
          <w:rFonts w:ascii="Times New Roman" w:hAnsi="Times New Roman" w:cs="Times New Roman"/>
          <w:b/>
          <w:u w:val="single"/>
        </w:rPr>
        <w:t xml:space="preserve"> indikatív tervdokumentációban foglaltaktól el kíván</w:t>
      </w:r>
      <w:r>
        <w:rPr>
          <w:rFonts w:ascii="Times New Roman" w:hAnsi="Times New Roman" w:cs="Times New Roman"/>
          <w:b/>
          <w:u w:val="single"/>
        </w:rPr>
        <w:t>ok</w:t>
      </w:r>
      <w:r w:rsidRPr="00E75E02">
        <w:rPr>
          <w:rFonts w:ascii="Times New Roman" w:hAnsi="Times New Roman" w:cs="Times New Roman"/>
          <w:b/>
          <w:u w:val="single"/>
        </w:rPr>
        <w:t xml:space="preserve"> térni.</w:t>
      </w:r>
      <w:r w:rsidRPr="00E75E02">
        <w:rPr>
          <w:rFonts w:ascii="Times New Roman" w:hAnsi="Times New Roman" w:cs="Times New Roman"/>
        </w:rPr>
        <w:t xml:space="preserve">  </w:t>
      </w:r>
    </w:p>
    <w:p w14:paraId="0737797D" w14:textId="77777777" w:rsidR="002C00BA" w:rsidRDefault="002C00BA" w:rsidP="002C00BA">
      <w:pPr>
        <w:widowControl w:val="0"/>
        <w:jc w:val="both"/>
        <w:rPr>
          <w:rFonts w:ascii="Times New Roman" w:hAnsi="Times New Roman" w:cs="Times New Roman"/>
        </w:rPr>
      </w:pPr>
    </w:p>
    <w:p w14:paraId="54491D81" w14:textId="7B6B903E" w:rsidR="002C00BA" w:rsidRPr="00E75E02" w:rsidRDefault="002C00BA" w:rsidP="002C00BA">
      <w:pPr>
        <w:widowControl w:val="0"/>
        <w:jc w:val="both"/>
        <w:rPr>
          <w:rFonts w:ascii="Times New Roman" w:hAnsi="Times New Roman" w:cs="Times New Roman"/>
          <w:highlight w:val="yellow"/>
        </w:rPr>
      </w:pPr>
      <w:r>
        <w:rPr>
          <w:rFonts w:ascii="Times New Roman" w:hAnsi="Times New Roman" w:cs="Times New Roman"/>
        </w:rPr>
        <w:t>A</w:t>
      </w:r>
      <w:r w:rsidRPr="00E75E02">
        <w:rPr>
          <w:rFonts w:ascii="Times New Roman" w:hAnsi="Times New Roman" w:cs="Times New Roman"/>
        </w:rPr>
        <w:t xml:space="preserve"> Vállalkozói javaslatu</w:t>
      </w:r>
      <w:r>
        <w:rPr>
          <w:rFonts w:ascii="Times New Roman" w:hAnsi="Times New Roman" w:cs="Times New Roman"/>
        </w:rPr>
        <w:t>n</w:t>
      </w:r>
      <w:r w:rsidRPr="00E75E02">
        <w:rPr>
          <w:rFonts w:ascii="Times New Roman" w:hAnsi="Times New Roman" w:cs="Times New Roman"/>
        </w:rPr>
        <w:t xml:space="preserve">kban </w:t>
      </w:r>
      <w:r>
        <w:rPr>
          <w:rFonts w:ascii="Times New Roman" w:hAnsi="Times New Roman" w:cs="Times New Roman"/>
        </w:rPr>
        <w:t>az alábbiak szerint</w:t>
      </w:r>
      <w:r w:rsidRPr="00E75E02">
        <w:rPr>
          <w:rFonts w:ascii="Times New Roman" w:hAnsi="Times New Roman" w:cs="Times New Roman"/>
        </w:rPr>
        <w:t xml:space="preserve"> kíván</w:t>
      </w:r>
      <w:r>
        <w:rPr>
          <w:rFonts w:ascii="Times New Roman" w:hAnsi="Times New Roman" w:cs="Times New Roman"/>
        </w:rPr>
        <w:t>unk</w:t>
      </w:r>
      <w:r w:rsidRPr="00E75E02">
        <w:rPr>
          <w:rFonts w:ascii="Times New Roman" w:hAnsi="Times New Roman" w:cs="Times New Roman"/>
        </w:rPr>
        <w:t xml:space="preserve"> eltérni az indikatív tervdokumentációtól</w:t>
      </w:r>
      <w:r>
        <w:rPr>
          <w:rFonts w:ascii="Times New Roman" w:hAnsi="Times New Roman" w:cs="Times New Roman"/>
        </w:rPr>
        <w:t>:</w:t>
      </w:r>
      <w:r w:rsidRPr="002C00BA">
        <w:rPr>
          <w:rFonts w:ascii="Times New Roman" w:hAnsi="Times New Roman" w:cs="Times New Roman"/>
          <w:i/>
          <w:vertAlign w:val="superscript"/>
        </w:rPr>
        <w:t xml:space="preserve"> </w:t>
      </w:r>
      <w:r w:rsidRPr="00E75E02">
        <w:rPr>
          <w:rFonts w:ascii="Times New Roman" w:hAnsi="Times New Roman" w:cs="Times New Roman"/>
          <w:i/>
          <w:vertAlign w:val="superscript"/>
        </w:rPr>
        <w:footnoteReference w:id="81"/>
      </w:r>
    </w:p>
    <w:p w14:paraId="00467CD3" w14:textId="2FB1112D" w:rsidR="002C00BA" w:rsidRDefault="002C00BA" w:rsidP="002C00BA">
      <w:pPr>
        <w:jc w:val="both"/>
        <w:rPr>
          <w:rFonts w:ascii="Times New Roman" w:hAnsi="Times New Roman" w:cs="Times New Roman"/>
        </w:rPr>
      </w:pPr>
      <w:r>
        <w:rPr>
          <w:rFonts w:ascii="Times New Roman" w:hAnsi="Times New Roman" w:cs="Times New Roman"/>
        </w:rPr>
        <w:t>………………………..................</w:t>
      </w:r>
    </w:p>
    <w:p w14:paraId="162953C7" w14:textId="77777777" w:rsidR="002C00BA" w:rsidRDefault="002C00BA" w:rsidP="002C00BA">
      <w:pPr>
        <w:jc w:val="both"/>
        <w:rPr>
          <w:rFonts w:ascii="Times New Roman" w:hAnsi="Times New Roman" w:cs="Times New Roman"/>
        </w:rPr>
      </w:pPr>
    </w:p>
    <w:p w14:paraId="49258FA1" w14:textId="77777777" w:rsidR="002C00BA" w:rsidRPr="00232825" w:rsidRDefault="002C00BA" w:rsidP="002C00BA">
      <w:pPr>
        <w:jc w:val="both"/>
        <w:rPr>
          <w:rFonts w:ascii="Times New Roman" w:hAnsi="Times New Roman" w:cs="Times New Roman"/>
        </w:rPr>
      </w:pPr>
    </w:p>
    <w:p w14:paraId="4A7FA713" w14:textId="77777777" w:rsidR="002C00BA" w:rsidRPr="00232825" w:rsidRDefault="002C00BA" w:rsidP="002C00BA">
      <w:pPr>
        <w:rPr>
          <w:rFonts w:ascii="Times New Roman" w:hAnsi="Times New Roman" w:cs="Times New Roman"/>
        </w:rPr>
      </w:pPr>
      <w:r w:rsidRPr="00232825">
        <w:rPr>
          <w:rFonts w:ascii="Times New Roman" w:hAnsi="Times New Roman" w:cs="Times New Roman"/>
        </w:rPr>
        <w:t xml:space="preserve">Kelt: </w:t>
      </w:r>
      <w:r w:rsidRPr="00232825">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2C00BA" w:rsidRPr="00E75E02" w14:paraId="4C73AE7C" w14:textId="77777777" w:rsidTr="006525D4">
        <w:trPr>
          <w:trHeight w:val="386"/>
          <w:jc w:val="right"/>
        </w:trPr>
        <w:tc>
          <w:tcPr>
            <w:tcW w:w="4320" w:type="dxa"/>
          </w:tcPr>
          <w:p w14:paraId="1E395D12" w14:textId="77777777" w:rsidR="002C00BA" w:rsidRPr="00232825" w:rsidRDefault="002C00BA" w:rsidP="006525D4">
            <w:pPr>
              <w:spacing w:line="276" w:lineRule="auto"/>
              <w:jc w:val="center"/>
              <w:rPr>
                <w:rFonts w:ascii="Times New Roman" w:hAnsi="Times New Roman" w:cs="Times New Roman"/>
                <w:lang w:eastAsia="en-US"/>
              </w:rPr>
            </w:pPr>
          </w:p>
          <w:p w14:paraId="19B434DD" w14:textId="77777777" w:rsidR="002C00BA" w:rsidRPr="00232825" w:rsidRDefault="002C00BA" w:rsidP="006525D4">
            <w:pPr>
              <w:spacing w:line="276" w:lineRule="auto"/>
              <w:jc w:val="center"/>
              <w:rPr>
                <w:rFonts w:ascii="Times New Roman" w:hAnsi="Times New Roman" w:cs="Times New Roman"/>
                <w:lang w:eastAsia="en-US"/>
              </w:rPr>
            </w:pPr>
          </w:p>
          <w:p w14:paraId="315CB40A" w14:textId="77777777" w:rsidR="002C00BA" w:rsidRPr="00E75E02" w:rsidRDefault="002C00BA" w:rsidP="006525D4">
            <w:pPr>
              <w:spacing w:line="276" w:lineRule="auto"/>
              <w:jc w:val="center"/>
              <w:rPr>
                <w:rFonts w:ascii="Times New Roman" w:hAnsi="Times New Roman" w:cs="Times New Roman"/>
                <w:lang w:eastAsia="en-US"/>
              </w:rPr>
            </w:pPr>
            <w:r w:rsidRPr="00232825">
              <w:rPr>
                <w:rFonts w:ascii="Times New Roman" w:hAnsi="Times New Roman" w:cs="Times New Roman"/>
                <w:lang w:eastAsia="en-US"/>
              </w:rPr>
              <w:t>………………………………</w:t>
            </w:r>
          </w:p>
        </w:tc>
      </w:tr>
      <w:tr w:rsidR="002C00BA" w:rsidRPr="00E75E02" w14:paraId="62DAEBBE" w14:textId="77777777" w:rsidTr="006525D4">
        <w:trPr>
          <w:trHeight w:val="80"/>
          <w:jc w:val="right"/>
        </w:trPr>
        <w:tc>
          <w:tcPr>
            <w:tcW w:w="4320" w:type="dxa"/>
            <w:hideMark/>
          </w:tcPr>
          <w:p w14:paraId="0CF9B67F" w14:textId="77777777" w:rsidR="002C00BA" w:rsidRPr="00E75E02" w:rsidRDefault="002C00BA" w:rsidP="006525D4">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446FB01D" w14:textId="1CEB7C76" w:rsidR="006525D4" w:rsidRDefault="006525D4" w:rsidP="00D822F6">
      <w:pPr>
        <w:widowControl w:val="0"/>
        <w:jc w:val="center"/>
        <w:rPr>
          <w:rFonts w:ascii="Times New Roman" w:hAnsi="Times New Roman" w:cs="Times New Roman"/>
          <w:highlight w:val="yellow"/>
        </w:rPr>
      </w:pPr>
    </w:p>
    <w:p w14:paraId="11127E9B" w14:textId="77777777" w:rsidR="006525D4" w:rsidRDefault="006525D4">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D8FBB95" w14:textId="45EA45F9" w:rsidR="006525D4" w:rsidRPr="00E75E02" w:rsidRDefault="006525D4" w:rsidP="006525D4">
      <w:pPr>
        <w:jc w:val="right"/>
        <w:rPr>
          <w:rFonts w:ascii="Times New Roman" w:hAnsi="Times New Roman" w:cs="Times New Roman"/>
          <w:b/>
          <w:smallCaps/>
        </w:rPr>
      </w:pPr>
      <w:r w:rsidRPr="00E75E02">
        <w:rPr>
          <w:rFonts w:ascii="Times New Roman" w:hAnsi="Times New Roman" w:cs="Times New Roman"/>
          <w:i/>
        </w:rPr>
        <w:lastRenderedPageBreak/>
        <w:t>2</w:t>
      </w:r>
      <w:r>
        <w:rPr>
          <w:rFonts w:ascii="Times New Roman" w:hAnsi="Times New Roman" w:cs="Times New Roman"/>
          <w:i/>
        </w:rPr>
        <w:t>5</w:t>
      </w:r>
      <w:r w:rsidRPr="00E75E02">
        <w:rPr>
          <w:rFonts w:ascii="Times New Roman" w:hAnsi="Times New Roman" w:cs="Times New Roman"/>
          <w:i/>
        </w:rPr>
        <w:t>. számú melléklet</w:t>
      </w:r>
    </w:p>
    <w:p w14:paraId="5E1BEA3D" w14:textId="77777777" w:rsidR="006525D4" w:rsidRPr="00E75E02" w:rsidRDefault="006525D4" w:rsidP="006525D4">
      <w:pPr>
        <w:jc w:val="center"/>
        <w:rPr>
          <w:rFonts w:ascii="Times New Roman" w:hAnsi="Times New Roman" w:cs="Times New Roman"/>
          <w:b/>
          <w:smallCaps/>
        </w:rPr>
      </w:pPr>
    </w:p>
    <w:p w14:paraId="6FF61F51" w14:textId="77777777" w:rsidR="006525D4" w:rsidRPr="00E75E02" w:rsidRDefault="006525D4" w:rsidP="006525D4">
      <w:pPr>
        <w:jc w:val="center"/>
        <w:rPr>
          <w:rFonts w:ascii="Times New Roman" w:hAnsi="Times New Roman" w:cs="Times New Roman"/>
          <w:b/>
          <w:smallCaps/>
        </w:rPr>
      </w:pPr>
      <w:r w:rsidRPr="00E75E02">
        <w:rPr>
          <w:rFonts w:ascii="Times New Roman" w:hAnsi="Times New Roman" w:cs="Times New Roman"/>
          <w:b/>
          <w:smallCaps/>
        </w:rPr>
        <w:t>Nyilatkozat</w:t>
      </w:r>
    </w:p>
    <w:p w14:paraId="501C5B9D" w14:textId="77777777" w:rsidR="006525D4" w:rsidRPr="00E75E02" w:rsidRDefault="006525D4" w:rsidP="006525D4">
      <w:pPr>
        <w:jc w:val="both"/>
        <w:rPr>
          <w:rFonts w:ascii="Times New Roman" w:hAnsi="Times New Roman" w:cs="Times New Roman"/>
          <w:b/>
          <w:smallCaps/>
        </w:rPr>
      </w:pPr>
    </w:p>
    <w:p w14:paraId="6AF3732B" w14:textId="020951C0" w:rsidR="006525D4" w:rsidRPr="00E75E02" w:rsidRDefault="008A428B" w:rsidP="006525D4">
      <w:pPr>
        <w:jc w:val="center"/>
        <w:rPr>
          <w:rFonts w:ascii="Times New Roman" w:hAnsi="Times New Roman" w:cs="Times New Roman"/>
          <w:b/>
          <w:smallCaps/>
        </w:rPr>
      </w:pPr>
      <w:proofErr w:type="gramStart"/>
      <w:r>
        <w:rPr>
          <w:rFonts w:ascii="Times New Roman" w:hAnsi="Times New Roman" w:cs="Times New Roman"/>
          <w:b/>
          <w:smallCaps/>
        </w:rPr>
        <w:t>szaktolmács</w:t>
      </w:r>
      <w:proofErr w:type="gramEnd"/>
      <w:r>
        <w:rPr>
          <w:rFonts w:ascii="Times New Roman" w:hAnsi="Times New Roman" w:cs="Times New Roman"/>
          <w:b/>
          <w:smallCaps/>
        </w:rPr>
        <w:t xml:space="preserve"> biztosításának</w:t>
      </w:r>
      <w:r w:rsidR="006525D4">
        <w:rPr>
          <w:rFonts w:ascii="Times New Roman" w:hAnsi="Times New Roman" w:cs="Times New Roman"/>
          <w:b/>
          <w:smallCaps/>
        </w:rPr>
        <w:t xml:space="preserve"> vonatkozásában</w:t>
      </w:r>
    </w:p>
    <w:p w14:paraId="1896305C" w14:textId="77777777" w:rsidR="006525D4" w:rsidRPr="00E75E02" w:rsidRDefault="006525D4" w:rsidP="006525D4">
      <w:pPr>
        <w:jc w:val="center"/>
        <w:rPr>
          <w:rFonts w:ascii="Times New Roman" w:hAnsi="Times New Roman" w:cs="Times New Roman"/>
          <w:b/>
        </w:rPr>
      </w:pPr>
    </w:p>
    <w:p w14:paraId="54C9F716" w14:textId="77777777" w:rsidR="006525D4" w:rsidRPr="00E75E02" w:rsidRDefault="006525D4" w:rsidP="006525D4">
      <w:pPr>
        <w:widowControl w:val="0"/>
        <w:autoSpaceDE w:val="0"/>
        <w:autoSpaceDN w:val="0"/>
        <w:jc w:val="center"/>
        <w:rPr>
          <w:rFonts w:ascii="Times New Roman" w:hAnsi="Times New Roman" w:cs="Times New Roman"/>
          <w:b/>
          <w:bCs/>
        </w:rPr>
      </w:pPr>
      <w:proofErr w:type="gramStart"/>
      <w:r w:rsidRPr="00E75E02">
        <w:rPr>
          <w:rFonts w:ascii="Times New Roman" w:hAnsi="Times New Roman" w:cs="Times New Roman"/>
          <w:b/>
          <w:bCs/>
        </w:rPr>
        <w:t>a</w:t>
      </w:r>
      <w:proofErr w:type="gramEnd"/>
      <w:r w:rsidRPr="00E75E02">
        <w:rPr>
          <w:rFonts w:ascii="Times New Roman" w:hAnsi="Times New Roman" w:cs="Times New Roman"/>
          <w:b/>
          <w:bCs/>
        </w:rPr>
        <w:t xml:space="preserve"> „</w:t>
      </w:r>
      <w:proofErr w:type="spellStart"/>
      <w:r w:rsidRPr="00E75E02">
        <w:rPr>
          <w:rFonts w:ascii="Times New Roman" w:hAnsi="Times New Roman" w:cs="Times New Roman"/>
          <w:b/>
          <w:bCs/>
        </w:rPr>
        <w:t>Védképesség</w:t>
      </w:r>
      <w:proofErr w:type="spellEnd"/>
      <w:r w:rsidRPr="00E75E02">
        <w:rPr>
          <w:rFonts w:ascii="Times New Roman" w:hAnsi="Times New Roman" w:cs="Times New Roman"/>
          <w:b/>
          <w:bCs/>
        </w:rPr>
        <w:t xml:space="preserve"> helyreállítása az I. rendű árvízvédelmi fővédvonalakon” projekt kivitelezési feladatainak teljes körű ellátása, FIDIC Sárga Könyv szerinti megvalósítása és a kiviteli tervek elkészítése.”</w:t>
      </w:r>
    </w:p>
    <w:p w14:paraId="6318F3A3" w14:textId="77777777" w:rsidR="006525D4" w:rsidRPr="00E75E02" w:rsidRDefault="006525D4" w:rsidP="006525D4">
      <w:pPr>
        <w:widowControl w:val="0"/>
        <w:autoSpaceDE w:val="0"/>
        <w:autoSpaceDN w:val="0"/>
        <w:jc w:val="center"/>
        <w:rPr>
          <w:rFonts w:ascii="Times New Roman" w:hAnsi="Times New Roman" w:cs="Times New Roman"/>
          <w:b/>
          <w:bCs/>
        </w:rPr>
      </w:pPr>
    </w:p>
    <w:p w14:paraId="4F479C97" w14:textId="77777777" w:rsidR="006525D4" w:rsidRPr="00E75E02" w:rsidRDefault="006525D4" w:rsidP="006525D4">
      <w:pPr>
        <w:jc w:val="center"/>
        <w:rPr>
          <w:rFonts w:ascii="Times New Roman" w:hAnsi="Times New Roman" w:cs="Times New Roman"/>
          <w:color w:val="000000"/>
          <w:spacing w:val="-3"/>
        </w:rPr>
      </w:pPr>
      <w:proofErr w:type="gramStart"/>
      <w:r w:rsidRPr="00E75E02">
        <w:rPr>
          <w:rFonts w:ascii="Times New Roman" w:hAnsi="Times New Roman" w:cs="Times New Roman"/>
          <w:b/>
          <w:bCs/>
        </w:rPr>
        <w:t>tárgyú</w:t>
      </w:r>
      <w:proofErr w:type="gramEnd"/>
      <w:r w:rsidRPr="00E75E02">
        <w:rPr>
          <w:rFonts w:ascii="Times New Roman" w:hAnsi="Times New Roman" w:cs="Times New Roman"/>
          <w:b/>
          <w:bCs/>
        </w:rPr>
        <w:t xml:space="preserve"> közbeszerzési eljárásban</w:t>
      </w:r>
    </w:p>
    <w:p w14:paraId="094F27AC" w14:textId="77777777" w:rsidR="006525D4" w:rsidRPr="00E75E02" w:rsidRDefault="006525D4" w:rsidP="006525D4">
      <w:pPr>
        <w:jc w:val="center"/>
        <w:rPr>
          <w:rFonts w:ascii="Times New Roman" w:hAnsi="Times New Roman" w:cs="Times New Roman"/>
          <w:iCs/>
          <w:color w:val="000000"/>
        </w:rPr>
      </w:pPr>
    </w:p>
    <w:p w14:paraId="3CB1AAA8" w14:textId="77777777" w:rsidR="006525D4" w:rsidRPr="00E75E02" w:rsidRDefault="006525D4" w:rsidP="006525D4">
      <w:pPr>
        <w:suppressAutoHyphens/>
        <w:jc w:val="both"/>
        <w:rPr>
          <w:rFonts w:ascii="Times New Roman" w:hAnsi="Times New Roman" w:cs="Times New Roman"/>
          <w:bCs/>
          <w:i/>
        </w:rPr>
      </w:pPr>
    </w:p>
    <w:p w14:paraId="06ECB937" w14:textId="77777777" w:rsidR="006525D4" w:rsidRPr="00232825" w:rsidRDefault="006525D4" w:rsidP="006525D4">
      <w:pPr>
        <w:jc w:val="both"/>
        <w:rPr>
          <w:rFonts w:ascii="Times New Roman" w:hAnsi="Times New Roman" w:cs="Times New Roman"/>
        </w:rPr>
      </w:pPr>
      <w:r w:rsidRPr="00232825">
        <w:rPr>
          <w:rFonts w:ascii="Times New Roman" w:hAnsi="Times New Roman" w:cs="Times New Roman"/>
        </w:rPr>
        <w:t xml:space="preserve">Alulírott </w:t>
      </w:r>
      <w:r w:rsidRPr="00232825">
        <w:rPr>
          <w:rFonts w:ascii="Times New Roman" w:hAnsi="Times New Roman" w:cs="Times New Roman"/>
          <w:b/>
          <w:i/>
        </w:rPr>
        <w:t>[név]</w:t>
      </w:r>
      <w:r w:rsidRPr="00232825">
        <w:rPr>
          <w:rFonts w:ascii="Times New Roman" w:hAnsi="Times New Roman" w:cs="Times New Roman"/>
        </w:rPr>
        <w:t xml:space="preserve"> mint </w:t>
      </w:r>
      <w:proofErr w:type="gramStart"/>
      <w:r w:rsidRPr="00232825">
        <w:rPr>
          <w:rFonts w:ascii="Times New Roman" w:hAnsi="Times New Roman" w:cs="Times New Roman"/>
        </w:rPr>
        <w:t>a(</w:t>
      </w:r>
      <w:proofErr w:type="gramEnd"/>
      <w:r w:rsidRPr="00232825">
        <w:rPr>
          <w:rFonts w:ascii="Times New Roman" w:hAnsi="Times New Roman" w:cs="Times New Roman"/>
        </w:rPr>
        <w:t xml:space="preserve">z) </w:t>
      </w:r>
      <w:r w:rsidRPr="00232825">
        <w:rPr>
          <w:rFonts w:ascii="Times New Roman" w:hAnsi="Times New Roman" w:cs="Times New Roman"/>
          <w:b/>
          <w:i/>
        </w:rPr>
        <w:t>[cégnév, székhely]</w:t>
      </w:r>
      <w:r w:rsidRPr="00232825">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428A1FB6" w14:textId="77777777" w:rsidR="006525D4" w:rsidRPr="00232825" w:rsidRDefault="006525D4" w:rsidP="006525D4">
      <w:pPr>
        <w:jc w:val="both"/>
        <w:rPr>
          <w:rFonts w:ascii="Times New Roman" w:hAnsi="Times New Roman" w:cs="Times New Roman"/>
        </w:rPr>
      </w:pPr>
    </w:p>
    <w:p w14:paraId="47EF73D1" w14:textId="77777777" w:rsidR="006525D4" w:rsidRDefault="006525D4" w:rsidP="006525D4">
      <w:pPr>
        <w:jc w:val="center"/>
        <w:rPr>
          <w:rFonts w:ascii="Times New Roman" w:hAnsi="Times New Roman" w:cs="Times New Roman"/>
          <w:b/>
        </w:rPr>
      </w:pPr>
      <w:proofErr w:type="gramStart"/>
      <w:r w:rsidRPr="00232825">
        <w:rPr>
          <w:rFonts w:ascii="Times New Roman" w:hAnsi="Times New Roman" w:cs="Times New Roman"/>
          <w:b/>
        </w:rPr>
        <w:t>kijelentem</w:t>
      </w:r>
      <w:proofErr w:type="gramEnd"/>
      <w:r w:rsidRPr="00232825">
        <w:rPr>
          <w:rFonts w:ascii="Times New Roman" w:hAnsi="Times New Roman" w:cs="Times New Roman"/>
          <w:b/>
        </w:rPr>
        <w:t>,</w:t>
      </w:r>
    </w:p>
    <w:p w14:paraId="17D71891" w14:textId="77777777" w:rsidR="008A428B" w:rsidRPr="00232825" w:rsidRDefault="008A428B" w:rsidP="006525D4">
      <w:pPr>
        <w:jc w:val="center"/>
        <w:rPr>
          <w:rFonts w:ascii="Times New Roman" w:hAnsi="Times New Roman" w:cs="Times New Roman"/>
          <w:b/>
        </w:rPr>
      </w:pPr>
    </w:p>
    <w:p w14:paraId="020513D9" w14:textId="3F608EA1" w:rsidR="008A428B" w:rsidRPr="00E75E02" w:rsidRDefault="008A428B" w:rsidP="008A428B">
      <w:pPr>
        <w:suppressAutoHyphens/>
        <w:jc w:val="both"/>
        <w:rPr>
          <w:rFonts w:ascii="Times New Roman" w:hAnsi="Times New Roman" w:cs="Times New Roman"/>
        </w:rPr>
      </w:pPr>
      <w:proofErr w:type="gramStart"/>
      <w:r>
        <w:rPr>
          <w:rFonts w:ascii="Times New Roman" w:hAnsi="Times New Roman" w:cs="Times New Roman"/>
        </w:rPr>
        <w:t>hogy v</w:t>
      </w:r>
      <w:r w:rsidRPr="00E75E02">
        <w:rPr>
          <w:rFonts w:ascii="Times New Roman" w:hAnsi="Times New Roman" w:cs="Times New Roman"/>
        </w:rPr>
        <w:t xml:space="preserve">alamennyi, az ajánlatban megjelölt, </w:t>
      </w:r>
      <w:r w:rsidRPr="00AB6A54">
        <w:rPr>
          <w:rFonts w:ascii="Times New Roman" w:hAnsi="Times New Roman" w:cs="Times New Roman"/>
        </w:rPr>
        <w:t>a teljesítésbe bevonni kívánt szakember rendelkezik a magyar szakmai nyelv tárgyalóképes ismeretével</w:t>
      </w:r>
      <w:r w:rsidRPr="00E75E02">
        <w:rPr>
          <w:rFonts w:ascii="Times New Roman" w:hAnsi="Times New Roman" w:cs="Times New Roman"/>
        </w:rPr>
        <w:t xml:space="preserve"> a szerződés teljesítés</w:t>
      </w:r>
      <w:r>
        <w:rPr>
          <w:rFonts w:ascii="Times New Roman" w:hAnsi="Times New Roman" w:cs="Times New Roman"/>
        </w:rPr>
        <w:t>e vonatkozásában</w:t>
      </w:r>
      <w:r w:rsidR="00AB6A54">
        <w:rPr>
          <w:rFonts w:ascii="Times New Roman" w:hAnsi="Times New Roman" w:cs="Times New Roman"/>
        </w:rPr>
        <w:t xml:space="preserve"> illetve </w:t>
      </w:r>
      <w:r>
        <w:rPr>
          <w:rFonts w:ascii="Times New Roman" w:hAnsi="Times New Roman" w:cs="Times New Roman"/>
        </w:rPr>
        <w:t>kijelentem, hogy a</w:t>
      </w:r>
      <w:r w:rsidRPr="00E75E02">
        <w:rPr>
          <w:rFonts w:ascii="Times New Roman" w:hAnsi="Times New Roman" w:cs="Times New Roman"/>
        </w:rPr>
        <w:t>mennyiben az ajánlatban megjelölt, valamint a teljesítésben részt vevő bármely szakember a magyar szakmai nyelv tárgyalóképes ismeretével nem rendelkezik, vagy magyar nyelvismerete nem éri el ezt a szintet, úgy az eljárás eredményeként megkötésre kerülő szerződés teljes időtartama alatt, saját költség</w:t>
      </w:r>
      <w:r>
        <w:rPr>
          <w:rFonts w:ascii="Times New Roman" w:hAnsi="Times New Roman" w:cs="Times New Roman"/>
        </w:rPr>
        <w:t>ünkre</w:t>
      </w:r>
      <w:r w:rsidRPr="00E75E02">
        <w:rPr>
          <w:rFonts w:ascii="Times New Roman" w:hAnsi="Times New Roman" w:cs="Times New Roman"/>
        </w:rPr>
        <w:t xml:space="preserve"> köteles</w:t>
      </w:r>
      <w:r>
        <w:rPr>
          <w:rFonts w:ascii="Times New Roman" w:hAnsi="Times New Roman" w:cs="Times New Roman"/>
        </w:rPr>
        <w:t>ek vagyunk</w:t>
      </w:r>
      <w:r w:rsidRPr="00E75E02">
        <w:rPr>
          <w:rFonts w:ascii="Times New Roman" w:hAnsi="Times New Roman" w:cs="Times New Roman"/>
        </w:rPr>
        <w:t xml:space="preserve"> kellő létszámú szaktolmács folyamatos jelenlétét biztosítani, továbbá</w:t>
      </w:r>
      <w:proofErr w:type="gramEnd"/>
      <w:r w:rsidRPr="00E75E02">
        <w:rPr>
          <w:rFonts w:ascii="Times New Roman" w:hAnsi="Times New Roman" w:cs="Times New Roman"/>
        </w:rPr>
        <w:t xml:space="preserve"> </w:t>
      </w:r>
      <w:proofErr w:type="gramStart"/>
      <w:r w:rsidRPr="00E75E02">
        <w:rPr>
          <w:rFonts w:ascii="Times New Roman" w:hAnsi="Times New Roman" w:cs="Times New Roman"/>
        </w:rPr>
        <w:t>köteles</w:t>
      </w:r>
      <w:r>
        <w:rPr>
          <w:rFonts w:ascii="Times New Roman" w:hAnsi="Times New Roman" w:cs="Times New Roman"/>
        </w:rPr>
        <w:t>ek</w:t>
      </w:r>
      <w:proofErr w:type="gramEnd"/>
      <w:r>
        <w:rPr>
          <w:rFonts w:ascii="Times New Roman" w:hAnsi="Times New Roman" w:cs="Times New Roman"/>
        </w:rPr>
        <w:t xml:space="preserve"> vagyunk</w:t>
      </w:r>
      <w:r w:rsidRPr="00E75E02">
        <w:rPr>
          <w:rFonts w:ascii="Times New Roman" w:hAnsi="Times New Roman" w:cs="Times New Roman"/>
        </w:rPr>
        <w:t xml:space="preserve"> a szakfordításról gondoskodni, m</w:t>
      </w:r>
      <w:r>
        <w:rPr>
          <w:rFonts w:ascii="Times New Roman" w:hAnsi="Times New Roman" w:cs="Times New Roman"/>
        </w:rPr>
        <w:t>elynek költségét az ajánlati árunk</w:t>
      </w:r>
      <w:r w:rsidRPr="00E75E02">
        <w:rPr>
          <w:rFonts w:ascii="Times New Roman" w:hAnsi="Times New Roman" w:cs="Times New Roman"/>
        </w:rPr>
        <w:t xml:space="preserve"> tartalmaz</w:t>
      </w:r>
      <w:r>
        <w:rPr>
          <w:rFonts w:ascii="Times New Roman" w:hAnsi="Times New Roman" w:cs="Times New Roman"/>
        </w:rPr>
        <w:t>za</w:t>
      </w:r>
      <w:r w:rsidRPr="00E75E02">
        <w:rPr>
          <w:rFonts w:ascii="Times New Roman" w:hAnsi="Times New Roman" w:cs="Times New Roman"/>
        </w:rPr>
        <w:t>.</w:t>
      </w:r>
    </w:p>
    <w:p w14:paraId="715AAAB4" w14:textId="77777777" w:rsidR="006525D4" w:rsidRDefault="006525D4" w:rsidP="006525D4">
      <w:pPr>
        <w:jc w:val="both"/>
        <w:rPr>
          <w:rFonts w:ascii="Times New Roman" w:hAnsi="Times New Roman" w:cs="Times New Roman"/>
        </w:rPr>
      </w:pPr>
    </w:p>
    <w:p w14:paraId="3E53B84C" w14:textId="77777777" w:rsidR="006525D4" w:rsidRDefault="006525D4" w:rsidP="006525D4">
      <w:pPr>
        <w:jc w:val="both"/>
        <w:rPr>
          <w:rFonts w:ascii="Times New Roman" w:hAnsi="Times New Roman" w:cs="Times New Roman"/>
        </w:rPr>
      </w:pPr>
    </w:p>
    <w:p w14:paraId="101E1F6D" w14:textId="77777777" w:rsidR="008A428B" w:rsidRPr="00232825" w:rsidRDefault="008A428B" w:rsidP="006525D4">
      <w:pPr>
        <w:jc w:val="both"/>
        <w:rPr>
          <w:rFonts w:ascii="Times New Roman" w:hAnsi="Times New Roman" w:cs="Times New Roman"/>
        </w:rPr>
      </w:pPr>
    </w:p>
    <w:p w14:paraId="2CD20DA8" w14:textId="77777777" w:rsidR="006525D4" w:rsidRPr="00232825" w:rsidRDefault="006525D4" w:rsidP="006525D4">
      <w:pPr>
        <w:rPr>
          <w:rFonts w:ascii="Times New Roman" w:hAnsi="Times New Roman" w:cs="Times New Roman"/>
        </w:rPr>
      </w:pPr>
      <w:r w:rsidRPr="00232825">
        <w:rPr>
          <w:rFonts w:ascii="Times New Roman" w:hAnsi="Times New Roman" w:cs="Times New Roman"/>
        </w:rPr>
        <w:t xml:space="preserve">Kelt: </w:t>
      </w:r>
      <w:r w:rsidRPr="00232825">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6525D4" w:rsidRPr="00E75E02" w14:paraId="3D019836" w14:textId="77777777" w:rsidTr="006525D4">
        <w:trPr>
          <w:trHeight w:val="386"/>
          <w:jc w:val="right"/>
        </w:trPr>
        <w:tc>
          <w:tcPr>
            <w:tcW w:w="4320" w:type="dxa"/>
          </w:tcPr>
          <w:p w14:paraId="1162BBE7" w14:textId="77777777" w:rsidR="006525D4" w:rsidRPr="00232825" w:rsidRDefault="006525D4" w:rsidP="006525D4">
            <w:pPr>
              <w:spacing w:line="276" w:lineRule="auto"/>
              <w:jc w:val="center"/>
              <w:rPr>
                <w:rFonts w:ascii="Times New Roman" w:hAnsi="Times New Roman" w:cs="Times New Roman"/>
                <w:lang w:eastAsia="en-US"/>
              </w:rPr>
            </w:pPr>
          </w:p>
          <w:p w14:paraId="13CF468A" w14:textId="77777777" w:rsidR="006525D4" w:rsidRPr="00232825" w:rsidRDefault="006525D4" w:rsidP="006525D4">
            <w:pPr>
              <w:spacing w:line="276" w:lineRule="auto"/>
              <w:jc w:val="center"/>
              <w:rPr>
                <w:rFonts w:ascii="Times New Roman" w:hAnsi="Times New Roman" w:cs="Times New Roman"/>
                <w:lang w:eastAsia="en-US"/>
              </w:rPr>
            </w:pPr>
          </w:p>
          <w:p w14:paraId="11D1E9C3" w14:textId="77777777" w:rsidR="006525D4" w:rsidRPr="00E75E02" w:rsidRDefault="006525D4" w:rsidP="006525D4">
            <w:pPr>
              <w:spacing w:line="276" w:lineRule="auto"/>
              <w:jc w:val="center"/>
              <w:rPr>
                <w:rFonts w:ascii="Times New Roman" w:hAnsi="Times New Roman" w:cs="Times New Roman"/>
                <w:lang w:eastAsia="en-US"/>
              </w:rPr>
            </w:pPr>
            <w:r w:rsidRPr="00232825">
              <w:rPr>
                <w:rFonts w:ascii="Times New Roman" w:hAnsi="Times New Roman" w:cs="Times New Roman"/>
                <w:lang w:eastAsia="en-US"/>
              </w:rPr>
              <w:t>………………………………</w:t>
            </w:r>
          </w:p>
        </w:tc>
      </w:tr>
      <w:tr w:rsidR="006525D4" w:rsidRPr="00E75E02" w14:paraId="0615806B" w14:textId="77777777" w:rsidTr="006525D4">
        <w:trPr>
          <w:trHeight w:val="80"/>
          <w:jc w:val="right"/>
        </w:trPr>
        <w:tc>
          <w:tcPr>
            <w:tcW w:w="4320" w:type="dxa"/>
            <w:hideMark/>
          </w:tcPr>
          <w:p w14:paraId="01391634" w14:textId="77777777" w:rsidR="006525D4" w:rsidRPr="00E75E02" w:rsidRDefault="006525D4" w:rsidP="006525D4">
            <w:pPr>
              <w:spacing w:line="276" w:lineRule="auto"/>
              <w:jc w:val="center"/>
              <w:rPr>
                <w:rFonts w:ascii="Times New Roman" w:hAnsi="Times New Roman" w:cs="Times New Roman"/>
                <w:lang w:eastAsia="en-US"/>
              </w:rPr>
            </w:pPr>
            <w:r w:rsidRPr="00E75E02">
              <w:rPr>
                <w:rFonts w:ascii="Times New Roman" w:hAnsi="Times New Roman" w:cs="Times New Roman"/>
                <w:lang w:eastAsia="en-US"/>
              </w:rPr>
              <w:t>cégszerű aláírás</w:t>
            </w:r>
          </w:p>
        </w:tc>
      </w:tr>
    </w:tbl>
    <w:p w14:paraId="6ABAD788" w14:textId="77777777" w:rsidR="003D11AA" w:rsidRPr="00E75E02" w:rsidRDefault="003D11AA" w:rsidP="00D822F6">
      <w:pPr>
        <w:widowControl w:val="0"/>
        <w:jc w:val="center"/>
        <w:rPr>
          <w:rFonts w:ascii="Times New Roman" w:hAnsi="Times New Roman" w:cs="Times New Roman"/>
          <w:highlight w:val="yellow"/>
        </w:rPr>
      </w:pPr>
    </w:p>
    <w:sectPr w:rsidR="003D11AA" w:rsidRPr="00E75E02" w:rsidSect="00347121">
      <w:pgSz w:w="11906" w:h="16838" w:code="9"/>
      <w:pgMar w:top="1418" w:right="1416" w:bottom="1276"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65FBD" w15:done="0"/>
  <w15:commentEx w15:paraId="69200949" w15:done="0"/>
  <w15:commentEx w15:paraId="4F6B46D6" w15:done="0"/>
  <w15:commentEx w15:paraId="3B862297" w15:done="0"/>
  <w15:commentEx w15:paraId="39B7C8F0" w15:done="0"/>
  <w15:commentEx w15:paraId="40C4CF89" w15:done="0"/>
  <w15:commentEx w15:paraId="1828696C" w15:done="0"/>
  <w15:commentEx w15:paraId="43A0883F" w15:done="0"/>
  <w15:commentEx w15:paraId="64F832FB" w15:done="0"/>
  <w15:commentEx w15:paraId="2CBCA631" w15:done="0"/>
  <w15:commentEx w15:paraId="142A5247" w15:done="0"/>
  <w15:commentEx w15:paraId="229D08A8" w15:done="0"/>
  <w15:commentEx w15:paraId="198AA052" w15:done="0"/>
  <w15:commentEx w15:paraId="4B306409" w15:done="0"/>
  <w15:commentEx w15:paraId="11E7EA26" w15:done="0"/>
  <w15:commentEx w15:paraId="13CE791A" w15:done="0"/>
  <w15:commentEx w15:paraId="638C59CC" w15:done="0"/>
  <w15:commentEx w15:paraId="4F442217" w15:done="0"/>
  <w15:commentEx w15:paraId="2B958C01" w15:done="0"/>
  <w15:commentEx w15:paraId="6373BCF1" w15:done="0"/>
  <w15:commentEx w15:paraId="4A6D390E" w15:done="0"/>
  <w15:commentEx w15:paraId="5E9C0C78" w15:done="0"/>
  <w15:commentEx w15:paraId="25325EF3" w15:done="0"/>
  <w15:commentEx w15:paraId="742CE1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9F0F5" w14:textId="77777777" w:rsidR="006525D4" w:rsidRDefault="006525D4" w:rsidP="00166167">
      <w:r>
        <w:separator/>
      </w:r>
    </w:p>
  </w:endnote>
  <w:endnote w:type="continuationSeparator" w:id="0">
    <w:p w14:paraId="7688E915" w14:textId="77777777" w:rsidR="006525D4" w:rsidRDefault="006525D4" w:rsidP="00166167">
      <w:r>
        <w:continuationSeparator/>
      </w:r>
    </w:p>
  </w:endnote>
  <w:endnote w:type="continuationNotice" w:id="1">
    <w:p w14:paraId="528D793B" w14:textId="77777777" w:rsidR="006525D4" w:rsidRDefault="00652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yriad_PFL">
    <w:altName w:val="Arial Narrow"/>
    <w:charset w:val="00"/>
    <w:family w:val="auto"/>
    <w:pitch w:val="variable"/>
    <w:sig w:usb0="00000007" w:usb1="00000000" w:usb2="00000000" w:usb3="00000000" w:csb0="0000001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91776570"/>
      <w:docPartObj>
        <w:docPartGallery w:val="Page Numbers (Bottom of Page)"/>
        <w:docPartUnique/>
      </w:docPartObj>
    </w:sdtPr>
    <w:sdtEndPr/>
    <w:sdtContent>
      <w:sdt>
        <w:sdtPr>
          <w:rPr>
            <w:rFonts w:ascii="Times New Roman" w:hAnsi="Times New Roman"/>
            <w:sz w:val="20"/>
            <w:szCs w:val="20"/>
          </w:rPr>
          <w:id w:val="256177408"/>
          <w:docPartObj>
            <w:docPartGallery w:val="Page Numbers (Top of Page)"/>
            <w:docPartUnique/>
          </w:docPartObj>
        </w:sdtPr>
        <w:sdtEndPr/>
        <w:sdtContent>
          <w:p w14:paraId="6915D4D8" w14:textId="39507D3E" w:rsidR="006525D4" w:rsidRPr="001143CF" w:rsidRDefault="006525D4">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D23BFE">
              <w:rPr>
                <w:rFonts w:ascii="Times New Roman" w:hAnsi="Times New Roman"/>
                <w:b/>
                <w:bCs/>
                <w:noProof/>
                <w:sz w:val="20"/>
                <w:szCs w:val="20"/>
              </w:rPr>
              <w:t>75</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D23BFE">
              <w:rPr>
                <w:rFonts w:ascii="Times New Roman" w:hAnsi="Times New Roman"/>
                <w:b/>
                <w:bCs/>
                <w:noProof/>
                <w:sz w:val="20"/>
                <w:szCs w:val="20"/>
              </w:rPr>
              <w:t>75</w:t>
            </w:r>
            <w:r w:rsidRPr="001143CF">
              <w:rPr>
                <w:rFonts w:ascii="Times New Roman" w:hAnsi="Times New Roman"/>
                <w:b/>
                <w:bCs/>
                <w:sz w:val="20"/>
                <w:szCs w:val="20"/>
              </w:rPr>
              <w:fldChar w:fldCharType="end"/>
            </w:r>
          </w:p>
        </w:sdtContent>
      </w:sdt>
    </w:sdtContent>
  </w:sdt>
  <w:p w14:paraId="714CB4C4" w14:textId="77777777" w:rsidR="006525D4" w:rsidRDefault="006525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A4126" w14:textId="77777777" w:rsidR="006525D4" w:rsidRDefault="006525D4" w:rsidP="00166167">
      <w:r>
        <w:separator/>
      </w:r>
    </w:p>
  </w:footnote>
  <w:footnote w:type="continuationSeparator" w:id="0">
    <w:p w14:paraId="132533B0" w14:textId="77777777" w:rsidR="006525D4" w:rsidRDefault="006525D4" w:rsidP="00166167">
      <w:r>
        <w:continuationSeparator/>
      </w:r>
    </w:p>
  </w:footnote>
  <w:footnote w:type="continuationNotice" w:id="1">
    <w:p w14:paraId="549A3C89" w14:textId="77777777" w:rsidR="006525D4" w:rsidRDefault="006525D4"/>
  </w:footnote>
  <w:footnote w:id="2">
    <w:p w14:paraId="501C5DFF" w14:textId="77777777" w:rsidR="006525D4" w:rsidRPr="005F03C1" w:rsidRDefault="006525D4"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3">
    <w:p w14:paraId="6B4EDD38" w14:textId="77777777" w:rsidR="006525D4" w:rsidRDefault="006525D4"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4">
    <w:p w14:paraId="1E556F52" w14:textId="77777777" w:rsidR="00966F7D" w:rsidRPr="00AA7E03" w:rsidRDefault="00966F7D" w:rsidP="00966F7D">
      <w:pPr>
        <w:pStyle w:val="Lbjegyzetszveg"/>
        <w:rPr>
          <w:rFonts w:ascii="Garamond" w:hAnsi="Garamond"/>
          <w:b/>
        </w:rPr>
      </w:pPr>
      <w:r w:rsidRPr="00AA7E03">
        <w:rPr>
          <w:rStyle w:val="Lbjegyzet-hivatkozs"/>
          <w:rFonts w:ascii="Garamond" w:hAnsi="Garamond"/>
          <w:b/>
        </w:rPr>
        <w:footnoteRef/>
      </w:r>
      <w:r w:rsidRPr="00AA7E03">
        <w:rPr>
          <w:rFonts w:ascii="Garamond" w:hAnsi="Garamond"/>
          <w:b/>
        </w:rPr>
        <w:t xml:space="preserve"> A tartalékkeret nem képezi az Ajánlattevő által a 2. szempontra adott Egyösszegű Nettó Ajánlati Ár részét.</w:t>
      </w:r>
    </w:p>
  </w:footnote>
  <w:footnote w:id="5">
    <w:p w14:paraId="4B89A887" w14:textId="77777777" w:rsidR="006525D4" w:rsidRPr="00625E1E" w:rsidRDefault="006525D4"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6">
    <w:p w14:paraId="7B130E31" w14:textId="77777777" w:rsidR="006525D4" w:rsidRDefault="006525D4"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7">
    <w:p w14:paraId="4F05493E" w14:textId="77777777" w:rsidR="00836BD7" w:rsidRPr="00625E1E" w:rsidRDefault="00836BD7" w:rsidP="00836BD7">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8">
    <w:p w14:paraId="25147520" w14:textId="742BFBD1" w:rsidR="006525D4" w:rsidRPr="0066290B" w:rsidRDefault="006525D4"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w:t>
      </w:r>
      <w:bookmarkStart w:id="145" w:name="_GoBack"/>
      <w:bookmarkEnd w:id="145"/>
      <w:r w:rsidRPr="0066290B">
        <w:t>ete tartalmazza</w:t>
      </w:r>
    </w:p>
  </w:footnote>
  <w:footnote w:id="9">
    <w:p w14:paraId="0BFBB404" w14:textId="3C00D814" w:rsidR="006525D4" w:rsidRDefault="006525D4" w:rsidP="005F03C1">
      <w:pPr>
        <w:pStyle w:val="Lbjegyzetszveg"/>
        <w:rPr>
          <w:rFonts w:ascii="Arial" w:hAnsi="Arial"/>
          <w:sz w:val="22"/>
        </w:rPr>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r>
        <w:t>!</w:t>
      </w:r>
    </w:p>
  </w:footnote>
  <w:footnote w:id="10">
    <w:p w14:paraId="5235C0AA"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11">
    <w:p w14:paraId="70257D05"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p>
    <w:p w14:paraId="732D10F9" w14:textId="693A15C3"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12">
    <w:p w14:paraId="22F10AC8"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3">
    <w:p w14:paraId="14376AE8"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4">
    <w:p w14:paraId="2D0D0E5D"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5">
    <w:p w14:paraId="68ECD595"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6">
    <w:p w14:paraId="04F4A3B9"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p>
    <w:p w14:paraId="1B590EBF"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p>
    <w:p w14:paraId="6476AAB4"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DeltaViewInsertion"/>
        </w:rPr>
        <w:t>Kisvállalkozás: olyan vállalkozás, amely 50-nél kevesebb főt foglalkoztat, és amelynek éves forgalma és/vagy éves mérlegfőösszege nem haladja meg a 10 millió eurót;</w:t>
      </w:r>
    </w:p>
    <w:p w14:paraId="60CAA020" w14:textId="377FB680"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7">
    <w:p w14:paraId="586DD426"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8">
    <w:p w14:paraId="08709E8F"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6" w:name="_DV_C939"/>
      <w:r>
        <w:t>beilleszkedése</w:t>
      </w:r>
      <w:bookmarkEnd w:id="146"/>
      <w:r>
        <w:t>.</w:t>
      </w:r>
    </w:p>
  </w:footnote>
  <w:footnote w:id="19">
    <w:p w14:paraId="637F84E0"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20">
    <w:p w14:paraId="2E1976AB"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21">
    <w:p w14:paraId="21EA4A2D"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22">
    <w:p w14:paraId="342C61D6"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3">
    <w:p w14:paraId="25B21F24"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4">
    <w:p w14:paraId="3D617E19"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5">
    <w:p w14:paraId="602F4CA3"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6">
    <w:p w14:paraId="119BF4F7"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7">
    <w:p w14:paraId="271162DA"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8">
    <w:p w14:paraId="610A04BC"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9">
    <w:p w14:paraId="58647B55"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0">
    <w:p w14:paraId="21DC6052"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1E67E79B"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32">
    <w:p w14:paraId="132CF988"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3">
    <w:p w14:paraId="3F6D902D"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4">
    <w:p w14:paraId="6940E9E8"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5">
    <w:p w14:paraId="7A5A6822"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6">
    <w:p w14:paraId="7959CE0B"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7">
    <w:p w14:paraId="05427935"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8">
    <w:p w14:paraId="62308772"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9">
    <w:p w14:paraId="7AC90C28"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40">
    <w:p w14:paraId="0DE46261"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0D9EE2DB"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42">
    <w:p w14:paraId="2371A734"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3">
    <w:p w14:paraId="5A283FD8"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4">
    <w:p w14:paraId="55262606"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5">
    <w:p w14:paraId="338D84E1" w14:textId="77777777" w:rsidR="006525D4" w:rsidRDefault="006525D4"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46">
    <w:p w14:paraId="572F7744" w14:textId="77777777" w:rsidR="006525D4" w:rsidRPr="0066290B" w:rsidRDefault="006525D4" w:rsidP="005F03C1">
      <w:pPr>
        <w:pStyle w:val="Lbjegyzetszveg"/>
      </w:pPr>
      <w:r w:rsidRPr="0066290B">
        <w:rPr>
          <w:rStyle w:val="Lbjegyzet-hivatkozs"/>
        </w:rPr>
        <w:footnoteRef/>
      </w:r>
      <w:r w:rsidRPr="0066290B">
        <w:t xml:space="preserve"> </w:t>
      </w:r>
      <w:r w:rsidRPr="0066290B">
        <w:rPr>
          <w:b/>
          <w:u w:val="single"/>
        </w:rPr>
        <w:t>Ajánlattevő akkor köteles ezt a nyilatkozatot benyújtani az ajánlati felhívásban előírt kizáró okok vonatkozásában, amennyiben ajánlatkérő erre a Kbt. 69. § (4)-(7) bekezdése alapján felhívja.</w:t>
      </w:r>
      <w:r w:rsidRPr="0066290B">
        <w:t xml:space="preserve"> Közös ajánlattétel esetén ezt a nyilatkozatot valamennyi ajánlattevő saját maga tekintetében köteles aláírni.</w:t>
      </w:r>
    </w:p>
  </w:footnote>
  <w:footnote w:id="47">
    <w:p w14:paraId="52FF4923" w14:textId="77777777" w:rsidR="006525D4" w:rsidRPr="0066290B" w:rsidRDefault="006525D4"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8">
    <w:p w14:paraId="26A5B0F6" w14:textId="77777777" w:rsidR="006525D4" w:rsidRPr="0066290B" w:rsidRDefault="006525D4"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49">
    <w:p w14:paraId="3D82A0C3" w14:textId="77777777" w:rsidR="006525D4" w:rsidRPr="0066290B" w:rsidRDefault="006525D4"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0">
    <w:p w14:paraId="575E390C" w14:textId="77777777" w:rsidR="006525D4" w:rsidRPr="0066290B" w:rsidRDefault="006525D4"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51">
    <w:p w14:paraId="54BF63E4" w14:textId="77777777" w:rsidR="006525D4" w:rsidRPr="0066290B" w:rsidRDefault="006525D4"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6525D4" w:rsidRDefault="006525D4" w:rsidP="005F03C1">
      <w:pPr>
        <w:pStyle w:val="Lbjegyzetszveg"/>
        <w:rPr>
          <w:rFonts w:ascii="Arial" w:hAnsi="Arial"/>
        </w:rPr>
      </w:pPr>
    </w:p>
  </w:footnote>
  <w:footnote w:id="52">
    <w:p w14:paraId="285CCA3C" w14:textId="77777777" w:rsidR="006525D4" w:rsidRPr="009819F6" w:rsidRDefault="006525D4"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3">
    <w:p w14:paraId="0AC7331F" w14:textId="77777777" w:rsidR="006525D4" w:rsidRPr="009819F6" w:rsidRDefault="006525D4"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4">
    <w:p w14:paraId="1700DF24" w14:textId="77777777" w:rsidR="006525D4" w:rsidRPr="009819F6" w:rsidRDefault="006525D4"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5">
    <w:p w14:paraId="177D285F" w14:textId="77777777" w:rsidR="006525D4" w:rsidRPr="009819F6" w:rsidRDefault="006525D4"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56">
    <w:p w14:paraId="37827225" w14:textId="77777777" w:rsidR="006525D4" w:rsidRDefault="006525D4"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57">
    <w:p w14:paraId="2261C0AC" w14:textId="77777777" w:rsidR="006525D4" w:rsidRPr="00AD24E4" w:rsidRDefault="006525D4"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8">
    <w:p w14:paraId="1B29480D" w14:textId="77777777" w:rsidR="006525D4" w:rsidRPr="00AD24E4" w:rsidRDefault="006525D4"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59">
    <w:p w14:paraId="19BDCBBA" w14:textId="77777777" w:rsidR="006525D4" w:rsidRDefault="006525D4"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0">
    <w:p w14:paraId="213D7078" w14:textId="77777777" w:rsidR="006525D4" w:rsidRPr="00AD24E4" w:rsidRDefault="006525D4"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61">
    <w:p w14:paraId="4D107386" w14:textId="77777777" w:rsidR="006525D4" w:rsidRPr="00AD24E4" w:rsidRDefault="006525D4"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2">
    <w:p w14:paraId="0B2CC3E9" w14:textId="77777777" w:rsidR="006525D4" w:rsidRDefault="006525D4"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3">
    <w:p w14:paraId="7D25DB2B" w14:textId="77777777" w:rsidR="006525D4" w:rsidRPr="0073716B" w:rsidRDefault="006525D4"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73716B">
        <w:t>.</w:t>
      </w:r>
    </w:p>
  </w:footnote>
  <w:footnote w:id="64">
    <w:p w14:paraId="3055EFE4" w14:textId="77777777" w:rsidR="006525D4" w:rsidRDefault="006525D4"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65">
    <w:p w14:paraId="6BE0CDA0" w14:textId="77777777" w:rsidR="006525D4" w:rsidRPr="00BD73E9" w:rsidRDefault="006525D4"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66">
    <w:p w14:paraId="2A3D5E20" w14:textId="77777777" w:rsidR="006525D4" w:rsidRDefault="006525D4"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67">
    <w:p w14:paraId="0F50B3CA" w14:textId="77777777" w:rsidR="006525D4" w:rsidRPr="007E42DD" w:rsidRDefault="006525D4"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68">
    <w:p w14:paraId="09B0FA9C" w14:textId="77777777" w:rsidR="006525D4" w:rsidRDefault="006525D4" w:rsidP="00D8496C">
      <w:pPr>
        <w:pStyle w:val="Lbjegyzetszveg"/>
      </w:pPr>
      <w:r>
        <w:rPr>
          <w:rStyle w:val="Lbjegyzet-hivatkozs"/>
        </w:rPr>
        <w:footnoteRef/>
      </w:r>
      <w:r>
        <w:t xml:space="preserve"> </w:t>
      </w:r>
      <w:r w:rsidRPr="0049464A">
        <w:rPr>
          <w:rFonts w:ascii="Garamond" w:hAnsi="Garamond"/>
        </w:rPr>
        <w:t>A sorok szükség szerint bővítendőek!</w:t>
      </w:r>
    </w:p>
  </w:footnote>
  <w:footnote w:id="69">
    <w:p w14:paraId="76982CD9" w14:textId="77777777" w:rsidR="006525D4" w:rsidRPr="00ED1953" w:rsidRDefault="006525D4"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70">
    <w:p w14:paraId="46FD733F" w14:textId="77777777" w:rsidR="006525D4" w:rsidRDefault="006525D4"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Amennyiben ajánlattevő nem vesz igénybe alvállalkozót, kérjük, nyilatkozzanak erről a körülményről. (Nemleges tartalommal is meg kell tenni a nyilatkozat!)</w:t>
      </w:r>
    </w:p>
  </w:footnote>
  <w:footnote w:id="71">
    <w:p w14:paraId="043B1FD1" w14:textId="77777777" w:rsidR="006525D4" w:rsidRPr="00ED1953" w:rsidRDefault="006525D4"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72">
    <w:p w14:paraId="6B4045ED" w14:textId="77777777" w:rsidR="006525D4" w:rsidRPr="00ED1953" w:rsidRDefault="006525D4"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73">
    <w:p w14:paraId="1BC78D5C" w14:textId="77777777" w:rsidR="006525D4" w:rsidRPr="00ED1953" w:rsidRDefault="006525D4" w:rsidP="005F03C1">
      <w:pPr>
        <w:pStyle w:val="Lbjegyzetszveg"/>
        <w:rPr>
          <w:b/>
          <w:u w:val="single"/>
        </w:rPr>
      </w:pPr>
      <w:r w:rsidRPr="0083366E">
        <w:rPr>
          <w:rStyle w:val="Lbjegyzet-hivatkozs"/>
        </w:rPr>
        <w:footnoteRef/>
      </w:r>
      <w:r w:rsidRPr="0075719A">
        <w:t xml:space="preserve"> </w:t>
      </w:r>
      <w:r w:rsidRPr="00ED1953">
        <w:rPr>
          <w:b/>
          <w:u w:val="single"/>
        </w:rPr>
        <w:t>Amennyiben a hivatkozott törvény hatálya alá tartozik a Társaság, úgy az a) pont, amennyiben nem tartozik alá, úgy a b) pont törlendő!</w:t>
      </w:r>
    </w:p>
  </w:footnote>
  <w:footnote w:id="74">
    <w:p w14:paraId="5186CA6D" w14:textId="77777777" w:rsidR="006525D4" w:rsidRDefault="006525D4"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Megfelelő aláhúzandó!</w:t>
      </w:r>
    </w:p>
  </w:footnote>
  <w:footnote w:id="75">
    <w:p w14:paraId="3B10A6CB" w14:textId="77777777" w:rsidR="006525D4" w:rsidRPr="006F17EA" w:rsidRDefault="006525D4"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76">
    <w:p w14:paraId="08DB8281" w14:textId="77777777" w:rsidR="006525D4" w:rsidRPr="006F17EA" w:rsidRDefault="006525D4"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77">
    <w:p w14:paraId="682A50A6" w14:textId="75370CB4" w:rsidR="006525D4" w:rsidRDefault="006525D4"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Amennyiben ajánlattevővel szemben vagy közös ajánlattétel esetén bármely ajánlattevővel szemben változásbejegyzési eljárás van folyamatban a jelen nyilatkozat helyett csatolandó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78">
    <w:p w14:paraId="0AA25C18" w14:textId="0403E9F0" w:rsidR="006525D4" w:rsidRDefault="006525D4" w:rsidP="007F1599">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Pr>
          <w:rFonts w:ascii="Times New Roman" w:hAnsi="Times New Roman" w:cs="Times New Roman"/>
          <w:sz w:val="20"/>
          <w:szCs w:val="20"/>
        </w:rPr>
        <w:t>A vonatkozó szövegrészt kérjük aláhúzni, vagy a nem kívánt szövegrész törölni.</w:t>
      </w:r>
    </w:p>
  </w:footnote>
  <w:footnote w:id="79">
    <w:p w14:paraId="2774C183" w14:textId="77777777" w:rsidR="006525D4" w:rsidRDefault="006525D4" w:rsidP="00996D8C">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nyilatkozattevő státuszának megfelelő aláhúzandó!</w:t>
      </w:r>
    </w:p>
  </w:footnote>
  <w:footnote w:id="80">
    <w:p w14:paraId="0EDE7358" w14:textId="10A1C6D5" w:rsidR="006525D4" w:rsidRDefault="006525D4" w:rsidP="002C00BA">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megfelelő aláhúzandó</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nem kívánt szövegrész törlendő!</w:t>
      </w:r>
    </w:p>
  </w:footnote>
  <w:footnote w:id="81">
    <w:p w14:paraId="2C2E47BE" w14:textId="631E1A6E" w:rsidR="006525D4" w:rsidRDefault="006525D4" w:rsidP="002C00BA">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w:t>
      </w:r>
      <w:r w:rsidRPr="002C00BA">
        <w:rPr>
          <w:rFonts w:ascii="Times New Roman" w:hAnsi="Times New Roman" w:cs="Times New Roman"/>
          <w:sz w:val="20"/>
          <w:szCs w:val="20"/>
        </w:rPr>
        <w:t>mennyiben releváns</w:t>
      </w:r>
      <w:r>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6525D4" w14:paraId="77C7F010" w14:textId="77777777" w:rsidTr="00106CDA">
      <w:tc>
        <w:tcPr>
          <w:tcW w:w="9212" w:type="dxa"/>
          <w:tcBorders>
            <w:top w:val="nil"/>
            <w:left w:val="nil"/>
            <w:bottom w:val="single" w:sz="4" w:space="0" w:color="auto"/>
            <w:right w:val="nil"/>
          </w:tcBorders>
          <w:hideMark/>
        </w:tcPr>
        <w:p w14:paraId="0A624A45" w14:textId="25D635E7" w:rsidR="006525D4" w:rsidRPr="00347121" w:rsidRDefault="006525D4" w:rsidP="00D8258F">
          <w:pPr>
            <w:jc w:val="center"/>
            <w:rPr>
              <w:rFonts w:ascii="Verdana" w:hAnsi="Verdana" w:cs="Arial"/>
              <w:b/>
              <w:noProof/>
              <w:sz w:val="16"/>
              <w:szCs w:val="16"/>
              <w:lang w:eastAsia="en-US"/>
            </w:rPr>
          </w:pPr>
        </w:p>
      </w:tc>
    </w:tr>
    <w:tr w:rsidR="006525D4" w14:paraId="6D1255F2" w14:textId="77777777" w:rsidTr="00106CDA">
      <w:tc>
        <w:tcPr>
          <w:tcW w:w="9212" w:type="dxa"/>
          <w:tcBorders>
            <w:top w:val="single" w:sz="4" w:space="0" w:color="auto"/>
            <w:left w:val="nil"/>
            <w:bottom w:val="nil"/>
            <w:right w:val="nil"/>
          </w:tcBorders>
          <w:hideMark/>
        </w:tcPr>
        <w:p w14:paraId="4C517C17" w14:textId="77777777" w:rsidR="006525D4" w:rsidRPr="006A7021" w:rsidRDefault="006525D4" w:rsidP="00106CDA">
          <w:pPr>
            <w:pStyle w:val="lfej"/>
            <w:tabs>
              <w:tab w:val="left" w:pos="708"/>
            </w:tabs>
            <w:spacing w:line="276" w:lineRule="auto"/>
            <w:jc w:val="center"/>
            <w:rPr>
              <w:rFonts w:ascii="Times New Roman" w:hAnsi="Times New Roman"/>
              <w:noProof/>
              <w:sz w:val="20"/>
              <w:szCs w:val="20"/>
              <w:lang w:eastAsia="en-US"/>
            </w:rPr>
          </w:pPr>
          <w:r w:rsidRPr="006A7021">
            <w:rPr>
              <w:rFonts w:ascii="Times New Roman" w:hAnsi="Times New Roman"/>
              <w:noProof/>
              <w:sz w:val="20"/>
              <w:szCs w:val="20"/>
              <w:lang w:eastAsia="en-US"/>
            </w:rPr>
            <w:t>Dokumentáció</w:t>
          </w:r>
        </w:p>
      </w:tc>
    </w:tr>
  </w:tbl>
  <w:p w14:paraId="6EE3A349" w14:textId="77777777" w:rsidR="006525D4" w:rsidRPr="00D41576" w:rsidRDefault="006525D4">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6525D4" w14:paraId="795ED8DD" w14:textId="77777777" w:rsidTr="00E96DDC">
      <w:tc>
        <w:tcPr>
          <w:tcW w:w="9212" w:type="dxa"/>
          <w:tcBorders>
            <w:top w:val="nil"/>
            <w:left w:val="nil"/>
            <w:bottom w:val="single" w:sz="4" w:space="0" w:color="auto"/>
            <w:right w:val="nil"/>
          </w:tcBorders>
          <w:hideMark/>
        </w:tcPr>
        <w:p w14:paraId="43E66934" w14:textId="120C51AE" w:rsidR="006525D4" w:rsidRDefault="006525D4" w:rsidP="00E96DDC">
          <w:pPr>
            <w:spacing w:line="276" w:lineRule="auto"/>
            <w:jc w:val="center"/>
            <w:rPr>
              <w:rFonts w:ascii="Garamond" w:hAnsi="Garamond" w:cstheme="minorBidi"/>
              <w:b/>
              <w:sz w:val="20"/>
              <w:szCs w:val="20"/>
              <w:lang w:eastAsia="en-US"/>
            </w:rPr>
          </w:pPr>
        </w:p>
      </w:tc>
    </w:tr>
    <w:tr w:rsidR="006525D4" w14:paraId="49448D9D" w14:textId="77777777" w:rsidTr="00E96DDC">
      <w:tc>
        <w:tcPr>
          <w:tcW w:w="9212" w:type="dxa"/>
          <w:tcBorders>
            <w:top w:val="single" w:sz="4" w:space="0" w:color="auto"/>
            <w:left w:val="nil"/>
            <w:bottom w:val="nil"/>
            <w:right w:val="nil"/>
          </w:tcBorders>
          <w:hideMark/>
        </w:tcPr>
        <w:p w14:paraId="46B2827B" w14:textId="77777777" w:rsidR="006525D4" w:rsidRDefault="006525D4" w:rsidP="00E96DDC">
          <w:pPr>
            <w:pStyle w:val="lfej"/>
            <w:tabs>
              <w:tab w:val="left" w:pos="708"/>
            </w:tabs>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Dokumentáció</w:t>
          </w:r>
        </w:p>
      </w:tc>
    </w:tr>
  </w:tbl>
  <w:p w14:paraId="1F8396BC" w14:textId="77777777" w:rsidR="006525D4" w:rsidRDefault="006525D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0A418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2">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17C522E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1C72720F"/>
    <w:multiLevelType w:val="hybridMultilevel"/>
    <w:tmpl w:val="04C2C3EC"/>
    <w:lvl w:ilvl="0" w:tplc="E556B1E4">
      <w:start w:val="1"/>
      <w:numFmt w:val="decimal"/>
      <w:lvlText w:val="(%1)"/>
      <w:lvlJc w:val="left"/>
      <w:pPr>
        <w:ind w:left="720" w:hanging="360"/>
      </w:pPr>
      <w:rPr>
        <w:rFonts w:ascii="Times New Roman" w:eastAsia="Times New Roman" w:hAnsi="Times New Roman" w:cs="Times New Roman" w:hint="default"/>
      </w:rPr>
    </w:lvl>
    <w:lvl w:ilvl="1" w:tplc="C4580EB6">
      <w:start w:val="1"/>
      <w:numFmt w:val="bullet"/>
      <w:lvlText w:val="o"/>
      <w:lvlJc w:val="left"/>
      <w:pPr>
        <w:ind w:left="1440" w:hanging="360"/>
      </w:pPr>
      <w:rPr>
        <w:rFonts w:ascii="Courier New" w:hAnsi="Courier New" w:cs="Times New Roman" w:hint="default"/>
      </w:rPr>
    </w:lvl>
    <w:lvl w:ilvl="2" w:tplc="CF4E666C">
      <w:start w:val="1"/>
      <w:numFmt w:val="bullet"/>
      <w:lvlText w:val=""/>
      <w:lvlJc w:val="left"/>
      <w:pPr>
        <w:ind w:left="2160" w:hanging="360"/>
      </w:pPr>
      <w:rPr>
        <w:rFonts w:ascii="Wingdings" w:hAnsi="Wingdings" w:hint="default"/>
      </w:rPr>
    </w:lvl>
    <w:lvl w:ilvl="3" w:tplc="D8E08BDE">
      <w:start w:val="1"/>
      <w:numFmt w:val="bullet"/>
      <w:lvlText w:val=""/>
      <w:lvlJc w:val="left"/>
      <w:pPr>
        <w:ind w:left="2880" w:hanging="360"/>
      </w:pPr>
      <w:rPr>
        <w:rFonts w:ascii="Symbol" w:hAnsi="Symbol" w:hint="default"/>
      </w:rPr>
    </w:lvl>
    <w:lvl w:ilvl="4" w:tplc="3D820E9A">
      <w:start w:val="1"/>
      <w:numFmt w:val="bullet"/>
      <w:lvlText w:val="o"/>
      <w:lvlJc w:val="left"/>
      <w:pPr>
        <w:ind w:left="3600" w:hanging="360"/>
      </w:pPr>
      <w:rPr>
        <w:rFonts w:ascii="Courier New" w:hAnsi="Courier New" w:cs="Times New Roman" w:hint="default"/>
      </w:rPr>
    </w:lvl>
    <w:lvl w:ilvl="5" w:tplc="7D280CBE">
      <w:start w:val="1"/>
      <w:numFmt w:val="bullet"/>
      <w:lvlText w:val=""/>
      <w:lvlJc w:val="left"/>
      <w:pPr>
        <w:ind w:left="4320" w:hanging="360"/>
      </w:pPr>
      <w:rPr>
        <w:rFonts w:ascii="Wingdings" w:hAnsi="Wingdings" w:hint="default"/>
      </w:rPr>
    </w:lvl>
    <w:lvl w:ilvl="6" w:tplc="22824D06">
      <w:start w:val="1"/>
      <w:numFmt w:val="bullet"/>
      <w:lvlText w:val=""/>
      <w:lvlJc w:val="left"/>
      <w:pPr>
        <w:ind w:left="5040" w:hanging="360"/>
      </w:pPr>
      <w:rPr>
        <w:rFonts w:ascii="Symbol" w:hAnsi="Symbol" w:hint="default"/>
      </w:rPr>
    </w:lvl>
    <w:lvl w:ilvl="7" w:tplc="73B6A0BA">
      <w:start w:val="1"/>
      <w:numFmt w:val="bullet"/>
      <w:lvlText w:val="o"/>
      <w:lvlJc w:val="left"/>
      <w:pPr>
        <w:ind w:left="5760" w:hanging="360"/>
      </w:pPr>
      <w:rPr>
        <w:rFonts w:ascii="Courier New" w:hAnsi="Courier New" w:cs="Times New Roman" w:hint="default"/>
      </w:rPr>
    </w:lvl>
    <w:lvl w:ilvl="8" w:tplc="8E32751C">
      <w:start w:val="1"/>
      <w:numFmt w:val="bullet"/>
      <w:lvlText w:val=""/>
      <w:lvlJc w:val="left"/>
      <w:pPr>
        <w:ind w:left="6480" w:hanging="360"/>
      </w:pPr>
      <w:rPr>
        <w:rFonts w:ascii="Wingdings" w:hAnsi="Wingdings" w:hint="default"/>
      </w:rPr>
    </w:lvl>
  </w:abstractNum>
  <w:abstractNum w:abstractNumId="17">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8">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D45DD3"/>
    <w:multiLevelType w:val="hybridMultilevel"/>
    <w:tmpl w:val="DB6E85E0"/>
    <w:lvl w:ilvl="0" w:tplc="88C2DE1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5">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7">
    <w:nsid w:val="33E349DE"/>
    <w:multiLevelType w:val="hybridMultilevel"/>
    <w:tmpl w:val="5D506354"/>
    <w:lvl w:ilvl="0" w:tplc="07AE12BA">
      <w:start w:val="1"/>
      <w:numFmt w:val="decimal"/>
      <w:lvlText w:val="%1."/>
      <w:lvlJc w:val="left"/>
      <w:pPr>
        <w:ind w:left="462" w:hanging="360"/>
      </w:pPr>
      <w:rPr>
        <w:rFonts w:hint="default"/>
        <w:b/>
      </w:rPr>
    </w:lvl>
    <w:lvl w:ilvl="1" w:tplc="040E0019" w:tentative="1">
      <w:start w:val="1"/>
      <w:numFmt w:val="lowerLetter"/>
      <w:lvlText w:val="%2."/>
      <w:lvlJc w:val="left"/>
      <w:pPr>
        <w:ind w:left="1182" w:hanging="360"/>
      </w:pPr>
    </w:lvl>
    <w:lvl w:ilvl="2" w:tplc="040E001B" w:tentative="1">
      <w:start w:val="1"/>
      <w:numFmt w:val="lowerRoman"/>
      <w:lvlText w:val="%3."/>
      <w:lvlJc w:val="right"/>
      <w:pPr>
        <w:ind w:left="1902" w:hanging="180"/>
      </w:pPr>
    </w:lvl>
    <w:lvl w:ilvl="3" w:tplc="040E000F" w:tentative="1">
      <w:start w:val="1"/>
      <w:numFmt w:val="decimal"/>
      <w:lvlText w:val="%4."/>
      <w:lvlJc w:val="left"/>
      <w:pPr>
        <w:ind w:left="2622" w:hanging="360"/>
      </w:pPr>
    </w:lvl>
    <w:lvl w:ilvl="4" w:tplc="040E0019" w:tentative="1">
      <w:start w:val="1"/>
      <w:numFmt w:val="lowerLetter"/>
      <w:lvlText w:val="%5."/>
      <w:lvlJc w:val="left"/>
      <w:pPr>
        <w:ind w:left="3342" w:hanging="360"/>
      </w:pPr>
    </w:lvl>
    <w:lvl w:ilvl="5" w:tplc="040E001B" w:tentative="1">
      <w:start w:val="1"/>
      <w:numFmt w:val="lowerRoman"/>
      <w:lvlText w:val="%6."/>
      <w:lvlJc w:val="right"/>
      <w:pPr>
        <w:ind w:left="4062" w:hanging="180"/>
      </w:pPr>
    </w:lvl>
    <w:lvl w:ilvl="6" w:tplc="040E000F" w:tentative="1">
      <w:start w:val="1"/>
      <w:numFmt w:val="decimal"/>
      <w:lvlText w:val="%7."/>
      <w:lvlJc w:val="left"/>
      <w:pPr>
        <w:ind w:left="4782" w:hanging="360"/>
      </w:pPr>
    </w:lvl>
    <w:lvl w:ilvl="7" w:tplc="040E0019" w:tentative="1">
      <w:start w:val="1"/>
      <w:numFmt w:val="lowerLetter"/>
      <w:lvlText w:val="%8."/>
      <w:lvlJc w:val="left"/>
      <w:pPr>
        <w:ind w:left="5502" w:hanging="360"/>
      </w:pPr>
    </w:lvl>
    <w:lvl w:ilvl="8" w:tplc="040E001B" w:tentative="1">
      <w:start w:val="1"/>
      <w:numFmt w:val="lowerRoman"/>
      <w:lvlText w:val="%9."/>
      <w:lvlJc w:val="right"/>
      <w:pPr>
        <w:ind w:left="6222" w:hanging="180"/>
      </w:pPr>
    </w:lvl>
  </w:abstractNum>
  <w:abstractNum w:abstractNumId="28">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9">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1">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3">
    <w:nsid w:val="39FE75D2"/>
    <w:multiLevelType w:val="hybridMultilevel"/>
    <w:tmpl w:val="A20C4E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6">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7">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2">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46">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8">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4C615C5D"/>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1">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2">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4">
    <w:nsid w:val="5AB06733"/>
    <w:multiLevelType w:val="hybridMultilevel"/>
    <w:tmpl w:val="EF9CD9AC"/>
    <w:lvl w:ilvl="0" w:tplc="3638857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5">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8">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2">
    <w:nsid w:val="654C639F"/>
    <w:multiLevelType w:val="multilevel"/>
    <w:tmpl w:val="2D7C51EC"/>
    <w:lvl w:ilvl="0">
      <w:start w:val="2"/>
      <w:numFmt w:val="decimal"/>
      <w:lvlText w:val="%1."/>
      <w:lvlJc w:val="left"/>
      <w:pPr>
        <w:ind w:left="360" w:hanging="360"/>
      </w:pPr>
    </w:lvl>
    <w:lvl w:ilvl="1">
      <w:start w:val="2"/>
      <w:numFmt w:val="decimal"/>
      <w:lvlText w:val="%1.%2."/>
      <w:lvlJc w:val="left"/>
      <w:pPr>
        <w:ind w:left="1234" w:hanging="360"/>
      </w:pPr>
    </w:lvl>
    <w:lvl w:ilvl="2">
      <w:start w:val="1"/>
      <w:numFmt w:val="decimal"/>
      <w:lvlText w:val="%1.%2.%3."/>
      <w:lvlJc w:val="left"/>
      <w:pPr>
        <w:ind w:left="2468" w:hanging="720"/>
      </w:pPr>
    </w:lvl>
    <w:lvl w:ilvl="3">
      <w:start w:val="1"/>
      <w:numFmt w:val="decimal"/>
      <w:lvlText w:val="%1.%2.%3.%4."/>
      <w:lvlJc w:val="left"/>
      <w:pPr>
        <w:ind w:left="3342" w:hanging="720"/>
      </w:pPr>
    </w:lvl>
    <w:lvl w:ilvl="4">
      <w:start w:val="1"/>
      <w:numFmt w:val="decimal"/>
      <w:lvlText w:val="%1.%2.%3.%4.%5."/>
      <w:lvlJc w:val="left"/>
      <w:pPr>
        <w:ind w:left="4576" w:hanging="1080"/>
      </w:pPr>
    </w:lvl>
    <w:lvl w:ilvl="5">
      <w:start w:val="1"/>
      <w:numFmt w:val="decimal"/>
      <w:lvlText w:val="%1.%2.%3.%4.%5.%6."/>
      <w:lvlJc w:val="left"/>
      <w:pPr>
        <w:ind w:left="5450" w:hanging="1080"/>
      </w:pPr>
    </w:lvl>
    <w:lvl w:ilvl="6">
      <w:start w:val="1"/>
      <w:numFmt w:val="decimal"/>
      <w:lvlText w:val="%1.%2.%3.%4.%5.%6.%7."/>
      <w:lvlJc w:val="left"/>
      <w:pPr>
        <w:ind w:left="6684" w:hanging="1440"/>
      </w:pPr>
    </w:lvl>
    <w:lvl w:ilvl="7">
      <w:start w:val="1"/>
      <w:numFmt w:val="decimal"/>
      <w:lvlText w:val="%1.%2.%3.%4.%5.%6.%7.%8."/>
      <w:lvlJc w:val="left"/>
      <w:pPr>
        <w:ind w:left="7558" w:hanging="1440"/>
      </w:pPr>
    </w:lvl>
    <w:lvl w:ilvl="8">
      <w:start w:val="1"/>
      <w:numFmt w:val="decimal"/>
      <w:lvlText w:val="%1.%2.%3.%4.%5.%6.%7.%8.%9."/>
      <w:lvlJc w:val="left"/>
      <w:pPr>
        <w:ind w:left="8792" w:hanging="1800"/>
      </w:pPr>
    </w:lvl>
  </w:abstractNum>
  <w:abstractNum w:abstractNumId="63">
    <w:nsid w:val="66E77FB4"/>
    <w:multiLevelType w:val="singleLevel"/>
    <w:tmpl w:val="00000003"/>
    <w:lvl w:ilvl="0">
      <w:start w:val="1"/>
      <w:numFmt w:val="decimal"/>
      <w:lvlText w:val="%1.)"/>
      <w:lvlJc w:val="left"/>
      <w:pPr>
        <w:tabs>
          <w:tab w:val="num" w:pos="720"/>
        </w:tabs>
        <w:ind w:left="720" w:hanging="360"/>
      </w:pPr>
      <w:rPr>
        <w:rFonts w:cs="Times New Roman"/>
      </w:rPr>
    </w:lvl>
  </w:abstractNum>
  <w:abstractNum w:abstractNumId="64">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5">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6">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7">
    <w:nsid w:val="7080257C"/>
    <w:multiLevelType w:val="hybridMultilevel"/>
    <w:tmpl w:val="888E50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8">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763767CB"/>
    <w:multiLevelType w:val="hybridMultilevel"/>
    <w:tmpl w:val="42C60B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0">
    <w:nsid w:val="7B844161"/>
    <w:multiLevelType w:val="multilevel"/>
    <w:tmpl w:val="DD1AA81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1">
    <w:nsid w:val="7C3B3A2F"/>
    <w:multiLevelType w:val="multilevel"/>
    <w:tmpl w:val="DD1AA81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2">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74">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1"/>
  </w:num>
  <w:num w:numId="2">
    <w:abstractNumId w:val="72"/>
  </w:num>
  <w:num w:numId="3">
    <w:abstractNumId w:val="24"/>
  </w:num>
  <w:num w:numId="4">
    <w:abstractNumId w:val="34"/>
  </w:num>
  <w:num w:numId="5">
    <w:abstractNumId w:val="17"/>
  </w:num>
  <w:num w:numId="6">
    <w:abstractNumId w:val="66"/>
  </w:num>
  <w:num w:numId="7">
    <w:abstractNumId w:val="8"/>
  </w:num>
  <w:num w:numId="8">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18"/>
  </w:num>
  <w:num w:numId="11">
    <w:abstractNumId w:val="65"/>
  </w:num>
  <w:num w:numId="12">
    <w:abstractNumId w:val="30"/>
  </w:num>
  <w:num w:numId="13">
    <w:abstractNumId w:val="23"/>
  </w:num>
  <w:num w:numId="14">
    <w:abstractNumId w:val="74"/>
  </w:num>
  <w:num w:numId="15">
    <w:abstractNumId w:val="31"/>
  </w:num>
  <w:num w:numId="16">
    <w:abstractNumId w:val="28"/>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6"/>
  </w:num>
  <w:num w:numId="20">
    <w:abstractNumId w:val="40"/>
  </w:num>
  <w:num w:numId="21">
    <w:abstractNumId w:val="61"/>
  </w:num>
  <w:num w:numId="22">
    <w:abstractNumId w:val="44"/>
  </w:num>
  <w:num w:numId="23">
    <w:abstractNumId w:val="58"/>
  </w:num>
  <w:num w:numId="24">
    <w:abstractNumId w:val="29"/>
  </w:num>
  <w:num w:numId="25">
    <w:abstractNumId w:val="46"/>
  </w:num>
  <w:num w:numId="26">
    <w:abstractNumId w:val="48"/>
  </w:num>
  <w:num w:numId="27">
    <w:abstractNumId w:val="2"/>
  </w:num>
  <w:num w:numId="28">
    <w:abstractNumId w:val="1"/>
  </w:num>
  <w:num w:numId="29">
    <w:abstractNumId w:val="0"/>
  </w:num>
  <w:num w:numId="30">
    <w:abstractNumId w:val="37"/>
  </w:num>
  <w:num w:numId="31">
    <w:abstractNumId w:val="12"/>
  </w:num>
  <w:num w:numId="32">
    <w:abstractNumId w:val="68"/>
  </w:num>
  <w:num w:numId="33">
    <w:abstractNumId w:val="7"/>
  </w:num>
  <w:num w:numId="34">
    <w:abstractNumId w:val="43"/>
  </w:num>
  <w:num w:numId="35">
    <w:abstractNumId w:val="73"/>
  </w:num>
  <w:num w:numId="36">
    <w:abstractNumId w:val="60"/>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39"/>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57"/>
  </w:num>
  <w:num w:numId="57">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41"/>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lvlOverride w:ilvl="2"/>
    <w:lvlOverride w:ilvl="3"/>
    <w:lvlOverride w:ilvl="4"/>
    <w:lvlOverride w:ilvl="5"/>
    <w:lvlOverride w:ilvl="6"/>
    <w:lvlOverride w:ilvl="7"/>
    <w:lvlOverride w:ilvl="8"/>
  </w:num>
  <w:num w:numId="64">
    <w:abstractNumId w:val="33"/>
  </w:num>
  <w:num w:numId="65">
    <w:abstractNumId w:val="69"/>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num>
  <w:num w:numId="69">
    <w:abstractNumId w:val="15"/>
  </w:num>
  <w:num w:numId="70">
    <w:abstractNumId w:val="10"/>
  </w:num>
  <w:num w:numId="71">
    <w:abstractNumId w:val="14"/>
  </w:num>
  <w:num w:numId="72">
    <w:abstractNumId w:val="22"/>
  </w:num>
  <w:num w:numId="73">
    <w:abstractNumId w:val="6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num>
  <w:num w:numId="75">
    <w:abstractNumId w:val="20"/>
  </w:num>
  <w:num w:numId="76">
    <w:abstractNumId w:val="27"/>
  </w:num>
  <w:num w:numId="77">
    <w:abstractNumId w:val="70"/>
  </w:num>
  <w:num w:numId="78">
    <w:abstractNumId w:val="71"/>
  </w:num>
  <w:num w:numId="79">
    <w:abstractNumId w:val="63"/>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chmalz Péter">
    <w15:presenceInfo w15:providerId="AD" w15:userId="S-1-5-21-459882449-1186946100-577542556-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251"/>
    <w:rsid w:val="00003F4C"/>
    <w:rsid w:val="000069DB"/>
    <w:rsid w:val="00006AFE"/>
    <w:rsid w:val="00006E80"/>
    <w:rsid w:val="000071AC"/>
    <w:rsid w:val="0001548D"/>
    <w:rsid w:val="00015AC9"/>
    <w:rsid w:val="00017291"/>
    <w:rsid w:val="000224AB"/>
    <w:rsid w:val="00025BF3"/>
    <w:rsid w:val="000262B3"/>
    <w:rsid w:val="00030146"/>
    <w:rsid w:val="00030827"/>
    <w:rsid w:val="00032875"/>
    <w:rsid w:val="00034F23"/>
    <w:rsid w:val="00040A12"/>
    <w:rsid w:val="000443A4"/>
    <w:rsid w:val="00045148"/>
    <w:rsid w:val="000457A5"/>
    <w:rsid w:val="00053EB7"/>
    <w:rsid w:val="0005459B"/>
    <w:rsid w:val="00054733"/>
    <w:rsid w:val="00056DC8"/>
    <w:rsid w:val="000573CE"/>
    <w:rsid w:val="00057987"/>
    <w:rsid w:val="0006372F"/>
    <w:rsid w:val="00063F2D"/>
    <w:rsid w:val="00065FCD"/>
    <w:rsid w:val="00074B61"/>
    <w:rsid w:val="00076414"/>
    <w:rsid w:val="000766D2"/>
    <w:rsid w:val="00080B48"/>
    <w:rsid w:val="00083DD0"/>
    <w:rsid w:val="000918C0"/>
    <w:rsid w:val="00091A0B"/>
    <w:rsid w:val="00093847"/>
    <w:rsid w:val="00093F3F"/>
    <w:rsid w:val="00093FA7"/>
    <w:rsid w:val="000941D2"/>
    <w:rsid w:val="00094BFB"/>
    <w:rsid w:val="00096BAA"/>
    <w:rsid w:val="00097426"/>
    <w:rsid w:val="000A334C"/>
    <w:rsid w:val="000A3D84"/>
    <w:rsid w:val="000A574A"/>
    <w:rsid w:val="000A6106"/>
    <w:rsid w:val="000A7412"/>
    <w:rsid w:val="000B10FA"/>
    <w:rsid w:val="000B253A"/>
    <w:rsid w:val="000B32DD"/>
    <w:rsid w:val="000B5945"/>
    <w:rsid w:val="000B74C1"/>
    <w:rsid w:val="000C00C9"/>
    <w:rsid w:val="000C229A"/>
    <w:rsid w:val="000C6450"/>
    <w:rsid w:val="000D05B1"/>
    <w:rsid w:val="000D12B8"/>
    <w:rsid w:val="000D1CF2"/>
    <w:rsid w:val="000D4559"/>
    <w:rsid w:val="000D7767"/>
    <w:rsid w:val="000D783F"/>
    <w:rsid w:val="000E00E5"/>
    <w:rsid w:val="000E02BF"/>
    <w:rsid w:val="000E122B"/>
    <w:rsid w:val="000E1C0E"/>
    <w:rsid w:val="000E499C"/>
    <w:rsid w:val="000E7A04"/>
    <w:rsid w:val="000F158E"/>
    <w:rsid w:val="000F50D1"/>
    <w:rsid w:val="000F5D86"/>
    <w:rsid w:val="000F6762"/>
    <w:rsid w:val="000F67A1"/>
    <w:rsid w:val="000F6A72"/>
    <w:rsid w:val="000F6AE3"/>
    <w:rsid w:val="00100CF7"/>
    <w:rsid w:val="00100D63"/>
    <w:rsid w:val="0010233A"/>
    <w:rsid w:val="00106CDA"/>
    <w:rsid w:val="00112F1F"/>
    <w:rsid w:val="00114110"/>
    <w:rsid w:val="001143CF"/>
    <w:rsid w:val="001153F1"/>
    <w:rsid w:val="001170BD"/>
    <w:rsid w:val="00121C45"/>
    <w:rsid w:val="00126926"/>
    <w:rsid w:val="0012778C"/>
    <w:rsid w:val="00127805"/>
    <w:rsid w:val="00131B32"/>
    <w:rsid w:val="0013495C"/>
    <w:rsid w:val="00136DB4"/>
    <w:rsid w:val="001375B0"/>
    <w:rsid w:val="00141888"/>
    <w:rsid w:val="0014265B"/>
    <w:rsid w:val="00143E7E"/>
    <w:rsid w:val="00144E72"/>
    <w:rsid w:val="001458D1"/>
    <w:rsid w:val="001473BF"/>
    <w:rsid w:val="001477AE"/>
    <w:rsid w:val="00150626"/>
    <w:rsid w:val="00151A54"/>
    <w:rsid w:val="00154265"/>
    <w:rsid w:val="00154F4C"/>
    <w:rsid w:val="00161ED1"/>
    <w:rsid w:val="001629BC"/>
    <w:rsid w:val="00163A34"/>
    <w:rsid w:val="00164101"/>
    <w:rsid w:val="00166167"/>
    <w:rsid w:val="00166592"/>
    <w:rsid w:val="0016696B"/>
    <w:rsid w:val="00167497"/>
    <w:rsid w:val="00167D40"/>
    <w:rsid w:val="00170164"/>
    <w:rsid w:val="00171905"/>
    <w:rsid w:val="00173770"/>
    <w:rsid w:val="00173912"/>
    <w:rsid w:val="00173F69"/>
    <w:rsid w:val="00174FBE"/>
    <w:rsid w:val="001757C7"/>
    <w:rsid w:val="00182D4E"/>
    <w:rsid w:val="00183358"/>
    <w:rsid w:val="00184EB4"/>
    <w:rsid w:val="00185559"/>
    <w:rsid w:val="00185A2C"/>
    <w:rsid w:val="001A006C"/>
    <w:rsid w:val="001A0A72"/>
    <w:rsid w:val="001A150D"/>
    <w:rsid w:val="001A15D1"/>
    <w:rsid w:val="001A1B97"/>
    <w:rsid w:val="001A1DF8"/>
    <w:rsid w:val="001A32CA"/>
    <w:rsid w:val="001A3F8D"/>
    <w:rsid w:val="001A5682"/>
    <w:rsid w:val="001A5E17"/>
    <w:rsid w:val="001A6E03"/>
    <w:rsid w:val="001B0C97"/>
    <w:rsid w:val="001B1267"/>
    <w:rsid w:val="001B1798"/>
    <w:rsid w:val="001B3A49"/>
    <w:rsid w:val="001B4D65"/>
    <w:rsid w:val="001B53A2"/>
    <w:rsid w:val="001B55B3"/>
    <w:rsid w:val="001C127C"/>
    <w:rsid w:val="001C24AC"/>
    <w:rsid w:val="001C3D47"/>
    <w:rsid w:val="001C4B5C"/>
    <w:rsid w:val="001C65E8"/>
    <w:rsid w:val="001C6F26"/>
    <w:rsid w:val="001D1DAC"/>
    <w:rsid w:val="001D2324"/>
    <w:rsid w:val="001D41F3"/>
    <w:rsid w:val="001D54DC"/>
    <w:rsid w:val="001E03B6"/>
    <w:rsid w:val="001E10F1"/>
    <w:rsid w:val="001E2184"/>
    <w:rsid w:val="001E3ECD"/>
    <w:rsid w:val="001E5618"/>
    <w:rsid w:val="001E6810"/>
    <w:rsid w:val="001F047E"/>
    <w:rsid w:val="001F1138"/>
    <w:rsid w:val="001F376F"/>
    <w:rsid w:val="001F4432"/>
    <w:rsid w:val="001F44A3"/>
    <w:rsid w:val="001F456E"/>
    <w:rsid w:val="001F551B"/>
    <w:rsid w:val="001F60AA"/>
    <w:rsid w:val="001F72CF"/>
    <w:rsid w:val="00201123"/>
    <w:rsid w:val="00201C54"/>
    <w:rsid w:val="0020397E"/>
    <w:rsid w:val="00203A78"/>
    <w:rsid w:val="00207AF3"/>
    <w:rsid w:val="002127C4"/>
    <w:rsid w:val="0021388A"/>
    <w:rsid w:val="002141F5"/>
    <w:rsid w:val="0021520C"/>
    <w:rsid w:val="00215995"/>
    <w:rsid w:val="00217AC9"/>
    <w:rsid w:val="002227C3"/>
    <w:rsid w:val="00223B11"/>
    <w:rsid w:val="002258EF"/>
    <w:rsid w:val="00226154"/>
    <w:rsid w:val="00226254"/>
    <w:rsid w:val="00232825"/>
    <w:rsid w:val="00234617"/>
    <w:rsid w:val="0023579C"/>
    <w:rsid w:val="00241527"/>
    <w:rsid w:val="00241795"/>
    <w:rsid w:val="0024724B"/>
    <w:rsid w:val="0025167C"/>
    <w:rsid w:val="00252C23"/>
    <w:rsid w:val="0025602C"/>
    <w:rsid w:val="002607F4"/>
    <w:rsid w:val="00260CB3"/>
    <w:rsid w:val="00260E9E"/>
    <w:rsid w:val="00261961"/>
    <w:rsid w:val="0026547B"/>
    <w:rsid w:val="00266C26"/>
    <w:rsid w:val="00266E17"/>
    <w:rsid w:val="00270C34"/>
    <w:rsid w:val="0027171E"/>
    <w:rsid w:val="0027248A"/>
    <w:rsid w:val="0027510F"/>
    <w:rsid w:val="0027525F"/>
    <w:rsid w:val="00275969"/>
    <w:rsid w:val="00276DF0"/>
    <w:rsid w:val="002772E5"/>
    <w:rsid w:val="002806E1"/>
    <w:rsid w:val="00283D8E"/>
    <w:rsid w:val="00285062"/>
    <w:rsid w:val="0028521A"/>
    <w:rsid w:val="002854E1"/>
    <w:rsid w:val="002861C5"/>
    <w:rsid w:val="00287A00"/>
    <w:rsid w:val="00287DA5"/>
    <w:rsid w:val="00290C0A"/>
    <w:rsid w:val="002932FF"/>
    <w:rsid w:val="00296CE1"/>
    <w:rsid w:val="00297D42"/>
    <w:rsid w:val="002B20D6"/>
    <w:rsid w:val="002B5F0D"/>
    <w:rsid w:val="002B60E5"/>
    <w:rsid w:val="002B7F2A"/>
    <w:rsid w:val="002C00BA"/>
    <w:rsid w:val="002C0253"/>
    <w:rsid w:val="002C1D3F"/>
    <w:rsid w:val="002C2E74"/>
    <w:rsid w:val="002C4109"/>
    <w:rsid w:val="002C5959"/>
    <w:rsid w:val="002C5ABE"/>
    <w:rsid w:val="002C76EE"/>
    <w:rsid w:val="002C7F96"/>
    <w:rsid w:val="002D00C1"/>
    <w:rsid w:val="002D0F9E"/>
    <w:rsid w:val="002D3E08"/>
    <w:rsid w:val="002D40BA"/>
    <w:rsid w:val="002D4BE5"/>
    <w:rsid w:val="002D52B6"/>
    <w:rsid w:val="002D5E45"/>
    <w:rsid w:val="002E19E3"/>
    <w:rsid w:val="002E445C"/>
    <w:rsid w:val="002F0EBB"/>
    <w:rsid w:val="002F308D"/>
    <w:rsid w:val="002F33D0"/>
    <w:rsid w:val="002F5FA9"/>
    <w:rsid w:val="002F7BD1"/>
    <w:rsid w:val="00300347"/>
    <w:rsid w:val="00304F99"/>
    <w:rsid w:val="00305373"/>
    <w:rsid w:val="003074D6"/>
    <w:rsid w:val="003100DF"/>
    <w:rsid w:val="00317EB0"/>
    <w:rsid w:val="00320AFB"/>
    <w:rsid w:val="00321C19"/>
    <w:rsid w:val="00322624"/>
    <w:rsid w:val="0032375A"/>
    <w:rsid w:val="00323D9E"/>
    <w:rsid w:val="00324E2C"/>
    <w:rsid w:val="003255E0"/>
    <w:rsid w:val="00327010"/>
    <w:rsid w:val="00331FEF"/>
    <w:rsid w:val="00333D15"/>
    <w:rsid w:val="00334E37"/>
    <w:rsid w:val="00336A9C"/>
    <w:rsid w:val="003438BA"/>
    <w:rsid w:val="0034412F"/>
    <w:rsid w:val="00344B18"/>
    <w:rsid w:val="003468FD"/>
    <w:rsid w:val="00346CED"/>
    <w:rsid w:val="00347121"/>
    <w:rsid w:val="00347FE4"/>
    <w:rsid w:val="00350630"/>
    <w:rsid w:val="00350640"/>
    <w:rsid w:val="0035079C"/>
    <w:rsid w:val="00354EEC"/>
    <w:rsid w:val="00354F8E"/>
    <w:rsid w:val="0035605B"/>
    <w:rsid w:val="00356503"/>
    <w:rsid w:val="00356D78"/>
    <w:rsid w:val="00356DC2"/>
    <w:rsid w:val="00362E42"/>
    <w:rsid w:val="00364F6A"/>
    <w:rsid w:val="00367834"/>
    <w:rsid w:val="00370143"/>
    <w:rsid w:val="00370247"/>
    <w:rsid w:val="00370E7D"/>
    <w:rsid w:val="003710C9"/>
    <w:rsid w:val="003716E9"/>
    <w:rsid w:val="00374478"/>
    <w:rsid w:val="0037493E"/>
    <w:rsid w:val="003755BC"/>
    <w:rsid w:val="00377335"/>
    <w:rsid w:val="00377FBE"/>
    <w:rsid w:val="003803DE"/>
    <w:rsid w:val="00380414"/>
    <w:rsid w:val="00380FD6"/>
    <w:rsid w:val="00381FA6"/>
    <w:rsid w:val="003822C3"/>
    <w:rsid w:val="00386F71"/>
    <w:rsid w:val="003873AC"/>
    <w:rsid w:val="0039207C"/>
    <w:rsid w:val="00393FCE"/>
    <w:rsid w:val="00396D12"/>
    <w:rsid w:val="003A057E"/>
    <w:rsid w:val="003A185A"/>
    <w:rsid w:val="003A1F74"/>
    <w:rsid w:val="003A4559"/>
    <w:rsid w:val="003A60A9"/>
    <w:rsid w:val="003A6556"/>
    <w:rsid w:val="003B272A"/>
    <w:rsid w:val="003B4382"/>
    <w:rsid w:val="003B4842"/>
    <w:rsid w:val="003B5CBB"/>
    <w:rsid w:val="003B6CAB"/>
    <w:rsid w:val="003C061A"/>
    <w:rsid w:val="003C1DC9"/>
    <w:rsid w:val="003C361C"/>
    <w:rsid w:val="003C3DB4"/>
    <w:rsid w:val="003C57CC"/>
    <w:rsid w:val="003D11AA"/>
    <w:rsid w:val="003D203D"/>
    <w:rsid w:val="003D30D9"/>
    <w:rsid w:val="003D3522"/>
    <w:rsid w:val="003D492B"/>
    <w:rsid w:val="003E0727"/>
    <w:rsid w:val="003E1738"/>
    <w:rsid w:val="003F015F"/>
    <w:rsid w:val="003F1979"/>
    <w:rsid w:val="003F2594"/>
    <w:rsid w:val="003F2D8B"/>
    <w:rsid w:val="003F319C"/>
    <w:rsid w:val="003F4C7D"/>
    <w:rsid w:val="003F4D97"/>
    <w:rsid w:val="003F4E0B"/>
    <w:rsid w:val="003F5C22"/>
    <w:rsid w:val="003F76ED"/>
    <w:rsid w:val="003F7EA4"/>
    <w:rsid w:val="0040276F"/>
    <w:rsid w:val="00402EDB"/>
    <w:rsid w:val="00403475"/>
    <w:rsid w:val="004035B4"/>
    <w:rsid w:val="00403BA3"/>
    <w:rsid w:val="004047CB"/>
    <w:rsid w:val="0040488E"/>
    <w:rsid w:val="004049E6"/>
    <w:rsid w:val="00406E57"/>
    <w:rsid w:val="00407754"/>
    <w:rsid w:val="004110F4"/>
    <w:rsid w:val="004124CD"/>
    <w:rsid w:val="004126A2"/>
    <w:rsid w:val="004131FC"/>
    <w:rsid w:val="00413879"/>
    <w:rsid w:val="00414A6F"/>
    <w:rsid w:val="004160EF"/>
    <w:rsid w:val="00417BFF"/>
    <w:rsid w:val="00421C02"/>
    <w:rsid w:val="004266DA"/>
    <w:rsid w:val="00427AAD"/>
    <w:rsid w:val="00434DD6"/>
    <w:rsid w:val="00437611"/>
    <w:rsid w:val="0044116F"/>
    <w:rsid w:val="00445CAD"/>
    <w:rsid w:val="004478FD"/>
    <w:rsid w:val="00450A35"/>
    <w:rsid w:val="00453EBF"/>
    <w:rsid w:val="004644EC"/>
    <w:rsid w:val="00467168"/>
    <w:rsid w:val="00470391"/>
    <w:rsid w:val="00476B3E"/>
    <w:rsid w:val="00476BAD"/>
    <w:rsid w:val="00476FCD"/>
    <w:rsid w:val="00481954"/>
    <w:rsid w:val="00483671"/>
    <w:rsid w:val="00486689"/>
    <w:rsid w:val="00497F11"/>
    <w:rsid w:val="004A00D3"/>
    <w:rsid w:val="004A04BD"/>
    <w:rsid w:val="004A05EC"/>
    <w:rsid w:val="004A0FD3"/>
    <w:rsid w:val="004A51EA"/>
    <w:rsid w:val="004A52F4"/>
    <w:rsid w:val="004A6886"/>
    <w:rsid w:val="004B1A52"/>
    <w:rsid w:val="004B21F6"/>
    <w:rsid w:val="004C0DC2"/>
    <w:rsid w:val="004C1179"/>
    <w:rsid w:val="004C1EF5"/>
    <w:rsid w:val="004C2662"/>
    <w:rsid w:val="004C3A82"/>
    <w:rsid w:val="004C6031"/>
    <w:rsid w:val="004C669B"/>
    <w:rsid w:val="004D3AC0"/>
    <w:rsid w:val="004D6600"/>
    <w:rsid w:val="004D7DF5"/>
    <w:rsid w:val="004E1FC8"/>
    <w:rsid w:val="004E30A6"/>
    <w:rsid w:val="004E537F"/>
    <w:rsid w:val="004F0592"/>
    <w:rsid w:val="004F200B"/>
    <w:rsid w:val="004F291D"/>
    <w:rsid w:val="004F4615"/>
    <w:rsid w:val="00501743"/>
    <w:rsid w:val="00501AED"/>
    <w:rsid w:val="00503450"/>
    <w:rsid w:val="00510D8E"/>
    <w:rsid w:val="00511405"/>
    <w:rsid w:val="00511C06"/>
    <w:rsid w:val="0051294F"/>
    <w:rsid w:val="00513193"/>
    <w:rsid w:val="005155A4"/>
    <w:rsid w:val="00515B79"/>
    <w:rsid w:val="005161B1"/>
    <w:rsid w:val="0052022D"/>
    <w:rsid w:val="00524EE8"/>
    <w:rsid w:val="005252D1"/>
    <w:rsid w:val="00526064"/>
    <w:rsid w:val="005301FD"/>
    <w:rsid w:val="00530939"/>
    <w:rsid w:val="00530ECC"/>
    <w:rsid w:val="0053249D"/>
    <w:rsid w:val="00535268"/>
    <w:rsid w:val="00537645"/>
    <w:rsid w:val="00541661"/>
    <w:rsid w:val="005535C4"/>
    <w:rsid w:val="00554B0A"/>
    <w:rsid w:val="0055542F"/>
    <w:rsid w:val="00556A26"/>
    <w:rsid w:val="00556AC5"/>
    <w:rsid w:val="00557197"/>
    <w:rsid w:val="005603C3"/>
    <w:rsid w:val="00561595"/>
    <w:rsid w:val="005622AC"/>
    <w:rsid w:val="00562D48"/>
    <w:rsid w:val="005642BC"/>
    <w:rsid w:val="0057320F"/>
    <w:rsid w:val="00573376"/>
    <w:rsid w:val="00573B20"/>
    <w:rsid w:val="00573C68"/>
    <w:rsid w:val="0057572B"/>
    <w:rsid w:val="00577331"/>
    <w:rsid w:val="005816B2"/>
    <w:rsid w:val="0058345A"/>
    <w:rsid w:val="00587D81"/>
    <w:rsid w:val="00590B00"/>
    <w:rsid w:val="0059359F"/>
    <w:rsid w:val="0059380F"/>
    <w:rsid w:val="005976EF"/>
    <w:rsid w:val="005A10D2"/>
    <w:rsid w:val="005A1CE4"/>
    <w:rsid w:val="005A2BB2"/>
    <w:rsid w:val="005A2BDE"/>
    <w:rsid w:val="005A5ED8"/>
    <w:rsid w:val="005A7A9C"/>
    <w:rsid w:val="005B1023"/>
    <w:rsid w:val="005B1138"/>
    <w:rsid w:val="005C1014"/>
    <w:rsid w:val="005C2FCE"/>
    <w:rsid w:val="005C32B7"/>
    <w:rsid w:val="005C72B6"/>
    <w:rsid w:val="005C799A"/>
    <w:rsid w:val="005D1A7B"/>
    <w:rsid w:val="005D5F9F"/>
    <w:rsid w:val="005D692A"/>
    <w:rsid w:val="005E18A2"/>
    <w:rsid w:val="005E1D56"/>
    <w:rsid w:val="005E22AC"/>
    <w:rsid w:val="005E3152"/>
    <w:rsid w:val="005E57F5"/>
    <w:rsid w:val="005E740E"/>
    <w:rsid w:val="005F03C1"/>
    <w:rsid w:val="005F16E0"/>
    <w:rsid w:val="005F3A2C"/>
    <w:rsid w:val="005F3C8C"/>
    <w:rsid w:val="005F5CF6"/>
    <w:rsid w:val="006001D7"/>
    <w:rsid w:val="0060321F"/>
    <w:rsid w:val="0060350F"/>
    <w:rsid w:val="006035EF"/>
    <w:rsid w:val="00603A17"/>
    <w:rsid w:val="00605471"/>
    <w:rsid w:val="00611A25"/>
    <w:rsid w:val="0061330D"/>
    <w:rsid w:val="00613BA0"/>
    <w:rsid w:val="006169CD"/>
    <w:rsid w:val="00616B32"/>
    <w:rsid w:val="00620C09"/>
    <w:rsid w:val="00621A38"/>
    <w:rsid w:val="0062248B"/>
    <w:rsid w:val="00622D47"/>
    <w:rsid w:val="00623153"/>
    <w:rsid w:val="00623BC9"/>
    <w:rsid w:val="00625E1E"/>
    <w:rsid w:val="00632970"/>
    <w:rsid w:val="00634569"/>
    <w:rsid w:val="00636599"/>
    <w:rsid w:val="00640706"/>
    <w:rsid w:val="00643658"/>
    <w:rsid w:val="00644438"/>
    <w:rsid w:val="00645ADE"/>
    <w:rsid w:val="0065171E"/>
    <w:rsid w:val="006525D4"/>
    <w:rsid w:val="00655F9A"/>
    <w:rsid w:val="00656DFB"/>
    <w:rsid w:val="00657969"/>
    <w:rsid w:val="006618C1"/>
    <w:rsid w:val="0066290B"/>
    <w:rsid w:val="00666529"/>
    <w:rsid w:val="006668A4"/>
    <w:rsid w:val="006709ED"/>
    <w:rsid w:val="0067250E"/>
    <w:rsid w:val="00672B38"/>
    <w:rsid w:val="00674578"/>
    <w:rsid w:val="00681FD7"/>
    <w:rsid w:val="0068246D"/>
    <w:rsid w:val="00682EB9"/>
    <w:rsid w:val="00683DE8"/>
    <w:rsid w:val="006847B1"/>
    <w:rsid w:val="00685360"/>
    <w:rsid w:val="00686285"/>
    <w:rsid w:val="006868B8"/>
    <w:rsid w:val="00687081"/>
    <w:rsid w:val="00691862"/>
    <w:rsid w:val="00692967"/>
    <w:rsid w:val="00693435"/>
    <w:rsid w:val="006935D6"/>
    <w:rsid w:val="006A26C6"/>
    <w:rsid w:val="006A335F"/>
    <w:rsid w:val="006A3B4F"/>
    <w:rsid w:val="006A54F1"/>
    <w:rsid w:val="006A7021"/>
    <w:rsid w:val="006B2530"/>
    <w:rsid w:val="006B3AD8"/>
    <w:rsid w:val="006B58BA"/>
    <w:rsid w:val="006B6EC5"/>
    <w:rsid w:val="006C1204"/>
    <w:rsid w:val="006C1A7E"/>
    <w:rsid w:val="006C31D2"/>
    <w:rsid w:val="006C41C2"/>
    <w:rsid w:val="006C4CA5"/>
    <w:rsid w:val="006C671C"/>
    <w:rsid w:val="006C6BB5"/>
    <w:rsid w:val="006C77C0"/>
    <w:rsid w:val="006C7D16"/>
    <w:rsid w:val="006D435A"/>
    <w:rsid w:val="006D4B70"/>
    <w:rsid w:val="006D527F"/>
    <w:rsid w:val="006D551C"/>
    <w:rsid w:val="006D76D9"/>
    <w:rsid w:val="006E3A7F"/>
    <w:rsid w:val="006F17EA"/>
    <w:rsid w:val="006F18D3"/>
    <w:rsid w:val="006F712C"/>
    <w:rsid w:val="006F7276"/>
    <w:rsid w:val="00700740"/>
    <w:rsid w:val="0070243F"/>
    <w:rsid w:val="00703BE6"/>
    <w:rsid w:val="00704446"/>
    <w:rsid w:val="007051B0"/>
    <w:rsid w:val="00705301"/>
    <w:rsid w:val="007064C0"/>
    <w:rsid w:val="00706BBE"/>
    <w:rsid w:val="00710F41"/>
    <w:rsid w:val="007150B6"/>
    <w:rsid w:val="00715C3B"/>
    <w:rsid w:val="007166FF"/>
    <w:rsid w:val="00717223"/>
    <w:rsid w:val="00720C28"/>
    <w:rsid w:val="007213B7"/>
    <w:rsid w:val="00724103"/>
    <w:rsid w:val="00725933"/>
    <w:rsid w:val="007277D5"/>
    <w:rsid w:val="00732E1E"/>
    <w:rsid w:val="00734D7E"/>
    <w:rsid w:val="0073716B"/>
    <w:rsid w:val="007417D8"/>
    <w:rsid w:val="00745AFD"/>
    <w:rsid w:val="0075040D"/>
    <w:rsid w:val="0075202C"/>
    <w:rsid w:val="007530C1"/>
    <w:rsid w:val="0075719A"/>
    <w:rsid w:val="0075761D"/>
    <w:rsid w:val="007576E3"/>
    <w:rsid w:val="00760FAB"/>
    <w:rsid w:val="0076269C"/>
    <w:rsid w:val="007627D2"/>
    <w:rsid w:val="0076285F"/>
    <w:rsid w:val="007628C6"/>
    <w:rsid w:val="007664F0"/>
    <w:rsid w:val="007674FD"/>
    <w:rsid w:val="0077163E"/>
    <w:rsid w:val="007718E2"/>
    <w:rsid w:val="00773D97"/>
    <w:rsid w:val="007748A3"/>
    <w:rsid w:val="007764B0"/>
    <w:rsid w:val="0078038E"/>
    <w:rsid w:val="007842BD"/>
    <w:rsid w:val="00785EBD"/>
    <w:rsid w:val="0078624D"/>
    <w:rsid w:val="00791318"/>
    <w:rsid w:val="00795054"/>
    <w:rsid w:val="00796572"/>
    <w:rsid w:val="007A1924"/>
    <w:rsid w:val="007A2C87"/>
    <w:rsid w:val="007A34D8"/>
    <w:rsid w:val="007A4033"/>
    <w:rsid w:val="007A4322"/>
    <w:rsid w:val="007A5C24"/>
    <w:rsid w:val="007A75D9"/>
    <w:rsid w:val="007B115D"/>
    <w:rsid w:val="007B2CD9"/>
    <w:rsid w:val="007B4191"/>
    <w:rsid w:val="007B41E2"/>
    <w:rsid w:val="007C3843"/>
    <w:rsid w:val="007C4DB4"/>
    <w:rsid w:val="007C519E"/>
    <w:rsid w:val="007C5562"/>
    <w:rsid w:val="007C7A42"/>
    <w:rsid w:val="007D153F"/>
    <w:rsid w:val="007D434C"/>
    <w:rsid w:val="007D56BF"/>
    <w:rsid w:val="007E42DD"/>
    <w:rsid w:val="007E4725"/>
    <w:rsid w:val="007F1599"/>
    <w:rsid w:val="007F16A7"/>
    <w:rsid w:val="007F1DA2"/>
    <w:rsid w:val="007F2009"/>
    <w:rsid w:val="007F45F6"/>
    <w:rsid w:val="007F6440"/>
    <w:rsid w:val="008000AC"/>
    <w:rsid w:val="00800694"/>
    <w:rsid w:val="0080361B"/>
    <w:rsid w:val="008051E2"/>
    <w:rsid w:val="008065BE"/>
    <w:rsid w:val="00807311"/>
    <w:rsid w:val="008105FA"/>
    <w:rsid w:val="008157B2"/>
    <w:rsid w:val="00822F51"/>
    <w:rsid w:val="0082366B"/>
    <w:rsid w:val="00825658"/>
    <w:rsid w:val="00826FE4"/>
    <w:rsid w:val="0083126D"/>
    <w:rsid w:val="00833344"/>
    <w:rsid w:val="0083366E"/>
    <w:rsid w:val="008337A6"/>
    <w:rsid w:val="00834D52"/>
    <w:rsid w:val="00836BD7"/>
    <w:rsid w:val="00837C2F"/>
    <w:rsid w:val="008422DB"/>
    <w:rsid w:val="0084365C"/>
    <w:rsid w:val="00845032"/>
    <w:rsid w:val="00846003"/>
    <w:rsid w:val="00846BC4"/>
    <w:rsid w:val="0084748F"/>
    <w:rsid w:val="00861F9F"/>
    <w:rsid w:val="0086753A"/>
    <w:rsid w:val="008728C7"/>
    <w:rsid w:val="008731A9"/>
    <w:rsid w:val="008735B9"/>
    <w:rsid w:val="008759BA"/>
    <w:rsid w:val="00877AEB"/>
    <w:rsid w:val="00880107"/>
    <w:rsid w:val="00880FBC"/>
    <w:rsid w:val="00881562"/>
    <w:rsid w:val="008816EE"/>
    <w:rsid w:val="00883D73"/>
    <w:rsid w:val="00884266"/>
    <w:rsid w:val="0088478F"/>
    <w:rsid w:val="008848E3"/>
    <w:rsid w:val="00885F85"/>
    <w:rsid w:val="008873F5"/>
    <w:rsid w:val="00887C68"/>
    <w:rsid w:val="00891A0A"/>
    <w:rsid w:val="0089531A"/>
    <w:rsid w:val="008955F7"/>
    <w:rsid w:val="00895F97"/>
    <w:rsid w:val="008A13C7"/>
    <w:rsid w:val="008A428B"/>
    <w:rsid w:val="008A545D"/>
    <w:rsid w:val="008A7B93"/>
    <w:rsid w:val="008B32BB"/>
    <w:rsid w:val="008B5C9E"/>
    <w:rsid w:val="008B78F8"/>
    <w:rsid w:val="008C13D1"/>
    <w:rsid w:val="008C1824"/>
    <w:rsid w:val="008C19E7"/>
    <w:rsid w:val="008C1B00"/>
    <w:rsid w:val="008C2A76"/>
    <w:rsid w:val="008C37E1"/>
    <w:rsid w:val="008C5215"/>
    <w:rsid w:val="008C56E5"/>
    <w:rsid w:val="008D00A6"/>
    <w:rsid w:val="008D1345"/>
    <w:rsid w:val="008D1B44"/>
    <w:rsid w:val="008D2521"/>
    <w:rsid w:val="008D5BFC"/>
    <w:rsid w:val="008D5DB0"/>
    <w:rsid w:val="008D7118"/>
    <w:rsid w:val="008E0054"/>
    <w:rsid w:val="008E29C0"/>
    <w:rsid w:val="008E631C"/>
    <w:rsid w:val="008F471B"/>
    <w:rsid w:val="008F5235"/>
    <w:rsid w:val="008F7F07"/>
    <w:rsid w:val="008F7FC2"/>
    <w:rsid w:val="00901420"/>
    <w:rsid w:val="00903E51"/>
    <w:rsid w:val="00905449"/>
    <w:rsid w:val="00906D8D"/>
    <w:rsid w:val="00915142"/>
    <w:rsid w:val="00916BBB"/>
    <w:rsid w:val="00917A72"/>
    <w:rsid w:val="009246D2"/>
    <w:rsid w:val="00924F13"/>
    <w:rsid w:val="009309DA"/>
    <w:rsid w:val="00931DC3"/>
    <w:rsid w:val="00933815"/>
    <w:rsid w:val="00934EB7"/>
    <w:rsid w:val="00935A2A"/>
    <w:rsid w:val="00936744"/>
    <w:rsid w:val="00937C08"/>
    <w:rsid w:val="009401ED"/>
    <w:rsid w:val="00942EE1"/>
    <w:rsid w:val="00944936"/>
    <w:rsid w:val="0094499D"/>
    <w:rsid w:val="009459BE"/>
    <w:rsid w:val="00951343"/>
    <w:rsid w:val="00951C6C"/>
    <w:rsid w:val="0095459F"/>
    <w:rsid w:val="0095523E"/>
    <w:rsid w:val="00960956"/>
    <w:rsid w:val="00961E6E"/>
    <w:rsid w:val="00964137"/>
    <w:rsid w:val="00966F7D"/>
    <w:rsid w:val="00971C92"/>
    <w:rsid w:val="00971FB0"/>
    <w:rsid w:val="0097211E"/>
    <w:rsid w:val="00974DDE"/>
    <w:rsid w:val="009762C4"/>
    <w:rsid w:val="00976999"/>
    <w:rsid w:val="00977B94"/>
    <w:rsid w:val="009818DB"/>
    <w:rsid w:val="009819F6"/>
    <w:rsid w:val="00984553"/>
    <w:rsid w:val="00984A31"/>
    <w:rsid w:val="00985617"/>
    <w:rsid w:val="00985C14"/>
    <w:rsid w:val="00986343"/>
    <w:rsid w:val="00990EBB"/>
    <w:rsid w:val="00991677"/>
    <w:rsid w:val="0099200A"/>
    <w:rsid w:val="00992FB2"/>
    <w:rsid w:val="00993DF3"/>
    <w:rsid w:val="00996A47"/>
    <w:rsid w:val="00996AC9"/>
    <w:rsid w:val="00996D8C"/>
    <w:rsid w:val="009A20EE"/>
    <w:rsid w:val="009A27E9"/>
    <w:rsid w:val="009A286F"/>
    <w:rsid w:val="009A77C2"/>
    <w:rsid w:val="009B2729"/>
    <w:rsid w:val="009B66A0"/>
    <w:rsid w:val="009C1C7F"/>
    <w:rsid w:val="009C23FA"/>
    <w:rsid w:val="009C4D08"/>
    <w:rsid w:val="009C5053"/>
    <w:rsid w:val="009D1DF2"/>
    <w:rsid w:val="009D25C0"/>
    <w:rsid w:val="009D5FCD"/>
    <w:rsid w:val="009D7A96"/>
    <w:rsid w:val="009E14E1"/>
    <w:rsid w:val="009E2935"/>
    <w:rsid w:val="009E6F59"/>
    <w:rsid w:val="009F03E6"/>
    <w:rsid w:val="009F12F7"/>
    <w:rsid w:val="009F2712"/>
    <w:rsid w:val="009F2BC9"/>
    <w:rsid w:val="009F3D29"/>
    <w:rsid w:val="009F4C37"/>
    <w:rsid w:val="009F736D"/>
    <w:rsid w:val="00A124F2"/>
    <w:rsid w:val="00A12E56"/>
    <w:rsid w:val="00A207EE"/>
    <w:rsid w:val="00A35C1B"/>
    <w:rsid w:val="00A36F5B"/>
    <w:rsid w:val="00A37B39"/>
    <w:rsid w:val="00A37C73"/>
    <w:rsid w:val="00A37EEE"/>
    <w:rsid w:val="00A420E3"/>
    <w:rsid w:val="00A42A25"/>
    <w:rsid w:val="00A42E37"/>
    <w:rsid w:val="00A43725"/>
    <w:rsid w:val="00A4535F"/>
    <w:rsid w:val="00A47406"/>
    <w:rsid w:val="00A4782D"/>
    <w:rsid w:val="00A6190E"/>
    <w:rsid w:val="00A62486"/>
    <w:rsid w:val="00A627BF"/>
    <w:rsid w:val="00A6343E"/>
    <w:rsid w:val="00A63F21"/>
    <w:rsid w:val="00A651B6"/>
    <w:rsid w:val="00A66417"/>
    <w:rsid w:val="00A6643B"/>
    <w:rsid w:val="00A7531B"/>
    <w:rsid w:val="00A83B81"/>
    <w:rsid w:val="00A83CC3"/>
    <w:rsid w:val="00A85BDE"/>
    <w:rsid w:val="00A87E20"/>
    <w:rsid w:val="00A921E4"/>
    <w:rsid w:val="00A946F7"/>
    <w:rsid w:val="00A979C6"/>
    <w:rsid w:val="00A97BEE"/>
    <w:rsid w:val="00AA138D"/>
    <w:rsid w:val="00AA2EAF"/>
    <w:rsid w:val="00AA305B"/>
    <w:rsid w:val="00AA5001"/>
    <w:rsid w:val="00AA65D6"/>
    <w:rsid w:val="00AA74AE"/>
    <w:rsid w:val="00AB00DD"/>
    <w:rsid w:val="00AB035D"/>
    <w:rsid w:val="00AB0F56"/>
    <w:rsid w:val="00AB2613"/>
    <w:rsid w:val="00AB2D70"/>
    <w:rsid w:val="00AB451A"/>
    <w:rsid w:val="00AB53FD"/>
    <w:rsid w:val="00AB6A54"/>
    <w:rsid w:val="00AC136E"/>
    <w:rsid w:val="00AC1B88"/>
    <w:rsid w:val="00AC5867"/>
    <w:rsid w:val="00AC7375"/>
    <w:rsid w:val="00AD111D"/>
    <w:rsid w:val="00AD24E4"/>
    <w:rsid w:val="00AD33D9"/>
    <w:rsid w:val="00AD5330"/>
    <w:rsid w:val="00AD5689"/>
    <w:rsid w:val="00AE09E1"/>
    <w:rsid w:val="00AE0F4B"/>
    <w:rsid w:val="00AE3658"/>
    <w:rsid w:val="00AE457C"/>
    <w:rsid w:val="00AE4976"/>
    <w:rsid w:val="00AE4EDE"/>
    <w:rsid w:val="00AE68FC"/>
    <w:rsid w:val="00AF21C9"/>
    <w:rsid w:val="00AF260A"/>
    <w:rsid w:val="00AF7E30"/>
    <w:rsid w:val="00B057B2"/>
    <w:rsid w:val="00B063EC"/>
    <w:rsid w:val="00B124AF"/>
    <w:rsid w:val="00B14A26"/>
    <w:rsid w:val="00B16BDB"/>
    <w:rsid w:val="00B20472"/>
    <w:rsid w:val="00B22BFF"/>
    <w:rsid w:val="00B233EB"/>
    <w:rsid w:val="00B235AF"/>
    <w:rsid w:val="00B247D1"/>
    <w:rsid w:val="00B25ADA"/>
    <w:rsid w:val="00B314F4"/>
    <w:rsid w:val="00B32EA9"/>
    <w:rsid w:val="00B3495D"/>
    <w:rsid w:val="00B34DB2"/>
    <w:rsid w:val="00B37470"/>
    <w:rsid w:val="00B42560"/>
    <w:rsid w:val="00B43841"/>
    <w:rsid w:val="00B46FF4"/>
    <w:rsid w:val="00B47227"/>
    <w:rsid w:val="00B51371"/>
    <w:rsid w:val="00B517DC"/>
    <w:rsid w:val="00B5226D"/>
    <w:rsid w:val="00B56FE0"/>
    <w:rsid w:val="00B570E3"/>
    <w:rsid w:val="00B60853"/>
    <w:rsid w:val="00B623B1"/>
    <w:rsid w:val="00B631E9"/>
    <w:rsid w:val="00B63378"/>
    <w:rsid w:val="00B65231"/>
    <w:rsid w:val="00B729BF"/>
    <w:rsid w:val="00B72EA7"/>
    <w:rsid w:val="00B739F4"/>
    <w:rsid w:val="00B7755B"/>
    <w:rsid w:val="00B80340"/>
    <w:rsid w:val="00B81228"/>
    <w:rsid w:val="00B81320"/>
    <w:rsid w:val="00B8483D"/>
    <w:rsid w:val="00B85964"/>
    <w:rsid w:val="00B86BC1"/>
    <w:rsid w:val="00B87457"/>
    <w:rsid w:val="00B878EA"/>
    <w:rsid w:val="00B91C95"/>
    <w:rsid w:val="00B9302D"/>
    <w:rsid w:val="00B94808"/>
    <w:rsid w:val="00B9540E"/>
    <w:rsid w:val="00B975FD"/>
    <w:rsid w:val="00B9768F"/>
    <w:rsid w:val="00B9771F"/>
    <w:rsid w:val="00BA1E29"/>
    <w:rsid w:val="00BB0D6E"/>
    <w:rsid w:val="00BB1A7C"/>
    <w:rsid w:val="00BB6929"/>
    <w:rsid w:val="00BC03DD"/>
    <w:rsid w:val="00BC217F"/>
    <w:rsid w:val="00BC747D"/>
    <w:rsid w:val="00BD0CB1"/>
    <w:rsid w:val="00BD2B29"/>
    <w:rsid w:val="00BD483A"/>
    <w:rsid w:val="00BD4AC2"/>
    <w:rsid w:val="00BD704E"/>
    <w:rsid w:val="00BD73E9"/>
    <w:rsid w:val="00BD7CAA"/>
    <w:rsid w:val="00BE25EA"/>
    <w:rsid w:val="00BE6008"/>
    <w:rsid w:val="00BF0C54"/>
    <w:rsid w:val="00BF365B"/>
    <w:rsid w:val="00BF698D"/>
    <w:rsid w:val="00BF7DFC"/>
    <w:rsid w:val="00C0095D"/>
    <w:rsid w:val="00C0191B"/>
    <w:rsid w:val="00C02887"/>
    <w:rsid w:val="00C0347F"/>
    <w:rsid w:val="00C03BDB"/>
    <w:rsid w:val="00C0512E"/>
    <w:rsid w:val="00C05292"/>
    <w:rsid w:val="00C06BC3"/>
    <w:rsid w:val="00C159D4"/>
    <w:rsid w:val="00C16479"/>
    <w:rsid w:val="00C17B23"/>
    <w:rsid w:val="00C17C71"/>
    <w:rsid w:val="00C21845"/>
    <w:rsid w:val="00C246B6"/>
    <w:rsid w:val="00C26189"/>
    <w:rsid w:val="00C26601"/>
    <w:rsid w:val="00C270C4"/>
    <w:rsid w:val="00C279A8"/>
    <w:rsid w:val="00C302FC"/>
    <w:rsid w:val="00C3228D"/>
    <w:rsid w:val="00C3448E"/>
    <w:rsid w:val="00C3471A"/>
    <w:rsid w:val="00C36E75"/>
    <w:rsid w:val="00C379F5"/>
    <w:rsid w:val="00C43631"/>
    <w:rsid w:val="00C47C66"/>
    <w:rsid w:val="00C5641A"/>
    <w:rsid w:val="00C56C68"/>
    <w:rsid w:val="00C570D4"/>
    <w:rsid w:val="00C6195D"/>
    <w:rsid w:val="00C61C01"/>
    <w:rsid w:val="00C707BD"/>
    <w:rsid w:val="00C70B5C"/>
    <w:rsid w:val="00C70F28"/>
    <w:rsid w:val="00C75C08"/>
    <w:rsid w:val="00C80636"/>
    <w:rsid w:val="00C80A7D"/>
    <w:rsid w:val="00C8545C"/>
    <w:rsid w:val="00C867CB"/>
    <w:rsid w:val="00C90B6C"/>
    <w:rsid w:val="00C91483"/>
    <w:rsid w:val="00C91759"/>
    <w:rsid w:val="00C9178E"/>
    <w:rsid w:val="00C92E4C"/>
    <w:rsid w:val="00C92FB7"/>
    <w:rsid w:val="00C93CED"/>
    <w:rsid w:val="00C952E4"/>
    <w:rsid w:val="00CA185F"/>
    <w:rsid w:val="00CA2211"/>
    <w:rsid w:val="00CA2658"/>
    <w:rsid w:val="00CA46E4"/>
    <w:rsid w:val="00CA5554"/>
    <w:rsid w:val="00CA6BF0"/>
    <w:rsid w:val="00CA7550"/>
    <w:rsid w:val="00CB0652"/>
    <w:rsid w:val="00CB0B31"/>
    <w:rsid w:val="00CB1190"/>
    <w:rsid w:val="00CB699E"/>
    <w:rsid w:val="00CB773C"/>
    <w:rsid w:val="00CB7E34"/>
    <w:rsid w:val="00CC0322"/>
    <w:rsid w:val="00CC257E"/>
    <w:rsid w:val="00CC2AC6"/>
    <w:rsid w:val="00CC317E"/>
    <w:rsid w:val="00CC3C81"/>
    <w:rsid w:val="00CD26E8"/>
    <w:rsid w:val="00CD3640"/>
    <w:rsid w:val="00CD49D2"/>
    <w:rsid w:val="00CD6EC4"/>
    <w:rsid w:val="00CE3A87"/>
    <w:rsid w:val="00CE62F8"/>
    <w:rsid w:val="00CF207C"/>
    <w:rsid w:val="00CF2AFC"/>
    <w:rsid w:val="00CF5377"/>
    <w:rsid w:val="00CF5AA6"/>
    <w:rsid w:val="00CF6A38"/>
    <w:rsid w:val="00CF6AE5"/>
    <w:rsid w:val="00CF77E0"/>
    <w:rsid w:val="00D00CA6"/>
    <w:rsid w:val="00D0227F"/>
    <w:rsid w:val="00D04046"/>
    <w:rsid w:val="00D04B8F"/>
    <w:rsid w:val="00D04DA5"/>
    <w:rsid w:val="00D076EE"/>
    <w:rsid w:val="00D100DB"/>
    <w:rsid w:val="00D102F5"/>
    <w:rsid w:val="00D128AA"/>
    <w:rsid w:val="00D133D3"/>
    <w:rsid w:val="00D13C2F"/>
    <w:rsid w:val="00D14608"/>
    <w:rsid w:val="00D17597"/>
    <w:rsid w:val="00D17BCD"/>
    <w:rsid w:val="00D2283C"/>
    <w:rsid w:val="00D23BFE"/>
    <w:rsid w:val="00D23CE1"/>
    <w:rsid w:val="00D23D42"/>
    <w:rsid w:val="00D2499E"/>
    <w:rsid w:val="00D25A51"/>
    <w:rsid w:val="00D313AB"/>
    <w:rsid w:val="00D324C8"/>
    <w:rsid w:val="00D33396"/>
    <w:rsid w:val="00D34009"/>
    <w:rsid w:val="00D345A6"/>
    <w:rsid w:val="00D34A4C"/>
    <w:rsid w:val="00D35906"/>
    <w:rsid w:val="00D37561"/>
    <w:rsid w:val="00D37FCD"/>
    <w:rsid w:val="00D45129"/>
    <w:rsid w:val="00D46A57"/>
    <w:rsid w:val="00D476AB"/>
    <w:rsid w:val="00D5191D"/>
    <w:rsid w:val="00D53F95"/>
    <w:rsid w:val="00D553FB"/>
    <w:rsid w:val="00D560BE"/>
    <w:rsid w:val="00D60451"/>
    <w:rsid w:val="00D641B8"/>
    <w:rsid w:val="00D64679"/>
    <w:rsid w:val="00D70419"/>
    <w:rsid w:val="00D70751"/>
    <w:rsid w:val="00D72F0F"/>
    <w:rsid w:val="00D80F70"/>
    <w:rsid w:val="00D822F6"/>
    <w:rsid w:val="00D8258F"/>
    <w:rsid w:val="00D82C94"/>
    <w:rsid w:val="00D84950"/>
    <w:rsid w:val="00D8496C"/>
    <w:rsid w:val="00D85082"/>
    <w:rsid w:val="00D851DA"/>
    <w:rsid w:val="00D90892"/>
    <w:rsid w:val="00D91AF4"/>
    <w:rsid w:val="00D91E90"/>
    <w:rsid w:val="00D9297F"/>
    <w:rsid w:val="00D930F2"/>
    <w:rsid w:val="00D933B4"/>
    <w:rsid w:val="00D94213"/>
    <w:rsid w:val="00DA3321"/>
    <w:rsid w:val="00DA3F43"/>
    <w:rsid w:val="00DA4E41"/>
    <w:rsid w:val="00DA79A1"/>
    <w:rsid w:val="00DB0D87"/>
    <w:rsid w:val="00DB118D"/>
    <w:rsid w:val="00DB11DF"/>
    <w:rsid w:val="00DB2AE5"/>
    <w:rsid w:val="00DB2F31"/>
    <w:rsid w:val="00DB5F5A"/>
    <w:rsid w:val="00DB629E"/>
    <w:rsid w:val="00DC3E4E"/>
    <w:rsid w:val="00DC5C1B"/>
    <w:rsid w:val="00DC6207"/>
    <w:rsid w:val="00DC7B55"/>
    <w:rsid w:val="00DD0C8F"/>
    <w:rsid w:val="00DD121E"/>
    <w:rsid w:val="00DD458D"/>
    <w:rsid w:val="00DE1FDF"/>
    <w:rsid w:val="00DE3E20"/>
    <w:rsid w:val="00DE430E"/>
    <w:rsid w:val="00DE7859"/>
    <w:rsid w:val="00DF00D8"/>
    <w:rsid w:val="00DF030D"/>
    <w:rsid w:val="00DF09E1"/>
    <w:rsid w:val="00DF0DBB"/>
    <w:rsid w:val="00DF105B"/>
    <w:rsid w:val="00DF1F1F"/>
    <w:rsid w:val="00E00B2C"/>
    <w:rsid w:val="00E02FA4"/>
    <w:rsid w:val="00E030F4"/>
    <w:rsid w:val="00E04814"/>
    <w:rsid w:val="00E04C3A"/>
    <w:rsid w:val="00E050E7"/>
    <w:rsid w:val="00E054B2"/>
    <w:rsid w:val="00E06120"/>
    <w:rsid w:val="00E12EA7"/>
    <w:rsid w:val="00E178E5"/>
    <w:rsid w:val="00E22C67"/>
    <w:rsid w:val="00E23E16"/>
    <w:rsid w:val="00E27078"/>
    <w:rsid w:val="00E271D9"/>
    <w:rsid w:val="00E31424"/>
    <w:rsid w:val="00E342A8"/>
    <w:rsid w:val="00E37C2C"/>
    <w:rsid w:val="00E40219"/>
    <w:rsid w:val="00E40289"/>
    <w:rsid w:val="00E4157D"/>
    <w:rsid w:val="00E4344E"/>
    <w:rsid w:val="00E43B29"/>
    <w:rsid w:val="00E509E6"/>
    <w:rsid w:val="00E51FD4"/>
    <w:rsid w:val="00E548B6"/>
    <w:rsid w:val="00E54FEA"/>
    <w:rsid w:val="00E56074"/>
    <w:rsid w:val="00E57D44"/>
    <w:rsid w:val="00E62178"/>
    <w:rsid w:val="00E622AE"/>
    <w:rsid w:val="00E64945"/>
    <w:rsid w:val="00E64C53"/>
    <w:rsid w:val="00E6506B"/>
    <w:rsid w:val="00E70149"/>
    <w:rsid w:val="00E71987"/>
    <w:rsid w:val="00E72241"/>
    <w:rsid w:val="00E7334D"/>
    <w:rsid w:val="00E742E0"/>
    <w:rsid w:val="00E74887"/>
    <w:rsid w:val="00E74EF5"/>
    <w:rsid w:val="00E75E02"/>
    <w:rsid w:val="00E761AA"/>
    <w:rsid w:val="00E773AB"/>
    <w:rsid w:val="00E77953"/>
    <w:rsid w:val="00E84B5B"/>
    <w:rsid w:val="00E93B39"/>
    <w:rsid w:val="00E9414E"/>
    <w:rsid w:val="00E95F78"/>
    <w:rsid w:val="00E96DDC"/>
    <w:rsid w:val="00E974C7"/>
    <w:rsid w:val="00EA0C9B"/>
    <w:rsid w:val="00EA2281"/>
    <w:rsid w:val="00EA382C"/>
    <w:rsid w:val="00EA3CEC"/>
    <w:rsid w:val="00EA4C50"/>
    <w:rsid w:val="00EA61E5"/>
    <w:rsid w:val="00EA7093"/>
    <w:rsid w:val="00EA7DE5"/>
    <w:rsid w:val="00EB13EC"/>
    <w:rsid w:val="00EB224B"/>
    <w:rsid w:val="00EB68B1"/>
    <w:rsid w:val="00EB7829"/>
    <w:rsid w:val="00EC0F05"/>
    <w:rsid w:val="00EC20F2"/>
    <w:rsid w:val="00EC3220"/>
    <w:rsid w:val="00EC5D79"/>
    <w:rsid w:val="00EC6D8F"/>
    <w:rsid w:val="00ED03CB"/>
    <w:rsid w:val="00ED1953"/>
    <w:rsid w:val="00ED26AE"/>
    <w:rsid w:val="00ED2C64"/>
    <w:rsid w:val="00ED57D8"/>
    <w:rsid w:val="00ED77ED"/>
    <w:rsid w:val="00EE0877"/>
    <w:rsid w:val="00EE138B"/>
    <w:rsid w:val="00EE4387"/>
    <w:rsid w:val="00EE4B78"/>
    <w:rsid w:val="00EE4DEC"/>
    <w:rsid w:val="00EE6204"/>
    <w:rsid w:val="00EE6325"/>
    <w:rsid w:val="00EE6EBD"/>
    <w:rsid w:val="00EF4FEE"/>
    <w:rsid w:val="00EF63C7"/>
    <w:rsid w:val="00EF7162"/>
    <w:rsid w:val="00F020A0"/>
    <w:rsid w:val="00F03059"/>
    <w:rsid w:val="00F0534C"/>
    <w:rsid w:val="00F0561C"/>
    <w:rsid w:val="00F06FBE"/>
    <w:rsid w:val="00F075F7"/>
    <w:rsid w:val="00F1100E"/>
    <w:rsid w:val="00F127B4"/>
    <w:rsid w:val="00F14DCF"/>
    <w:rsid w:val="00F23583"/>
    <w:rsid w:val="00F23F02"/>
    <w:rsid w:val="00F25562"/>
    <w:rsid w:val="00F26459"/>
    <w:rsid w:val="00F27164"/>
    <w:rsid w:val="00F30681"/>
    <w:rsid w:val="00F30A55"/>
    <w:rsid w:val="00F32C48"/>
    <w:rsid w:val="00F32F50"/>
    <w:rsid w:val="00F3781F"/>
    <w:rsid w:val="00F37837"/>
    <w:rsid w:val="00F37C1D"/>
    <w:rsid w:val="00F40B50"/>
    <w:rsid w:val="00F459D6"/>
    <w:rsid w:val="00F45AE9"/>
    <w:rsid w:val="00F466E9"/>
    <w:rsid w:val="00F50127"/>
    <w:rsid w:val="00F5064F"/>
    <w:rsid w:val="00F50A90"/>
    <w:rsid w:val="00F533BC"/>
    <w:rsid w:val="00F536E9"/>
    <w:rsid w:val="00F57260"/>
    <w:rsid w:val="00F57CE7"/>
    <w:rsid w:val="00F60811"/>
    <w:rsid w:val="00F620D0"/>
    <w:rsid w:val="00F651A8"/>
    <w:rsid w:val="00F66667"/>
    <w:rsid w:val="00F6751B"/>
    <w:rsid w:val="00F67B56"/>
    <w:rsid w:val="00F7071D"/>
    <w:rsid w:val="00F73563"/>
    <w:rsid w:val="00F772B5"/>
    <w:rsid w:val="00F81979"/>
    <w:rsid w:val="00F8739B"/>
    <w:rsid w:val="00F93F3D"/>
    <w:rsid w:val="00FA17C1"/>
    <w:rsid w:val="00FA557A"/>
    <w:rsid w:val="00FA7860"/>
    <w:rsid w:val="00FB31C1"/>
    <w:rsid w:val="00FB493E"/>
    <w:rsid w:val="00FC3EA4"/>
    <w:rsid w:val="00FC476E"/>
    <w:rsid w:val="00FD01C9"/>
    <w:rsid w:val="00FD0390"/>
    <w:rsid w:val="00FD1D1B"/>
    <w:rsid w:val="00FD41AC"/>
    <w:rsid w:val="00FD4913"/>
    <w:rsid w:val="00FD566B"/>
    <w:rsid w:val="00FD5E57"/>
    <w:rsid w:val="00FD5F7E"/>
    <w:rsid w:val="00FE2E3A"/>
    <w:rsid w:val="00FE33BD"/>
    <w:rsid w:val="00FE47CD"/>
    <w:rsid w:val="00FE503A"/>
    <w:rsid w:val="00FE53E7"/>
    <w:rsid w:val="00FE6478"/>
    <w:rsid w:val="00FE76A1"/>
    <w:rsid w:val="00FE7806"/>
    <w:rsid w:val="00FE7D73"/>
    <w:rsid w:val="00FE7E19"/>
    <w:rsid w:val="00FF0109"/>
    <w:rsid w:val="00FF1008"/>
    <w:rsid w:val="00FF198C"/>
    <w:rsid w:val="00FF2032"/>
    <w:rsid w:val="00FF27DF"/>
    <w:rsid w:val="00FF5DC8"/>
    <w:rsid w:val="00FF76BC"/>
    <w:rsid w:val="00FF7A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42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bekezdés1,List Paragraph à moi,Dot pt,No Spacing1,List Paragraph Char Char Char,Indicator Text,Numbered Para 1,Bullet List,FooterText,numbered,Paragraphe de liste1,List Paragraph"/>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bekezdés1 Char,List Paragraph à moi Char,Dot pt Char,No Spacing1 Char,List Paragraph Char Char Char Char,Indicator Text Char,Numbered Para 1 Char,Bullet List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42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bekezdés1,List Paragraph à moi,Dot pt,No Spacing1,List Paragraph Char Char Char,Indicator Text,Numbered Para 1,Bullet List,FooterText,numbered,Paragraphe de liste1,List Paragraph"/>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bekezdés1 Char,List Paragraph à moi Char,Dot pt Char,No Spacing1 Char,List Paragraph Char Char Char Char,Indicator Text Char,Numbered Para 1 Char,Bullet List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991">
      <w:bodyDiv w:val="1"/>
      <w:marLeft w:val="0"/>
      <w:marRight w:val="0"/>
      <w:marTop w:val="0"/>
      <w:marBottom w:val="0"/>
      <w:divBdr>
        <w:top w:val="none" w:sz="0" w:space="0" w:color="auto"/>
        <w:left w:val="none" w:sz="0" w:space="0" w:color="auto"/>
        <w:bottom w:val="none" w:sz="0" w:space="0" w:color="auto"/>
        <w:right w:val="none" w:sz="0" w:space="0" w:color="auto"/>
      </w:divBdr>
    </w:div>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9549619">
      <w:bodyDiv w:val="1"/>
      <w:marLeft w:val="0"/>
      <w:marRight w:val="0"/>
      <w:marTop w:val="0"/>
      <w:marBottom w:val="0"/>
      <w:divBdr>
        <w:top w:val="none" w:sz="0" w:space="0" w:color="auto"/>
        <w:left w:val="none" w:sz="0" w:space="0" w:color="auto"/>
        <w:bottom w:val="none" w:sz="0" w:space="0" w:color="auto"/>
        <w:right w:val="none" w:sz="0" w:space="0" w:color="auto"/>
      </w:divBdr>
    </w:div>
    <w:div w:id="39980479">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2043529">
      <w:bodyDiv w:val="1"/>
      <w:marLeft w:val="0"/>
      <w:marRight w:val="0"/>
      <w:marTop w:val="0"/>
      <w:marBottom w:val="0"/>
      <w:divBdr>
        <w:top w:val="none" w:sz="0" w:space="0" w:color="auto"/>
        <w:left w:val="none" w:sz="0" w:space="0" w:color="auto"/>
        <w:bottom w:val="none" w:sz="0" w:space="0" w:color="auto"/>
        <w:right w:val="none" w:sz="0" w:space="0" w:color="auto"/>
      </w:divBdr>
    </w:div>
    <w:div w:id="78599618">
      <w:bodyDiv w:val="1"/>
      <w:marLeft w:val="0"/>
      <w:marRight w:val="0"/>
      <w:marTop w:val="0"/>
      <w:marBottom w:val="0"/>
      <w:divBdr>
        <w:top w:val="none" w:sz="0" w:space="0" w:color="auto"/>
        <w:left w:val="none" w:sz="0" w:space="0" w:color="auto"/>
        <w:bottom w:val="none" w:sz="0" w:space="0" w:color="auto"/>
        <w:right w:val="none" w:sz="0" w:space="0" w:color="auto"/>
      </w:divBdr>
    </w:div>
    <w:div w:id="101920021">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6514711">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69494283">
      <w:bodyDiv w:val="1"/>
      <w:marLeft w:val="0"/>
      <w:marRight w:val="0"/>
      <w:marTop w:val="0"/>
      <w:marBottom w:val="0"/>
      <w:divBdr>
        <w:top w:val="none" w:sz="0" w:space="0" w:color="auto"/>
        <w:left w:val="none" w:sz="0" w:space="0" w:color="auto"/>
        <w:bottom w:val="none" w:sz="0" w:space="0" w:color="auto"/>
        <w:right w:val="none" w:sz="0" w:space="0" w:color="auto"/>
      </w:divBdr>
    </w:div>
    <w:div w:id="193540005">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14901986">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5842702">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9555159">
      <w:bodyDiv w:val="1"/>
      <w:marLeft w:val="0"/>
      <w:marRight w:val="0"/>
      <w:marTop w:val="0"/>
      <w:marBottom w:val="0"/>
      <w:divBdr>
        <w:top w:val="none" w:sz="0" w:space="0" w:color="auto"/>
        <w:left w:val="none" w:sz="0" w:space="0" w:color="auto"/>
        <w:bottom w:val="none" w:sz="0" w:space="0" w:color="auto"/>
        <w:right w:val="none" w:sz="0" w:space="0" w:color="auto"/>
      </w:divBdr>
    </w:div>
    <w:div w:id="334498711">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897">
      <w:bodyDiv w:val="1"/>
      <w:marLeft w:val="0"/>
      <w:marRight w:val="0"/>
      <w:marTop w:val="0"/>
      <w:marBottom w:val="0"/>
      <w:divBdr>
        <w:top w:val="none" w:sz="0" w:space="0" w:color="auto"/>
        <w:left w:val="none" w:sz="0" w:space="0" w:color="auto"/>
        <w:bottom w:val="none" w:sz="0" w:space="0" w:color="auto"/>
        <w:right w:val="none" w:sz="0" w:space="0" w:color="auto"/>
      </w:divBdr>
    </w:div>
    <w:div w:id="351537376">
      <w:bodyDiv w:val="1"/>
      <w:marLeft w:val="0"/>
      <w:marRight w:val="0"/>
      <w:marTop w:val="0"/>
      <w:marBottom w:val="0"/>
      <w:divBdr>
        <w:top w:val="none" w:sz="0" w:space="0" w:color="auto"/>
        <w:left w:val="none" w:sz="0" w:space="0" w:color="auto"/>
        <w:bottom w:val="none" w:sz="0" w:space="0" w:color="auto"/>
        <w:right w:val="none" w:sz="0" w:space="0" w:color="auto"/>
      </w:divBdr>
    </w:div>
    <w:div w:id="361126056">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396613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11902369">
      <w:bodyDiv w:val="1"/>
      <w:marLeft w:val="0"/>
      <w:marRight w:val="0"/>
      <w:marTop w:val="0"/>
      <w:marBottom w:val="0"/>
      <w:divBdr>
        <w:top w:val="none" w:sz="0" w:space="0" w:color="auto"/>
        <w:left w:val="none" w:sz="0" w:space="0" w:color="auto"/>
        <w:bottom w:val="none" w:sz="0" w:space="0" w:color="auto"/>
        <w:right w:val="none" w:sz="0" w:space="0" w:color="auto"/>
      </w:divBdr>
    </w:div>
    <w:div w:id="415980425">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48091083">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484778925">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39826572">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454704">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9505186">
      <w:bodyDiv w:val="1"/>
      <w:marLeft w:val="0"/>
      <w:marRight w:val="0"/>
      <w:marTop w:val="0"/>
      <w:marBottom w:val="0"/>
      <w:divBdr>
        <w:top w:val="none" w:sz="0" w:space="0" w:color="auto"/>
        <w:left w:val="none" w:sz="0" w:space="0" w:color="auto"/>
        <w:bottom w:val="none" w:sz="0" w:space="0" w:color="auto"/>
        <w:right w:val="none" w:sz="0" w:space="0" w:color="auto"/>
      </w:divBdr>
    </w:div>
    <w:div w:id="591861573">
      <w:bodyDiv w:val="1"/>
      <w:marLeft w:val="0"/>
      <w:marRight w:val="0"/>
      <w:marTop w:val="0"/>
      <w:marBottom w:val="0"/>
      <w:divBdr>
        <w:top w:val="none" w:sz="0" w:space="0" w:color="auto"/>
        <w:left w:val="none" w:sz="0" w:space="0" w:color="auto"/>
        <w:bottom w:val="none" w:sz="0" w:space="0" w:color="auto"/>
        <w:right w:val="none" w:sz="0" w:space="0" w:color="auto"/>
      </w:divBdr>
    </w:div>
    <w:div w:id="602425085">
      <w:bodyDiv w:val="1"/>
      <w:marLeft w:val="0"/>
      <w:marRight w:val="0"/>
      <w:marTop w:val="0"/>
      <w:marBottom w:val="0"/>
      <w:divBdr>
        <w:top w:val="none" w:sz="0" w:space="0" w:color="auto"/>
        <w:left w:val="none" w:sz="0" w:space="0" w:color="auto"/>
        <w:bottom w:val="none" w:sz="0" w:space="0" w:color="auto"/>
        <w:right w:val="none" w:sz="0" w:space="0" w:color="auto"/>
      </w:divBdr>
    </w:div>
    <w:div w:id="60832105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32296276">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88801298">
      <w:bodyDiv w:val="1"/>
      <w:marLeft w:val="0"/>
      <w:marRight w:val="0"/>
      <w:marTop w:val="0"/>
      <w:marBottom w:val="0"/>
      <w:divBdr>
        <w:top w:val="none" w:sz="0" w:space="0" w:color="auto"/>
        <w:left w:val="none" w:sz="0" w:space="0" w:color="auto"/>
        <w:bottom w:val="none" w:sz="0" w:space="0" w:color="auto"/>
        <w:right w:val="none" w:sz="0" w:space="0" w:color="auto"/>
      </w:divBdr>
    </w:div>
    <w:div w:id="691564997">
      <w:bodyDiv w:val="1"/>
      <w:marLeft w:val="0"/>
      <w:marRight w:val="0"/>
      <w:marTop w:val="0"/>
      <w:marBottom w:val="0"/>
      <w:divBdr>
        <w:top w:val="none" w:sz="0" w:space="0" w:color="auto"/>
        <w:left w:val="none" w:sz="0" w:space="0" w:color="auto"/>
        <w:bottom w:val="none" w:sz="0" w:space="0" w:color="auto"/>
        <w:right w:val="none" w:sz="0" w:space="0" w:color="auto"/>
      </w:divBdr>
    </w:div>
    <w:div w:id="691960910">
      <w:bodyDiv w:val="1"/>
      <w:marLeft w:val="0"/>
      <w:marRight w:val="0"/>
      <w:marTop w:val="0"/>
      <w:marBottom w:val="0"/>
      <w:divBdr>
        <w:top w:val="none" w:sz="0" w:space="0" w:color="auto"/>
        <w:left w:val="none" w:sz="0" w:space="0" w:color="auto"/>
        <w:bottom w:val="none" w:sz="0" w:space="0" w:color="auto"/>
        <w:right w:val="none" w:sz="0" w:space="0" w:color="auto"/>
      </w:divBdr>
    </w:div>
    <w:div w:id="695080732">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09064111">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21753436">
      <w:bodyDiv w:val="1"/>
      <w:marLeft w:val="0"/>
      <w:marRight w:val="0"/>
      <w:marTop w:val="0"/>
      <w:marBottom w:val="0"/>
      <w:divBdr>
        <w:top w:val="none" w:sz="0" w:space="0" w:color="auto"/>
        <w:left w:val="none" w:sz="0" w:space="0" w:color="auto"/>
        <w:bottom w:val="none" w:sz="0" w:space="0" w:color="auto"/>
        <w:right w:val="none" w:sz="0" w:space="0" w:color="auto"/>
      </w:divBdr>
    </w:div>
    <w:div w:id="722752311">
      <w:bodyDiv w:val="1"/>
      <w:marLeft w:val="0"/>
      <w:marRight w:val="0"/>
      <w:marTop w:val="0"/>
      <w:marBottom w:val="0"/>
      <w:divBdr>
        <w:top w:val="none" w:sz="0" w:space="0" w:color="auto"/>
        <w:left w:val="none" w:sz="0" w:space="0" w:color="auto"/>
        <w:bottom w:val="none" w:sz="0" w:space="0" w:color="auto"/>
        <w:right w:val="none" w:sz="0" w:space="0" w:color="auto"/>
      </w:divBdr>
    </w:div>
    <w:div w:id="724914538">
      <w:bodyDiv w:val="1"/>
      <w:marLeft w:val="0"/>
      <w:marRight w:val="0"/>
      <w:marTop w:val="0"/>
      <w:marBottom w:val="0"/>
      <w:divBdr>
        <w:top w:val="none" w:sz="0" w:space="0" w:color="auto"/>
        <w:left w:val="none" w:sz="0" w:space="0" w:color="auto"/>
        <w:bottom w:val="none" w:sz="0" w:space="0" w:color="auto"/>
        <w:right w:val="none" w:sz="0" w:space="0" w:color="auto"/>
      </w:divBdr>
    </w:div>
    <w:div w:id="729889095">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47776194">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0708802">
      <w:bodyDiv w:val="1"/>
      <w:marLeft w:val="0"/>
      <w:marRight w:val="0"/>
      <w:marTop w:val="0"/>
      <w:marBottom w:val="0"/>
      <w:divBdr>
        <w:top w:val="none" w:sz="0" w:space="0" w:color="auto"/>
        <w:left w:val="none" w:sz="0" w:space="0" w:color="auto"/>
        <w:bottom w:val="none" w:sz="0" w:space="0" w:color="auto"/>
        <w:right w:val="none" w:sz="0" w:space="0" w:color="auto"/>
      </w:divBdr>
    </w:div>
    <w:div w:id="788624093">
      <w:bodyDiv w:val="1"/>
      <w:marLeft w:val="0"/>
      <w:marRight w:val="0"/>
      <w:marTop w:val="0"/>
      <w:marBottom w:val="0"/>
      <w:divBdr>
        <w:top w:val="none" w:sz="0" w:space="0" w:color="auto"/>
        <w:left w:val="none" w:sz="0" w:space="0" w:color="auto"/>
        <w:bottom w:val="none" w:sz="0" w:space="0" w:color="auto"/>
        <w:right w:val="none" w:sz="0" w:space="0" w:color="auto"/>
      </w:divBdr>
    </w:div>
    <w:div w:id="802768295">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9641129">
      <w:bodyDiv w:val="1"/>
      <w:marLeft w:val="0"/>
      <w:marRight w:val="0"/>
      <w:marTop w:val="0"/>
      <w:marBottom w:val="0"/>
      <w:divBdr>
        <w:top w:val="none" w:sz="0" w:space="0" w:color="auto"/>
        <w:left w:val="none" w:sz="0" w:space="0" w:color="auto"/>
        <w:bottom w:val="none" w:sz="0" w:space="0" w:color="auto"/>
        <w:right w:val="none" w:sz="0" w:space="0" w:color="auto"/>
      </w:divBdr>
    </w:div>
    <w:div w:id="849952936">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56428099">
      <w:bodyDiv w:val="1"/>
      <w:marLeft w:val="0"/>
      <w:marRight w:val="0"/>
      <w:marTop w:val="0"/>
      <w:marBottom w:val="0"/>
      <w:divBdr>
        <w:top w:val="none" w:sz="0" w:space="0" w:color="auto"/>
        <w:left w:val="none" w:sz="0" w:space="0" w:color="auto"/>
        <w:bottom w:val="none" w:sz="0" w:space="0" w:color="auto"/>
        <w:right w:val="none" w:sz="0" w:space="0" w:color="auto"/>
      </w:divBdr>
    </w:div>
    <w:div w:id="857541808">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73613024">
      <w:bodyDiv w:val="1"/>
      <w:marLeft w:val="0"/>
      <w:marRight w:val="0"/>
      <w:marTop w:val="0"/>
      <w:marBottom w:val="0"/>
      <w:divBdr>
        <w:top w:val="none" w:sz="0" w:space="0" w:color="auto"/>
        <w:left w:val="none" w:sz="0" w:space="0" w:color="auto"/>
        <w:bottom w:val="none" w:sz="0" w:space="0" w:color="auto"/>
        <w:right w:val="none" w:sz="0" w:space="0" w:color="auto"/>
      </w:divBdr>
    </w:div>
    <w:div w:id="875002664">
      <w:bodyDiv w:val="1"/>
      <w:marLeft w:val="0"/>
      <w:marRight w:val="0"/>
      <w:marTop w:val="0"/>
      <w:marBottom w:val="0"/>
      <w:divBdr>
        <w:top w:val="none" w:sz="0" w:space="0" w:color="auto"/>
        <w:left w:val="none" w:sz="0" w:space="0" w:color="auto"/>
        <w:bottom w:val="none" w:sz="0" w:space="0" w:color="auto"/>
        <w:right w:val="none" w:sz="0" w:space="0" w:color="auto"/>
      </w:divBdr>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0582488">
      <w:bodyDiv w:val="1"/>
      <w:marLeft w:val="0"/>
      <w:marRight w:val="0"/>
      <w:marTop w:val="0"/>
      <w:marBottom w:val="0"/>
      <w:divBdr>
        <w:top w:val="none" w:sz="0" w:space="0" w:color="auto"/>
        <w:left w:val="none" w:sz="0" w:space="0" w:color="auto"/>
        <w:bottom w:val="none" w:sz="0" w:space="0" w:color="auto"/>
        <w:right w:val="none" w:sz="0" w:space="0" w:color="auto"/>
      </w:divBdr>
    </w:div>
    <w:div w:id="898710459">
      <w:bodyDiv w:val="1"/>
      <w:marLeft w:val="0"/>
      <w:marRight w:val="0"/>
      <w:marTop w:val="0"/>
      <w:marBottom w:val="0"/>
      <w:divBdr>
        <w:top w:val="none" w:sz="0" w:space="0" w:color="auto"/>
        <w:left w:val="none" w:sz="0" w:space="0" w:color="auto"/>
        <w:bottom w:val="none" w:sz="0" w:space="0" w:color="auto"/>
        <w:right w:val="none" w:sz="0" w:space="0" w:color="auto"/>
      </w:divBdr>
    </w:div>
    <w:div w:id="899824969">
      <w:bodyDiv w:val="1"/>
      <w:marLeft w:val="0"/>
      <w:marRight w:val="0"/>
      <w:marTop w:val="0"/>
      <w:marBottom w:val="0"/>
      <w:divBdr>
        <w:top w:val="none" w:sz="0" w:space="0" w:color="auto"/>
        <w:left w:val="none" w:sz="0" w:space="0" w:color="auto"/>
        <w:bottom w:val="none" w:sz="0" w:space="0" w:color="auto"/>
        <w:right w:val="none" w:sz="0" w:space="0" w:color="auto"/>
      </w:divBdr>
    </w:div>
    <w:div w:id="906498086">
      <w:bodyDiv w:val="1"/>
      <w:marLeft w:val="0"/>
      <w:marRight w:val="0"/>
      <w:marTop w:val="0"/>
      <w:marBottom w:val="0"/>
      <w:divBdr>
        <w:top w:val="none" w:sz="0" w:space="0" w:color="auto"/>
        <w:left w:val="none" w:sz="0" w:space="0" w:color="auto"/>
        <w:bottom w:val="none" w:sz="0" w:space="0" w:color="auto"/>
        <w:right w:val="none" w:sz="0" w:space="0" w:color="auto"/>
      </w:divBdr>
    </w:div>
    <w:div w:id="913395680">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40336658">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997078574">
      <w:bodyDiv w:val="1"/>
      <w:marLeft w:val="0"/>
      <w:marRight w:val="0"/>
      <w:marTop w:val="0"/>
      <w:marBottom w:val="0"/>
      <w:divBdr>
        <w:top w:val="none" w:sz="0" w:space="0" w:color="auto"/>
        <w:left w:val="none" w:sz="0" w:space="0" w:color="auto"/>
        <w:bottom w:val="none" w:sz="0" w:space="0" w:color="auto"/>
        <w:right w:val="none" w:sz="0" w:space="0" w:color="auto"/>
      </w:divBdr>
    </w:div>
    <w:div w:id="999429241">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18392706">
      <w:bodyDiv w:val="1"/>
      <w:marLeft w:val="0"/>
      <w:marRight w:val="0"/>
      <w:marTop w:val="0"/>
      <w:marBottom w:val="0"/>
      <w:divBdr>
        <w:top w:val="none" w:sz="0" w:space="0" w:color="auto"/>
        <w:left w:val="none" w:sz="0" w:space="0" w:color="auto"/>
        <w:bottom w:val="none" w:sz="0" w:space="0" w:color="auto"/>
        <w:right w:val="none" w:sz="0" w:space="0" w:color="auto"/>
      </w:divBdr>
    </w:div>
    <w:div w:id="1029381179">
      <w:bodyDiv w:val="1"/>
      <w:marLeft w:val="0"/>
      <w:marRight w:val="0"/>
      <w:marTop w:val="0"/>
      <w:marBottom w:val="0"/>
      <w:divBdr>
        <w:top w:val="none" w:sz="0" w:space="0" w:color="auto"/>
        <w:left w:val="none" w:sz="0" w:space="0" w:color="auto"/>
        <w:bottom w:val="none" w:sz="0" w:space="0" w:color="auto"/>
        <w:right w:val="none" w:sz="0" w:space="0" w:color="auto"/>
      </w:divBdr>
    </w:div>
    <w:div w:id="1033729028">
      <w:bodyDiv w:val="1"/>
      <w:marLeft w:val="0"/>
      <w:marRight w:val="0"/>
      <w:marTop w:val="0"/>
      <w:marBottom w:val="0"/>
      <w:divBdr>
        <w:top w:val="none" w:sz="0" w:space="0" w:color="auto"/>
        <w:left w:val="none" w:sz="0" w:space="0" w:color="auto"/>
        <w:bottom w:val="none" w:sz="0" w:space="0" w:color="auto"/>
        <w:right w:val="none" w:sz="0" w:space="0" w:color="auto"/>
      </w:divBdr>
    </w:div>
    <w:div w:id="1037509922">
      <w:bodyDiv w:val="1"/>
      <w:marLeft w:val="0"/>
      <w:marRight w:val="0"/>
      <w:marTop w:val="0"/>
      <w:marBottom w:val="0"/>
      <w:divBdr>
        <w:top w:val="none" w:sz="0" w:space="0" w:color="auto"/>
        <w:left w:val="none" w:sz="0" w:space="0" w:color="auto"/>
        <w:bottom w:val="none" w:sz="0" w:space="0" w:color="auto"/>
        <w:right w:val="none" w:sz="0" w:space="0" w:color="auto"/>
      </w:divBdr>
    </w:div>
    <w:div w:id="1063915777">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7605072">
      <w:bodyDiv w:val="1"/>
      <w:marLeft w:val="0"/>
      <w:marRight w:val="0"/>
      <w:marTop w:val="0"/>
      <w:marBottom w:val="0"/>
      <w:divBdr>
        <w:top w:val="none" w:sz="0" w:space="0" w:color="auto"/>
        <w:left w:val="none" w:sz="0" w:space="0" w:color="auto"/>
        <w:bottom w:val="none" w:sz="0" w:space="0" w:color="auto"/>
        <w:right w:val="none" w:sz="0" w:space="0" w:color="auto"/>
      </w:divBdr>
    </w:div>
    <w:div w:id="109821007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8814881">
      <w:bodyDiv w:val="1"/>
      <w:marLeft w:val="0"/>
      <w:marRight w:val="0"/>
      <w:marTop w:val="0"/>
      <w:marBottom w:val="0"/>
      <w:divBdr>
        <w:top w:val="none" w:sz="0" w:space="0" w:color="auto"/>
        <w:left w:val="none" w:sz="0" w:space="0" w:color="auto"/>
        <w:bottom w:val="none" w:sz="0" w:space="0" w:color="auto"/>
        <w:right w:val="none" w:sz="0" w:space="0" w:color="auto"/>
      </w:divBdr>
    </w:div>
    <w:div w:id="112913085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70146997">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188569485">
      <w:bodyDiv w:val="1"/>
      <w:marLeft w:val="0"/>
      <w:marRight w:val="0"/>
      <w:marTop w:val="0"/>
      <w:marBottom w:val="0"/>
      <w:divBdr>
        <w:top w:val="none" w:sz="0" w:space="0" w:color="auto"/>
        <w:left w:val="none" w:sz="0" w:space="0" w:color="auto"/>
        <w:bottom w:val="none" w:sz="0" w:space="0" w:color="auto"/>
        <w:right w:val="none" w:sz="0" w:space="0" w:color="auto"/>
      </w:divBdr>
    </w:div>
    <w:div w:id="1208222221">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23641520">
      <w:bodyDiv w:val="1"/>
      <w:marLeft w:val="0"/>
      <w:marRight w:val="0"/>
      <w:marTop w:val="0"/>
      <w:marBottom w:val="0"/>
      <w:divBdr>
        <w:top w:val="none" w:sz="0" w:space="0" w:color="auto"/>
        <w:left w:val="none" w:sz="0" w:space="0" w:color="auto"/>
        <w:bottom w:val="none" w:sz="0" w:space="0" w:color="auto"/>
        <w:right w:val="none" w:sz="0" w:space="0" w:color="auto"/>
      </w:divBdr>
    </w:div>
    <w:div w:id="1224178356">
      <w:bodyDiv w:val="1"/>
      <w:marLeft w:val="0"/>
      <w:marRight w:val="0"/>
      <w:marTop w:val="0"/>
      <w:marBottom w:val="0"/>
      <w:divBdr>
        <w:top w:val="none" w:sz="0" w:space="0" w:color="auto"/>
        <w:left w:val="none" w:sz="0" w:space="0" w:color="auto"/>
        <w:bottom w:val="none" w:sz="0" w:space="0" w:color="auto"/>
        <w:right w:val="none" w:sz="0" w:space="0" w:color="auto"/>
      </w:divBdr>
    </w:div>
    <w:div w:id="1224217837">
      <w:bodyDiv w:val="1"/>
      <w:marLeft w:val="0"/>
      <w:marRight w:val="0"/>
      <w:marTop w:val="0"/>
      <w:marBottom w:val="0"/>
      <w:divBdr>
        <w:top w:val="none" w:sz="0" w:space="0" w:color="auto"/>
        <w:left w:val="none" w:sz="0" w:space="0" w:color="auto"/>
        <w:bottom w:val="none" w:sz="0" w:space="0" w:color="auto"/>
        <w:right w:val="none" w:sz="0" w:space="0" w:color="auto"/>
      </w:divBdr>
    </w:div>
    <w:div w:id="1226258743">
      <w:bodyDiv w:val="1"/>
      <w:marLeft w:val="0"/>
      <w:marRight w:val="0"/>
      <w:marTop w:val="0"/>
      <w:marBottom w:val="0"/>
      <w:divBdr>
        <w:top w:val="none" w:sz="0" w:space="0" w:color="auto"/>
        <w:left w:val="none" w:sz="0" w:space="0" w:color="auto"/>
        <w:bottom w:val="none" w:sz="0" w:space="0" w:color="auto"/>
        <w:right w:val="none" w:sz="0" w:space="0" w:color="auto"/>
      </w:divBdr>
    </w:div>
    <w:div w:id="1231040028">
      <w:bodyDiv w:val="1"/>
      <w:marLeft w:val="0"/>
      <w:marRight w:val="0"/>
      <w:marTop w:val="0"/>
      <w:marBottom w:val="0"/>
      <w:divBdr>
        <w:top w:val="none" w:sz="0" w:space="0" w:color="auto"/>
        <w:left w:val="none" w:sz="0" w:space="0" w:color="auto"/>
        <w:bottom w:val="none" w:sz="0" w:space="0" w:color="auto"/>
        <w:right w:val="none" w:sz="0" w:space="0" w:color="auto"/>
      </w:divBdr>
    </w:div>
    <w:div w:id="1238130075">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3704157">
      <w:bodyDiv w:val="1"/>
      <w:marLeft w:val="0"/>
      <w:marRight w:val="0"/>
      <w:marTop w:val="0"/>
      <w:marBottom w:val="0"/>
      <w:divBdr>
        <w:top w:val="none" w:sz="0" w:space="0" w:color="auto"/>
        <w:left w:val="none" w:sz="0" w:space="0" w:color="auto"/>
        <w:bottom w:val="none" w:sz="0" w:space="0" w:color="auto"/>
        <w:right w:val="none" w:sz="0" w:space="0" w:color="auto"/>
      </w:divBdr>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300190443">
      <w:bodyDiv w:val="1"/>
      <w:marLeft w:val="0"/>
      <w:marRight w:val="0"/>
      <w:marTop w:val="0"/>
      <w:marBottom w:val="0"/>
      <w:divBdr>
        <w:top w:val="none" w:sz="0" w:space="0" w:color="auto"/>
        <w:left w:val="none" w:sz="0" w:space="0" w:color="auto"/>
        <w:bottom w:val="none" w:sz="0" w:space="0" w:color="auto"/>
        <w:right w:val="none" w:sz="0" w:space="0" w:color="auto"/>
      </w:divBdr>
    </w:div>
    <w:div w:id="1306272807">
      <w:bodyDiv w:val="1"/>
      <w:marLeft w:val="0"/>
      <w:marRight w:val="0"/>
      <w:marTop w:val="0"/>
      <w:marBottom w:val="0"/>
      <w:divBdr>
        <w:top w:val="none" w:sz="0" w:space="0" w:color="auto"/>
        <w:left w:val="none" w:sz="0" w:space="0" w:color="auto"/>
        <w:bottom w:val="none" w:sz="0" w:space="0" w:color="auto"/>
        <w:right w:val="none" w:sz="0" w:space="0" w:color="auto"/>
      </w:divBdr>
    </w:div>
    <w:div w:id="1314065000">
      <w:bodyDiv w:val="1"/>
      <w:marLeft w:val="0"/>
      <w:marRight w:val="0"/>
      <w:marTop w:val="0"/>
      <w:marBottom w:val="0"/>
      <w:divBdr>
        <w:top w:val="none" w:sz="0" w:space="0" w:color="auto"/>
        <w:left w:val="none" w:sz="0" w:space="0" w:color="auto"/>
        <w:bottom w:val="none" w:sz="0" w:space="0" w:color="auto"/>
        <w:right w:val="none" w:sz="0" w:space="0" w:color="auto"/>
      </w:divBdr>
    </w:div>
    <w:div w:id="1314682915">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7054581">
      <w:bodyDiv w:val="1"/>
      <w:marLeft w:val="0"/>
      <w:marRight w:val="0"/>
      <w:marTop w:val="0"/>
      <w:marBottom w:val="0"/>
      <w:divBdr>
        <w:top w:val="none" w:sz="0" w:space="0" w:color="auto"/>
        <w:left w:val="none" w:sz="0" w:space="0" w:color="auto"/>
        <w:bottom w:val="none" w:sz="0" w:space="0" w:color="auto"/>
        <w:right w:val="none" w:sz="0" w:space="0" w:color="auto"/>
      </w:divBdr>
    </w:div>
    <w:div w:id="1331132328">
      <w:bodyDiv w:val="1"/>
      <w:marLeft w:val="0"/>
      <w:marRight w:val="0"/>
      <w:marTop w:val="0"/>
      <w:marBottom w:val="0"/>
      <w:divBdr>
        <w:top w:val="none" w:sz="0" w:space="0" w:color="auto"/>
        <w:left w:val="none" w:sz="0" w:space="0" w:color="auto"/>
        <w:bottom w:val="none" w:sz="0" w:space="0" w:color="auto"/>
        <w:right w:val="none" w:sz="0" w:space="0" w:color="auto"/>
      </w:divBdr>
    </w:div>
    <w:div w:id="1331718770">
      <w:bodyDiv w:val="1"/>
      <w:marLeft w:val="0"/>
      <w:marRight w:val="0"/>
      <w:marTop w:val="0"/>
      <w:marBottom w:val="0"/>
      <w:divBdr>
        <w:top w:val="none" w:sz="0" w:space="0" w:color="auto"/>
        <w:left w:val="none" w:sz="0" w:space="0" w:color="auto"/>
        <w:bottom w:val="none" w:sz="0" w:space="0" w:color="auto"/>
        <w:right w:val="none" w:sz="0" w:space="0" w:color="auto"/>
      </w:divBdr>
    </w:div>
    <w:div w:id="1335458261">
      <w:bodyDiv w:val="1"/>
      <w:marLeft w:val="0"/>
      <w:marRight w:val="0"/>
      <w:marTop w:val="0"/>
      <w:marBottom w:val="0"/>
      <w:divBdr>
        <w:top w:val="none" w:sz="0" w:space="0" w:color="auto"/>
        <w:left w:val="none" w:sz="0" w:space="0" w:color="auto"/>
        <w:bottom w:val="none" w:sz="0" w:space="0" w:color="auto"/>
        <w:right w:val="none" w:sz="0" w:space="0" w:color="auto"/>
      </w:divBdr>
    </w:div>
    <w:div w:id="1342973822">
      <w:bodyDiv w:val="1"/>
      <w:marLeft w:val="0"/>
      <w:marRight w:val="0"/>
      <w:marTop w:val="0"/>
      <w:marBottom w:val="0"/>
      <w:divBdr>
        <w:top w:val="none" w:sz="0" w:space="0" w:color="auto"/>
        <w:left w:val="none" w:sz="0" w:space="0" w:color="auto"/>
        <w:bottom w:val="none" w:sz="0" w:space="0" w:color="auto"/>
        <w:right w:val="none" w:sz="0" w:space="0" w:color="auto"/>
      </w:divBdr>
    </w:div>
    <w:div w:id="1343387280">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46588402">
      <w:bodyDiv w:val="1"/>
      <w:marLeft w:val="0"/>
      <w:marRight w:val="0"/>
      <w:marTop w:val="0"/>
      <w:marBottom w:val="0"/>
      <w:divBdr>
        <w:top w:val="none" w:sz="0" w:space="0" w:color="auto"/>
        <w:left w:val="none" w:sz="0" w:space="0" w:color="auto"/>
        <w:bottom w:val="none" w:sz="0" w:space="0" w:color="auto"/>
        <w:right w:val="none" w:sz="0" w:space="0" w:color="auto"/>
      </w:divBdr>
      <w:divsChild>
        <w:div w:id="363024405">
          <w:marLeft w:val="0"/>
          <w:marRight w:val="0"/>
          <w:marTop w:val="0"/>
          <w:marBottom w:val="0"/>
          <w:divBdr>
            <w:top w:val="none" w:sz="0" w:space="0" w:color="auto"/>
            <w:left w:val="none" w:sz="0" w:space="0" w:color="auto"/>
            <w:bottom w:val="none" w:sz="0" w:space="0" w:color="auto"/>
            <w:right w:val="none" w:sz="0" w:space="0" w:color="auto"/>
          </w:divBdr>
          <w:divsChild>
            <w:div w:id="1315915505">
              <w:marLeft w:val="0"/>
              <w:marRight w:val="0"/>
              <w:marTop w:val="0"/>
              <w:marBottom w:val="0"/>
              <w:divBdr>
                <w:top w:val="none" w:sz="0" w:space="0" w:color="auto"/>
                <w:left w:val="none" w:sz="0" w:space="0" w:color="auto"/>
                <w:bottom w:val="none" w:sz="0" w:space="0" w:color="auto"/>
                <w:right w:val="none" w:sz="0" w:space="0" w:color="auto"/>
              </w:divBdr>
              <w:divsChild>
                <w:div w:id="1905945940">
                  <w:marLeft w:val="0"/>
                  <w:marRight w:val="0"/>
                  <w:marTop w:val="0"/>
                  <w:marBottom w:val="0"/>
                  <w:divBdr>
                    <w:top w:val="none" w:sz="0" w:space="0" w:color="auto"/>
                    <w:left w:val="none" w:sz="0" w:space="0" w:color="auto"/>
                    <w:bottom w:val="none" w:sz="0" w:space="0" w:color="auto"/>
                    <w:right w:val="none" w:sz="0" w:space="0" w:color="auto"/>
                  </w:divBdr>
                  <w:divsChild>
                    <w:div w:id="1719545425">
                      <w:marLeft w:val="0"/>
                      <w:marRight w:val="0"/>
                      <w:marTop w:val="0"/>
                      <w:marBottom w:val="0"/>
                      <w:divBdr>
                        <w:top w:val="none" w:sz="0" w:space="0" w:color="auto"/>
                        <w:left w:val="none" w:sz="0" w:space="0" w:color="auto"/>
                        <w:bottom w:val="none" w:sz="0" w:space="0" w:color="auto"/>
                        <w:right w:val="none" w:sz="0" w:space="0" w:color="auto"/>
                      </w:divBdr>
                      <w:divsChild>
                        <w:div w:id="131145503">
                          <w:marLeft w:val="0"/>
                          <w:marRight w:val="0"/>
                          <w:marTop w:val="0"/>
                          <w:marBottom w:val="0"/>
                          <w:divBdr>
                            <w:top w:val="none" w:sz="0" w:space="0" w:color="auto"/>
                            <w:left w:val="none" w:sz="0" w:space="0" w:color="auto"/>
                            <w:bottom w:val="none" w:sz="0" w:space="0" w:color="auto"/>
                            <w:right w:val="none" w:sz="0" w:space="0" w:color="auto"/>
                          </w:divBdr>
                          <w:divsChild>
                            <w:div w:id="1680278171">
                              <w:marLeft w:val="0"/>
                              <w:marRight w:val="0"/>
                              <w:marTop w:val="0"/>
                              <w:marBottom w:val="0"/>
                              <w:divBdr>
                                <w:top w:val="none" w:sz="0" w:space="0" w:color="auto"/>
                                <w:left w:val="none" w:sz="0" w:space="0" w:color="auto"/>
                                <w:bottom w:val="none" w:sz="0" w:space="0" w:color="auto"/>
                                <w:right w:val="none" w:sz="0" w:space="0" w:color="auto"/>
                              </w:divBdr>
                              <w:divsChild>
                                <w:div w:id="222446239">
                                  <w:marLeft w:val="0"/>
                                  <w:marRight w:val="0"/>
                                  <w:marTop w:val="0"/>
                                  <w:marBottom w:val="0"/>
                                  <w:divBdr>
                                    <w:top w:val="none" w:sz="0" w:space="0" w:color="auto"/>
                                    <w:left w:val="none" w:sz="0" w:space="0" w:color="auto"/>
                                    <w:bottom w:val="none" w:sz="0" w:space="0" w:color="auto"/>
                                    <w:right w:val="none" w:sz="0" w:space="0" w:color="auto"/>
                                  </w:divBdr>
                                  <w:divsChild>
                                    <w:div w:id="1581594798">
                                      <w:marLeft w:val="0"/>
                                      <w:marRight w:val="0"/>
                                      <w:marTop w:val="0"/>
                                      <w:marBottom w:val="0"/>
                                      <w:divBdr>
                                        <w:top w:val="none" w:sz="0" w:space="0" w:color="auto"/>
                                        <w:left w:val="none" w:sz="0" w:space="0" w:color="auto"/>
                                        <w:bottom w:val="none" w:sz="0" w:space="0" w:color="auto"/>
                                        <w:right w:val="none" w:sz="0" w:space="0" w:color="auto"/>
                                      </w:divBdr>
                                      <w:divsChild>
                                        <w:div w:id="118186257">
                                          <w:marLeft w:val="0"/>
                                          <w:marRight w:val="0"/>
                                          <w:marTop w:val="0"/>
                                          <w:marBottom w:val="0"/>
                                          <w:divBdr>
                                            <w:top w:val="none" w:sz="0" w:space="0" w:color="auto"/>
                                            <w:left w:val="none" w:sz="0" w:space="0" w:color="auto"/>
                                            <w:bottom w:val="none" w:sz="0" w:space="0" w:color="auto"/>
                                            <w:right w:val="none" w:sz="0" w:space="0" w:color="auto"/>
                                          </w:divBdr>
                                        </w:div>
                                        <w:div w:id="2016226125">
                                          <w:marLeft w:val="0"/>
                                          <w:marRight w:val="0"/>
                                          <w:marTop w:val="0"/>
                                          <w:marBottom w:val="0"/>
                                          <w:divBdr>
                                            <w:top w:val="none" w:sz="0" w:space="0" w:color="auto"/>
                                            <w:left w:val="none" w:sz="0" w:space="0" w:color="auto"/>
                                            <w:bottom w:val="none" w:sz="0" w:space="0" w:color="auto"/>
                                            <w:right w:val="none" w:sz="0" w:space="0" w:color="auto"/>
                                          </w:divBdr>
                                        </w:div>
                                        <w:div w:id="1044519645">
                                          <w:marLeft w:val="0"/>
                                          <w:marRight w:val="0"/>
                                          <w:marTop w:val="0"/>
                                          <w:marBottom w:val="0"/>
                                          <w:divBdr>
                                            <w:top w:val="none" w:sz="0" w:space="0" w:color="auto"/>
                                            <w:left w:val="none" w:sz="0" w:space="0" w:color="auto"/>
                                            <w:bottom w:val="none" w:sz="0" w:space="0" w:color="auto"/>
                                            <w:right w:val="none" w:sz="0" w:space="0" w:color="auto"/>
                                          </w:divBdr>
                                        </w:div>
                                        <w:div w:id="855459123">
                                          <w:marLeft w:val="0"/>
                                          <w:marRight w:val="0"/>
                                          <w:marTop w:val="0"/>
                                          <w:marBottom w:val="0"/>
                                          <w:divBdr>
                                            <w:top w:val="none" w:sz="0" w:space="0" w:color="auto"/>
                                            <w:left w:val="none" w:sz="0" w:space="0" w:color="auto"/>
                                            <w:bottom w:val="none" w:sz="0" w:space="0" w:color="auto"/>
                                            <w:right w:val="none" w:sz="0" w:space="0" w:color="auto"/>
                                          </w:divBdr>
                                        </w:div>
                                        <w:div w:id="1440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6717294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4723783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11216849">
      <w:bodyDiv w:val="1"/>
      <w:marLeft w:val="0"/>
      <w:marRight w:val="0"/>
      <w:marTop w:val="0"/>
      <w:marBottom w:val="0"/>
      <w:divBdr>
        <w:top w:val="none" w:sz="0" w:space="0" w:color="auto"/>
        <w:left w:val="none" w:sz="0" w:space="0" w:color="auto"/>
        <w:bottom w:val="none" w:sz="0" w:space="0" w:color="auto"/>
        <w:right w:val="none" w:sz="0" w:space="0" w:color="auto"/>
      </w:divBdr>
    </w:div>
    <w:div w:id="1515151326">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6429508">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56358847">
      <w:bodyDiv w:val="1"/>
      <w:marLeft w:val="0"/>
      <w:marRight w:val="0"/>
      <w:marTop w:val="0"/>
      <w:marBottom w:val="0"/>
      <w:divBdr>
        <w:top w:val="none" w:sz="0" w:space="0" w:color="auto"/>
        <w:left w:val="none" w:sz="0" w:space="0" w:color="auto"/>
        <w:bottom w:val="none" w:sz="0" w:space="0" w:color="auto"/>
        <w:right w:val="none" w:sz="0" w:space="0" w:color="auto"/>
      </w:divBdr>
    </w:div>
    <w:div w:id="1557280844">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15599651">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5020840">
      <w:bodyDiv w:val="1"/>
      <w:marLeft w:val="0"/>
      <w:marRight w:val="0"/>
      <w:marTop w:val="0"/>
      <w:marBottom w:val="0"/>
      <w:divBdr>
        <w:top w:val="none" w:sz="0" w:space="0" w:color="auto"/>
        <w:left w:val="none" w:sz="0" w:space="0" w:color="auto"/>
        <w:bottom w:val="none" w:sz="0" w:space="0" w:color="auto"/>
        <w:right w:val="none" w:sz="0" w:space="0" w:color="auto"/>
      </w:divBdr>
      <w:divsChild>
        <w:div w:id="1352337064">
          <w:marLeft w:val="0"/>
          <w:marRight w:val="0"/>
          <w:marTop w:val="0"/>
          <w:marBottom w:val="0"/>
          <w:divBdr>
            <w:top w:val="none" w:sz="0" w:space="0" w:color="auto"/>
            <w:left w:val="none" w:sz="0" w:space="0" w:color="auto"/>
            <w:bottom w:val="none" w:sz="0" w:space="0" w:color="auto"/>
            <w:right w:val="none" w:sz="0" w:space="0" w:color="auto"/>
          </w:divBdr>
          <w:divsChild>
            <w:div w:id="46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39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2724869">
          <w:marLeft w:val="0"/>
          <w:marRight w:val="0"/>
          <w:marTop w:val="0"/>
          <w:marBottom w:val="0"/>
          <w:divBdr>
            <w:top w:val="none" w:sz="0" w:space="0" w:color="auto"/>
            <w:left w:val="none" w:sz="0" w:space="0" w:color="auto"/>
            <w:bottom w:val="none" w:sz="0" w:space="0" w:color="auto"/>
            <w:right w:val="none" w:sz="0" w:space="0" w:color="auto"/>
          </w:divBdr>
          <w:divsChild>
            <w:div w:id="549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4043277">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668245280">
      <w:bodyDiv w:val="1"/>
      <w:marLeft w:val="0"/>
      <w:marRight w:val="0"/>
      <w:marTop w:val="0"/>
      <w:marBottom w:val="0"/>
      <w:divBdr>
        <w:top w:val="none" w:sz="0" w:space="0" w:color="auto"/>
        <w:left w:val="none" w:sz="0" w:space="0" w:color="auto"/>
        <w:bottom w:val="none" w:sz="0" w:space="0" w:color="auto"/>
        <w:right w:val="none" w:sz="0" w:space="0" w:color="auto"/>
      </w:divBdr>
    </w:div>
    <w:div w:id="1709990835">
      <w:bodyDiv w:val="1"/>
      <w:marLeft w:val="0"/>
      <w:marRight w:val="0"/>
      <w:marTop w:val="0"/>
      <w:marBottom w:val="0"/>
      <w:divBdr>
        <w:top w:val="none" w:sz="0" w:space="0" w:color="auto"/>
        <w:left w:val="none" w:sz="0" w:space="0" w:color="auto"/>
        <w:bottom w:val="none" w:sz="0" w:space="0" w:color="auto"/>
        <w:right w:val="none" w:sz="0" w:space="0" w:color="auto"/>
      </w:divBdr>
    </w:div>
    <w:div w:id="1710374375">
      <w:bodyDiv w:val="1"/>
      <w:marLeft w:val="0"/>
      <w:marRight w:val="0"/>
      <w:marTop w:val="0"/>
      <w:marBottom w:val="0"/>
      <w:divBdr>
        <w:top w:val="none" w:sz="0" w:space="0" w:color="auto"/>
        <w:left w:val="none" w:sz="0" w:space="0" w:color="auto"/>
        <w:bottom w:val="none" w:sz="0" w:space="0" w:color="auto"/>
        <w:right w:val="none" w:sz="0" w:space="0" w:color="auto"/>
      </w:divBdr>
      <w:divsChild>
        <w:div w:id="853029631">
          <w:marLeft w:val="0"/>
          <w:marRight w:val="0"/>
          <w:marTop w:val="0"/>
          <w:marBottom w:val="0"/>
          <w:divBdr>
            <w:top w:val="none" w:sz="0" w:space="0" w:color="auto"/>
            <w:left w:val="none" w:sz="0" w:space="0" w:color="auto"/>
            <w:bottom w:val="none" w:sz="0" w:space="0" w:color="auto"/>
            <w:right w:val="none" w:sz="0" w:space="0" w:color="auto"/>
          </w:divBdr>
          <w:divsChild>
            <w:div w:id="1348142372">
              <w:marLeft w:val="0"/>
              <w:marRight w:val="0"/>
              <w:marTop w:val="0"/>
              <w:marBottom w:val="0"/>
              <w:divBdr>
                <w:top w:val="none" w:sz="0" w:space="0" w:color="auto"/>
                <w:left w:val="none" w:sz="0" w:space="0" w:color="auto"/>
                <w:bottom w:val="none" w:sz="0" w:space="0" w:color="auto"/>
                <w:right w:val="none" w:sz="0" w:space="0" w:color="auto"/>
              </w:divBdr>
              <w:divsChild>
                <w:div w:id="1316102575">
                  <w:marLeft w:val="0"/>
                  <w:marRight w:val="0"/>
                  <w:marTop w:val="0"/>
                  <w:marBottom w:val="0"/>
                  <w:divBdr>
                    <w:top w:val="none" w:sz="0" w:space="0" w:color="auto"/>
                    <w:left w:val="none" w:sz="0" w:space="0" w:color="auto"/>
                    <w:bottom w:val="none" w:sz="0" w:space="0" w:color="auto"/>
                    <w:right w:val="none" w:sz="0" w:space="0" w:color="auto"/>
                  </w:divBdr>
                  <w:divsChild>
                    <w:div w:id="1473983063">
                      <w:marLeft w:val="0"/>
                      <w:marRight w:val="0"/>
                      <w:marTop w:val="0"/>
                      <w:marBottom w:val="0"/>
                      <w:divBdr>
                        <w:top w:val="none" w:sz="0" w:space="0" w:color="auto"/>
                        <w:left w:val="none" w:sz="0" w:space="0" w:color="auto"/>
                        <w:bottom w:val="none" w:sz="0" w:space="0" w:color="auto"/>
                        <w:right w:val="none" w:sz="0" w:space="0" w:color="auto"/>
                      </w:divBdr>
                      <w:divsChild>
                        <w:div w:id="37703754">
                          <w:marLeft w:val="0"/>
                          <w:marRight w:val="0"/>
                          <w:marTop w:val="0"/>
                          <w:marBottom w:val="0"/>
                          <w:divBdr>
                            <w:top w:val="none" w:sz="0" w:space="0" w:color="auto"/>
                            <w:left w:val="none" w:sz="0" w:space="0" w:color="auto"/>
                            <w:bottom w:val="none" w:sz="0" w:space="0" w:color="auto"/>
                            <w:right w:val="none" w:sz="0" w:space="0" w:color="auto"/>
                          </w:divBdr>
                          <w:divsChild>
                            <w:div w:id="651569435">
                              <w:marLeft w:val="0"/>
                              <w:marRight w:val="0"/>
                              <w:marTop w:val="0"/>
                              <w:marBottom w:val="0"/>
                              <w:divBdr>
                                <w:top w:val="none" w:sz="0" w:space="0" w:color="auto"/>
                                <w:left w:val="none" w:sz="0" w:space="0" w:color="auto"/>
                                <w:bottom w:val="none" w:sz="0" w:space="0" w:color="auto"/>
                                <w:right w:val="none" w:sz="0" w:space="0" w:color="auto"/>
                              </w:divBdr>
                              <w:divsChild>
                                <w:div w:id="445853140">
                                  <w:marLeft w:val="0"/>
                                  <w:marRight w:val="0"/>
                                  <w:marTop w:val="0"/>
                                  <w:marBottom w:val="0"/>
                                  <w:divBdr>
                                    <w:top w:val="none" w:sz="0" w:space="0" w:color="auto"/>
                                    <w:left w:val="none" w:sz="0" w:space="0" w:color="auto"/>
                                    <w:bottom w:val="none" w:sz="0" w:space="0" w:color="auto"/>
                                    <w:right w:val="none" w:sz="0" w:space="0" w:color="auto"/>
                                  </w:divBdr>
                                  <w:divsChild>
                                    <w:div w:id="381485871">
                                      <w:marLeft w:val="0"/>
                                      <w:marRight w:val="0"/>
                                      <w:marTop w:val="0"/>
                                      <w:marBottom w:val="0"/>
                                      <w:divBdr>
                                        <w:top w:val="none" w:sz="0" w:space="0" w:color="auto"/>
                                        <w:left w:val="none" w:sz="0" w:space="0" w:color="auto"/>
                                        <w:bottom w:val="none" w:sz="0" w:space="0" w:color="auto"/>
                                        <w:right w:val="none" w:sz="0" w:space="0" w:color="auto"/>
                                      </w:divBdr>
                                      <w:divsChild>
                                        <w:div w:id="405302830">
                                          <w:marLeft w:val="0"/>
                                          <w:marRight w:val="0"/>
                                          <w:marTop w:val="0"/>
                                          <w:marBottom w:val="0"/>
                                          <w:divBdr>
                                            <w:top w:val="none" w:sz="0" w:space="0" w:color="auto"/>
                                            <w:left w:val="none" w:sz="0" w:space="0" w:color="auto"/>
                                            <w:bottom w:val="none" w:sz="0" w:space="0" w:color="auto"/>
                                            <w:right w:val="none" w:sz="0" w:space="0" w:color="auto"/>
                                          </w:divBdr>
                                        </w:div>
                                        <w:div w:id="12539523">
                                          <w:marLeft w:val="0"/>
                                          <w:marRight w:val="0"/>
                                          <w:marTop w:val="0"/>
                                          <w:marBottom w:val="0"/>
                                          <w:divBdr>
                                            <w:top w:val="none" w:sz="0" w:space="0" w:color="auto"/>
                                            <w:left w:val="none" w:sz="0" w:space="0" w:color="auto"/>
                                            <w:bottom w:val="none" w:sz="0" w:space="0" w:color="auto"/>
                                            <w:right w:val="none" w:sz="0" w:space="0" w:color="auto"/>
                                          </w:divBdr>
                                        </w:div>
                                        <w:div w:id="296961321">
                                          <w:marLeft w:val="0"/>
                                          <w:marRight w:val="0"/>
                                          <w:marTop w:val="0"/>
                                          <w:marBottom w:val="0"/>
                                          <w:divBdr>
                                            <w:top w:val="none" w:sz="0" w:space="0" w:color="auto"/>
                                            <w:left w:val="none" w:sz="0" w:space="0" w:color="auto"/>
                                            <w:bottom w:val="none" w:sz="0" w:space="0" w:color="auto"/>
                                            <w:right w:val="none" w:sz="0" w:space="0" w:color="auto"/>
                                          </w:divBdr>
                                        </w:div>
                                        <w:div w:id="1415278498">
                                          <w:marLeft w:val="0"/>
                                          <w:marRight w:val="0"/>
                                          <w:marTop w:val="0"/>
                                          <w:marBottom w:val="0"/>
                                          <w:divBdr>
                                            <w:top w:val="none" w:sz="0" w:space="0" w:color="auto"/>
                                            <w:left w:val="none" w:sz="0" w:space="0" w:color="auto"/>
                                            <w:bottom w:val="none" w:sz="0" w:space="0" w:color="auto"/>
                                            <w:right w:val="none" w:sz="0" w:space="0" w:color="auto"/>
                                          </w:divBdr>
                                        </w:div>
                                        <w:div w:id="13835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13734">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5847500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5420601">
      <w:bodyDiv w:val="1"/>
      <w:marLeft w:val="0"/>
      <w:marRight w:val="0"/>
      <w:marTop w:val="0"/>
      <w:marBottom w:val="0"/>
      <w:divBdr>
        <w:top w:val="none" w:sz="0" w:space="0" w:color="auto"/>
        <w:left w:val="none" w:sz="0" w:space="0" w:color="auto"/>
        <w:bottom w:val="none" w:sz="0" w:space="0" w:color="auto"/>
        <w:right w:val="none" w:sz="0" w:space="0" w:color="auto"/>
      </w:divBdr>
    </w:div>
    <w:div w:id="1771585766">
      <w:bodyDiv w:val="1"/>
      <w:marLeft w:val="0"/>
      <w:marRight w:val="0"/>
      <w:marTop w:val="0"/>
      <w:marBottom w:val="0"/>
      <w:divBdr>
        <w:top w:val="none" w:sz="0" w:space="0" w:color="auto"/>
        <w:left w:val="none" w:sz="0" w:space="0" w:color="auto"/>
        <w:bottom w:val="none" w:sz="0" w:space="0" w:color="auto"/>
        <w:right w:val="none" w:sz="0" w:space="0" w:color="auto"/>
      </w:divBdr>
    </w:div>
    <w:div w:id="180315969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400244">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24466595">
      <w:bodyDiv w:val="1"/>
      <w:marLeft w:val="0"/>
      <w:marRight w:val="0"/>
      <w:marTop w:val="0"/>
      <w:marBottom w:val="0"/>
      <w:divBdr>
        <w:top w:val="none" w:sz="0" w:space="0" w:color="auto"/>
        <w:left w:val="none" w:sz="0" w:space="0" w:color="auto"/>
        <w:bottom w:val="none" w:sz="0" w:space="0" w:color="auto"/>
        <w:right w:val="none" w:sz="0" w:space="0" w:color="auto"/>
      </w:divBdr>
    </w:div>
    <w:div w:id="1828664360">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8223474">
      <w:bodyDiv w:val="1"/>
      <w:marLeft w:val="0"/>
      <w:marRight w:val="0"/>
      <w:marTop w:val="0"/>
      <w:marBottom w:val="0"/>
      <w:divBdr>
        <w:top w:val="none" w:sz="0" w:space="0" w:color="auto"/>
        <w:left w:val="none" w:sz="0" w:space="0" w:color="auto"/>
        <w:bottom w:val="none" w:sz="0" w:space="0" w:color="auto"/>
        <w:right w:val="none" w:sz="0" w:space="0" w:color="auto"/>
      </w:divBdr>
    </w:div>
    <w:div w:id="1846554748">
      <w:bodyDiv w:val="1"/>
      <w:marLeft w:val="0"/>
      <w:marRight w:val="0"/>
      <w:marTop w:val="0"/>
      <w:marBottom w:val="0"/>
      <w:divBdr>
        <w:top w:val="none" w:sz="0" w:space="0" w:color="auto"/>
        <w:left w:val="none" w:sz="0" w:space="0" w:color="auto"/>
        <w:bottom w:val="none" w:sz="0" w:space="0" w:color="auto"/>
        <w:right w:val="none" w:sz="0" w:space="0" w:color="auto"/>
      </w:divBdr>
    </w:div>
    <w:div w:id="1855652106">
      <w:bodyDiv w:val="1"/>
      <w:marLeft w:val="0"/>
      <w:marRight w:val="0"/>
      <w:marTop w:val="0"/>
      <w:marBottom w:val="0"/>
      <w:divBdr>
        <w:top w:val="none" w:sz="0" w:space="0" w:color="auto"/>
        <w:left w:val="none" w:sz="0" w:space="0" w:color="auto"/>
        <w:bottom w:val="none" w:sz="0" w:space="0" w:color="auto"/>
        <w:right w:val="none" w:sz="0" w:space="0" w:color="auto"/>
      </w:divBdr>
    </w:div>
    <w:div w:id="1857112728">
      <w:bodyDiv w:val="1"/>
      <w:marLeft w:val="0"/>
      <w:marRight w:val="0"/>
      <w:marTop w:val="0"/>
      <w:marBottom w:val="0"/>
      <w:divBdr>
        <w:top w:val="none" w:sz="0" w:space="0" w:color="auto"/>
        <w:left w:val="none" w:sz="0" w:space="0" w:color="auto"/>
        <w:bottom w:val="none" w:sz="0" w:space="0" w:color="auto"/>
        <w:right w:val="none" w:sz="0" w:space="0" w:color="auto"/>
      </w:divBdr>
    </w:div>
    <w:div w:id="1860925424">
      <w:bodyDiv w:val="1"/>
      <w:marLeft w:val="0"/>
      <w:marRight w:val="0"/>
      <w:marTop w:val="0"/>
      <w:marBottom w:val="0"/>
      <w:divBdr>
        <w:top w:val="none" w:sz="0" w:space="0" w:color="auto"/>
        <w:left w:val="none" w:sz="0" w:space="0" w:color="auto"/>
        <w:bottom w:val="none" w:sz="0" w:space="0" w:color="auto"/>
        <w:right w:val="none" w:sz="0" w:space="0" w:color="auto"/>
      </w:divBdr>
    </w:div>
    <w:div w:id="1866867302">
      <w:bodyDiv w:val="1"/>
      <w:marLeft w:val="0"/>
      <w:marRight w:val="0"/>
      <w:marTop w:val="0"/>
      <w:marBottom w:val="0"/>
      <w:divBdr>
        <w:top w:val="none" w:sz="0" w:space="0" w:color="auto"/>
        <w:left w:val="none" w:sz="0" w:space="0" w:color="auto"/>
        <w:bottom w:val="none" w:sz="0" w:space="0" w:color="auto"/>
        <w:right w:val="none" w:sz="0" w:space="0" w:color="auto"/>
      </w:divBdr>
    </w:div>
    <w:div w:id="1870948516">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892380000">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37249439">
      <w:bodyDiv w:val="1"/>
      <w:marLeft w:val="0"/>
      <w:marRight w:val="0"/>
      <w:marTop w:val="0"/>
      <w:marBottom w:val="0"/>
      <w:divBdr>
        <w:top w:val="none" w:sz="0" w:space="0" w:color="auto"/>
        <w:left w:val="none" w:sz="0" w:space="0" w:color="auto"/>
        <w:bottom w:val="none" w:sz="0" w:space="0" w:color="auto"/>
        <w:right w:val="none" w:sz="0" w:space="0" w:color="auto"/>
      </w:divBdr>
    </w:div>
    <w:div w:id="1939289298">
      <w:bodyDiv w:val="1"/>
      <w:marLeft w:val="0"/>
      <w:marRight w:val="0"/>
      <w:marTop w:val="0"/>
      <w:marBottom w:val="0"/>
      <w:divBdr>
        <w:top w:val="none" w:sz="0" w:space="0" w:color="auto"/>
        <w:left w:val="none" w:sz="0" w:space="0" w:color="auto"/>
        <w:bottom w:val="none" w:sz="0" w:space="0" w:color="auto"/>
        <w:right w:val="none" w:sz="0" w:space="0" w:color="auto"/>
      </w:divBdr>
    </w:div>
    <w:div w:id="1940991618">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4270367">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2012826452">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25402148">
      <w:bodyDiv w:val="1"/>
      <w:marLeft w:val="0"/>
      <w:marRight w:val="0"/>
      <w:marTop w:val="0"/>
      <w:marBottom w:val="0"/>
      <w:divBdr>
        <w:top w:val="none" w:sz="0" w:space="0" w:color="auto"/>
        <w:left w:val="none" w:sz="0" w:space="0" w:color="auto"/>
        <w:bottom w:val="none" w:sz="0" w:space="0" w:color="auto"/>
        <w:right w:val="none" w:sz="0" w:space="0" w:color="auto"/>
      </w:divBdr>
    </w:div>
    <w:div w:id="2030134448">
      <w:bodyDiv w:val="1"/>
      <w:marLeft w:val="0"/>
      <w:marRight w:val="0"/>
      <w:marTop w:val="0"/>
      <w:marBottom w:val="0"/>
      <w:divBdr>
        <w:top w:val="none" w:sz="0" w:space="0" w:color="auto"/>
        <w:left w:val="none" w:sz="0" w:space="0" w:color="auto"/>
        <w:bottom w:val="none" w:sz="0" w:space="0" w:color="auto"/>
        <w:right w:val="none" w:sz="0" w:space="0" w:color="auto"/>
      </w:divBdr>
    </w:div>
    <w:div w:id="2041932789">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57771946">
      <w:bodyDiv w:val="1"/>
      <w:marLeft w:val="0"/>
      <w:marRight w:val="0"/>
      <w:marTop w:val="0"/>
      <w:marBottom w:val="0"/>
      <w:divBdr>
        <w:top w:val="none" w:sz="0" w:space="0" w:color="auto"/>
        <w:left w:val="none" w:sz="0" w:space="0" w:color="auto"/>
        <w:bottom w:val="none" w:sz="0" w:space="0" w:color="auto"/>
        <w:right w:val="none" w:sz="0" w:space="0" w:color="auto"/>
      </w:divBdr>
    </w:div>
    <w:div w:id="2061443214">
      <w:bodyDiv w:val="1"/>
      <w:marLeft w:val="0"/>
      <w:marRight w:val="0"/>
      <w:marTop w:val="0"/>
      <w:marBottom w:val="0"/>
      <w:divBdr>
        <w:top w:val="none" w:sz="0" w:space="0" w:color="auto"/>
        <w:left w:val="none" w:sz="0" w:space="0" w:color="auto"/>
        <w:bottom w:val="none" w:sz="0" w:space="0" w:color="auto"/>
        <w:right w:val="none" w:sz="0" w:space="0" w:color="auto"/>
      </w:divBdr>
    </w:div>
    <w:div w:id="2091343963">
      <w:bodyDiv w:val="1"/>
      <w:marLeft w:val="0"/>
      <w:marRight w:val="0"/>
      <w:marTop w:val="0"/>
      <w:marBottom w:val="0"/>
      <w:divBdr>
        <w:top w:val="none" w:sz="0" w:space="0" w:color="auto"/>
        <w:left w:val="none" w:sz="0" w:space="0" w:color="auto"/>
        <w:bottom w:val="none" w:sz="0" w:space="0" w:color="auto"/>
        <w:right w:val="none" w:sz="0" w:space="0" w:color="auto"/>
      </w:divBdr>
    </w:div>
    <w:div w:id="2096824815">
      <w:bodyDiv w:val="1"/>
      <w:marLeft w:val="0"/>
      <w:marRight w:val="0"/>
      <w:marTop w:val="0"/>
      <w:marBottom w:val="0"/>
      <w:divBdr>
        <w:top w:val="none" w:sz="0" w:space="0" w:color="auto"/>
        <w:left w:val="none" w:sz="0" w:space="0" w:color="auto"/>
        <w:bottom w:val="none" w:sz="0" w:space="0" w:color="auto"/>
        <w:right w:val="none" w:sz="0" w:space="0" w:color="auto"/>
      </w:divBdr>
    </w:div>
    <w:div w:id="2108227658">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453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ntosido.hu" TargetMode="External"/><Relationship Id="rId18" Type="http://schemas.openxmlformats.org/officeDocument/2006/relationships/hyperlink" Target="http://www.mbfh.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rmany.hu/hu/foldmuvelesugyi-miniszterium/elerhetosegek" TargetMode="External"/><Relationship Id="rId7" Type="http://schemas.openxmlformats.org/officeDocument/2006/relationships/footnotes" Target="footnotes.xml"/><Relationship Id="rId12" Type="http://schemas.openxmlformats.org/officeDocument/2006/relationships/hyperlink" Target="mailto:schmalz.peter@provitalzrt.hu" TargetMode="External"/><Relationship Id="rId17" Type="http://schemas.openxmlformats.org/officeDocument/2006/relationships/hyperlink" Target="http://www.antsz.h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ugyfelszolgalat@ng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or.krisztina@ovf.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peh.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kozbeszerzes.hu/" TargetMode="Externa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DD86-58D0-4ED3-AAD9-008E7CD0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75</Pages>
  <Words>17152</Words>
  <Characters>118351</Characters>
  <Application>Microsoft Office Word</Application>
  <DocSecurity>0</DocSecurity>
  <Lines>986</Lines>
  <Paragraphs>270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dr. Rőhrig Lilla</cp:lastModifiedBy>
  <cp:revision>46</cp:revision>
  <cp:lastPrinted>2017-07-13T10:23:00Z</cp:lastPrinted>
  <dcterms:created xsi:type="dcterms:W3CDTF">2017-06-20T11:35:00Z</dcterms:created>
  <dcterms:modified xsi:type="dcterms:W3CDTF">2017-07-13T10:23:00Z</dcterms:modified>
</cp:coreProperties>
</file>