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ÚTMUTATÓ</w:t>
      </w: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A mezőgazdasági vízszolgáltatás c. kérdőív kitöltéséhez egyedi vízhasználók számára</w:t>
      </w:r>
    </w:p>
    <w:p w:rsidR="003C1FB9" w:rsidRPr="001471D8" w:rsidRDefault="003C1FB9" w:rsidP="003C1FB9">
      <w:pPr>
        <w:pStyle w:val="Default"/>
        <w:jc w:val="center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1. ÁLTALÁNOS ELŐÍRÁSOK</w:t>
      </w:r>
    </w:p>
    <w:p w:rsidR="003C1FB9" w:rsidRPr="001471D8" w:rsidRDefault="003C1FB9" w:rsidP="003C1FB9">
      <w:pPr>
        <w:pStyle w:val="Default"/>
        <w:rPr>
          <w:sz w:val="22"/>
          <w:szCs w:val="20"/>
        </w:rPr>
      </w:pP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Az adatlapot az öntözési és halastavi vízhasználatokról kell kitölteni, az állattartási vízhasználatokról nem. Egyedi vízhasználónak tekintendő az a vízhasználó, amely csak saját célra vesz ki felszíni vagy felszín alatti vizet; vagyis azt nem adja tovább más vízhasználónak. Az adatlapot minden egyedi vízhasználónak ki kell töltenie, függetlenül attól, hogy vízbeszerzése főműből, vagy pedig saját önálló vízkivétel révén történik. </w:t>
      </w:r>
    </w:p>
    <w:p w:rsidR="00C650B1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 kitöltött adatlapokat a tárgyévet követő január 31-ig egy példányban kell megküldeni a területileg illetékes </w:t>
      </w:r>
      <w:r w:rsidR="00DE68D4">
        <w:rPr>
          <w:sz w:val="22"/>
          <w:szCs w:val="20"/>
        </w:rPr>
        <w:t>V</w:t>
      </w:r>
      <w:r w:rsidRPr="001471D8">
        <w:rPr>
          <w:sz w:val="22"/>
          <w:szCs w:val="20"/>
        </w:rPr>
        <w:t xml:space="preserve">ízügyi </w:t>
      </w:r>
      <w:r w:rsidR="00DE68D4">
        <w:rPr>
          <w:sz w:val="22"/>
          <w:szCs w:val="20"/>
        </w:rPr>
        <w:t>I</w:t>
      </w:r>
      <w:r w:rsidRPr="001471D8">
        <w:rPr>
          <w:sz w:val="22"/>
          <w:szCs w:val="20"/>
        </w:rPr>
        <w:t>gazgatóságnak. Az adatlap elektronikus formában letölthető az Országos Vízügyi Főigazgatóság (</w:t>
      </w:r>
      <w:hyperlink r:id="rId7" w:history="1">
        <w:r w:rsidR="003F1DF9" w:rsidRPr="002702F9">
          <w:rPr>
            <w:rStyle w:val="Hiperhivatkozs"/>
            <w:sz w:val="22"/>
            <w:szCs w:val="20"/>
          </w:rPr>
          <w:t>http://www.ovf.hu</w:t>
        </w:r>
      </w:hyperlink>
      <w:r w:rsidR="00C650B1">
        <w:rPr>
          <w:sz w:val="22"/>
          <w:szCs w:val="20"/>
        </w:rPr>
        <w:t xml:space="preserve">), és a vízügyi igazgatóságok </w:t>
      </w:r>
      <w:r w:rsidR="00C650B1" w:rsidRPr="001471D8">
        <w:rPr>
          <w:sz w:val="22"/>
          <w:szCs w:val="20"/>
        </w:rPr>
        <w:t>honlapjáról</w:t>
      </w:r>
      <w:r w:rsidR="00C650B1">
        <w:rPr>
          <w:sz w:val="22"/>
          <w:szCs w:val="20"/>
        </w:rPr>
        <w:t>.</w:t>
      </w:r>
    </w:p>
    <w:p w:rsidR="00C650B1" w:rsidRDefault="00C650B1" w:rsidP="003C1FB9">
      <w:pPr>
        <w:pStyle w:val="Default"/>
        <w:jc w:val="both"/>
        <w:rPr>
          <w:sz w:val="22"/>
          <w:szCs w:val="20"/>
        </w:rPr>
      </w:pPr>
    </w:p>
    <w:p w:rsidR="00C650B1" w:rsidRPr="00C650B1" w:rsidRDefault="003C1FB9" w:rsidP="00C650B1">
      <w:pPr>
        <w:pStyle w:val="Default"/>
        <w:jc w:val="both"/>
        <w:rPr>
          <w:b/>
          <w:sz w:val="22"/>
          <w:szCs w:val="20"/>
        </w:rPr>
      </w:pPr>
      <w:r w:rsidRPr="00C650B1">
        <w:rPr>
          <w:b/>
          <w:sz w:val="22"/>
          <w:szCs w:val="20"/>
        </w:rPr>
        <w:t>A kitöltött adatlap Excel fájl formájában, elektronikus levélként visszaküldhető.</w:t>
      </w:r>
      <w:r w:rsidR="00C650B1" w:rsidRPr="00C650B1">
        <w:rPr>
          <w:b/>
          <w:sz w:val="22"/>
          <w:szCs w:val="20"/>
        </w:rPr>
        <w:t xml:space="preserve"> A adatlap hitelesítéséhez kérjük az űrlap</w:t>
      </w:r>
      <w:r w:rsidR="00C650B1">
        <w:rPr>
          <w:b/>
          <w:sz w:val="22"/>
          <w:szCs w:val="20"/>
        </w:rPr>
        <w:t xml:space="preserve"> </w:t>
      </w:r>
      <w:r w:rsidR="00C650B1" w:rsidRPr="00C650B1">
        <w:rPr>
          <w:b/>
          <w:sz w:val="22"/>
          <w:szCs w:val="20"/>
        </w:rPr>
        <w:t>címlapjának kitöltött, aláírt és szkennelt (lefényképezett) változatát az e-mailhez csatolni szíveskedjék.</w:t>
      </w:r>
    </w:p>
    <w:p w:rsidR="00C650B1" w:rsidRDefault="00C650B1" w:rsidP="003C1FB9">
      <w:pPr>
        <w:pStyle w:val="Default"/>
        <w:jc w:val="both"/>
        <w:rPr>
          <w:sz w:val="22"/>
          <w:szCs w:val="20"/>
        </w:rPr>
      </w:pPr>
    </w:p>
    <w:p w:rsidR="00C650B1" w:rsidRDefault="00C650B1" w:rsidP="00C650B1">
      <w:pPr>
        <w:pStyle w:val="Default"/>
        <w:jc w:val="both"/>
        <w:rPr>
          <w:b/>
          <w:sz w:val="22"/>
          <w:szCs w:val="20"/>
        </w:rPr>
      </w:pPr>
      <w:r w:rsidRPr="00C650B1">
        <w:rPr>
          <w:b/>
          <w:sz w:val="22"/>
          <w:szCs w:val="20"/>
        </w:rPr>
        <w:t>Amennyiben az elektronikus, számítógépi adatszolgáltatás nem megoldható, a letöltött és kinyomtatott adatlapot tintával, golyóstollal, írógéppel olvashatóan kérjük kitölteni, ügyelve a számok elhelyezésére, majd</w:t>
      </w:r>
      <w:r>
        <w:rPr>
          <w:b/>
          <w:sz w:val="22"/>
          <w:szCs w:val="20"/>
        </w:rPr>
        <w:t xml:space="preserve"> aláírással ellátva</w:t>
      </w:r>
      <w:r w:rsidRPr="00C650B1">
        <w:rPr>
          <w:b/>
          <w:sz w:val="22"/>
          <w:szCs w:val="20"/>
        </w:rPr>
        <w:t xml:space="preserve"> postán kérjük megküldeni a </w:t>
      </w:r>
      <w:r w:rsidRPr="007C04C3">
        <w:rPr>
          <w:b/>
          <w:sz w:val="22"/>
          <w:szCs w:val="20"/>
        </w:rPr>
        <w:t>területileg illetékes Vízügyi Igazgatóság címére.</w:t>
      </w:r>
    </w:p>
    <w:p w:rsidR="00C20F44" w:rsidRDefault="00C20F44" w:rsidP="003C1FB9">
      <w:pPr>
        <w:pStyle w:val="Default"/>
        <w:jc w:val="both"/>
        <w:rPr>
          <w:b/>
          <w:sz w:val="22"/>
          <w:szCs w:val="20"/>
        </w:rPr>
      </w:pP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b/>
          <w:sz w:val="22"/>
        </w:rPr>
      </w:pPr>
      <w:r>
        <w:rPr>
          <w:b/>
          <w:sz w:val="22"/>
        </w:rPr>
        <w:t>Víznyerési kategóriák</w:t>
      </w: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b/>
          <w:sz w:val="22"/>
        </w:rPr>
      </w:pP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sz w:val="22"/>
        </w:rPr>
      </w:pPr>
      <w:r>
        <w:rPr>
          <w:sz w:val="22"/>
        </w:rPr>
        <w:t>További területi és mennyiségi elhatárolást jelentenek a megkülönböztetett víznyerési kategóriák, amelyek a vízgyűjtőterületen belül természetes vagy mesterséges körülmények folytán elhatárolható vízmennyiségekre támaszkodó vízhasznosítást tesznek lehetővé. Ezek a következők:</w:t>
      </w:r>
    </w:p>
    <w:p w:rsidR="00C20F44" w:rsidRDefault="00C20F44" w:rsidP="00C20F44">
      <w:pPr>
        <w:tabs>
          <w:tab w:val="left" w:pos="4537"/>
          <w:tab w:val="left" w:pos="4678"/>
        </w:tabs>
        <w:ind w:right="226"/>
        <w:jc w:val="both"/>
        <w:rPr>
          <w:sz w:val="22"/>
        </w:rPr>
      </w:pPr>
    </w:p>
    <w:p w:rsidR="00C20F44" w:rsidRPr="00BE688B" w:rsidRDefault="00C20F44" w:rsidP="00C20F44">
      <w:pPr>
        <w:tabs>
          <w:tab w:val="left" w:pos="-9214"/>
          <w:tab w:val="left" w:pos="4678"/>
        </w:tabs>
        <w:ind w:left="2835" w:right="226" w:hanging="2835"/>
        <w:jc w:val="both"/>
        <w:rPr>
          <w:b/>
          <w:sz w:val="22"/>
        </w:rPr>
      </w:pPr>
      <w:r>
        <w:rPr>
          <w:b/>
          <w:sz w:val="22"/>
        </w:rPr>
        <w:t>- Öntözőrendszerek,</w:t>
      </w:r>
      <w:r>
        <w:rPr>
          <w:b/>
          <w:sz w:val="22"/>
        </w:rPr>
        <w:tab/>
      </w:r>
      <w:r w:rsidRPr="00BE688B">
        <w:rPr>
          <w:sz w:val="22"/>
        </w:rPr>
        <w:t xml:space="preserve">amelyek a vízgyűjtő főbefogadója, vagy annak egyik mellékágára települtek, és nagyobb mértékű, legtöbbször állami beruházás segítségével több termelő vagy nagyobb térségek szervezett vízellátását teszik lehetővé. Az öntözőrendszerek tételes felsorolását a 8. sz. melléklet tartalmazza. Az itt felsorolt valamennyi öntözőrendszerről külön-külön jelentést kell készíteni II. és II/a. táblázatokon. </w:t>
      </w:r>
    </w:p>
    <w:p w:rsidR="00C20F44" w:rsidRPr="00BE688B" w:rsidRDefault="00C20F44" w:rsidP="00C20F44">
      <w:pPr>
        <w:tabs>
          <w:tab w:val="left" w:pos="-9214"/>
          <w:tab w:val="left" w:pos="4678"/>
        </w:tabs>
        <w:ind w:left="2835" w:right="226" w:hanging="2835"/>
        <w:jc w:val="both"/>
        <w:rPr>
          <w:b/>
          <w:sz w:val="22"/>
        </w:rPr>
      </w:pPr>
    </w:p>
    <w:p w:rsidR="00C20F44" w:rsidRPr="00BE688B" w:rsidRDefault="00C20F44" w:rsidP="00C20F44">
      <w:pPr>
        <w:tabs>
          <w:tab w:val="left" w:pos="-9214"/>
          <w:tab w:val="left" w:pos="4678"/>
        </w:tabs>
        <w:ind w:left="2835" w:right="226" w:hanging="2835"/>
        <w:jc w:val="both"/>
        <w:rPr>
          <w:sz w:val="22"/>
        </w:rPr>
      </w:pPr>
      <w:r>
        <w:rPr>
          <w:b/>
          <w:sz w:val="22"/>
        </w:rPr>
        <w:t>- Szórvány vízkivételek,</w:t>
      </w:r>
      <w:r>
        <w:rPr>
          <w:b/>
          <w:sz w:val="22"/>
        </w:rPr>
        <w:tab/>
      </w:r>
      <w:r w:rsidRPr="00BE688B">
        <w:rPr>
          <w:sz w:val="22"/>
        </w:rPr>
        <w:t xml:space="preserve">azok az öntözőrendszerekhez nem tarozó vízdíjas termelői vízhasználatok, amelyek csak egy-egy vízhasználó igényét elégítik ki. Az öntözőrendszerekhez nem tartozó vízdíjas termelői vízhasználatokat </w:t>
      </w:r>
      <w:r w:rsidRPr="00BE688B">
        <w:rPr>
          <w:sz w:val="22"/>
        </w:rPr>
        <w:fldChar w:fldCharType="begin"/>
      </w:r>
      <w:r w:rsidRPr="00BE688B">
        <w:rPr>
          <w:sz w:val="22"/>
        </w:rPr>
        <w:instrText>SYMBOL 148 \f "Times New Roman CE"</w:instrText>
      </w:r>
      <w:r w:rsidRPr="00BE688B">
        <w:rPr>
          <w:sz w:val="22"/>
        </w:rPr>
        <w:fldChar w:fldCharType="end"/>
      </w:r>
      <w:r w:rsidRPr="00BE688B">
        <w:rPr>
          <w:sz w:val="22"/>
        </w:rPr>
        <w:t>Szórvány vízkivételek</w:t>
      </w:r>
      <w:r w:rsidRPr="00BE688B">
        <w:rPr>
          <w:sz w:val="22"/>
        </w:rPr>
        <w:fldChar w:fldCharType="begin"/>
      </w:r>
      <w:r w:rsidRPr="00BE688B">
        <w:rPr>
          <w:sz w:val="22"/>
        </w:rPr>
        <w:instrText>SYMBOL 148 \f "Times New Roman CE"</w:instrText>
      </w:r>
      <w:r w:rsidRPr="00BE688B">
        <w:rPr>
          <w:sz w:val="22"/>
        </w:rPr>
        <w:fldChar w:fldCharType="end"/>
      </w:r>
      <w:r w:rsidRPr="00BE688B">
        <w:rPr>
          <w:sz w:val="22"/>
        </w:rPr>
        <w:t xml:space="preserve">-nek kell tekinteni. </w:t>
      </w:r>
    </w:p>
    <w:p w:rsidR="00C20F44" w:rsidRDefault="00C20F44" w:rsidP="00C20F44">
      <w:pPr>
        <w:tabs>
          <w:tab w:val="left" w:pos="4678"/>
          <w:tab w:val="left" w:pos="10211"/>
        </w:tabs>
        <w:ind w:left="2552" w:right="226" w:hanging="2552"/>
        <w:jc w:val="both"/>
        <w:rPr>
          <w:b/>
          <w:sz w:val="22"/>
        </w:rPr>
      </w:pPr>
    </w:p>
    <w:p w:rsidR="00C20F44" w:rsidRDefault="00C20F44" w:rsidP="00C20F44">
      <w:pPr>
        <w:tabs>
          <w:tab w:val="left" w:pos="4678"/>
          <w:tab w:val="left" w:pos="10211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 xml:space="preserve">- 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Vízfolyások és tavak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>a felszíni természetes vízhozamok, illetve vízkészletek,</w:t>
      </w:r>
    </w:p>
    <w:p w:rsidR="00C20F44" w:rsidRDefault="00C20F44" w:rsidP="00C20F44">
      <w:pPr>
        <w:tabs>
          <w:tab w:val="left" w:pos="-9214"/>
          <w:tab w:val="left" w:pos="4678"/>
        </w:tabs>
        <w:ind w:left="2836" w:right="226"/>
        <w:jc w:val="both"/>
        <w:rPr>
          <w:sz w:val="22"/>
        </w:rPr>
      </w:pPr>
    </w:p>
    <w:p w:rsidR="00C20F44" w:rsidRDefault="00C20F44" w:rsidP="00C20F44">
      <w:pPr>
        <w:tabs>
          <w:tab w:val="left" w:pos="4678"/>
          <w:tab w:val="left" w:pos="10211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 xml:space="preserve">- 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Tározók ás holtágak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>a visszatartott, (tárolt) vízkészletek,</w:t>
      </w:r>
    </w:p>
    <w:p w:rsidR="00C20F44" w:rsidRDefault="00C20F44" w:rsidP="00C20F44">
      <w:pPr>
        <w:tabs>
          <w:tab w:val="left" w:pos="-9214"/>
          <w:tab w:val="left" w:pos="4678"/>
        </w:tabs>
        <w:ind w:left="2836" w:right="226"/>
        <w:jc w:val="both"/>
        <w:rPr>
          <w:sz w:val="22"/>
        </w:rPr>
      </w:pPr>
    </w:p>
    <w:p w:rsidR="00C20F44" w:rsidRDefault="00C20F44" w:rsidP="00C20F44">
      <w:pPr>
        <w:tabs>
          <w:tab w:val="left" w:pos="-9214"/>
          <w:tab w:val="left" w:pos="4678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 xml:space="preserve">- 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Felszín alatti vízek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>leggyakrabban csőkutakra, sírkutakra, kavicsbánya tavakra és nagyobb vízhozamú bányavizekre támaszkodó vízhasználatok.</w:t>
      </w:r>
    </w:p>
    <w:p w:rsidR="00C20F44" w:rsidRDefault="00C20F44" w:rsidP="00C20F44">
      <w:pPr>
        <w:tabs>
          <w:tab w:val="left" w:pos="-9214"/>
          <w:tab w:val="left" w:pos="4678"/>
        </w:tabs>
        <w:ind w:left="2552" w:right="226" w:hanging="2552"/>
        <w:jc w:val="center"/>
        <w:rPr>
          <w:sz w:val="22"/>
        </w:rPr>
      </w:pPr>
    </w:p>
    <w:p w:rsidR="00C20F44" w:rsidRDefault="00C20F44" w:rsidP="00C20F44">
      <w:pPr>
        <w:tabs>
          <w:tab w:val="left" w:pos="-9214"/>
          <w:tab w:val="left" w:pos="4678"/>
          <w:tab w:val="left" w:pos="10490"/>
        </w:tabs>
        <w:ind w:left="2552" w:right="226" w:hanging="2552"/>
        <w:jc w:val="both"/>
        <w:rPr>
          <w:sz w:val="22"/>
        </w:rPr>
      </w:pPr>
      <w:r>
        <w:rPr>
          <w:b/>
          <w:sz w:val="22"/>
        </w:rPr>
        <w:t>-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Egyéb vízforrások</w:t>
      </w:r>
      <w:r>
        <w:rPr>
          <w:b/>
          <w:sz w:val="22"/>
        </w:rPr>
        <w:fldChar w:fldCharType="begin"/>
      </w:r>
      <w:r>
        <w:rPr>
          <w:b/>
          <w:sz w:val="22"/>
        </w:rPr>
        <w:instrText>SYMBOL 148 \f "Times New Roman CE"</w:instrText>
      </w:r>
      <w:r>
        <w:rPr>
          <w:b/>
          <w:sz w:val="22"/>
        </w:rPr>
        <w:fldChar w:fldCharType="end"/>
      </w:r>
      <w:r>
        <w:rPr>
          <w:b/>
          <w:sz w:val="22"/>
        </w:rPr>
        <w:t>,</w:t>
      </w:r>
      <w:r>
        <w:rPr>
          <w:b/>
          <w:sz w:val="22"/>
        </w:rPr>
        <w:tab/>
      </w:r>
      <w:r>
        <w:rPr>
          <w:sz w:val="22"/>
        </w:rPr>
        <w:t>általában helyi, kis jelentőségű vízkészletekre, valamint szennyv</w:t>
      </w:r>
      <w:bookmarkStart w:id="0" w:name="_GoBack"/>
      <w:bookmarkEnd w:id="0"/>
      <w:r>
        <w:rPr>
          <w:sz w:val="22"/>
        </w:rPr>
        <w:t>ízre támaszkodó vizhasználatok elkülönítésére szolgál.</w:t>
      </w:r>
    </w:p>
    <w:p w:rsidR="00C20F44" w:rsidRDefault="00C20F44" w:rsidP="00C20F44">
      <w:pPr>
        <w:tabs>
          <w:tab w:val="left" w:pos="-9214"/>
          <w:tab w:val="left" w:pos="4678"/>
        </w:tabs>
        <w:ind w:left="2836" w:right="226"/>
        <w:jc w:val="both"/>
        <w:rPr>
          <w:sz w:val="22"/>
        </w:rPr>
      </w:pPr>
    </w:p>
    <w:p w:rsidR="00C20F44" w:rsidRPr="001471D8" w:rsidRDefault="00C20F44" w:rsidP="00C20F44">
      <w:pPr>
        <w:pStyle w:val="Default"/>
        <w:jc w:val="both"/>
        <w:rPr>
          <w:sz w:val="22"/>
          <w:szCs w:val="20"/>
        </w:rPr>
      </w:pPr>
      <w:r>
        <w:rPr>
          <w:sz w:val="22"/>
        </w:rPr>
        <w:t>Az öntözőrendszerekkel és szórvány vízkivételekkel együttesen felsorolt 6 kategória összege adja az egy-egy vízgyűjtő területén előforduló valamennyi vízhasználat végösszegét.</w:t>
      </w:r>
    </w:p>
    <w:p w:rsidR="003C1FB9" w:rsidRPr="001471D8" w:rsidRDefault="003C1FB9" w:rsidP="003C1FB9">
      <w:pPr>
        <w:pStyle w:val="Default"/>
        <w:jc w:val="both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lastRenderedPageBreak/>
        <w:t>2. RÉSZLETES ADATLAP KITÖLTÉSI UTASÍTÁS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Az egyes adatlapok végén található, 01-12-ig terjedő kódszám-mezőket nem kell kitölteni! </w:t>
      </w:r>
    </w:p>
    <w:p w:rsidR="003C1FB9" w:rsidRPr="001471D8" w:rsidRDefault="003C1FB9" w:rsidP="003C1FB9">
      <w:pPr>
        <w:pStyle w:val="Default"/>
        <w:jc w:val="both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I/a. Egyedi mezőgazdasági vízhasznosítás – Vízkivételek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  <w:r w:rsidRPr="001471D8">
        <w:rPr>
          <w:sz w:val="22"/>
          <w:szCs w:val="20"/>
        </w:rPr>
        <w:t xml:space="preserve">A „Vízfolyás/állóvíz neve”, illetve a „Vízkivétel helye” mezőket csak felszíni vízkivételek esetén kell kitölteni. Felszín alatti vízbeszerzés esetén a „Víznyerés (vízforrás)” rovatba a vízgyűjtő nevét és a „kút” szót kell írni. 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01-04. sor</w:t>
      </w:r>
      <w:r w:rsidRPr="001471D8">
        <w:rPr>
          <w:sz w:val="22"/>
          <w:szCs w:val="20"/>
        </w:rPr>
        <w:tab/>
        <w:t xml:space="preserve">Gravitációs és szivattyús vízkivételnél a vízjogilag engedélyezett öntözési és halastavi vízkivételek darabszámát és kapacitását kell megadni. Gravitációsan töltődő völgyzárógátas tározók, tóláncok vízkivételi kapacitásaként a völgyzárógát szelvényére vonatkozó sokéves középvízhozamot kell megadni, ha ismert.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05.sor</w:t>
      </w:r>
      <w:r w:rsidRPr="001471D8">
        <w:rPr>
          <w:sz w:val="22"/>
          <w:szCs w:val="20"/>
        </w:rPr>
        <w:tab/>
        <w:t xml:space="preserve">Ebben a sorban kell feltüntetni a vízjogilag engedélyezett vízhozamot.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06. sor</w:t>
      </w:r>
      <w:r w:rsidRPr="001471D8">
        <w:rPr>
          <w:sz w:val="22"/>
          <w:szCs w:val="20"/>
        </w:rPr>
        <w:tab/>
        <w:t xml:space="preserve">A csúcsidőszakban maximálisan kivett (felhasznált) vízhozamot kell feltüntetni. Csúcsidőszak: az öntözési idénynek az a része, szakasza (általában 30 napos időtartamban mérve), amelyben a legnagyobb vízigény jelentkezik. Ez többnyire július, augusztus hónapokban fordul elő, de egyes években ettől eltérő is lehet.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07. sor</w:t>
      </w:r>
      <w:r w:rsidRPr="001471D8">
        <w:rPr>
          <w:sz w:val="22"/>
          <w:szCs w:val="20"/>
        </w:rPr>
        <w:tab/>
        <w:t xml:space="preserve">Ebben a sorban csak a </w:t>
      </w:r>
      <w:r w:rsidRPr="001471D8">
        <w:rPr>
          <w:b/>
          <w:bCs/>
          <w:sz w:val="22"/>
          <w:szCs w:val="20"/>
        </w:rPr>
        <w:t xml:space="preserve">gravitációsan </w:t>
      </w:r>
      <w:r w:rsidRPr="001471D8">
        <w:rPr>
          <w:sz w:val="22"/>
          <w:szCs w:val="20"/>
        </w:rPr>
        <w:t xml:space="preserve">kitermelt vízmennyiséget kell megadni. Ha az adatszolgáltatási időszakban szivattyúval és gravitációsan is termeltek vizet, azt meg kell bontani és a szivattyúval kitermelt vizet a 08. sorban kell szerepeltetni. A megbontást az üzemelési naplók segítségével kell végezni.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08.sor</w:t>
      </w:r>
      <w:r w:rsidRPr="001471D8">
        <w:rPr>
          <w:sz w:val="22"/>
          <w:szCs w:val="20"/>
        </w:rPr>
        <w:tab/>
        <w:t xml:space="preserve">Csak a szivattyúzással kitermelt vízmennyiséget kell feltüntetni.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11. sor</w:t>
      </w:r>
      <w:r w:rsidRPr="001471D8">
        <w:rPr>
          <w:sz w:val="22"/>
          <w:szCs w:val="20"/>
        </w:rPr>
        <w:tab/>
        <w:t xml:space="preserve">A 07-08. sorok összege: az összes kitermelt víz mennyisége.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12. sor</w:t>
      </w:r>
      <w:r w:rsidRPr="001471D8">
        <w:rPr>
          <w:sz w:val="22"/>
          <w:szCs w:val="20"/>
        </w:rPr>
        <w:tab/>
        <w:t xml:space="preserve">A mezőgazdasági üzem által öntözési célra kitermelt vagy vízszolgáltatótól átvett víz mennyisége.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14. sor</w:t>
      </w:r>
      <w:r w:rsidRPr="001471D8">
        <w:rPr>
          <w:sz w:val="22"/>
          <w:szCs w:val="20"/>
        </w:rPr>
        <w:tab/>
        <w:t xml:space="preserve">A mezőgazdasági üzem által halastó ellátására kitermelt vagy szolgáltatótól átvett vízmennyiség.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15-21. sor</w:t>
      </w:r>
      <w:r w:rsidRPr="001471D8">
        <w:rPr>
          <w:sz w:val="22"/>
          <w:szCs w:val="20"/>
        </w:rPr>
        <w:tab/>
        <w:t xml:space="preserve">A vízjogi engedélyben szereplő adatok alapján kell kitölteni.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22. sor</w:t>
      </w:r>
      <w:r w:rsidRPr="001471D8">
        <w:rPr>
          <w:sz w:val="22"/>
          <w:szCs w:val="20"/>
        </w:rPr>
        <w:tab/>
        <w:t xml:space="preserve">A VIZIG-nek bejelentett, tárgyévben öntözni tervezett terület nagysága.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23-24. sor</w:t>
      </w:r>
      <w:r w:rsidRPr="001471D8">
        <w:rPr>
          <w:sz w:val="22"/>
          <w:szCs w:val="20"/>
        </w:rPr>
        <w:tab/>
        <w:t xml:space="preserve">A tárgyévben ténylegesen megöntözött terület nagysága.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25-26. sor</w:t>
      </w:r>
      <w:r w:rsidRPr="001471D8">
        <w:rPr>
          <w:sz w:val="22"/>
          <w:szCs w:val="20"/>
        </w:rPr>
        <w:tab/>
        <w:t xml:space="preserve">A vízjogilag engedélyezett halastavak területe és a bevezetni engedélyezett vízhozam.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27. sor</w:t>
      </w:r>
      <w:r w:rsidRPr="001471D8">
        <w:rPr>
          <w:sz w:val="22"/>
          <w:szCs w:val="20"/>
        </w:rPr>
        <w:tab/>
        <w:t xml:space="preserve">A VIZIG-nek bejelentett, a tárgyévben üzemeltetni kívánt halastó terület.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28. sor</w:t>
      </w:r>
      <w:r w:rsidRPr="001471D8">
        <w:rPr>
          <w:sz w:val="22"/>
          <w:szCs w:val="20"/>
        </w:rPr>
        <w:tab/>
        <w:t xml:space="preserve">Az idény folyamán ténylegesen üzemeltetett halastavak területe. </w:t>
      </w:r>
    </w:p>
    <w:p w:rsidR="003C1FB9" w:rsidRPr="001471D8" w:rsidRDefault="003C1FB9" w:rsidP="003C1FB9">
      <w:pPr>
        <w:pStyle w:val="Default"/>
        <w:jc w:val="both"/>
        <w:rPr>
          <w:b/>
          <w:bCs/>
          <w:sz w:val="22"/>
          <w:szCs w:val="20"/>
        </w:rPr>
      </w:pPr>
    </w:p>
    <w:p w:rsidR="007B31AE" w:rsidRDefault="007B31AE" w:rsidP="003C1FB9">
      <w:pPr>
        <w:pStyle w:val="Default"/>
        <w:jc w:val="center"/>
        <w:rPr>
          <w:b/>
          <w:bCs/>
          <w:sz w:val="22"/>
          <w:szCs w:val="20"/>
        </w:rPr>
      </w:pPr>
    </w:p>
    <w:p w:rsidR="007B31AE" w:rsidRDefault="007B31AE" w:rsidP="003C1FB9">
      <w:pPr>
        <w:pStyle w:val="Default"/>
        <w:jc w:val="center"/>
        <w:rPr>
          <w:b/>
          <w:bCs/>
          <w:sz w:val="22"/>
          <w:szCs w:val="20"/>
        </w:rPr>
      </w:pPr>
    </w:p>
    <w:p w:rsidR="003C1FB9" w:rsidRPr="001471D8" w:rsidRDefault="003C1FB9" w:rsidP="003C1FB9">
      <w:pPr>
        <w:pStyle w:val="Default"/>
        <w:jc w:val="center"/>
        <w:rPr>
          <w:sz w:val="22"/>
          <w:szCs w:val="20"/>
        </w:rPr>
      </w:pPr>
      <w:r w:rsidRPr="001471D8">
        <w:rPr>
          <w:b/>
          <w:bCs/>
          <w:sz w:val="22"/>
          <w:szCs w:val="20"/>
        </w:rPr>
        <w:t>I/b. Egyedi mezőgazdasági vízhasznosítás – Vízbevezetések</w:t>
      </w:r>
    </w:p>
    <w:p w:rsidR="003C1FB9" w:rsidRPr="001471D8" w:rsidRDefault="003C1FB9" w:rsidP="003C1FB9">
      <w:pPr>
        <w:pStyle w:val="Default"/>
        <w:jc w:val="both"/>
        <w:rPr>
          <w:sz w:val="22"/>
          <w:szCs w:val="20"/>
        </w:rPr>
      </w:pP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01-04. sor</w:t>
      </w:r>
      <w:r w:rsidRPr="001471D8">
        <w:rPr>
          <w:sz w:val="22"/>
          <w:szCs w:val="20"/>
        </w:rPr>
        <w:tab/>
        <w:t xml:space="preserve">Gravitációs és szivattyús vízbevezetésnél a vízjogilag engedélyezett vízbevezető művek darabszáma és kapacitása. A gravitációsan üzemelő halastó-láncok esetében a tavak vízbevezetéseinek kapacitását a legalsó halastó szelvényében jelentkező vízhozam Q értékével kell figyelembe venni.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05. sor</w:t>
      </w:r>
      <w:r w:rsidRPr="001471D8">
        <w:rPr>
          <w:sz w:val="22"/>
          <w:szCs w:val="20"/>
        </w:rPr>
        <w:tab/>
        <w:t xml:space="preserve">Csak a gravitációsan bevezetett vízmennyiséget kell megadni. Ha a beszámolási időszakban szivattyúval és gravitációsan is bevezettek vizet, azt meg kell bontani és a szivattyúval kitermelt vizet a 06. sorban kell szerepeltetni. A megbontás az üzemelési naplók alapján történik.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06.sor</w:t>
      </w:r>
      <w:r w:rsidRPr="001471D8">
        <w:rPr>
          <w:sz w:val="22"/>
          <w:szCs w:val="20"/>
        </w:rPr>
        <w:tab/>
        <w:t xml:space="preserve">Csak a szivattyúzással bevezetett vízmennyiséget kell megadni.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07. sor</w:t>
      </w:r>
      <w:r w:rsidRPr="001471D8">
        <w:rPr>
          <w:sz w:val="22"/>
          <w:szCs w:val="20"/>
        </w:rPr>
        <w:tab/>
        <w:t xml:space="preserve">A 05-06. sorok összege: az összes bevezetett víz mennyisége.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08. sor</w:t>
      </w:r>
      <w:r w:rsidRPr="001471D8">
        <w:rPr>
          <w:sz w:val="22"/>
          <w:szCs w:val="20"/>
        </w:rPr>
        <w:tab/>
        <w:t xml:space="preserve">Az öntözött területről elfolyó csurgalékvíz mennyiségét kell megadni.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09. sor</w:t>
      </w:r>
      <w:r w:rsidRPr="001471D8">
        <w:rPr>
          <w:sz w:val="22"/>
          <w:szCs w:val="20"/>
        </w:rPr>
        <w:tab/>
        <w:t xml:space="preserve">A rizstelep lecsapolásból adódó vízmennyiségét kell feltüntetni.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10. sor</w:t>
      </w:r>
      <w:r w:rsidRPr="001471D8">
        <w:rPr>
          <w:sz w:val="22"/>
          <w:szCs w:val="20"/>
        </w:rPr>
        <w:tab/>
        <w:t xml:space="preserve">A halastó leeresztésből adódó vízmennyiségét kell megadni. </w:t>
      </w:r>
    </w:p>
    <w:p w:rsidR="003C1FB9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t>11. sor</w:t>
      </w:r>
      <w:r w:rsidRPr="001471D8">
        <w:rPr>
          <w:sz w:val="22"/>
          <w:szCs w:val="20"/>
        </w:rPr>
        <w:tab/>
        <w:t xml:space="preserve">A meliorációs létesítmények (drénkifolyás formájában) levezetett vízmennyiségét kell itt megadni. </w:t>
      </w:r>
    </w:p>
    <w:p w:rsidR="002024F4" w:rsidRPr="001471D8" w:rsidRDefault="003C1FB9" w:rsidP="003C1FB9">
      <w:pPr>
        <w:pStyle w:val="Default"/>
        <w:tabs>
          <w:tab w:val="left" w:pos="993"/>
        </w:tabs>
        <w:ind w:left="993" w:hanging="993"/>
        <w:jc w:val="both"/>
        <w:rPr>
          <w:sz w:val="22"/>
          <w:szCs w:val="20"/>
        </w:rPr>
      </w:pPr>
      <w:r w:rsidRPr="001471D8">
        <w:rPr>
          <w:sz w:val="22"/>
          <w:szCs w:val="20"/>
        </w:rPr>
        <w:lastRenderedPageBreak/>
        <w:t>12-13. sor</w:t>
      </w:r>
      <w:r w:rsidRPr="001471D8">
        <w:rPr>
          <w:sz w:val="22"/>
          <w:szCs w:val="20"/>
        </w:rPr>
        <w:tab/>
        <w:t>A meliorált terület vízjogilag engedélyezett területét és az elvezetni engedélyezett vízhozamot kell megadni.</w:t>
      </w:r>
    </w:p>
    <w:sectPr w:rsidR="002024F4" w:rsidRPr="001471D8" w:rsidSect="00F32CC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FB9" w:rsidRDefault="003C1FB9" w:rsidP="003C1FB9">
      <w:r>
        <w:separator/>
      </w:r>
    </w:p>
  </w:endnote>
  <w:endnote w:type="continuationSeparator" w:id="0">
    <w:p w:rsidR="003C1FB9" w:rsidRDefault="003C1FB9" w:rsidP="003C1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CC1" w:rsidRPr="00F32CC1" w:rsidRDefault="00053880" w:rsidP="00413C77">
    <w:pPr>
      <w:tabs>
        <w:tab w:val="center" w:pos="4536"/>
        <w:tab w:val="right" w:pos="9072"/>
      </w:tabs>
      <w:jc w:val="right"/>
    </w:pPr>
    <w:r>
      <w:t>2019.11.28.</w:t>
    </w:r>
  </w:p>
  <w:p w:rsidR="00F32CC1" w:rsidRPr="00F32CC1" w:rsidRDefault="00F32CC1" w:rsidP="00F32CC1">
    <w:pPr>
      <w:tabs>
        <w:tab w:val="center" w:pos="4536"/>
        <w:tab w:val="right" w:pos="9072"/>
      </w:tabs>
      <w:jc w:val="center"/>
    </w:pPr>
    <w:r w:rsidRPr="00F32CC1">
      <w:t xml:space="preserve">- </w:t>
    </w:r>
    <w:r w:rsidRPr="00F32CC1">
      <w:fldChar w:fldCharType="begin"/>
    </w:r>
    <w:r w:rsidRPr="00F32CC1">
      <w:instrText xml:space="preserve"> PAGE </w:instrText>
    </w:r>
    <w:r w:rsidRPr="00F32CC1">
      <w:fldChar w:fldCharType="separate"/>
    </w:r>
    <w:r w:rsidR="00053880">
      <w:rPr>
        <w:noProof/>
      </w:rPr>
      <w:t>2</w:t>
    </w:r>
    <w:r w:rsidRPr="00F32CC1">
      <w:fldChar w:fldCharType="end"/>
    </w:r>
    <w:r w:rsidRPr="00F32CC1">
      <w:t xml:space="preserve"> -</w:t>
    </w:r>
  </w:p>
  <w:p w:rsidR="00F32CC1" w:rsidRPr="00F32CC1" w:rsidRDefault="00F32CC1" w:rsidP="00F32CC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FB9" w:rsidRDefault="003C1FB9" w:rsidP="003C1FB9">
      <w:r>
        <w:separator/>
      </w:r>
    </w:p>
  </w:footnote>
  <w:footnote w:type="continuationSeparator" w:id="0">
    <w:p w:rsidR="003C1FB9" w:rsidRDefault="003C1FB9" w:rsidP="003C1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7234B"/>
    <w:multiLevelType w:val="hybridMultilevel"/>
    <w:tmpl w:val="89586478"/>
    <w:lvl w:ilvl="0" w:tplc="BB80B48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B9"/>
    <w:rsid w:val="00053880"/>
    <w:rsid w:val="001471D8"/>
    <w:rsid w:val="001B3EE5"/>
    <w:rsid w:val="002024F4"/>
    <w:rsid w:val="0029081E"/>
    <w:rsid w:val="003B28D7"/>
    <w:rsid w:val="003C1FB9"/>
    <w:rsid w:val="003F1DF9"/>
    <w:rsid w:val="00413C77"/>
    <w:rsid w:val="007B31AE"/>
    <w:rsid w:val="007C04C3"/>
    <w:rsid w:val="00C20F44"/>
    <w:rsid w:val="00C650B1"/>
    <w:rsid w:val="00DE68D4"/>
    <w:rsid w:val="00E56751"/>
    <w:rsid w:val="00F3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2D7684AE-E896-42DB-AFB0-FD86ECDA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20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3C1F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3C1F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C1FB9"/>
  </w:style>
  <w:style w:type="paragraph" w:styleId="llb">
    <w:name w:val="footer"/>
    <w:basedOn w:val="Norml"/>
    <w:link w:val="llbChar"/>
    <w:uiPriority w:val="99"/>
    <w:unhideWhenUsed/>
    <w:rsid w:val="003C1FB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C1FB9"/>
  </w:style>
  <w:style w:type="character" w:styleId="Hiperhivatkozs">
    <w:name w:val="Hyperlink"/>
    <w:basedOn w:val="Bekezdsalapbettpusa"/>
    <w:uiPriority w:val="99"/>
    <w:unhideWhenUsed/>
    <w:rsid w:val="007B31AE"/>
    <w:rPr>
      <w:color w:val="0000FF" w:themeColor="hyperlink"/>
      <w:u w:val="single"/>
    </w:rPr>
  </w:style>
  <w:style w:type="paragraph" w:styleId="Cm">
    <w:name w:val="Title"/>
    <w:basedOn w:val="Norml"/>
    <w:link w:val="CmChar"/>
    <w:qFormat/>
    <w:rsid w:val="00C20F44"/>
    <w:pPr>
      <w:tabs>
        <w:tab w:val="left" w:pos="4678"/>
      </w:tabs>
      <w:ind w:right="226"/>
      <w:jc w:val="center"/>
    </w:pPr>
    <w:rPr>
      <w:b/>
      <w:sz w:val="22"/>
    </w:rPr>
  </w:style>
  <w:style w:type="character" w:customStyle="1" w:styleId="CmChar">
    <w:name w:val="Cím Char"/>
    <w:basedOn w:val="Bekezdsalapbettpusa"/>
    <w:link w:val="Cm"/>
    <w:rsid w:val="00C20F44"/>
    <w:rPr>
      <w:rFonts w:ascii="Times New Roman" w:eastAsia="Times New Roman" w:hAnsi="Times New Roman" w:cs="Times New Roman"/>
      <w:b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v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6016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Péter</dc:creator>
  <cp:lastModifiedBy>Dr. Forró-Rózsa Eszter</cp:lastModifiedBy>
  <cp:revision>2</cp:revision>
  <dcterms:created xsi:type="dcterms:W3CDTF">2019-11-28T07:43:00Z</dcterms:created>
  <dcterms:modified xsi:type="dcterms:W3CDTF">2019-11-28T07:43:00Z</dcterms:modified>
</cp:coreProperties>
</file>