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92B4" w14:textId="77777777" w:rsidR="001B230B" w:rsidRPr="008C04C0" w:rsidRDefault="001B230B" w:rsidP="001B230B">
      <w:pPr>
        <w:pStyle w:val="Default"/>
        <w:spacing w:after="220"/>
        <w:jc w:val="right"/>
        <w:rPr>
          <w:rFonts w:ascii="Arial Narrow" w:hAnsi="Arial Narrow"/>
          <w:color w:val="auto"/>
          <w:sz w:val="18"/>
          <w:szCs w:val="18"/>
        </w:rPr>
      </w:pPr>
      <w:bookmarkStart w:id="0" w:name="_GoBack"/>
      <w:bookmarkEnd w:id="0"/>
    </w:p>
    <w:p w14:paraId="03890625" w14:textId="77777777" w:rsidR="00CB77DA" w:rsidRPr="008C04C0" w:rsidRDefault="00CB77DA" w:rsidP="001B230B">
      <w:pPr>
        <w:pStyle w:val="Default"/>
        <w:spacing w:after="220"/>
        <w:jc w:val="right"/>
        <w:rPr>
          <w:rFonts w:ascii="Arial Narrow" w:hAnsi="Arial Narrow"/>
          <w:color w:val="auto"/>
          <w:sz w:val="18"/>
          <w:szCs w:val="18"/>
        </w:rPr>
      </w:pPr>
    </w:p>
    <w:p w14:paraId="3ABD6B92" w14:textId="77777777" w:rsidR="00CB77DA" w:rsidRPr="008C04C0" w:rsidRDefault="00CB77DA" w:rsidP="001B230B">
      <w:pPr>
        <w:pStyle w:val="Default"/>
        <w:spacing w:after="220"/>
        <w:jc w:val="right"/>
        <w:rPr>
          <w:rFonts w:ascii="Arial Narrow" w:hAnsi="Arial Narrow"/>
          <w:color w:val="auto"/>
          <w:sz w:val="18"/>
          <w:szCs w:val="18"/>
        </w:rPr>
      </w:pPr>
    </w:p>
    <w:p w14:paraId="67146732" w14:textId="77777777" w:rsidR="00506C82" w:rsidRPr="008C04C0" w:rsidRDefault="00506C82" w:rsidP="00506C82">
      <w:pPr>
        <w:pStyle w:val="Client"/>
        <w:spacing w:before="240" w:after="60" w:line="280" w:lineRule="exact"/>
        <w:ind w:right="-45"/>
        <w:jc w:val="center"/>
        <w:rPr>
          <w:rFonts w:ascii="Arial Narrow" w:hAnsi="Arial Narrow"/>
          <w:b/>
          <w:sz w:val="40"/>
          <w:lang w:val="hu-HU"/>
        </w:rPr>
      </w:pPr>
    </w:p>
    <w:p w14:paraId="14C7E134" w14:textId="77777777" w:rsidR="00506C82" w:rsidRPr="008C04C0" w:rsidRDefault="00506C82" w:rsidP="00506C82">
      <w:pPr>
        <w:pStyle w:val="Client"/>
        <w:spacing w:before="240" w:after="60" w:line="280" w:lineRule="exact"/>
        <w:ind w:right="-45"/>
        <w:jc w:val="center"/>
        <w:rPr>
          <w:rFonts w:ascii="Arial Narrow" w:hAnsi="Arial Narrow"/>
          <w:b/>
          <w:i/>
          <w:sz w:val="36"/>
          <w:lang w:val="hu-HU"/>
        </w:rPr>
      </w:pPr>
      <w:r w:rsidRPr="008C04C0">
        <w:rPr>
          <w:rFonts w:ascii="Arial Narrow" w:hAnsi="Arial Narrow"/>
          <w:b/>
          <w:sz w:val="40"/>
          <w:lang w:val="hu-HU"/>
        </w:rPr>
        <w:t>AJÁNLATKÉRÉSI DOKUMENTÁCIÓ</w:t>
      </w:r>
    </w:p>
    <w:p w14:paraId="53173AEA" w14:textId="77777777" w:rsidR="00506C82" w:rsidRPr="008C04C0" w:rsidRDefault="00506C82" w:rsidP="00506C82">
      <w:pPr>
        <w:pStyle w:val="Client"/>
        <w:spacing w:before="60" w:after="60" w:line="280" w:lineRule="exact"/>
        <w:ind w:right="-45"/>
        <w:jc w:val="center"/>
        <w:rPr>
          <w:rFonts w:ascii="Arial Narrow" w:hAnsi="Arial Narrow"/>
          <w:b/>
          <w:i/>
          <w:sz w:val="36"/>
          <w:lang w:val="hu-HU"/>
        </w:rPr>
      </w:pPr>
    </w:p>
    <w:p w14:paraId="3D3C1799" w14:textId="77777777" w:rsidR="00506C82" w:rsidRPr="008C04C0" w:rsidRDefault="00506C82" w:rsidP="00506C82">
      <w:pPr>
        <w:pStyle w:val="Client"/>
        <w:spacing w:before="60" w:after="60" w:line="280" w:lineRule="exact"/>
        <w:ind w:right="-45"/>
        <w:jc w:val="center"/>
        <w:rPr>
          <w:rFonts w:ascii="Arial Narrow" w:hAnsi="Arial Narrow"/>
          <w:b/>
          <w:i/>
          <w:sz w:val="24"/>
          <w:lang w:val="hu-HU"/>
        </w:rPr>
      </w:pPr>
      <w:r w:rsidRPr="008C04C0">
        <w:rPr>
          <w:rFonts w:ascii="Arial Narrow" w:hAnsi="Arial Narrow"/>
          <w:i/>
          <w:sz w:val="24"/>
          <w:lang w:val="hu-HU"/>
        </w:rPr>
        <w:t>Projekt megnevezése, száma:</w:t>
      </w:r>
    </w:p>
    <w:p w14:paraId="45621456" w14:textId="77777777" w:rsidR="00506C82" w:rsidRPr="008C04C0" w:rsidRDefault="00506C82" w:rsidP="00506C82">
      <w:pPr>
        <w:pStyle w:val="Client"/>
        <w:spacing w:before="60" w:after="60" w:line="280" w:lineRule="exact"/>
        <w:ind w:right="-45"/>
        <w:jc w:val="center"/>
        <w:rPr>
          <w:rFonts w:ascii="Arial Narrow" w:hAnsi="Arial Narrow"/>
          <w:b/>
          <w:sz w:val="28"/>
          <w:lang w:val="hu-HU"/>
        </w:rPr>
      </w:pPr>
    </w:p>
    <w:p w14:paraId="5EB2F338" w14:textId="77777777" w:rsidR="00506C82" w:rsidRPr="008C04C0" w:rsidRDefault="00506C82" w:rsidP="00506C82">
      <w:pPr>
        <w:jc w:val="center"/>
        <w:rPr>
          <w:rFonts w:eastAsia="Times"/>
          <w:b/>
          <w:smallCaps/>
          <w:sz w:val="36"/>
          <w:szCs w:val="20"/>
        </w:rPr>
      </w:pPr>
      <w:r w:rsidRPr="008C04C0">
        <w:rPr>
          <w:rFonts w:eastAsia="Times"/>
          <w:b/>
          <w:smallCaps/>
          <w:sz w:val="36"/>
          <w:szCs w:val="20"/>
        </w:rPr>
        <w:t>„Árvízvédelmi fejlesztések” KEHOP 1.4.0/2015 konstrukció”</w:t>
      </w:r>
    </w:p>
    <w:p w14:paraId="12298C3B" w14:textId="77777777" w:rsidR="00506C82" w:rsidRPr="008C04C0" w:rsidRDefault="00506C82" w:rsidP="00506C82">
      <w:pPr>
        <w:jc w:val="center"/>
        <w:rPr>
          <w:rFonts w:eastAsia="Times"/>
          <w:b/>
          <w:smallCaps/>
          <w:sz w:val="36"/>
          <w:szCs w:val="20"/>
        </w:rPr>
      </w:pPr>
    </w:p>
    <w:p w14:paraId="5EF56196" w14:textId="77777777" w:rsidR="00506C82" w:rsidRPr="008C04C0" w:rsidRDefault="00506C82" w:rsidP="00506C82">
      <w:pPr>
        <w:jc w:val="center"/>
        <w:rPr>
          <w:i/>
        </w:rPr>
      </w:pPr>
      <w:r w:rsidRPr="008C04C0">
        <w:rPr>
          <w:rFonts w:eastAsia="Times"/>
          <w:b/>
          <w:smallCaps/>
          <w:sz w:val="36"/>
          <w:szCs w:val="20"/>
        </w:rPr>
        <w:t>„</w:t>
      </w:r>
      <w:r w:rsidRPr="008C04C0">
        <w:rPr>
          <w:i/>
        </w:rPr>
        <w:t>Ajánlatkérő:</w:t>
      </w:r>
    </w:p>
    <w:p w14:paraId="06ADB381" w14:textId="77777777" w:rsidR="00506C82" w:rsidRPr="008C04C0" w:rsidRDefault="00506C82" w:rsidP="00506C82">
      <w:pPr>
        <w:jc w:val="center"/>
        <w:rPr>
          <w:rFonts w:eastAsia="Times"/>
          <w:b/>
          <w:smallCaps/>
          <w:sz w:val="36"/>
          <w:szCs w:val="20"/>
        </w:rPr>
      </w:pPr>
      <w:r w:rsidRPr="008C04C0">
        <w:rPr>
          <w:rFonts w:eastAsia="Times"/>
          <w:b/>
          <w:smallCaps/>
          <w:sz w:val="36"/>
          <w:szCs w:val="20"/>
        </w:rPr>
        <w:t>országos vízügyi főigazgatóság</w:t>
      </w:r>
    </w:p>
    <w:p w14:paraId="50CC0094" w14:textId="77777777" w:rsidR="00506C82" w:rsidRPr="008C04C0" w:rsidRDefault="00506C82" w:rsidP="00506C82">
      <w:pPr>
        <w:pStyle w:val="Client"/>
        <w:spacing w:before="120" w:after="60" w:line="280" w:lineRule="exact"/>
        <w:ind w:right="-45"/>
        <w:jc w:val="center"/>
        <w:rPr>
          <w:rFonts w:ascii="Arial Narrow" w:hAnsi="Arial Narrow"/>
          <w:sz w:val="40"/>
          <w:lang w:val="hu-HU"/>
        </w:rPr>
      </w:pPr>
    </w:p>
    <w:p w14:paraId="3D3F07C1" w14:textId="77777777" w:rsidR="00506C82" w:rsidRPr="008C04C0" w:rsidRDefault="00506C82" w:rsidP="00506C82">
      <w:pPr>
        <w:jc w:val="center"/>
        <w:rPr>
          <w:i/>
        </w:rPr>
      </w:pPr>
      <w:r w:rsidRPr="008C04C0">
        <w:rPr>
          <w:i/>
        </w:rPr>
        <w:t>Közbeszerzési eljárás címe:</w:t>
      </w:r>
    </w:p>
    <w:p w14:paraId="361956B9" w14:textId="77777777" w:rsidR="00506C82" w:rsidRPr="008C04C0" w:rsidRDefault="00506C82" w:rsidP="00506C82">
      <w:pPr>
        <w:jc w:val="center"/>
        <w:rPr>
          <w:rFonts w:eastAsia="Times"/>
          <w:b/>
          <w:smallCaps/>
          <w:sz w:val="36"/>
          <w:szCs w:val="20"/>
        </w:rPr>
      </w:pPr>
      <w:r w:rsidRPr="008C04C0">
        <w:rPr>
          <w:rFonts w:eastAsia="Times"/>
          <w:b/>
          <w:smallCaps/>
          <w:sz w:val="36"/>
          <w:szCs w:val="20"/>
        </w:rPr>
        <w:t>Védképesség helyreállítása az I. rendű árvízvédelmi fővédvonalakon</w:t>
      </w:r>
    </w:p>
    <w:p w14:paraId="0520C85C" w14:textId="1F3C4030" w:rsidR="00506C82" w:rsidRPr="008C04C0" w:rsidRDefault="003D2A73" w:rsidP="00506C82">
      <w:pPr>
        <w:jc w:val="center"/>
        <w:rPr>
          <w:rFonts w:eastAsia="Times"/>
          <w:b/>
          <w:smallCaps/>
        </w:rPr>
      </w:pPr>
      <w:r w:rsidRPr="008C04C0">
        <w:rPr>
          <w:rFonts w:eastAsia="Times"/>
          <w:b/>
          <w:smallCaps/>
        </w:rPr>
        <w:t xml:space="preserve">TERVEZÉSI ÉS </w:t>
      </w:r>
      <w:r w:rsidR="00506C82" w:rsidRPr="008C04C0">
        <w:rPr>
          <w:rFonts w:eastAsia="Times"/>
          <w:b/>
          <w:smallCaps/>
        </w:rPr>
        <w:t>KIVITELEZÉSI MUNKÁK MEGVALÓSÍTÁSA FIDIC SÁRGA KÖNYV SZERINT</w:t>
      </w:r>
    </w:p>
    <w:p w14:paraId="009D7E71" w14:textId="77777777" w:rsidR="003B0BBD" w:rsidRPr="008C04C0" w:rsidRDefault="003B0BBD" w:rsidP="003B0BBD">
      <w:pPr>
        <w:jc w:val="center"/>
        <w:rPr>
          <w:rFonts w:eastAsia="Times"/>
          <w:b/>
          <w:smallCaps/>
          <w:sz w:val="36"/>
          <w:szCs w:val="20"/>
        </w:rPr>
      </w:pPr>
    </w:p>
    <w:p w14:paraId="35085A5E" w14:textId="77777777" w:rsidR="003B0BBD" w:rsidRPr="008C04C0" w:rsidRDefault="003B0BBD" w:rsidP="003B0BBD">
      <w:pPr>
        <w:jc w:val="center"/>
        <w:rPr>
          <w:rFonts w:eastAsia="Times"/>
          <w:b/>
          <w:smallCaps/>
          <w:sz w:val="36"/>
          <w:szCs w:val="20"/>
        </w:rPr>
      </w:pPr>
      <w:r w:rsidRPr="008C04C0">
        <w:rPr>
          <w:rFonts w:eastAsia="Times"/>
          <w:b/>
          <w:smallCaps/>
          <w:sz w:val="36"/>
          <w:szCs w:val="20"/>
        </w:rPr>
        <w:t>tárgyában indított közbeszerzési eljárásához</w:t>
      </w:r>
    </w:p>
    <w:p w14:paraId="1C7F8D29" w14:textId="77777777" w:rsidR="001B230B" w:rsidRPr="008C04C0" w:rsidRDefault="001B230B" w:rsidP="001B230B">
      <w:pPr>
        <w:pStyle w:val="Client"/>
        <w:spacing w:before="120" w:after="60" w:line="280" w:lineRule="exact"/>
        <w:ind w:right="-45"/>
        <w:jc w:val="center"/>
        <w:rPr>
          <w:rFonts w:ascii="Arial Narrow" w:hAnsi="Arial Narrow"/>
          <w:sz w:val="40"/>
          <w:lang w:val="hu-HU"/>
        </w:rPr>
      </w:pPr>
    </w:p>
    <w:p w14:paraId="64572809" w14:textId="77777777" w:rsidR="001B230B" w:rsidRPr="008C04C0" w:rsidRDefault="001B230B" w:rsidP="001B230B">
      <w:pPr>
        <w:spacing w:before="120" w:after="60" w:line="280" w:lineRule="exact"/>
        <w:jc w:val="center"/>
        <w:rPr>
          <w:b/>
          <w:bCs/>
          <w:caps/>
          <w:sz w:val="32"/>
          <w:szCs w:val="32"/>
        </w:rPr>
      </w:pPr>
      <w:r w:rsidRPr="008C04C0">
        <w:rPr>
          <w:b/>
          <w:bCs/>
          <w:caps/>
          <w:sz w:val="32"/>
          <w:szCs w:val="32"/>
        </w:rPr>
        <w:t>3. KÖTET</w:t>
      </w:r>
    </w:p>
    <w:p w14:paraId="7EA7C40F" w14:textId="77777777" w:rsidR="001B230B" w:rsidRPr="008C04C0" w:rsidRDefault="001B230B" w:rsidP="001B230B">
      <w:pPr>
        <w:spacing w:before="120" w:after="60" w:line="280" w:lineRule="exact"/>
        <w:jc w:val="center"/>
        <w:rPr>
          <w:b/>
          <w:bCs/>
          <w:caps/>
          <w:sz w:val="32"/>
          <w:szCs w:val="32"/>
        </w:rPr>
      </w:pPr>
      <w:r w:rsidRPr="008C04C0">
        <w:rPr>
          <w:b/>
          <w:bCs/>
          <w:caps/>
          <w:sz w:val="32"/>
          <w:szCs w:val="32"/>
        </w:rPr>
        <w:t>közbeszerzési tervdokumentáció</w:t>
      </w:r>
    </w:p>
    <w:p w14:paraId="0519736E" w14:textId="77777777" w:rsidR="001B230B" w:rsidRPr="008C04C0" w:rsidRDefault="001B230B" w:rsidP="001B230B">
      <w:pPr>
        <w:widowControl w:val="0"/>
        <w:autoSpaceDE w:val="0"/>
        <w:autoSpaceDN w:val="0"/>
        <w:adjustRightInd w:val="0"/>
        <w:spacing w:before="141" w:line="276" w:lineRule="auto"/>
        <w:jc w:val="center"/>
        <w:rPr>
          <w:rFonts w:eastAsia="Arial Unicode MS"/>
          <w:b/>
          <w:spacing w:val="-5"/>
          <w:sz w:val="36"/>
          <w:szCs w:val="36"/>
        </w:rPr>
      </w:pPr>
      <w:r w:rsidRPr="008C04C0">
        <w:rPr>
          <w:b/>
          <w:bCs/>
          <w:sz w:val="36"/>
          <w:szCs w:val="36"/>
        </w:rPr>
        <w:t>MEGRENDELŐ KÖVETELMÉNYEI</w:t>
      </w:r>
    </w:p>
    <w:p w14:paraId="3C6DFFBA" w14:textId="2F52A787" w:rsidR="00D82E8B" w:rsidRPr="008C04C0" w:rsidRDefault="00506C82" w:rsidP="00D82E8B">
      <w:pPr>
        <w:pStyle w:val="Normlbehzs"/>
        <w:ind w:left="0"/>
        <w:jc w:val="center"/>
      </w:pPr>
      <w:r w:rsidRPr="008C04C0">
        <w:rPr>
          <w:bCs/>
          <w:szCs w:val="28"/>
        </w:rPr>
        <w:t>2017. március</w:t>
      </w:r>
      <w:r w:rsidR="00D82E8B" w:rsidRPr="008C04C0">
        <w:br w:type="page"/>
      </w:r>
    </w:p>
    <w:p w14:paraId="62F86852" w14:textId="77777777" w:rsidR="00AD435F" w:rsidRPr="008C04C0" w:rsidRDefault="00AD435F" w:rsidP="00571428"/>
    <w:p w14:paraId="6EC70540" w14:textId="77777777" w:rsidR="00C807EA" w:rsidRPr="008C04C0" w:rsidRDefault="00C807EA" w:rsidP="00571428"/>
    <w:p w14:paraId="642164EE" w14:textId="77777777" w:rsidR="00C807EA" w:rsidRPr="008C04C0" w:rsidRDefault="00C807EA" w:rsidP="00571428"/>
    <w:p w14:paraId="7029E1E3" w14:textId="77777777" w:rsidR="00C807EA" w:rsidRPr="008C04C0" w:rsidRDefault="00C807EA" w:rsidP="00571428"/>
    <w:p w14:paraId="11CBC318" w14:textId="77777777" w:rsidR="00C807EA" w:rsidRPr="008C04C0" w:rsidRDefault="00C807EA" w:rsidP="00571428"/>
    <w:p w14:paraId="51082C7C" w14:textId="77777777" w:rsidR="00C807EA" w:rsidRPr="008C04C0" w:rsidRDefault="00C807EA" w:rsidP="00571428"/>
    <w:p w14:paraId="419F76CD" w14:textId="77777777" w:rsidR="00200751" w:rsidRPr="008C04C0" w:rsidRDefault="00200751">
      <w:pPr>
        <w:jc w:val="center"/>
        <w:rPr>
          <w:b/>
          <w:bCs/>
          <w:sz w:val="28"/>
          <w:szCs w:val="28"/>
        </w:rPr>
      </w:pPr>
      <w:r w:rsidRPr="008C04C0">
        <w:rPr>
          <w:b/>
          <w:bCs/>
          <w:sz w:val="28"/>
          <w:szCs w:val="28"/>
        </w:rPr>
        <w:t>3.  KÖTET</w:t>
      </w:r>
    </w:p>
    <w:p w14:paraId="1D9D6394" w14:textId="77777777" w:rsidR="00200751" w:rsidRPr="008C04C0" w:rsidRDefault="00200751">
      <w:pPr>
        <w:jc w:val="center"/>
        <w:rPr>
          <w:b/>
          <w:bCs/>
          <w:caps/>
          <w:sz w:val="28"/>
          <w:szCs w:val="28"/>
        </w:rPr>
      </w:pPr>
    </w:p>
    <w:p w14:paraId="3A01D4B8" w14:textId="77777777" w:rsidR="00200751" w:rsidRPr="008C04C0" w:rsidRDefault="00200751">
      <w:pPr>
        <w:jc w:val="center"/>
        <w:rPr>
          <w:b/>
          <w:bCs/>
          <w:caps/>
          <w:sz w:val="28"/>
          <w:szCs w:val="28"/>
        </w:rPr>
      </w:pPr>
    </w:p>
    <w:p w14:paraId="734A7A45" w14:textId="77777777" w:rsidR="00200751" w:rsidRPr="008C04C0" w:rsidRDefault="001C4B8F">
      <w:pPr>
        <w:spacing w:before="240"/>
        <w:jc w:val="center"/>
        <w:rPr>
          <w:b/>
          <w:bCs/>
          <w:caps/>
          <w:sz w:val="28"/>
          <w:szCs w:val="28"/>
        </w:rPr>
      </w:pPr>
      <w:r w:rsidRPr="008C04C0">
        <w:rPr>
          <w:b/>
          <w:bCs/>
          <w:caps/>
          <w:sz w:val="28"/>
          <w:szCs w:val="28"/>
        </w:rPr>
        <w:t>M</w:t>
      </w:r>
      <w:r w:rsidR="00200751" w:rsidRPr="008C04C0">
        <w:rPr>
          <w:b/>
          <w:bCs/>
          <w:caps/>
          <w:sz w:val="28"/>
          <w:szCs w:val="28"/>
        </w:rPr>
        <w:t>egrendelő követelményei</w:t>
      </w:r>
    </w:p>
    <w:p w14:paraId="0B41AAB2" w14:textId="77777777" w:rsidR="00200751" w:rsidRPr="008C04C0" w:rsidRDefault="00200751">
      <w:pPr>
        <w:spacing w:before="120" w:after="120"/>
        <w:rPr>
          <w:b/>
          <w:bCs/>
        </w:rPr>
      </w:pPr>
    </w:p>
    <w:p w14:paraId="713E2B6E" w14:textId="77777777" w:rsidR="00AD435F" w:rsidRPr="008C04C0" w:rsidRDefault="00AD435F">
      <w:pPr>
        <w:spacing w:before="120" w:after="120"/>
        <w:rPr>
          <w:b/>
          <w:bCs/>
        </w:rPr>
      </w:pPr>
    </w:p>
    <w:p w14:paraId="791500B6" w14:textId="77777777" w:rsidR="00200751" w:rsidRPr="008C04C0" w:rsidRDefault="006973F3">
      <w:pPr>
        <w:spacing w:before="120" w:after="120"/>
        <w:rPr>
          <w:b/>
          <w:bCs/>
        </w:rPr>
      </w:pPr>
      <w:r w:rsidRPr="008C04C0">
        <w:rPr>
          <w:noProof/>
          <w:sz w:val="20"/>
        </w:rPr>
        <mc:AlternateContent>
          <mc:Choice Requires="wps">
            <w:drawing>
              <wp:anchor distT="4294967293" distB="4294967293" distL="114300" distR="114300" simplePos="0" relativeHeight="251657216" behindDoc="0" locked="0" layoutInCell="1" allowOverlap="1" wp14:anchorId="640B79AF" wp14:editId="27481FDE">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9A9DD21" id="Line 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35C939BC" w14:textId="77777777" w:rsidR="00200751" w:rsidRPr="008C04C0" w:rsidRDefault="00200751">
      <w:pPr>
        <w:spacing w:before="120" w:after="120"/>
        <w:rPr>
          <w:b/>
          <w:bCs/>
        </w:rPr>
      </w:pPr>
    </w:p>
    <w:p w14:paraId="03B89F44" w14:textId="77777777" w:rsidR="00200751" w:rsidRPr="008C04C0" w:rsidRDefault="00200751">
      <w:pPr>
        <w:spacing w:before="360" w:after="600"/>
        <w:jc w:val="center"/>
        <w:rPr>
          <w:b/>
          <w:bCs/>
        </w:rPr>
      </w:pPr>
      <w:r w:rsidRPr="008C04C0">
        <w:rPr>
          <w:b/>
          <w:bCs/>
        </w:rPr>
        <w:t>A 3. kötet felépítése</w:t>
      </w:r>
    </w:p>
    <w:p w14:paraId="5CC2AF7F" w14:textId="630CFB75" w:rsidR="00200751" w:rsidRPr="008C04C0" w:rsidRDefault="00200751">
      <w:pPr>
        <w:spacing w:before="360" w:after="120"/>
      </w:pPr>
      <w:r w:rsidRPr="008C04C0">
        <w:t xml:space="preserve">A Vállalkozó feladatait és kötelezettségeit leíró Megrendelő követelményei </w:t>
      </w:r>
      <w:r w:rsidR="008A0226" w:rsidRPr="008C04C0">
        <w:t xml:space="preserve">két </w:t>
      </w:r>
      <w:r w:rsidRPr="008C04C0">
        <w:t>fő részből állnak</w:t>
      </w:r>
      <w:r w:rsidR="003150A4" w:rsidRPr="008C04C0">
        <w:t>:</w:t>
      </w:r>
    </w:p>
    <w:p w14:paraId="33D37307" w14:textId="77777777" w:rsidR="00200751" w:rsidRPr="008C04C0" w:rsidRDefault="00200751" w:rsidP="00B92450">
      <w:pPr>
        <w:pStyle w:val="Listaszerbekezds"/>
        <w:numPr>
          <w:ilvl w:val="0"/>
          <w:numId w:val="20"/>
        </w:numPr>
      </w:pPr>
      <w:r w:rsidRPr="008C04C0">
        <w:t xml:space="preserve">Általános követelmények </w:t>
      </w:r>
    </w:p>
    <w:p w14:paraId="51F0AFDB" w14:textId="77777777" w:rsidR="00200751" w:rsidRPr="008C04C0" w:rsidRDefault="00200751" w:rsidP="00B92450">
      <w:pPr>
        <w:pStyle w:val="Listaszerbekezds"/>
        <w:numPr>
          <w:ilvl w:val="0"/>
          <w:numId w:val="20"/>
        </w:numPr>
      </w:pPr>
      <w:r w:rsidRPr="008C04C0">
        <w:t xml:space="preserve">Részletes információk </w:t>
      </w:r>
      <w:r w:rsidR="009C2F56" w:rsidRPr="008C04C0">
        <w:t>a tervezett léte</w:t>
      </w:r>
      <w:r w:rsidR="006B2506" w:rsidRPr="008C04C0">
        <w:t>s</w:t>
      </w:r>
      <w:r w:rsidR="009C2F56" w:rsidRPr="008C04C0">
        <w:t>ítményekről</w:t>
      </w:r>
    </w:p>
    <w:p w14:paraId="19973602" w14:textId="77777777" w:rsidR="00200751" w:rsidRPr="008C04C0" w:rsidRDefault="00200751">
      <w:pPr>
        <w:spacing w:before="240" w:after="120"/>
      </w:pPr>
      <w:r w:rsidRPr="008C04C0">
        <w:t xml:space="preserve">A </w:t>
      </w:r>
      <w:r w:rsidRPr="008C04C0">
        <w:rPr>
          <w:b/>
          <w:bCs/>
        </w:rPr>
        <w:t xml:space="preserve">Megrendelő követelményei </w:t>
      </w:r>
      <w:r w:rsidRPr="008C04C0">
        <w:rPr>
          <w:bCs/>
        </w:rPr>
        <w:t>egyben</w:t>
      </w:r>
      <w:r w:rsidRPr="008C04C0">
        <w:t xml:space="preserve"> a közbeszerzési műszaki leírás, amelyet a Dokumentáció a fenti részekre bontva módon fogalmaz meg.</w:t>
      </w:r>
    </w:p>
    <w:p w14:paraId="58FFAF36" w14:textId="77777777" w:rsidR="00200751" w:rsidRPr="008C04C0" w:rsidRDefault="00200751" w:rsidP="00153CD2"/>
    <w:p w14:paraId="63F18534" w14:textId="77777777" w:rsidR="00AD435F" w:rsidRPr="008C04C0" w:rsidRDefault="006973F3" w:rsidP="00FA7F8C">
      <w:pPr>
        <w:rPr>
          <w:b/>
          <w:sz w:val="26"/>
          <w:szCs w:val="26"/>
        </w:rPr>
        <w:sectPr w:rsidR="00AD435F" w:rsidRPr="008C04C0" w:rsidSect="00AD435F">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462" w:right="1418" w:bottom="1418" w:left="1418" w:header="709" w:footer="709" w:gutter="0"/>
          <w:pgNumType w:start="1"/>
          <w:cols w:space="708"/>
          <w:docGrid w:linePitch="360"/>
        </w:sectPr>
      </w:pPr>
      <w:r w:rsidRPr="008C04C0">
        <w:rPr>
          <w:noProof/>
        </w:rPr>
        <mc:AlternateContent>
          <mc:Choice Requires="wps">
            <w:drawing>
              <wp:anchor distT="4294967293" distB="4294967293" distL="114300" distR="114300" simplePos="0" relativeHeight="251656192" behindDoc="0" locked="0" layoutInCell="1" allowOverlap="1" wp14:anchorId="14FB53B4" wp14:editId="08C6E1E2">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5C6979F2" id="Line 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43900CE2" w14:textId="77777777" w:rsidR="00AD435F" w:rsidRPr="008C04C0" w:rsidRDefault="00AD435F">
      <w:pPr>
        <w:spacing w:before="120" w:after="240"/>
        <w:jc w:val="center"/>
        <w:rPr>
          <w:b/>
          <w:sz w:val="26"/>
          <w:szCs w:val="26"/>
        </w:rPr>
      </w:pPr>
    </w:p>
    <w:p w14:paraId="084B10A6" w14:textId="77777777" w:rsidR="00200751" w:rsidRPr="008C04C0" w:rsidRDefault="00200751">
      <w:pPr>
        <w:spacing w:before="120" w:after="240"/>
        <w:jc w:val="center"/>
        <w:rPr>
          <w:b/>
          <w:sz w:val="26"/>
          <w:szCs w:val="26"/>
        </w:rPr>
      </w:pPr>
      <w:r w:rsidRPr="008C04C0">
        <w:rPr>
          <w:b/>
          <w:sz w:val="26"/>
          <w:szCs w:val="26"/>
        </w:rPr>
        <w:t>Tartalomjegyzék</w:t>
      </w:r>
    </w:p>
    <w:p w14:paraId="42CA5BEA" w14:textId="77777777" w:rsidR="004D7C3A" w:rsidRPr="008C04C0" w:rsidRDefault="004D7C3A">
      <w:pPr>
        <w:spacing w:before="120" w:after="240"/>
        <w:jc w:val="center"/>
        <w:rPr>
          <w:b/>
          <w:sz w:val="26"/>
          <w:szCs w:val="26"/>
        </w:rPr>
      </w:pPr>
    </w:p>
    <w:p w14:paraId="52A2D0B6" w14:textId="2C7072C1" w:rsidR="0059382E" w:rsidRDefault="00BD62E7">
      <w:pPr>
        <w:pStyle w:val="TJ1"/>
        <w:tabs>
          <w:tab w:val="right" w:leader="dot" w:pos="9060"/>
        </w:tabs>
        <w:rPr>
          <w:rFonts w:asciiTheme="minorHAnsi" w:eastAsiaTheme="minorEastAsia" w:hAnsiTheme="minorHAnsi" w:cstheme="minorBidi"/>
          <w:b w:val="0"/>
          <w:bCs w:val="0"/>
          <w:caps w:val="0"/>
          <w:noProof/>
          <w:sz w:val="22"/>
          <w:szCs w:val="22"/>
        </w:rPr>
      </w:pPr>
      <w:r w:rsidRPr="008C04C0">
        <w:rPr>
          <w:caps w:val="0"/>
        </w:rPr>
        <w:fldChar w:fldCharType="begin"/>
      </w:r>
      <w:r w:rsidR="004D7C3A" w:rsidRPr="008C04C0">
        <w:rPr>
          <w:caps w:val="0"/>
        </w:rPr>
        <w:instrText xml:space="preserve"> TOC \o "1-4" \h \z \u </w:instrText>
      </w:r>
      <w:r w:rsidRPr="008C04C0">
        <w:rPr>
          <w:caps w:val="0"/>
        </w:rPr>
        <w:fldChar w:fldCharType="separate"/>
      </w:r>
      <w:hyperlink w:anchor="_Toc479786075" w:history="1">
        <w:r w:rsidR="0059382E" w:rsidRPr="00C8321B">
          <w:rPr>
            <w:rStyle w:val="Hiperhivatkozs"/>
            <w:noProof/>
          </w:rPr>
          <w:t>I.     Általános követelmények</w:t>
        </w:r>
        <w:r w:rsidR="0059382E">
          <w:rPr>
            <w:noProof/>
            <w:webHidden/>
          </w:rPr>
          <w:tab/>
        </w:r>
        <w:r w:rsidR="0059382E">
          <w:rPr>
            <w:noProof/>
            <w:webHidden/>
          </w:rPr>
          <w:fldChar w:fldCharType="begin"/>
        </w:r>
        <w:r w:rsidR="0059382E">
          <w:rPr>
            <w:noProof/>
            <w:webHidden/>
          </w:rPr>
          <w:instrText xml:space="preserve"> PAGEREF _Toc479786075 \h </w:instrText>
        </w:r>
        <w:r w:rsidR="0059382E">
          <w:rPr>
            <w:noProof/>
            <w:webHidden/>
          </w:rPr>
        </w:r>
        <w:r w:rsidR="0059382E">
          <w:rPr>
            <w:noProof/>
            <w:webHidden/>
          </w:rPr>
          <w:fldChar w:fldCharType="separate"/>
        </w:r>
        <w:r w:rsidR="0001677A">
          <w:rPr>
            <w:noProof/>
            <w:webHidden/>
          </w:rPr>
          <w:t>5</w:t>
        </w:r>
        <w:r w:rsidR="0059382E">
          <w:rPr>
            <w:noProof/>
            <w:webHidden/>
          </w:rPr>
          <w:fldChar w:fldCharType="end"/>
        </w:r>
      </w:hyperlink>
    </w:p>
    <w:p w14:paraId="4B2DAB89" w14:textId="5AA47258" w:rsidR="0059382E" w:rsidRDefault="00DA2773">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79786076" w:history="1">
        <w:r w:rsidR="0059382E" w:rsidRPr="00C8321B">
          <w:rPr>
            <w:rStyle w:val="Hiperhivatkozs"/>
            <w:noProof/>
          </w:rPr>
          <w:t>1.</w:t>
        </w:r>
        <w:r w:rsidR="0059382E">
          <w:rPr>
            <w:rFonts w:asciiTheme="minorHAnsi" w:eastAsiaTheme="minorEastAsia" w:hAnsiTheme="minorHAnsi" w:cstheme="minorBidi"/>
            <w:b w:val="0"/>
            <w:bCs w:val="0"/>
            <w:caps w:val="0"/>
            <w:noProof/>
            <w:sz w:val="22"/>
            <w:szCs w:val="22"/>
          </w:rPr>
          <w:tab/>
        </w:r>
        <w:r w:rsidR="0059382E" w:rsidRPr="00C8321B">
          <w:rPr>
            <w:rStyle w:val="Hiperhivatkozs"/>
            <w:noProof/>
          </w:rPr>
          <w:t>A Megrendelő követelményei meghatározásának elvi lapjai</w:t>
        </w:r>
        <w:r w:rsidR="0059382E">
          <w:rPr>
            <w:noProof/>
            <w:webHidden/>
          </w:rPr>
          <w:tab/>
        </w:r>
        <w:r w:rsidR="0059382E">
          <w:rPr>
            <w:noProof/>
            <w:webHidden/>
          </w:rPr>
          <w:fldChar w:fldCharType="begin"/>
        </w:r>
        <w:r w:rsidR="0059382E">
          <w:rPr>
            <w:noProof/>
            <w:webHidden/>
          </w:rPr>
          <w:instrText xml:space="preserve"> PAGEREF _Toc479786076 \h </w:instrText>
        </w:r>
        <w:r w:rsidR="0059382E">
          <w:rPr>
            <w:noProof/>
            <w:webHidden/>
          </w:rPr>
        </w:r>
        <w:r w:rsidR="0059382E">
          <w:rPr>
            <w:noProof/>
            <w:webHidden/>
          </w:rPr>
          <w:fldChar w:fldCharType="separate"/>
        </w:r>
        <w:r w:rsidR="0001677A">
          <w:rPr>
            <w:noProof/>
            <w:webHidden/>
          </w:rPr>
          <w:t>5</w:t>
        </w:r>
        <w:r w:rsidR="0059382E">
          <w:rPr>
            <w:noProof/>
            <w:webHidden/>
          </w:rPr>
          <w:fldChar w:fldCharType="end"/>
        </w:r>
      </w:hyperlink>
    </w:p>
    <w:p w14:paraId="321A834F" w14:textId="6E798669" w:rsidR="0059382E" w:rsidRDefault="00DA2773">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79786077" w:history="1">
        <w:r w:rsidR="0059382E" w:rsidRPr="00C8321B">
          <w:rPr>
            <w:rStyle w:val="Hiperhivatkozs"/>
            <w:noProof/>
          </w:rPr>
          <w:t>2.</w:t>
        </w:r>
        <w:r w:rsidR="0059382E">
          <w:rPr>
            <w:rFonts w:asciiTheme="minorHAnsi" w:eastAsiaTheme="minorEastAsia" w:hAnsiTheme="minorHAnsi" w:cstheme="minorBidi"/>
            <w:b w:val="0"/>
            <w:bCs w:val="0"/>
            <w:caps w:val="0"/>
            <w:noProof/>
            <w:sz w:val="22"/>
            <w:szCs w:val="22"/>
          </w:rPr>
          <w:tab/>
        </w:r>
        <w:r w:rsidR="0059382E" w:rsidRPr="00C8321B">
          <w:rPr>
            <w:rStyle w:val="Hiperhivatkozs"/>
            <w:noProof/>
          </w:rPr>
          <w:t>Alapadatok és okiratok</w:t>
        </w:r>
        <w:r w:rsidR="0059382E">
          <w:rPr>
            <w:noProof/>
            <w:webHidden/>
          </w:rPr>
          <w:tab/>
        </w:r>
        <w:r w:rsidR="0059382E">
          <w:rPr>
            <w:noProof/>
            <w:webHidden/>
          </w:rPr>
          <w:fldChar w:fldCharType="begin"/>
        </w:r>
        <w:r w:rsidR="0059382E">
          <w:rPr>
            <w:noProof/>
            <w:webHidden/>
          </w:rPr>
          <w:instrText xml:space="preserve"> PAGEREF _Toc479786077 \h </w:instrText>
        </w:r>
        <w:r w:rsidR="0059382E">
          <w:rPr>
            <w:noProof/>
            <w:webHidden/>
          </w:rPr>
        </w:r>
        <w:r w:rsidR="0059382E">
          <w:rPr>
            <w:noProof/>
            <w:webHidden/>
          </w:rPr>
          <w:fldChar w:fldCharType="separate"/>
        </w:r>
        <w:r w:rsidR="0001677A">
          <w:rPr>
            <w:noProof/>
            <w:webHidden/>
          </w:rPr>
          <w:t>7</w:t>
        </w:r>
        <w:r w:rsidR="0059382E">
          <w:rPr>
            <w:noProof/>
            <w:webHidden/>
          </w:rPr>
          <w:fldChar w:fldCharType="end"/>
        </w:r>
      </w:hyperlink>
    </w:p>
    <w:p w14:paraId="3E2C2DB0" w14:textId="4F0C62E3"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78" w:history="1">
        <w:r w:rsidR="0059382E" w:rsidRPr="00C8321B">
          <w:rPr>
            <w:rStyle w:val="Hiperhivatkozs"/>
            <w:noProof/>
          </w:rPr>
          <w:t>2.1</w:t>
        </w:r>
        <w:r w:rsidR="0059382E">
          <w:rPr>
            <w:rFonts w:asciiTheme="minorHAnsi" w:eastAsiaTheme="minorEastAsia" w:hAnsiTheme="minorHAnsi" w:cstheme="minorBidi"/>
            <w:smallCaps w:val="0"/>
            <w:noProof/>
            <w:sz w:val="22"/>
            <w:szCs w:val="22"/>
          </w:rPr>
          <w:tab/>
        </w:r>
        <w:r w:rsidR="0059382E" w:rsidRPr="00C8321B">
          <w:rPr>
            <w:rStyle w:val="Hiperhivatkozs"/>
            <w:noProof/>
          </w:rPr>
          <w:t>A projekt célja, alapadatai és alapdokumentációi</w:t>
        </w:r>
        <w:r w:rsidR="0059382E">
          <w:rPr>
            <w:noProof/>
            <w:webHidden/>
          </w:rPr>
          <w:tab/>
        </w:r>
        <w:r w:rsidR="0059382E">
          <w:rPr>
            <w:noProof/>
            <w:webHidden/>
          </w:rPr>
          <w:fldChar w:fldCharType="begin"/>
        </w:r>
        <w:r w:rsidR="0059382E">
          <w:rPr>
            <w:noProof/>
            <w:webHidden/>
          </w:rPr>
          <w:instrText xml:space="preserve"> PAGEREF _Toc479786078 \h </w:instrText>
        </w:r>
        <w:r w:rsidR="0059382E">
          <w:rPr>
            <w:noProof/>
            <w:webHidden/>
          </w:rPr>
        </w:r>
        <w:r w:rsidR="0059382E">
          <w:rPr>
            <w:noProof/>
            <w:webHidden/>
          </w:rPr>
          <w:fldChar w:fldCharType="separate"/>
        </w:r>
        <w:r w:rsidR="0001677A">
          <w:rPr>
            <w:noProof/>
            <w:webHidden/>
          </w:rPr>
          <w:t>7</w:t>
        </w:r>
        <w:r w:rsidR="0059382E">
          <w:rPr>
            <w:noProof/>
            <w:webHidden/>
          </w:rPr>
          <w:fldChar w:fldCharType="end"/>
        </w:r>
      </w:hyperlink>
    </w:p>
    <w:p w14:paraId="3FE1976C" w14:textId="44C46980"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79" w:history="1">
        <w:r w:rsidR="0059382E" w:rsidRPr="00C8321B">
          <w:rPr>
            <w:rStyle w:val="Hiperhivatkozs"/>
            <w:noProof/>
          </w:rPr>
          <w:t>2.1.1</w:t>
        </w:r>
        <w:r w:rsidR="0059382E">
          <w:rPr>
            <w:rFonts w:asciiTheme="minorHAnsi" w:eastAsiaTheme="minorEastAsia" w:hAnsiTheme="minorHAnsi" w:cstheme="minorBidi"/>
            <w:i w:val="0"/>
            <w:iCs w:val="0"/>
            <w:noProof/>
            <w:sz w:val="22"/>
            <w:szCs w:val="22"/>
          </w:rPr>
          <w:tab/>
        </w:r>
        <w:r w:rsidR="0059382E" w:rsidRPr="00C8321B">
          <w:rPr>
            <w:rStyle w:val="Hiperhivatkozs"/>
            <w:noProof/>
          </w:rPr>
          <w:t>Az építési munka megnevezése</w:t>
        </w:r>
        <w:r w:rsidR="0059382E">
          <w:rPr>
            <w:noProof/>
            <w:webHidden/>
          </w:rPr>
          <w:tab/>
        </w:r>
        <w:r w:rsidR="0059382E">
          <w:rPr>
            <w:noProof/>
            <w:webHidden/>
          </w:rPr>
          <w:fldChar w:fldCharType="begin"/>
        </w:r>
        <w:r w:rsidR="0059382E">
          <w:rPr>
            <w:noProof/>
            <w:webHidden/>
          </w:rPr>
          <w:instrText xml:space="preserve"> PAGEREF _Toc479786079 \h </w:instrText>
        </w:r>
        <w:r w:rsidR="0059382E">
          <w:rPr>
            <w:noProof/>
            <w:webHidden/>
          </w:rPr>
        </w:r>
        <w:r w:rsidR="0059382E">
          <w:rPr>
            <w:noProof/>
            <w:webHidden/>
          </w:rPr>
          <w:fldChar w:fldCharType="separate"/>
        </w:r>
        <w:r w:rsidR="0001677A">
          <w:rPr>
            <w:noProof/>
            <w:webHidden/>
          </w:rPr>
          <w:t>7</w:t>
        </w:r>
        <w:r w:rsidR="0059382E">
          <w:rPr>
            <w:noProof/>
            <w:webHidden/>
          </w:rPr>
          <w:fldChar w:fldCharType="end"/>
        </w:r>
      </w:hyperlink>
    </w:p>
    <w:p w14:paraId="4C7AE5F2" w14:textId="3BB3CB05"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80" w:history="1">
        <w:r w:rsidR="0059382E" w:rsidRPr="00C8321B">
          <w:rPr>
            <w:rStyle w:val="Hiperhivatkozs"/>
            <w:noProof/>
          </w:rPr>
          <w:t>2.1.2</w:t>
        </w:r>
        <w:r w:rsidR="0059382E">
          <w:rPr>
            <w:rFonts w:asciiTheme="minorHAnsi" w:eastAsiaTheme="minorEastAsia" w:hAnsiTheme="minorHAnsi" w:cstheme="minorBidi"/>
            <w:i w:val="0"/>
            <w:iCs w:val="0"/>
            <w:noProof/>
            <w:sz w:val="22"/>
            <w:szCs w:val="22"/>
          </w:rPr>
          <w:tab/>
        </w:r>
        <w:r w:rsidR="0059382E" w:rsidRPr="00C8321B">
          <w:rPr>
            <w:rStyle w:val="Hiperhivatkozs"/>
            <w:noProof/>
          </w:rPr>
          <w:t>A projekt célja</w:t>
        </w:r>
        <w:r w:rsidR="0059382E">
          <w:rPr>
            <w:noProof/>
            <w:webHidden/>
          </w:rPr>
          <w:tab/>
        </w:r>
        <w:r w:rsidR="0059382E">
          <w:rPr>
            <w:noProof/>
            <w:webHidden/>
          </w:rPr>
          <w:fldChar w:fldCharType="begin"/>
        </w:r>
        <w:r w:rsidR="0059382E">
          <w:rPr>
            <w:noProof/>
            <w:webHidden/>
          </w:rPr>
          <w:instrText xml:space="preserve"> PAGEREF _Toc479786080 \h </w:instrText>
        </w:r>
        <w:r w:rsidR="0059382E">
          <w:rPr>
            <w:noProof/>
            <w:webHidden/>
          </w:rPr>
        </w:r>
        <w:r w:rsidR="0059382E">
          <w:rPr>
            <w:noProof/>
            <w:webHidden/>
          </w:rPr>
          <w:fldChar w:fldCharType="separate"/>
        </w:r>
        <w:r w:rsidR="0001677A">
          <w:rPr>
            <w:noProof/>
            <w:webHidden/>
          </w:rPr>
          <w:t>7</w:t>
        </w:r>
        <w:r w:rsidR="0059382E">
          <w:rPr>
            <w:noProof/>
            <w:webHidden/>
          </w:rPr>
          <w:fldChar w:fldCharType="end"/>
        </w:r>
      </w:hyperlink>
    </w:p>
    <w:p w14:paraId="21D45B58" w14:textId="1C0B94E0"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81" w:history="1">
        <w:r w:rsidR="0059382E" w:rsidRPr="00C8321B">
          <w:rPr>
            <w:rStyle w:val="Hiperhivatkozs"/>
            <w:noProof/>
          </w:rPr>
          <w:t>2.1.3</w:t>
        </w:r>
        <w:r w:rsidR="0059382E">
          <w:rPr>
            <w:rFonts w:asciiTheme="minorHAnsi" w:eastAsiaTheme="minorEastAsia" w:hAnsiTheme="minorHAnsi" w:cstheme="minorBidi"/>
            <w:i w:val="0"/>
            <w:iCs w:val="0"/>
            <w:noProof/>
            <w:sz w:val="22"/>
            <w:szCs w:val="22"/>
          </w:rPr>
          <w:tab/>
        </w:r>
        <w:r w:rsidR="0059382E" w:rsidRPr="00C8321B">
          <w:rPr>
            <w:rStyle w:val="Hiperhivatkozs"/>
            <w:noProof/>
          </w:rPr>
          <w:t>A projekt alapdokumentációi</w:t>
        </w:r>
        <w:r w:rsidR="0059382E">
          <w:rPr>
            <w:noProof/>
            <w:webHidden/>
          </w:rPr>
          <w:tab/>
        </w:r>
        <w:r w:rsidR="0059382E">
          <w:rPr>
            <w:noProof/>
            <w:webHidden/>
          </w:rPr>
          <w:fldChar w:fldCharType="begin"/>
        </w:r>
        <w:r w:rsidR="0059382E">
          <w:rPr>
            <w:noProof/>
            <w:webHidden/>
          </w:rPr>
          <w:instrText xml:space="preserve"> PAGEREF _Toc479786081 \h </w:instrText>
        </w:r>
        <w:r w:rsidR="0059382E">
          <w:rPr>
            <w:noProof/>
            <w:webHidden/>
          </w:rPr>
        </w:r>
        <w:r w:rsidR="0059382E">
          <w:rPr>
            <w:noProof/>
            <w:webHidden/>
          </w:rPr>
          <w:fldChar w:fldCharType="separate"/>
        </w:r>
        <w:r w:rsidR="0001677A">
          <w:rPr>
            <w:noProof/>
            <w:webHidden/>
          </w:rPr>
          <w:t>8</w:t>
        </w:r>
        <w:r w:rsidR="0059382E">
          <w:rPr>
            <w:noProof/>
            <w:webHidden/>
          </w:rPr>
          <w:fldChar w:fldCharType="end"/>
        </w:r>
      </w:hyperlink>
    </w:p>
    <w:p w14:paraId="6AC0FE0E" w14:textId="70EA1175"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82" w:history="1">
        <w:r w:rsidR="0059382E" w:rsidRPr="00C8321B">
          <w:rPr>
            <w:rStyle w:val="Hiperhivatkozs"/>
            <w:noProof/>
          </w:rPr>
          <w:t>2.1.4</w:t>
        </w:r>
        <w:r w:rsidR="0059382E">
          <w:rPr>
            <w:rFonts w:asciiTheme="minorHAnsi" w:eastAsiaTheme="minorEastAsia" w:hAnsiTheme="minorHAnsi" w:cstheme="minorBidi"/>
            <w:i w:val="0"/>
            <w:iCs w:val="0"/>
            <w:noProof/>
            <w:sz w:val="22"/>
            <w:szCs w:val="22"/>
          </w:rPr>
          <w:tab/>
        </w:r>
        <w:r w:rsidR="0059382E" w:rsidRPr="00C8321B">
          <w:rPr>
            <w:rStyle w:val="Hiperhivatkozs"/>
            <w:noProof/>
          </w:rPr>
          <w:t>Engedélyek, előzmény okiratok</w:t>
        </w:r>
        <w:r w:rsidR="0059382E">
          <w:rPr>
            <w:noProof/>
            <w:webHidden/>
          </w:rPr>
          <w:tab/>
        </w:r>
        <w:r w:rsidR="0059382E">
          <w:rPr>
            <w:noProof/>
            <w:webHidden/>
          </w:rPr>
          <w:fldChar w:fldCharType="begin"/>
        </w:r>
        <w:r w:rsidR="0059382E">
          <w:rPr>
            <w:noProof/>
            <w:webHidden/>
          </w:rPr>
          <w:instrText xml:space="preserve"> PAGEREF _Toc479786082 \h </w:instrText>
        </w:r>
        <w:r w:rsidR="0059382E">
          <w:rPr>
            <w:noProof/>
            <w:webHidden/>
          </w:rPr>
        </w:r>
        <w:r w:rsidR="0059382E">
          <w:rPr>
            <w:noProof/>
            <w:webHidden/>
          </w:rPr>
          <w:fldChar w:fldCharType="separate"/>
        </w:r>
        <w:r w:rsidR="0001677A">
          <w:rPr>
            <w:noProof/>
            <w:webHidden/>
          </w:rPr>
          <w:t>8</w:t>
        </w:r>
        <w:r w:rsidR="0059382E">
          <w:rPr>
            <w:noProof/>
            <w:webHidden/>
          </w:rPr>
          <w:fldChar w:fldCharType="end"/>
        </w:r>
      </w:hyperlink>
    </w:p>
    <w:p w14:paraId="08DF5D0B" w14:textId="0420B8EA"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3" w:history="1">
        <w:r w:rsidR="0059382E" w:rsidRPr="00C8321B">
          <w:rPr>
            <w:rStyle w:val="Hiperhivatkozs"/>
            <w:noProof/>
          </w:rPr>
          <w:t>2.2</w:t>
        </w:r>
        <w:r w:rsidR="0059382E">
          <w:rPr>
            <w:rFonts w:asciiTheme="minorHAnsi" w:eastAsiaTheme="minorEastAsia" w:hAnsiTheme="minorHAnsi" w:cstheme="minorBidi"/>
            <w:smallCaps w:val="0"/>
            <w:noProof/>
            <w:sz w:val="22"/>
            <w:szCs w:val="22"/>
          </w:rPr>
          <w:tab/>
        </w:r>
        <w:r w:rsidR="0059382E" w:rsidRPr="00C8321B">
          <w:rPr>
            <w:rStyle w:val="Hiperhivatkozs"/>
            <w:noProof/>
          </w:rPr>
          <w:t>A Vállalkozó feladatai általánosságban</w:t>
        </w:r>
        <w:r w:rsidR="0059382E">
          <w:rPr>
            <w:noProof/>
            <w:webHidden/>
          </w:rPr>
          <w:tab/>
        </w:r>
        <w:r w:rsidR="0059382E">
          <w:rPr>
            <w:noProof/>
            <w:webHidden/>
          </w:rPr>
          <w:fldChar w:fldCharType="begin"/>
        </w:r>
        <w:r w:rsidR="0059382E">
          <w:rPr>
            <w:noProof/>
            <w:webHidden/>
          </w:rPr>
          <w:instrText xml:space="preserve"> PAGEREF _Toc479786083 \h </w:instrText>
        </w:r>
        <w:r w:rsidR="0059382E">
          <w:rPr>
            <w:noProof/>
            <w:webHidden/>
          </w:rPr>
        </w:r>
        <w:r w:rsidR="0059382E">
          <w:rPr>
            <w:noProof/>
            <w:webHidden/>
          </w:rPr>
          <w:fldChar w:fldCharType="separate"/>
        </w:r>
        <w:r w:rsidR="0001677A">
          <w:rPr>
            <w:noProof/>
            <w:webHidden/>
          </w:rPr>
          <w:t>8</w:t>
        </w:r>
        <w:r w:rsidR="0059382E">
          <w:rPr>
            <w:noProof/>
            <w:webHidden/>
          </w:rPr>
          <w:fldChar w:fldCharType="end"/>
        </w:r>
      </w:hyperlink>
    </w:p>
    <w:p w14:paraId="7C012F6E" w14:textId="1D767187"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4" w:history="1">
        <w:r w:rsidR="0059382E" w:rsidRPr="00C8321B">
          <w:rPr>
            <w:rStyle w:val="Hiperhivatkozs"/>
            <w:noProof/>
          </w:rPr>
          <w:t>2.3</w:t>
        </w:r>
        <w:r w:rsidR="0059382E">
          <w:rPr>
            <w:rFonts w:asciiTheme="minorHAnsi" w:eastAsiaTheme="minorEastAsia" w:hAnsiTheme="minorHAnsi" w:cstheme="minorBidi"/>
            <w:smallCaps w:val="0"/>
            <w:noProof/>
            <w:sz w:val="22"/>
            <w:szCs w:val="22"/>
          </w:rPr>
          <w:tab/>
        </w:r>
        <w:r w:rsidR="0059382E" w:rsidRPr="00C8321B">
          <w:rPr>
            <w:rStyle w:val="Hiperhivatkozs"/>
            <w:noProof/>
          </w:rPr>
          <w:t>A létesítmények és az építési munka jellemzői</w:t>
        </w:r>
        <w:r w:rsidR="0059382E">
          <w:rPr>
            <w:noProof/>
            <w:webHidden/>
          </w:rPr>
          <w:tab/>
        </w:r>
        <w:r w:rsidR="0059382E">
          <w:rPr>
            <w:noProof/>
            <w:webHidden/>
          </w:rPr>
          <w:fldChar w:fldCharType="begin"/>
        </w:r>
        <w:r w:rsidR="0059382E">
          <w:rPr>
            <w:noProof/>
            <w:webHidden/>
          </w:rPr>
          <w:instrText xml:space="preserve"> PAGEREF _Toc479786084 \h </w:instrText>
        </w:r>
        <w:r w:rsidR="0059382E">
          <w:rPr>
            <w:noProof/>
            <w:webHidden/>
          </w:rPr>
        </w:r>
        <w:r w:rsidR="0059382E">
          <w:rPr>
            <w:noProof/>
            <w:webHidden/>
          </w:rPr>
          <w:fldChar w:fldCharType="separate"/>
        </w:r>
        <w:r w:rsidR="0001677A">
          <w:rPr>
            <w:noProof/>
            <w:webHidden/>
          </w:rPr>
          <w:t>10</w:t>
        </w:r>
        <w:r w:rsidR="0059382E">
          <w:rPr>
            <w:noProof/>
            <w:webHidden/>
          </w:rPr>
          <w:fldChar w:fldCharType="end"/>
        </w:r>
      </w:hyperlink>
    </w:p>
    <w:p w14:paraId="54859741" w14:textId="2420F4A9"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5" w:history="1">
        <w:r w:rsidR="0059382E" w:rsidRPr="00C8321B">
          <w:rPr>
            <w:rStyle w:val="Hiperhivatkozs"/>
            <w:noProof/>
          </w:rPr>
          <w:t>2.4</w:t>
        </w:r>
        <w:r w:rsidR="0059382E">
          <w:rPr>
            <w:rFonts w:asciiTheme="minorHAnsi" w:eastAsiaTheme="minorEastAsia" w:hAnsiTheme="minorHAnsi" w:cstheme="minorBidi"/>
            <w:smallCaps w:val="0"/>
            <w:noProof/>
            <w:sz w:val="22"/>
            <w:szCs w:val="22"/>
          </w:rPr>
          <w:tab/>
        </w:r>
        <w:r w:rsidR="0059382E" w:rsidRPr="00C8321B">
          <w:rPr>
            <w:rStyle w:val="Hiperhivatkozs"/>
            <w:noProof/>
          </w:rPr>
          <w:t>Teljesítménykövetelmények</w:t>
        </w:r>
        <w:r w:rsidR="0059382E">
          <w:rPr>
            <w:noProof/>
            <w:webHidden/>
          </w:rPr>
          <w:tab/>
        </w:r>
        <w:r w:rsidR="0059382E">
          <w:rPr>
            <w:noProof/>
            <w:webHidden/>
          </w:rPr>
          <w:fldChar w:fldCharType="begin"/>
        </w:r>
        <w:r w:rsidR="0059382E">
          <w:rPr>
            <w:noProof/>
            <w:webHidden/>
          </w:rPr>
          <w:instrText xml:space="preserve"> PAGEREF _Toc479786085 \h </w:instrText>
        </w:r>
        <w:r w:rsidR="0059382E">
          <w:rPr>
            <w:noProof/>
            <w:webHidden/>
          </w:rPr>
        </w:r>
        <w:r w:rsidR="0059382E">
          <w:rPr>
            <w:noProof/>
            <w:webHidden/>
          </w:rPr>
          <w:fldChar w:fldCharType="separate"/>
        </w:r>
        <w:r w:rsidR="0001677A">
          <w:rPr>
            <w:noProof/>
            <w:webHidden/>
          </w:rPr>
          <w:t>10</w:t>
        </w:r>
        <w:r w:rsidR="0059382E">
          <w:rPr>
            <w:noProof/>
            <w:webHidden/>
          </w:rPr>
          <w:fldChar w:fldCharType="end"/>
        </w:r>
      </w:hyperlink>
    </w:p>
    <w:p w14:paraId="2408820A" w14:textId="0336ACB9"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6" w:history="1">
        <w:r w:rsidR="0059382E" w:rsidRPr="00C8321B">
          <w:rPr>
            <w:rStyle w:val="Hiperhivatkozs"/>
            <w:noProof/>
          </w:rPr>
          <w:t>2.5</w:t>
        </w:r>
        <w:r w:rsidR="0059382E">
          <w:rPr>
            <w:rFonts w:asciiTheme="minorHAnsi" w:eastAsiaTheme="minorEastAsia" w:hAnsiTheme="minorHAnsi" w:cstheme="minorBidi"/>
            <w:smallCaps w:val="0"/>
            <w:noProof/>
            <w:sz w:val="22"/>
            <w:szCs w:val="22"/>
          </w:rPr>
          <w:tab/>
        </w:r>
        <w:r w:rsidR="0059382E" w:rsidRPr="00C8321B">
          <w:rPr>
            <w:rStyle w:val="Hiperhivatkozs"/>
            <w:noProof/>
          </w:rPr>
          <w:t>Szabványok, előírások</w:t>
        </w:r>
        <w:r w:rsidR="0059382E">
          <w:rPr>
            <w:noProof/>
            <w:webHidden/>
          </w:rPr>
          <w:tab/>
        </w:r>
        <w:r w:rsidR="0059382E">
          <w:rPr>
            <w:noProof/>
            <w:webHidden/>
          </w:rPr>
          <w:fldChar w:fldCharType="begin"/>
        </w:r>
        <w:r w:rsidR="0059382E">
          <w:rPr>
            <w:noProof/>
            <w:webHidden/>
          </w:rPr>
          <w:instrText xml:space="preserve"> PAGEREF _Toc479786086 \h </w:instrText>
        </w:r>
        <w:r w:rsidR="0059382E">
          <w:rPr>
            <w:noProof/>
            <w:webHidden/>
          </w:rPr>
        </w:r>
        <w:r w:rsidR="0059382E">
          <w:rPr>
            <w:noProof/>
            <w:webHidden/>
          </w:rPr>
          <w:fldChar w:fldCharType="separate"/>
        </w:r>
        <w:r w:rsidR="0001677A">
          <w:rPr>
            <w:noProof/>
            <w:webHidden/>
          </w:rPr>
          <w:t>10</w:t>
        </w:r>
        <w:r w:rsidR="0059382E">
          <w:rPr>
            <w:noProof/>
            <w:webHidden/>
          </w:rPr>
          <w:fldChar w:fldCharType="end"/>
        </w:r>
      </w:hyperlink>
    </w:p>
    <w:p w14:paraId="757182E9" w14:textId="756345FA" w:rsidR="0059382E" w:rsidRDefault="00DA2773">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79786087" w:history="1">
        <w:r w:rsidR="0059382E" w:rsidRPr="00C8321B">
          <w:rPr>
            <w:rStyle w:val="Hiperhivatkozs"/>
            <w:noProof/>
          </w:rPr>
          <w:t>3.</w:t>
        </w:r>
        <w:r w:rsidR="0059382E">
          <w:rPr>
            <w:rFonts w:asciiTheme="minorHAnsi" w:eastAsiaTheme="minorEastAsia" w:hAnsiTheme="minorHAnsi" w:cstheme="minorBidi"/>
            <w:b w:val="0"/>
            <w:bCs w:val="0"/>
            <w:caps w:val="0"/>
            <w:noProof/>
            <w:sz w:val="22"/>
            <w:szCs w:val="22"/>
          </w:rPr>
          <w:tab/>
        </w:r>
        <w:r w:rsidR="0059382E" w:rsidRPr="00C8321B">
          <w:rPr>
            <w:rStyle w:val="Hiperhivatkozs"/>
            <w:noProof/>
          </w:rPr>
          <w:t>A szerződés teljesítésével kapcsolatos általános követelmények</w:t>
        </w:r>
        <w:r w:rsidR="0059382E">
          <w:rPr>
            <w:noProof/>
            <w:webHidden/>
          </w:rPr>
          <w:tab/>
        </w:r>
        <w:r w:rsidR="0059382E">
          <w:rPr>
            <w:noProof/>
            <w:webHidden/>
          </w:rPr>
          <w:fldChar w:fldCharType="begin"/>
        </w:r>
        <w:r w:rsidR="0059382E">
          <w:rPr>
            <w:noProof/>
            <w:webHidden/>
          </w:rPr>
          <w:instrText xml:space="preserve"> PAGEREF _Toc479786087 \h </w:instrText>
        </w:r>
        <w:r w:rsidR="0059382E">
          <w:rPr>
            <w:noProof/>
            <w:webHidden/>
          </w:rPr>
        </w:r>
        <w:r w:rsidR="0059382E">
          <w:rPr>
            <w:noProof/>
            <w:webHidden/>
          </w:rPr>
          <w:fldChar w:fldCharType="separate"/>
        </w:r>
        <w:r w:rsidR="0001677A">
          <w:rPr>
            <w:noProof/>
            <w:webHidden/>
          </w:rPr>
          <w:t>12</w:t>
        </w:r>
        <w:r w:rsidR="0059382E">
          <w:rPr>
            <w:noProof/>
            <w:webHidden/>
          </w:rPr>
          <w:fldChar w:fldCharType="end"/>
        </w:r>
      </w:hyperlink>
    </w:p>
    <w:p w14:paraId="1EB81736" w14:textId="49681A5A"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8" w:history="1">
        <w:r w:rsidR="0059382E" w:rsidRPr="00C8321B">
          <w:rPr>
            <w:rStyle w:val="Hiperhivatkozs"/>
            <w:noProof/>
          </w:rPr>
          <w:t>3.1</w:t>
        </w:r>
        <w:r w:rsidR="0059382E">
          <w:rPr>
            <w:rFonts w:asciiTheme="minorHAnsi" w:eastAsiaTheme="minorEastAsia" w:hAnsiTheme="minorHAnsi" w:cstheme="minorBidi"/>
            <w:smallCaps w:val="0"/>
            <w:noProof/>
            <w:sz w:val="22"/>
            <w:szCs w:val="22"/>
          </w:rPr>
          <w:tab/>
        </w:r>
        <w:r w:rsidR="0059382E" w:rsidRPr="00C8321B">
          <w:rPr>
            <w:rStyle w:val="Hiperhivatkozs"/>
            <w:noProof/>
          </w:rPr>
          <w:t>A Vállalkozó személyzete</w:t>
        </w:r>
        <w:r w:rsidR="0059382E">
          <w:rPr>
            <w:noProof/>
            <w:webHidden/>
          </w:rPr>
          <w:tab/>
        </w:r>
        <w:r w:rsidR="0059382E">
          <w:rPr>
            <w:noProof/>
            <w:webHidden/>
          </w:rPr>
          <w:fldChar w:fldCharType="begin"/>
        </w:r>
        <w:r w:rsidR="0059382E">
          <w:rPr>
            <w:noProof/>
            <w:webHidden/>
          </w:rPr>
          <w:instrText xml:space="preserve"> PAGEREF _Toc479786088 \h </w:instrText>
        </w:r>
        <w:r w:rsidR="0059382E">
          <w:rPr>
            <w:noProof/>
            <w:webHidden/>
          </w:rPr>
        </w:r>
        <w:r w:rsidR="0059382E">
          <w:rPr>
            <w:noProof/>
            <w:webHidden/>
          </w:rPr>
          <w:fldChar w:fldCharType="separate"/>
        </w:r>
        <w:r w:rsidR="0001677A">
          <w:rPr>
            <w:noProof/>
            <w:webHidden/>
          </w:rPr>
          <w:t>12</w:t>
        </w:r>
        <w:r w:rsidR="0059382E">
          <w:rPr>
            <w:noProof/>
            <w:webHidden/>
          </w:rPr>
          <w:fldChar w:fldCharType="end"/>
        </w:r>
      </w:hyperlink>
    </w:p>
    <w:p w14:paraId="175F421E" w14:textId="722E75BC"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89" w:history="1">
        <w:r w:rsidR="0059382E" w:rsidRPr="00C8321B">
          <w:rPr>
            <w:rStyle w:val="Hiperhivatkozs"/>
            <w:noProof/>
          </w:rPr>
          <w:t>3.2</w:t>
        </w:r>
        <w:r w:rsidR="0059382E">
          <w:rPr>
            <w:rFonts w:asciiTheme="minorHAnsi" w:eastAsiaTheme="minorEastAsia" w:hAnsiTheme="minorHAnsi" w:cstheme="minorBidi"/>
            <w:smallCaps w:val="0"/>
            <w:noProof/>
            <w:sz w:val="22"/>
            <w:szCs w:val="22"/>
          </w:rPr>
          <w:tab/>
        </w:r>
        <w:r w:rsidR="0059382E" w:rsidRPr="00C8321B">
          <w:rPr>
            <w:rStyle w:val="Hiperhivatkozs"/>
            <w:noProof/>
          </w:rPr>
          <w:t>A vállalkozó irodája</w:t>
        </w:r>
        <w:r w:rsidR="0059382E">
          <w:rPr>
            <w:noProof/>
            <w:webHidden/>
          </w:rPr>
          <w:tab/>
        </w:r>
        <w:r w:rsidR="0059382E">
          <w:rPr>
            <w:noProof/>
            <w:webHidden/>
          </w:rPr>
          <w:fldChar w:fldCharType="begin"/>
        </w:r>
        <w:r w:rsidR="0059382E">
          <w:rPr>
            <w:noProof/>
            <w:webHidden/>
          </w:rPr>
          <w:instrText xml:space="preserve"> PAGEREF _Toc479786089 \h </w:instrText>
        </w:r>
        <w:r w:rsidR="0059382E">
          <w:rPr>
            <w:noProof/>
            <w:webHidden/>
          </w:rPr>
        </w:r>
        <w:r w:rsidR="0059382E">
          <w:rPr>
            <w:noProof/>
            <w:webHidden/>
          </w:rPr>
          <w:fldChar w:fldCharType="separate"/>
        </w:r>
        <w:r w:rsidR="0001677A">
          <w:rPr>
            <w:noProof/>
            <w:webHidden/>
          </w:rPr>
          <w:t>12</w:t>
        </w:r>
        <w:r w:rsidR="0059382E">
          <w:rPr>
            <w:noProof/>
            <w:webHidden/>
          </w:rPr>
          <w:fldChar w:fldCharType="end"/>
        </w:r>
      </w:hyperlink>
    </w:p>
    <w:p w14:paraId="3C784806" w14:textId="38529ABF"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0" w:history="1">
        <w:r w:rsidR="0059382E" w:rsidRPr="00C8321B">
          <w:rPr>
            <w:rStyle w:val="Hiperhivatkozs"/>
            <w:noProof/>
          </w:rPr>
          <w:t>3.3</w:t>
        </w:r>
        <w:r w:rsidR="0059382E">
          <w:rPr>
            <w:rFonts w:asciiTheme="minorHAnsi" w:eastAsiaTheme="minorEastAsia" w:hAnsiTheme="minorHAnsi" w:cstheme="minorBidi"/>
            <w:smallCaps w:val="0"/>
            <w:noProof/>
            <w:sz w:val="22"/>
            <w:szCs w:val="22"/>
          </w:rPr>
          <w:tab/>
        </w:r>
        <w:r w:rsidR="0059382E" w:rsidRPr="00C8321B">
          <w:rPr>
            <w:rStyle w:val="Hiperhivatkozs"/>
            <w:noProof/>
          </w:rPr>
          <w:t>Felvonulási terület</w:t>
        </w:r>
        <w:r w:rsidR="0059382E">
          <w:rPr>
            <w:noProof/>
            <w:webHidden/>
          </w:rPr>
          <w:tab/>
        </w:r>
        <w:r w:rsidR="0059382E">
          <w:rPr>
            <w:noProof/>
            <w:webHidden/>
          </w:rPr>
          <w:fldChar w:fldCharType="begin"/>
        </w:r>
        <w:r w:rsidR="0059382E">
          <w:rPr>
            <w:noProof/>
            <w:webHidden/>
          </w:rPr>
          <w:instrText xml:space="preserve"> PAGEREF _Toc479786090 \h </w:instrText>
        </w:r>
        <w:r w:rsidR="0059382E">
          <w:rPr>
            <w:noProof/>
            <w:webHidden/>
          </w:rPr>
        </w:r>
        <w:r w:rsidR="0059382E">
          <w:rPr>
            <w:noProof/>
            <w:webHidden/>
          </w:rPr>
          <w:fldChar w:fldCharType="separate"/>
        </w:r>
        <w:r w:rsidR="0001677A">
          <w:rPr>
            <w:noProof/>
            <w:webHidden/>
          </w:rPr>
          <w:t>12</w:t>
        </w:r>
        <w:r w:rsidR="0059382E">
          <w:rPr>
            <w:noProof/>
            <w:webHidden/>
          </w:rPr>
          <w:fldChar w:fldCharType="end"/>
        </w:r>
      </w:hyperlink>
    </w:p>
    <w:p w14:paraId="6D6FE0D3" w14:textId="2ED2C867"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1" w:history="1">
        <w:r w:rsidR="0059382E" w:rsidRPr="00C8321B">
          <w:rPr>
            <w:rStyle w:val="Hiperhivatkozs"/>
            <w:noProof/>
          </w:rPr>
          <w:t>3.4</w:t>
        </w:r>
        <w:r w:rsidR="0059382E">
          <w:rPr>
            <w:rFonts w:asciiTheme="minorHAnsi" w:eastAsiaTheme="minorEastAsia" w:hAnsiTheme="minorHAnsi" w:cstheme="minorBidi"/>
            <w:smallCaps w:val="0"/>
            <w:noProof/>
            <w:sz w:val="22"/>
            <w:szCs w:val="22"/>
          </w:rPr>
          <w:tab/>
        </w:r>
        <w:r w:rsidR="0059382E" w:rsidRPr="00C8321B">
          <w:rPr>
            <w:rStyle w:val="Hiperhivatkozs"/>
            <w:noProof/>
          </w:rPr>
          <w:t>Minőségbiztosítás</w:t>
        </w:r>
        <w:r w:rsidR="0059382E">
          <w:rPr>
            <w:noProof/>
            <w:webHidden/>
          </w:rPr>
          <w:tab/>
        </w:r>
        <w:r w:rsidR="0059382E">
          <w:rPr>
            <w:noProof/>
            <w:webHidden/>
          </w:rPr>
          <w:fldChar w:fldCharType="begin"/>
        </w:r>
        <w:r w:rsidR="0059382E">
          <w:rPr>
            <w:noProof/>
            <w:webHidden/>
          </w:rPr>
          <w:instrText xml:space="preserve"> PAGEREF _Toc479786091 \h </w:instrText>
        </w:r>
        <w:r w:rsidR="0059382E">
          <w:rPr>
            <w:noProof/>
            <w:webHidden/>
          </w:rPr>
        </w:r>
        <w:r w:rsidR="0059382E">
          <w:rPr>
            <w:noProof/>
            <w:webHidden/>
          </w:rPr>
          <w:fldChar w:fldCharType="separate"/>
        </w:r>
        <w:r w:rsidR="0001677A">
          <w:rPr>
            <w:noProof/>
            <w:webHidden/>
          </w:rPr>
          <w:t>13</w:t>
        </w:r>
        <w:r w:rsidR="0059382E">
          <w:rPr>
            <w:noProof/>
            <w:webHidden/>
          </w:rPr>
          <w:fldChar w:fldCharType="end"/>
        </w:r>
      </w:hyperlink>
    </w:p>
    <w:p w14:paraId="7810E5E7" w14:textId="5DEDEB91"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2" w:history="1">
        <w:r w:rsidR="0059382E" w:rsidRPr="00C8321B">
          <w:rPr>
            <w:rStyle w:val="Hiperhivatkozs"/>
            <w:noProof/>
          </w:rPr>
          <w:t>3.5</w:t>
        </w:r>
        <w:r w:rsidR="0059382E">
          <w:rPr>
            <w:rFonts w:asciiTheme="minorHAnsi" w:eastAsiaTheme="minorEastAsia" w:hAnsiTheme="minorHAnsi" w:cstheme="minorBidi"/>
            <w:smallCaps w:val="0"/>
            <w:noProof/>
            <w:sz w:val="22"/>
            <w:szCs w:val="22"/>
          </w:rPr>
          <w:tab/>
        </w:r>
        <w:r w:rsidR="0059382E" w:rsidRPr="00C8321B">
          <w:rPr>
            <w:rStyle w:val="Hiperhivatkozs"/>
            <w:noProof/>
          </w:rPr>
          <w:t>Környezetvédelem</w:t>
        </w:r>
        <w:r w:rsidR="0059382E">
          <w:rPr>
            <w:noProof/>
            <w:webHidden/>
          </w:rPr>
          <w:tab/>
        </w:r>
        <w:r w:rsidR="0059382E">
          <w:rPr>
            <w:noProof/>
            <w:webHidden/>
          </w:rPr>
          <w:fldChar w:fldCharType="begin"/>
        </w:r>
        <w:r w:rsidR="0059382E">
          <w:rPr>
            <w:noProof/>
            <w:webHidden/>
          </w:rPr>
          <w:instrText xml:space="preserve"> PAGEREF _Toc479786092 \h </w:instrText>
        </w:r>
        <w:r w:rsidR="0059382E">
          <w:rPr>
            <w:noProof/>
            <w:webHidden/>
          </w:rPr>
        </w:r>
        <w:r w:rsidR="0059382E">
          <w:rPr>
            <w:noProof/>
            <w:webHidden/>
          </w:rPr>
          <w:fldChar w:fldCharType="separate"/>
        </w:r>
        <w:r w:rsidR="0001677A">
          <w:rPr>
            <w:noProof/>
            <w:webHidden/>
          </w:rPr>
          <w:t>15</w:t>
        </w:r>
        <w:r w:rsidR="0059382E">
          <w:rPr>
            <w:noProof/>
            <w:webHidden/>
          </w:rPr>
          <w:fldChar w:fldCharType="end"/>
        </w:r>
      </w:hyperlink>
    </w:p>
    <w:p w14:paraId="3B50B472" w14:textId="2986F5D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93" w:history="1">
        <w:r w:rsidR="0059382E" w:rsidRPr="00C8321B">
          <w:rPr>
            <w:rStyle w:val="Hiperhivatkozs"/>
            <w:noProof/>
          </w:rPr>
          <w:t>3.5.1</w:t>
        </w:r>
        <w:r w:rsidR="0059382E">
          <w:rPr>
            <w:rFonts w:asciiTheme="minorHAnsi" w:eastAsiaTheme="minorEastAsia" w:hAnsiTheme="minorHAnsi" w:cstheme="minorBidi"/>
            <w:i w:val="0"/>
            <w:iCs w:val="0"/>
            <w:noProof/>
            <w:sz w:val="22"/>
            <w:szCs w:val="22"/>
          </w:rPr>
          <w:tab/>
        </w:r>
        <w:r w:rsidR="0059382E" w:rsidRPr="00C8321B">
          <w:rPr>
            <w:rStyle w:val="Hiperhivatkozs"/>
            <w:noProof/>
          </w:rPr>
          <w:t>Általános előírások</w:t>
        </w:r>
        <w:r w:rsidR="0059382E">
          <w:rPr>
            <w:noProof/>
            <w:webHidden/>
          </w:rPr>
          <w:tab/>
        </w:r>
        <w:r w:rsidR="0059382E">
          <w:rPr>
            <w:noProof/>
            <w:webHidden/>
          </w:rPr>
          <w:fldChar w:fldCharType="begin"/>
        </w:r>
        <w:r w:rsidR="0059382E">
          <w:rPr>
            <w:noProof/>
            <w:webHidden/>
          </w:rPr>
          <w:instrText xml:space="preserve"> PAGEREF _Toc479786093 \h </w:instrText>
        </w:r>
        <w:r w:rsidR="0059382E">
          <w:rPr>
            <w:noProof/>
            <w:webHidden/>
          </w:rPr>
        </w:r>
        <w:r w:rsidR="0059382E">
          <w:rPr>
            <w:noProof/>
            <w:webHidden/>
          </w:rPr>
          <w:fldChar w:fldCharType="separate"/>
        </w:r>
        <w:r w:rsidR="0001677A">
          <w:rPr>
            <w:noProof/>
            <w:webHidden/>
          </w:rPr>
          <w:t>15</w:t>
        </w:r>
        <w:r w:rsidR="0059382E">
          <w:rPr>
            <w:noProof/>
            <w:webHidden/>
          </w:rPr>
          <w:fldChar w:fldCharType="end"/>
        </w:r>
      </w:hyperlink>
    </w:p>
    <w:p w14:paraId="2227580D" w14:textId="10218D7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94" w:history="1">
        <w:r w:rsidR="0059382E" w:rsidRPr="00C8321B">
          <w:rPr>
            <w:rStyle w:val="Hiperhivatkozs"/>
            <w:noProof/>
          </w:rPr>
          <w:t>3.5.2</w:t>
        </w:r>
        <w:r w:rsidR="0059382E">
          <w:rPr>
            <w:rFonts w:asciiTheme="minorHAnsi" w:eastAsiaTheme="minorEastAsia" w:hAnsiTheme="minorHAnsi" w:cstheme="minorBidi"/>
            <w:i w:val="0"/>
            <w:iCs w:val="0"/>
            <w:noProof/>
            <w:sz w:val="22"/>
            <w:szCs w:val="22"/>
          </w:rPr>
          <w:tab/>
        </w:r>
        <w:r w:rsidR="0059382E" w:rsidRPr="00C8321B">
          <w:rPr>
            <w:rStyle w:val="Hiperhivatkozs"/>
            <w:noProof/>
          </w:rPr>
          <w:t>Zaj és rezgésvédelem</w:t>
        </w:r>
        <w:r w:rsidR="0059382E">
          <w:rPr>
            <w:noProof/>
            <w:webHidden/>
          </w:rPr>
          <w:tab/>
        </w:r>
        <w:r w:rsidR="0059382E">
          <w:rPr>
            <w:noProof/>
            <w:webHidden/>
          </w:rPr>
          <w:fldChar w:fldCharType="begin"/>
        </w:r>
        <w:r w:rsidR="0059382E">
          <w:rPr>
            <w:noProof/>
            <w:webHidden/>
          </w:rPr>
          <w:instrText xml:space="preserve"> PAGEREF _Toc479786094 \h </w:instrText>
        </w:r>
        <w:r w:rsidR="0059382E">
          <w:rPr>
            <w:noProof/>
            <w:webHidden/>
          </w:rPr>
        </w:r>
        <w:r w:rsidR="0059382E">
          <w:rPr>
            <w:noProof/>
            <w:webHidden/>
          </w:rPr>
          <w:fldChar w:fldCharType="separate"/>
        </w:r>
        <w:r w:rsidR="0001677A">
          <w:rPr>
            <w:noProof/>
            <w:webHidden/>
          </w:rPr>
          <w:t>17</w:t>
        </w:r>
        <w:r w:rsidR="0059382E">
          <w:rPr>
            <w:noProof/>
            <w:webHidden/>
          </w:rPr>
          <w:fldChar w:fldCharType="end"/>
        </w:r>
      </w:hyperlink>
    </w:p>
    <w:p w14:paraId="5A69AE02" w14:textId="7A9A991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95" w:history="1">
        <w:r w:rsidR="0059382E" w:rsidRPr="00C8321B">
          <w:rPr>
            <w:rStyle w:val="Hiperhivatkozs"/>
            <w:noProof/>
          </w:rPr>
          <w:t>3.5.3</w:t>
        </w:r>
        <w:r w:rsidR="0059382E">
          <w:rPr>
            <w:rFonts w:asciiTheme="minorHAnsi" w:eastAsiaTheme="minorEastAsia" w:hAnsiTheme="minorHAnsi" w:cstheme="minorBidi"/>
            <w:i w:val="0"/>
            <w:iCs w:val="0"/>
            <w:noProof/>
            <w:sz w:val="22"/>
            <w:szCs w:val="22"/>
          </w:rPr>
          <w:tab/>
        </w:r>
        <w:r w:rsidR="0059382E" w:rsidRPr="00C8321B">
          <w:rPr>
            <w:rStyle w:val="Hiperhivatkozs"/>
            <w:noProof/>
          </w:rPr>
          <w:t>Keletkező hulladékok.</w:t>
        </w:r>
        <w:r w:rsidR="0059382E">
          <w:rPr>
            <w:noProof/>
            <w:webHidden/>
          </w:rPr>
          <w:tab/>
        </w:r>
        <w:r w:rsidR="0059382E">
          <w:rPr>
            <w:noProof/>
            <w:webHidden/>
          </w:rPr>
          <w:fldChar w:fldCharType="begin"/>
        </w:r>
        <w:r w:rsidR="0059382E">
          <w:rPr>
            <w:noProof/>
            <w:webHidden/>
          </w:rPr>
          <w:instrText xml:space="preserve"> PAGEREF _Toc479786095 \h </w:instrText>
        </w:r>
        <w:r w:rsidR="0059382E">
          <w:rPr>
            <w:noProof/>
            <w:webHidden/>
          </w:rPr>
        </w:r>
        <w:r w:rsidR="0059382E">
          <w:rPr>
            <w:noProof/>
            <w:webHidden/>
          </w:rPr>
          <w:fldChar w:fldCharType="separate"/>
        </w:r>
        <w:r w:rsidR="0001677A">
          <w:rPr>
            <w:noProof/>
            <w:webHidden/>
          </w:rPr>
          <w:t>17</w:t>
        </w:r>
        <w:r w:rsidR="0059382E">
          <w:rPr>
            <w:noProof/>
            <w:webHidden/>
          </w:rPr>
          <w:fldChar w:fldCharType="end"/>
        </w:r>
      </w:hyperlink>
    </w:p>
    <w:p w14:paraId="234560EA" w14:textId="566E2DA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096" w:history="1">
        <w:r w:rsidR="0059382E" w:rsidRPr="00C8321B">
          <w:rPr>
            <w:rStyle w:val="Hiperhivatkozs"/>
            <w:noProof/>
          </w:rPr>
          <w:t>3.5.4</w:t>
        </w:r>
        <w:r w:rsidR="0059382E">
          <w:rPr>
            <w:rFonts w:asciiTheme="minorHAnsi" w:eastAsiaTheme="minorEastAsia" w:hAnsiTheme="minorHAnsi" w:cstheme="minorBidi"/>
            <w:i w:val="0"/>
            <w:iCs w:val="0"/>
            <w:noProof/>
            <w:sz w:val="22"/>
            <w:szCs w:val="22"/>
          </w:rPr>
          <w:tab/>
        </w:r>
        <w:r w:rsidR="0059382E" w:rsidRPr="00C8321B">
          <w:rPr>
            <w:rStyle w:val="Hiperhivatkozs"/>
            <w:noProof/>
          </w:rPr>
          <w:t>Vízvédelem</w:t>
        </w:r>
        <w:r w:rsidR="0059382E">
          <w:rPr>
            <w:noProof/>
            <w:webHidden/>
          </w:rPr>
          <w:tab/>
        </w:r>
        <w:r w:rsidR="0059382E">
          <w:rPr>
            <w:noProof/>
            <w:webHidden/>
          </w:rPr>
          <w:fldChar w:fldCharType="begin"/>
        </w:r>
        <w:r w:rsidR="0059382E">
          <w:rPr>
            <w:noProof/>
            <w:webHidden/>
          </w:rPr>
          <w:instrText xml:space="preserve"> PAGEREF _Toc479786096 \h </w:instrText>
        </w:r>
        <w:r w:rsidR="0059382E">
          <w:rPr>
            <w:noProof/>
            <w:webHidden/>
          </w:rPr>
        </w:r>
        <w:r w:rsidR="0059382E">
          <w:rPr>
            <w:noProof/>
            <w:webHidden/>
          </w:rPr>
          <w:fldChar w:fldCharType="separate"/>
        </w:r>
        <w:r w:rsidR="0001677A">
          <w:rPr>
            <w:noProof/>
            <w:webHidden/>
          </w:rPr>
          <w:t>18</w:t>
        </w:r>
        <w:r w:rsidR="0059382E">
          <w:rPr>
            <w:noProof/>
            <w:webHidden/>
          </w:rPr>
          <w:fldChar w:fldCharType="end"/>
        </w:r>
      </w:hyperlink>
    </w:p>
    <w:p w14:paraId="37A3B0D9" w14:textId="2B2948FD"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7" w:history="1">
        <w:r w:rsidR="0059382E" w:rsidRPr="00C8321B">
          <w:rPr>
            <w:rStyle w:val="Hiperhivatkozs"/>
            <w:noProof/>
          </w:rPr>
          <w:t>3.6</w:t>
        </w:r>
        <w:r w:rsidR="0059382E">
          <w:rPr>
            <w:rFonts w:asciiTheme="minorHAnsi" w:eastAsiaTheme="minorEastAsia" w:hAnsiTheme="minorHAnsi" w:cstheme="minorBidi"/>
            <w:smallCaps w:val="0"/>
            <w:noProof/>
            <w:sz w:val="22"/>
            <w:szCs w:val="22"/>
          </w:rPr>
          <w:tab/>
        </w:r>
        <w:r w:rsidR="0059382E" w:rsidRPr="00C8321B">
          <w:rPr>
            <w:rStyle w:val="Hiperhivatkozs"/>
            <w:noProof/>
          </w:rPr>
          <w:t>Munka- és egészségvédelem</w:t>
        </w:r>
        <w:r w:rsidR="0059382E">
          <w:rPr>
            <w:noProof/>
            <w:webHidden/>
          </w:rPr>
          <w:tab/>
        </w:r>
        <w:r w:rsidR="0059382E">
          <w:rPr>
            <w:noProof/>
            <w:webHidden/>
          </w:rPr>
          <w:fldChar w:fldCharType="begin"/>
        </w:r>
        <w:r w:rsidR="0059382E">
          <w:rPr>
            <w:noProof/>
            <w:webHidden/>
          </w:rPr>
          <w:instrText xml:space="preserve"> PAGEREF _Toc479786097 \h </w:instrText>
        </w:r>
        <w:r w:rsidR="0059382E">
          <w:rPr>
            <w:noProof/>
            <w:webHidden/>
          </w:rPr>
        </w:r>
        <w:r w:rsidR="0059382E">
          <w:rPr>
            <w:noProof/>
            <w:webHidden/>
          </w:rPr>
          <w:fldChar w:fldCharType="separate"/>
        </w:r>
        <w:r w:rsidR="0001677A">
          <w:rPr>
            <w:noProof/>
            <w:webHidden/>
          </w:rPr>
          <w:t>18</w:t>
        </w:r>
        <w:r w:rsidR="0059382E">
          <w:rPr>
            <w:noProof/>
            <w:webHidden/>
          </w:rPr>
          <w:fldChar w:fldCharType="end"/>
        </w:r>
      </w:hyperlink>
    </w:p>
    <w:p w14:paraId="1DC44562" w14:textId="2CA1F81B"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8" w:history="1">
        <w:r w:rsidR="0059382E" w:rsidRPr="00C8321B">
          <w:rPr>
            <w:rStyle w:val="Hiperhivatkozs"/>
            <w:noProof/>
          </w:rPr>
          <w:t>3.7</w:t>
        </w:r>
        <w:r w:rsidR="0059382E">
          <w:rPr>
            <w:rFonts w:asciiTheme="minorHAnsi" w:eastAsiaTheme="minorEastAsia" w:hAnsiTheme="minorHAnsi" w:cstheme="minorBidi"/>
            <w:smallCaps w:val="0"/>
            <w:noProof/>
            <w:sz w:val="22"/>
            <w:szCs w:val="22"/>
          </w:rPr>
          <w:tab/>
        </w:r>
        <w:r w:rsidR="0059382E" w:rsidRPr="00C8321B">
          <w:rPr>
            <w:rStyle w:val="Hiperhivatkozs"/>
            <w:noProof/>
          </w:rPr>
          <w:t>Tűzvédelem</w:t>
        </w:r>
        <w:r w:rsidR="0059382E">
          <w:rPr>
            <w:noProof/>
            <w:webHidden/>
          </w:rPr>
          <w:tab/>
        </w:r>
        <w:r w:rsidR="0059382E">
          <w:rPr>
            <w:noProof/>
            <w:webHidden/>
          </w:rPr>
          <w:fldChar w:fldCharType="begin"/>
        </w:r>
        <w:r w:rsidR="0059382E">
          <w:rPr>
            <w:noProof/>
            <w:webHidden/>
          </w:rPr>
          <w:instrText xml:space="preserve"> PAGEREF _Toc479786098 \h </w:instrText>
        </w:r>
        <w:r w:rsidR="0059382E">
          <w:rPr>
            <w:noProof/>
            <w:webHidden/>
          </w:rPr>
        </w:r>
        <w:r w:rsidR="0059382E">
          <w:rPr>
            <w:noProof/>
            <w:webHidden/>
          </w:rPr>
          <w:fldChar w:fldCharType="separate"/>
        </w:r>
        <w:r w:rsidR="0001677A">
          <w:rPr>
            <w:noProof/>
            <w:webHidden/>
          </w:rPr>
          <w:t>20</w:t>
        </w:r>
        <w:r w:rsidR="0059382E">
          <w:rPr>
            <w:noProof/>
            <w:webHidden/>
          </w:rPr>
          <w:fldChar w:fldCharType="end"/>
        </w:r>
      </w:hyperlink>
    </w:p>
    <w:p w14:paraId="0DA67E32" w14:textId="1732C495"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099" w:history="1">
        <w:r w:rsidR="0059382E" w:rsidRPr="00C8321B">
          <w:rPr>
            <w:rStyle w:val="Hiperhivatkozs"/>
            <w:noProof/>
          </w:rPr>
          <w:t>3.8</w:t>
        </w:r>
        <w:r w:rsidR="0059382E">
          <w:rPr>
            <w:rFonts w:asciiTheme="minorHAnsi" w:eastAsiaTheme="minorEastAsia" w:hAnsiTheme="minorHAnsi" w:cstheme="minorBidi"/>
            <w:smallCaps w:val="0"/>
            <w:noProof/>
            <w:sz w:val="22"/>
            <w:szCs w:val="22"/>
          </w:rPr>
          <w:tab/>
        </w:r>
        <w:r w:rsidR="0059382E" w:rsidRPr="00C8321B">
          <w:rPr>
            <w:rStyle w:val="Hiperhivatkozs"/>
            <w:noProof/>
          </w:rPr>
          <w:t>Felelőségbiztosítás</w:t>
        </w:r>
        <w:r w:rsidR="0059382E">
          <w:rPr>
            <w:noProof/>
            <w:webHidden/>
          </w:rPr>
          <w:tab/>
        </w:r>
        <w:r w:rsidR="0059382E">
          <w:rPr>
            <w:noProof/>
            <w:webHidden/>
          </w:rPr>
          <w:fldChar w:fldCharType="begin"/>
        </w:r>
        <w:r w:rsidR="0059382E">
          <w:rPr>
            <w:noProof/>
            <w:webHidden/>
          </w:rPr>
          <w:instrText xml:space="preserve"> PAGEREF _Toc479786099 \h </w:instrText>
        </w:r>
        <w:r w:rsidR="0059382E">
          <w:rPr>
            <w:noProof/>
            <w:webHidden/>
          </w:rPr>
        </w:r>
        <w:r w:rsidR="0059382E">
          <w:rPr>
            <w:noProof/>
            <w:webHidden/>
          </w:rPr>
          <w:fldChar w:fldCharType="separate"/>
        </w:r>
        <w:r w:rsidR="0001677A">
          <w:rPr>
            <w:noProof/>
            <w:webHidden/>
          </w:rPr>
          <w:t>20</w:t>
        </w:r>
        <w:r w:rsidR="0059382E">
          <w:rPr>
            <w:noProof/>
            <w:webHidden/>
          </w:rPr>
          <w:fldChar w:fldCharType="end"/>
        </w:r>
      </w:hyperlink>
    </w:p>
    <w:p w14:paraId="4744037A" w14:textId="5BAFC767"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00" w:history="1">
        <w:r w:rsidR="0059382E" w:rsidRPr="00C8321B">
          <w:rPr>
            <w:rStyle w:val="Hiperhivatkozs"/>
            <w:noProof/>
          </w:rPr>
          <w:t>3.9</w:t>
        </w:r>
        <w:r w:rsidR="0059382E">
          <w:rPr>
            <w:rFonts w:asciiTheme="minorHAnsi" w:eastAsiaTheme="minorEastAsia" w:hAnsiTheme="minorHAnsi" w:cstheme="minorBidi"/>
            <w:smallCaps w:val="0"/>
            <w:noProof/>
            <w:sz w:val="22"/>
            <w:szCs w:val="22"/>
          </w:rPr>
          <w:tab/>
        </w:r>
        <w:r w:rsidR="0059382E" w:rsidRPr="00C8321B">
          <w:rPr>
            <w:rStyle w:val="Hiperhivatkozs"/>
            <w:noProof/>
          </w:rPr>
          <w:t>Írásos jelentések</w:t>
        </w:r>
        <w:r w:rsidR="0059382E">
          <w:rPr>
            <w:noProof/>
            <w:webHidden/>
          </w:rPr>
          <w:tab/>
        </w:r>
        <w:r w:rsidR="0059382E">
          <w:rPr>
            <w:noProof/>
            <w:webHidden/>
          </w:rPr>
          <w:fldChar w:fldCharType="begin"/>
        </w:r>
        <w:r w:rsidR="0059382E">
          <w:rPr>
            <w:noProof/>
            <w:webHidden/>
          </w:rPr>
          <w:instrText xml:space="preserve"> PAGEREF _Toc479786100 \h </w:instrText>
        </w:r>
        <w:r w:rsidR="0059382E">
          <w:rPr>
            <w:noProof/>
            <w:webHidden/>
          </w:rPr>
        </w:r>
        <w:r w:rsidR="0059382E">
          <w:rPr>
            <w:noProof/>
            <w:webHidden/>
          </w:rPr>
          <w:fldChar w:fldCharType="separate"/>
        </w:r>
        <w:r w:rsidR="0001677A">
          <w:rPr>
            <w:noProof/>
            <w:webHidden/>
          </w:rPr>
          <w:t>20</w:t>
        </w:r>
        <w:r w:rsidR="0059382E">
          <w:rPr>
            <w:noProof/>
            <w:webHidden/>
          </w:rPr>
          <w:fldChar w:fldCharType="end"/>
        </w:r>
      </w:hyperlink>
    </w:p>
    <w:p w14:paraId="17464BD2" w14:textId="47848BCA" w:rsidR="0059382E" w:rsidRDefault="00DA2773">
      <w:pPr>
        <w:pStyle w:val="TJ2"/>
        <w:tabs>
          <w:tab w:val="left" w:pos="960"/>
          <w:tab w:val="right" w:leader="dot" w:pos="9060"/>
        </w:tabs>
        <w:rPr>
          <w:rFonts w:asciiTheme="minorHAnsi" w:eastAsiaTheme="minorEastAsia" w:hAnsiTheme="minorHAnsi" w:cstheme="minorBidi"/>
          <w:smallCaps w:val="0"/>
          <w:noProof/>
          <w:sz w:val="22"/>
          <w:szCs w:val="22"/>
        </w:rPr>
      </w:pPr>
      <w:hyperlink w:anchor="_Toc479786101" w:history="1">
        <w:r w:rsidR="0059382E" w:rsidRPr="00C8321B">
          <w:rPr>
            <w:rStyle w:val="Hiperhivatkozs"/>
            <w:noProof/>
          </w:rPr>
          <w:t>3.10</w:t>
        </w:r>
        <w:r w:rsidR="0059382E">
          <w:rPr>
            <w:rFonts w:asciiTheme="minorHAnsi" w:eastAsiaTheme="minorEastAsia" w:hAnsiTheme="minorHAnsi" w:cstheme="minorBidi"/>
            <w:smallCaps w:val="0"/>
            <w:noProof/>
            <w:sz w:val="22"/>
            <w:szCs w:val="22"/>
          </w:rPr>
          <w:tab/>
        </w:r>
        <w:r w:rsidR="0059382E" w:rsidRPr="00C8321B">
          <w:rPr>
            <w:rStyle w:val="Hiperhivatkozs"/>
            <w:noProof/>
          </w:rPr>
          <w:t>A tervezés</w:t>
        </w:r>
        <w:r w:rsidR="0059382E">
          <w:rPr>
            <w:noProof/>
            <w:webHidden/>
          </w:rPr>
          <w:tab/>
        </w:r>
        <w:r w:rsidR="0059382E">
          <w:rPr>
            <w:noProof/>
            <w:webHidden/>
          </w:rPr>
          <w:fldChar w:fldCharType="begin"/>
        </w:r>
        <w:r w:rsidR="0059382E">
          <w:rPr>
            <w:noProof/>
            <w:webHidden/>
          </w:rPr>
          <w:instrText xml:space="preserve"> PAGEREF _Toc479786101 \h </w:instrText>
        </w:r>
        <w:r w:rsidR="0059382E">
          <w:rPr>
            <w:noProof/>
            <w:webHidden/>
          </w:rPr>
        </w:r>
        <w:r w:rsidR="0059382E">
          <w:rPr>
            <w:noProof/>
            <w:webHidden/>
          </w:rPr>
          <w:fldChar w:fldCharType="separate"/>
        </w:r>
        <w:r w:rsidR="0001677A">
          <w:rPr>
            <w:noProof/>
            <w:webHidden/>
          </w:rPr>
          <w:t>22</w:t>
        </w:r>
        <w:r w:rsidR="0059382E">
          <w:rPr>
            <w:noProof/>
            <w:webHidden/>
          </w:rPr>
          <w:fldChar w:fldCharType="end"/>
        </w:r>
      </w:hyperlink>
    </w:p>
    <w:p w14:paraId="7ED76B5C" w14:textId="06255A51"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02" w:history="1">
        <w:r w:rsidR="0059382E" w:rsidRPr="00C8321B">
          <w:rPr>
            <w:rStyle w:val="Hiperhivatkozs"/>
            <w:noProof/>
          </w:rPr>
          <w:t>3.10.1</w:t>
        </w:r>
        <w:r w:rsidR="0059382E">
          <w:rPr>
            <w:rFonts w:asciiTheme="minorHAnsi" w:eastAsiaTheme="minorEastAsia" w:hAnsiTheme="minorHAnsi" w:cstheme="minorBidi"/>
            <w:i w:val="0"/>
            <w:iCs w:val="0"/>
            <w:noProof/>
            <w:sz w:val="22"/>
            <w:szCs w:val="22"/>
          </w:rPr>
          <w:tab/>
        </w:r>
        <w:r w:rsidR="0059382E" w:rsidRPr="00C8321B">
          <w:rPr>
            <w:rStyle w:val="Hiperhivatkozs"/>
            <w:noProof/>
          </w:rPr>
          <w:t>Vállalkozó által elvégzendő tervezési munka, elkészítendő tervek és dokumentációk</w:t>
        </w:r>
        <w:r w:rsidR="0059382E">
          <w:rPr>
            <w:noProof/>
            <w:webHidden/>
          </w:rPr>
          <w:tab/>
        </w:r>
        <w:r w:rsidR="0059382E">
          <w:rPr>
            <w:noProof/>
            <w:webHidden/>
          </w:rPr>
          <w:fldChar w:fldCharType="begin"/>
        </w:r>
        <w:r w:rsidR="0059382E">
          <w:rPr>
            <w:noProof/>
            <w:webHidden/>
          </w:rPr>
          <w:instrText xml:space="preserve"> PAGEREF _Toc479786102 \h </w:instrText>
        </w:r>
        <w:r w:rsidR="0059382E">
          <w:rPr>
            <w:noProof/>
            <w:webHidden/>
          </w:rPr>
        </w:r>
        <w:r w:rsidR="0059382E">
          <w:rPr>
            <w:noProof/>
            <w:webHidden/>
          </w:rPr>
          <w:fldChar w:fldCharType="separate"/>
        </w:r>
        <w:r w:rsidR="0001677A">
          <w:rPr>
            <w:noProof/>
            <w:webHidden/>
          </w:rPr>
          <w:t>22</w:t>
        </w:r>
        <w:r w:rsidR="0059382E">
          <w:rPr>
            <w:noProof/>
            <w:webHidden/>
          </w:rPr>
          <w:fldChar w:fldCharType="end"/>
        </w:r>
      </w:hyperlink>
    </w:p>
    <w:p w14:paraId="293EB1D8" w14:textId="100FB4A4" w:rsidR="0059382E" w:rsidRDefault="00DA2773">
      <w:pPr>
        <w:pStyle w:val="TJ4"/>
        <w:tabs>
          <w:tab w:val="left" w:pos="1680"/>
          <w:tab w:val="right" w:leader="dot" w:pos="9060"/>
        </w:tabs>
        <w:rPr>
          <w:rFonts w:asciiTheme="minorHAnsi" w:eastAsiaTheme="minorEastAsia" w:hAnsiTheme="minorHAnsi" w:cstheme="minorBidi"/>
          <w:noProof/>
          <w:sz w:val="22"/>
          <w:szCs w:val="22"/>
        </w:rPr>
      </w:pPr>
      <w:hyperlink w:anchor="_Toc479786103" w:history="1">
        <w:r w:rsidR="0059382E" w:rsidRPr="00C8321B">
          <w:rPr>
            <w:rStyle w:val="Hiperhivatkozs"/>
            <w:noProof/>
          </w:rPr>
          <w:t>3.10.1.1</w:t>
        </w:r>
        <w:r w:rsidR="0059382E">
          <w:rPr>
            <w:rFonts w:asciiTheme="minorHAnsi" w:eastAsiaTheme="minorEastAsia" w:hAnsiTheme="minorHAnsi" w:cstheme="minorBidi"/>
            <w:noProof/>
            <w:sz w:val="22"/>
            <w:szCs w:val="22"/>
          </w:rPr>
          <w:tab/>
        </w:r>
        <w:r w:rsidR="0059382E" w:rsidRPr="00C8321B">
          <w:rPr>
            <w:rStyle w:val="Hiperhivatkozs"/>
            <w:noProof/>
          </w:rPr>
          <w:t>Tervezési elővizsgálatok és mérések</w:t>
        </w:r>
        <w:r w:rsidR="0059382E">
          <w:rPr>
            <w:noProof/>
            <w:webHidden/>
          </w:rPr>
          <w:tab/>
        </w:r>
        <w:r w:rsidR="0059382E">
          <w:rPr>
            <w:noProof/>
            <w:webHidden/>
          </w:rPr>
          <w:fldChar w:fldCharType="begin"/>
        </w:r>
        <w:r w:rsidR="0059382E">
          <w:rPr>
            <w:noProof/>
            <w:webHidden/>
          </w:rPr>
          <w:instrText xml:space="preserve"> PAGEREF _Toc479786103 \h </w:instrText>
        </w:r>
        <w:r w:rsidR="0059382E">
          <w:rPr>
            <w:noProof/>
            <w:webHidden/>
          </w:rPr>
        </w:r>
        <w:r w:rsidR="0059382E">
          <w:rPr>
            <w:noProof/>
            <w:webHidden/>
          </w:rPr>
          <w:fldChar w:fldCharType="separate"/>
        </w:r>
        <w:r w:rsidR="0001677A">
          <w:rPr>
            <w:noProof/>
            <w:webHidden/>
          </w:rPr>
          <w:t>23</w:t>
        </w:r>
        <w:r w:rsidR="0059382E">
          <w:rPr>
            <w:noProof/>
            <w:webHidden/>
          </w:rPr>
          <w:fldChar w:fldCharType="end"/>
        </w:r>
      </w:hyperlink>
    </w:p>
    <w:p w14:paraId="6539640A" w14:textId="0CB3B0CA" w:rsidR="0059382E" w:rsidRDefault="00DA2773">
      <w:pPr>
        <w:pStyle w:val="TJ4"/>
        <w:tabs>
          <w:tab w:val="left" w:pos="1680"/>
          <w:tab w:val="right" w:leader="dot" w:pos="9060"/>
        </w:tabs>
        <w:rPr>
          <w:rFonts w:asciiTheme="minorHAnsi" w:eastAsiaTheme="minorEastAsia" w:hAnsiTheme="minorHAnsi" w:cstheme="minorBidi"/>
          <w:noProof/>
          <w:sz w:val="22"/>
          <w:szCs w:val="22"/>
        </w:rPr>
      </w:pPr>
      <w:hyperlink w:anchor="_Toc479786104" w:history="1">
        <w:r w:rsidR="0059382E" w:rsidRPr="00C8321B">
          <w:rPr>
            <w:rStyle w:val="Hiperhivatkozs"/>
            <w:noProof/>
          </w:rPr>
          <w:t>3.10.1.2</w:t>
        </w:r>
        <w:r w:rsidR="0059382E">
          <w:rPr>
            <w:rFonts w:asciiTheme="minorHAnsi" w:eastAsiaTheme="minorEastAsia" w:hAnsiTheme="minorHAnsi" w:cstheme="minorBidi"/>
            <w:noProof/>
            <w:sz w:val="22"/>
            <w:szCs w:val="22"/>
          </w:rPr>
          <w:tab/>
        </w:r>
        <w:r w:rsidR="0059382E" w:rsidRPr="00C8321B">
          <w:rPr>
            <w:rStyle w:val="Hiperhivatkozs"/>
            <w:noProof/>
          </w:rPr>
          <w:t>Kiviteli tervek</w:t>
        </w:r>
        <w:r w:rsidR="0059382E">
          <w:rPr>
            <w:noProof/>
            <w:webHidden/>
          </w:rPr>
          <w:tab/>
        </w:r>
        <w:r w:rsidR="0059382E">
          <w:rPr>
            <w:noProof/>
            <w:webHidden/>
          </w:rPr>
          <w:fldChar w:fldCharType="begin"/>
        </w:r>
        <w:r w:rsidR="0059382E">
          <w:rPr>
            <w:noProof/>
            <w:webHidden/>
          </w:rPr>
          <w:instrText xml:space="preserve"> PAGEREF _Toc479786104 \h </w:instrText>
        </w:r>
        <w:r w:rsidR="0059382E">
          <w:rPr>
            <w:noProof/>
            <w:webHidden/>
          </w:rPr>
        </w:r>
        <w:r w:rsidR="0059382E">
          <w:rPr>
            <w:noProof/>
            <w:webHidden/>
          </w:rPr>
          <w:fldChar w:fldCharType="separate"/>
        </w:r>
        <w:r w:rsidR="0001677A">
          <w:rPr>
            <w:noProof/>
            <w:webHidden/>
          </w:rPr>
          <w:t>23</w:t>
        </w:r>
        <w:r w:rsidR="0059382E">
          <w:rPr>
            <w:noProof/>
            <w:webHidden/>
          </w:rPr>
          <w:fldChar w:fldCharType="end"/>
        </w:r>
      </w:hyperlink>
    </w:p>
    <w:p w14:paraId="65BFB2CA" w14:textId="642BD817"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05" w:history="1">
        <w:r w:rsidR="0059382E" w:rsidRPr="00C8321B">
          <w:rPr>
            <w:rStyle w:val="Hiperhivatkozs"/>
            <w:noProof/>
          </w:rPr>
          <w:t>3.10.2</w:t>
        </w:r>
        <w:r w:rsidR="0059382E">
          <w:rPr>
            <w:rFonts w:asciiTheme="minorHAnsi" w:eastAsiaTheme="minorEastAsia" w:hAnsiTheme="minorHAnsi" w:cstheme="minorBidi"/>
            <w:i w:val="0"/>
            <w:iCs w:val="0"/>
            <w:noProof/>
            <w:sz w:val="22"/>
            <w:szCs w:val="22"/>
          </w:rPr>
          <w:tab/>
        </w:r>
        <w:r w:rsidR="0059382E" w:rsidRPr="00C8321B">
          <w:rPr>
            <w:rStyle w:val="Hiperhivatkozs"/>
            <w:noProof/>
          </w:rPr>
          <w:t>Tervezési jogosultság, tervezői személyzet</w:t>
        </w:r>
        <w:r w:rsidR="0059382E">
          <w:rPr>
            <w:noProof/>
            <w:webHidden/>
          </w:rPr>
          <w:tab/>
        </w:r>
        <w:r w:rsidR="0059382E">
          <w:rPr>
            <w:noProof/>
            <w:webHidden/>
          </w:rPr>
          <w:fldChar w:fldCharType="begin"/>
        </w:r>
        <w:r w:rsidR="0059382E">
          <w:rPr>
            <w:noProof/>
            <w:webHidden/>
          </w:rPr>
          <w:instrText xml:space="preserve"> PAGEREF _Toc479786105 \h </w:instrText>
        </w:r>
        <w:r w:rsidR="0059382E">
          <w:rPr>
            <w:noProof/>
            <w:webHidden/>
          </w:rPr>
        </w:r>
        <w:r w:rsidR="0059382E">
          <w:rPr>
            <w:noProof/>
            <w:webHidden/>
          </w:rPr>
          <w:fldChar w:fldCharType="separate"/>
        </w:r>
        <w:r w:rsidR="0001677A">
          <w:rPr>
            <w:noProof/>
            <w:webHidden/>
          </w:rPr>
          <w:t>24</w:t>
        </w:r>
        <w:r w:rsidR="0059382E">
          <w:rPr>
            <w:noProof/>
            <w:webHidden/>
          </w:rPr>
          <w:fldChar w:fldCharType="end"/>
        </w:r>
      </w:hyperlink>
    </w:p>
    <w:p w14:paraId="063AE373" w14:textId="28996184"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06" w:history="1">
        <w:r w:rsidR="0059382E" w:rsidRPr="00C8321B">
          <w:rPr>
            <w:rStyle w:val="Hiperhivatkozs"/>
            <w:noProof/>
          </w:rPr>
          <w:t>3.10.3</w:t>
        </w:r>
        <w:r w:rsidR="0059382E">
          <w:rPr>
            <w:rFonts w:asciiTheme="minorHAnsi" w:eastAsiaTheme="minorEastAsia" w:hAnsiTheme="minorHAnsi" w:cstheme="minorBidi"/>
            <w:i w:val="0"/>
            <w:iCs w:val="0"/>
            <w:noProof/>
            <w:sz w:val="22"/>
            <w:szCs w:val="22"/>
          </w:rPr>
          <w:tab/>
        </w:r>
        <w:r w:rsidR="0059382E" w:rsidRPr="00C8321B">
          <w:rPr>
            <w:rStyle w:val="Hiperhivatkozs"/>
            <w:noProof/>
          </w:rPr>
          <w:t>A létesítmények élettartama</w:t>
        </w:r>
        <w:r w:rsidR="0059382E">
          <w:rPr>
            <w:noProof/>
            <w:webHidden/>
          </w:rPr>
          <w:tab/>
        </w:r>
        <w:r w:rsidR="0059382E">
          <w:rPr>
            <w:noProof/>
            <w:webHidden/>
          </w:rPr>
          <w:fldChar w:fldCharType="begin"/>
        </w:r>
        <w:r w:rsidR="0059382E">
          <w:rPr>
            <w:noProof/>
            <w:webHidden/>
          </w:rPr>
          <w:instrText xml:space="preserve"> PAGEREF _Toc479786106 \h </w:instrText>
        </w:r>
        <w:r w:rsidR="0059382E">
          <w:rPr>
            <w:noProof/>
            <w:webHidden/>
          </w:rPr>
        </w:r>
        <w:r w:rsidR="0059382E">
          <w:rPr>
            <w:noProof/>
            <w:webHidden/>
          </w:rPr>
          <w:fldChar w:fldCharType="separate"/>
        </w:r>
        <w:r w:rsidR="0001677A">
          <w:rPr>
            <w:noProof/>
            <w:webHidden/>
          </w:rPr>
          <w:t>24</w:t>
        </w:r>
        <w:r w:rsidR="0059382E">
          <w:rPr>
            <w:noProof/>
            <w:webHidden/>
          </w:rPr>
          <w:fldChar w:fldCharType="end"/>
        </w:r>
      </w:hyperlink>
    </w:p>
    <w:p w14:paraId="1C34741E" w14:textId="1B1B874B" w:rsidR="0059382E" w:rsidRDefault="00DA2773">
      <w:pPr>
        <w:pStyle w:val="TJ2"/>
        <w:tabs>
          <w:tab w:val="left" w:pos="960"/>
          <w:tab w:val="right" w:leader="dot" w:pos="9060"/>
        </w:tabs>
        <w:rPr>
          <w:rFonts w:asciiTheme="minorHAnsi" w:eastAsiaTheme="minorEastAsia" w:hAnsiTheme="minorHAnsi" w:cstheme="minorBidi"/>
          <w:smallCaps w:val="0"/>
          <w:noProof/>
          <w:sz w:val="22"/>
          <w:szCs w:val="22"/>
        </w:rPr>
      </w:pPr>
      <w:hyperlink w:anchor="_Toc479786107" w:history="1">
        <w:r w:rsidR="0059382E" w:rsidRPr="00C8321B">
          <w:rPr>
            <w:rStyle w:val="Hiperhivatkozs"/>
            <w:noProof/>
          </w:rPr>
          <w:t>3.11</w:t>
        </w:r>
        <w:r w:rsidR="0059382E">
          <w:rPr>
            <w:rFonts w:asciiTheme="minorHAnsi" w:eastAsiaTheme="minorEastAsia" w:hAnsiTheme="minorHAnsi" w:cstheme="minorBidi"/>
            <w:smallCaps w:val="0"/>
            <w:noProof/>
            <w:sz w:val="22"/>
            <w:szCs w:val="22"/>
          </w:rPr>
          <w:tab/>
        </w:r>
        <w:r w:rsidR="0059382E" w:rsidRPr="00C8321B">
          <w:rPr>
            <w:rStyle w:val="Hiperhivatkozs"/>
            <w:noProof/>
          </w:rPr>
          <w:t>Kivitelezés</w:t>
        </w:r>
        <w:r w:rsidR="0059382E">
          <w:rPr>
            <w:noProof/>
            <w:webHidden/>
          </w:rPr>
          <w:tab/>
        </w:r>
        <w:r w:rsidR="0059382E">
          <w:rPr>
            <w:noProof/>
            <w:webHidden/>
          </w:rPr>
          <w:fldChar w:fldCharType="begin"/>
        </w:r>
        <w:r w:rsidR="0059382E">
          <w:rPr>
            <w:noProof/>
            <w:webHidden/>
          </w:rPr>
          <w:instrText xml:space="preserve"> PAGEREF _Toc479786107 \h </w:instrText>
        </w:r>
        <w:r w:rsidR="0059382E">
          <w:rPr>
            <w:noProof/>
            <w:webHidden/>
          </w:rPr>
        </w:r>
        <w:r w:rsidR="0059382E">
          <w:rPr>
            <w:noProof/>
            <w:webHidden/>
          </w:rPr>
          <w:fldChar w:fldCharType="separate"/>
        </w:r>
        <w:r w:rsidR="0001677A">
          <w:rPr>
            <w:noProof/>
            <w:webHidden/>
          </w:rPr>
          <w:t>25</w:t>
        </w:r>
        <w:r w:rsidR="0059382E">
          <w:rPr>
            <w:noProof/>
            <w:webHidden/>
          </w:rPr>
          <w:fldChar w:fldCharType="end"/>
        </w:r>
      </w:hyperlink>
    </w:p>
    <w:p w14:paraId="2357655D" w14:textId="21F5B256"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08" w:history="1">
        <w:r w:rsidR="0059382E" w:rsidRPr="00C8321B">
          <w:rPr>
            <w:rStyle w:val="Hiperhivatkozs"/>
            <w:noProof/>
          </w:rPr>
          <w:t>3.11.1</w:t>
        </w:r>
        <w:r w:rsidR="0059382E">
          <w:rPr>
            <w:rFonts w:asciiTheme="minorHAnsi" w:eastAsiaTheme="minorEastAsia" w:hAnsiTheme="minorHAnsi" w:cstheme="minorBidi"/>
            <w:i w:val="0"/>
            <w:iCs w:val="0"/>
            <w:noProof/>
            <w:sz w:val="22"/>
            <w:szCs w:val="22"/>
          </w:rPr>
          <w:tab/>
        </w:r>
        <w:r w:rsidR="0059382E" w:rsidRPr="00C8321B">
          <w:rPr>
            <w:rStyle w:val="Hiperhivatkozs"/>
            <w:noProof/>
          </w:rPr>
          <w:t>Munkaterület átadás-átvétel</w:t>
        </w:r>
        <w:r w:rsidR="0059382E">
          <w:rPr>
            <w:noProof/>
            <w:webHidden/>
          </w:rPr>
          <w:tab/>
        </w:r>
        <w:r w:rsidR="0059382E">
          <w:rPr>
            <w:noProof/>
            <w:webHidden/>
          </w:rPr>
          <w:fldChar w:fldCharType="begin"/>
        </w:r>
        <w:r w:rsidR="0059382E">
          <w:rPr>
            <w:noProof/>
            <w:webHidden/>
          </w:rPr>
          <w:instrText xml:space="preserve"> PAGEREF _Toc479786108 \h </w:instrText>
        </w:r>
        <w:r w:rsidR="0059382E">
          <w:rPr>
            <w:noProof/>
            <w:webHidden/>
          </w:rPr>
        </w:r>
        <w:r w:rsidR="0059382E">
          <w:rPr>
            <w:noProof/>
            <w:webHidden/>
          </w:rPr>
          <w:fldChar w:fldCharType="separate"/>
        </w:r>
        <w:r w:rsidR="0001677A">
          <w:rPr>
            <w:noProof/>
            <w:webHidden/>
          </w:rPr>
          <w:t>25</w:t>
        </w:r>
        <w:r w:rsidR="0059382E">
          <w:rPr>
            <w:noProof/>
            <w:webHidden/>
          </w:rPr>
          <w:fldChar w:fldCharType="end"/>
        </w:r>
      </w:hyperlink>
    </w:p>
    <w:p w14:paraId="6AD858AE" w14:textId="4197B551"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09" w:history="1">
        <w:r w:rsidR="0059382E" w:rsidRPr="00C8321B">
          <w:rPr>
            <w:rStyle w:val="Hiperhivatkozs"/>
            <w:noProof/>
          </w:rPr>
          <w:t>3.11.2</w:t>
        </w:r>
        <w:r w:rsidR="0059382E">
          <w:rPr>
            <w:rFonts w:asciiTheme="minorHAnsi" w:eastAsiaTheme="minorEastAsia" w:hAnsiTheme="minorHAnsi" w:cstheme="minorBidi"/>
            <w:i w:val="0"/>
            <w:iCs w:val="0"/>
            <w:noProof/>
            <w:sz w:val="22"/>
            <w:szCs w:val="22"/>
          </w:rPr>
          <w:tab/>
        </w:r>
        <w:r w:rsidR="0059382E" w:rsidRPr="00C8321B">
          <w:rPr>
            <w:rStyle w:val="Hiperhivatkozs"/>
            <w:noProof/>
          </w:rPr>
          <w:t>Munkaterület gondozása</w:t>
        </w:r>
        <w:r w:rsidR="0059382E">
          <w:rPr>
            <w:noProof/>
            <w:webHidden/>
          </w:rPr>
          <w:tab/>
        </w:r>
        <w:r w:rsidR="0059382E">
          <w:rPr>
            <w:noProof/>
            <w:webHidden/>
          </w:rPr>
          <w:fldChar w:fldCharType="begin"/>
        </w:r>
        <w:r w:rsidR="0059382E">
          <w:rPr>
            <w:noProof/>
            <w:webHidden/>
          </w:rPr>
          <w:instrText xml:space="preserve"> PAGEREF _Toc479786109 \h </w:instrText>
        </w:r>
        <w:r w:rsidR="0059382E">
          <w:rPr>
            <w:noProof/>
            <w:webHidden/>
          </w:rPr>
        </w:r>
        <w:r w:rsidR="0059382E">
          <w:rPr>
            <w:noProof/>
            <w:webHidden/>
          </w:rPr>
          <w:fldChar w:fldCharType="separate"/>
        </w:r>
        <w:r w:rsidR="0001677A">
          <w:rPr>
            <w:noProof/>
            <w:webHidden/>
          </w:rPr>
          <w:t>27</w:t>
        </w:r>
        <w:r w:rsidR="0059382E">
          <w:rPr>
            <w:noProof/>
            <w:webHidden/>
          </w:rPr>
          <w:fldChar w:fldCharType="end"/>
        </w:r>
      </w:hyperlink>
    </w:p>
    <w:p w14:paraId="08CEF863" w14:textId="6F5ABF21"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0" w:history="1">
        <w:r w:rsidR="0059382E" w:rsidRPr="00C8321B">
          <w:rPr>
            <w:rStyle w:val="Hiperhivatkozs"/>
            <w:noProof/>
          </w:rPr>
          <w:t>3.11.3</w:t>
        </w:r>
        <w:r w:rsidR="0059382E">
          <w:rPr>
            <w:rFonts w:asciiTheme="minorHAnsi" w:eastAsiaTheme="minorEastAsia" w:hAnsiTheme="minorHAnsi" w:cstheme="minorBidi"/>
            <w:i w:val="0"/>
            <w:iCs w:val="0"/>
            <w:noProof/>
            <w:sz w:val="22"/>
            <w:szCs w:val="22"/>
          </w:rPr>
          <w:tab/>
        </w:r>
        <w:r w:rsidR="0059382E" w:rsidRPr="00C8321B">
          <w:rPr>
            <w:rStyle w:val="Hiperhivatkozs"/>
            <w:noProof/>
          </w:rPr>
          <w:t>Építési napló</w:t>
        </w:r>
        <w:r w:rsidR="0059382E">
          <w:rPr>
            <w:noProof/>
            <w:webHidden/>
          </w:rPr>
          <w:tab/>
        </w:r>
        <w:r w:rsidR="0059382E">
          <w:rPr>
            <w:noProof/>
            <w:webHidden/>
          </w:rPr>
          <w:fldChar w:fldCharType="begin"/>
        </w:r>
        <w:r w:rsidR="0059382E">
          <w:rPr>
            <w:noProof/>
            <w:webHidden/>
          </w:rPr>
          <w:instrText xml:space="preserve"> PAGEREF _Toc479786110 \h </w:instrText>
        </w:r>
        <w:r w:rsidR="0059382E">
          <w:rPr>
            <w:noProof/>
            <w:webHidden/>
          </w:rPr>
        </w:r>
        <w:r w:rsidR="0059382E">
          <w:rPr>
            <w:noProof/>
            <w:webHidden/>
          </w:rPr>
          <w:fldChar w:fldCharType="separate"/>
        </w:r>
        <w:r w:rsidR="0001677A">
          <w:rPr>
            <w:noProof/>
            <w:webHidden/>
          </w:rPr>
          <w:t>27</w:t>
        </w:r>
        <w:r w:rsidR="0059382E">
          <w:rPr>
            <w:noProof/>
            <w:webHidden/>
          </w:rPr>
          <w:fldChar w:fldCharType="end"/>
        </w:r>
      </w:hyperlink>
    </w:p>
    <w:p w14:paraId="071B941B" w14:textId="5624C61B"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1" w:history="1">
        <w:r w:rsidR="0059382E" w:rsidRPr="00C8321B">
          <w:rPr>
            <w:rStyle w:val="Hiperhivatkozs"/>
            <w:noProof/>
          </w:rPr>
          <w:t>3.11.4</w:t>
        </w:r>
        <w:r w:rsidR="0059382E">
          <w:rPr>
            <w:rFonts w:asciiTheme="minorHAnsi" w:eastAsiaTheme="minorEastAsia" w:hAnsiTheme="minorHAnsi" w:cstheme="minorBidi"/>
            <w:i w:val="0"/>
            <w:iCs w:val="0"/>
            <w:noProof/>
            <w:sz w:val="22"/>
            <w:szCs w:val="22"/>
          </w:rPr>
          <w:tab/>
        </w:r>
        <w:r w:rsidR="0059382E" w:rsidRPr="00C8321B">
          <w:rPr>
            <w:rStyle w:val="Hiperhivatkozs"/>
            <w:noProof/>
          </w:rPr>
          <w:t>Árvízvédelmi feladatok</w:t>
        </w:r>
        <w:r w:rsidR="0059382E">
          <w:rPr>
            <w:noProof/>
            <w:webHidden/>
          </w:rPr>
          <w:tab/>
        </w:r>
        <w:r w:rsidR="0059382E">
          <w:rPr>
            <w:noProof/>
            <w:webHidden/>
          </w:rPr>
          <w:fldChar w:fldCharType="begin"/>
        </w:r>
        <w:r w:rsidR="0059382E">
          <w:rPr>
            <w:noProof/>
            <w:webHidden/>
          </w:rPr>
          <w:instrText xml:space="preserve"> PAGEREF _Toc479786111 \h </w:instrText>
        </w:r>
        <w:r w:rsidR="0059382E">
          <w:rPr>
            <w:noProof/>
            <w:webHidden/>
          </w:rPr>
        </w:r>
        <w:r w:rsidR="0059382E">
          <w:rPr>
            <w:noProof/>
            <w:webHidden/>
          </w:rPr>
          <w:fldChar w:fldCharType="separate"/>
        </w:r>
        <w:r w:rsidR="0001677A">
          <w:rPr>
            <w:noProof/>
            <w:webHidden/>
          </w:rPr>
          <w:t>28</w:t>
        </w:r>
        <w:r w:rsidR="0059382E">
          <w:rPr>
            <w:noProof/>
            <w:webHidden/>
          </w:rPr>
          <w:fldChar w:fldCharType="end"/>
        </w:r>
      </w:hyperlink>
    </w:p>
    <w:p w14:paraId="480D94BE" w14:textId="514286FF"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2" w:history="1">
        <w:r w:rsidR="0059382E" w:rsidRPr="00C8321B">
          <w:rPr>
            <w:rStyle w:val="Hiperhivatkozs"/>
            <w:noProof/>
          </w:rPr>
          <w:t>3.11.5</w:t>
        </w:r>
        <w:r w:rsidR="0059382E">
          <w:rPr>
            <w:rFonts w:asciiTheme="minorHAnsi" w:eastAsiaTheme="minorEastAsia" w:hAnsiTheme="minorHAnsi" w:cstheme="minorBidi"/>
            <w:i w:val="0"/>
            <w:iCs w:val="0"/>
            <w:noProof/>
            <w:sz w:val="22"/>
            <w:szCs w:val="22"/>
          </w:rPr>
          <w:tab/>
        </w:r>
        <w:r w:rsidR="0059382E" w:rsidRPr="00C8321B">
          <w:rPr>
            <w:rStyle w:val="Hiperhivatkozs"/>
            <w:noProof/>
          </w:rPr>
          <w:t>Közművezetékek feltárása</w:t>
        </w:r>
        <w:r w:rsidR="0059382E">
          <w:rPr>
            <w:noProof/>
            <w:webHidden/>
          </w:rPr>
          <w:tab/>
        </w:r>
        <w:r w:rsidR="0059382E">
          <w:rPr>
            <w:noProof/>
            <w:webHidden/>
          </w:rPr>
          <w:fldChar w:fldCharType="begin"/>
        </w:r>
        <w:r w:rsidR="0059382E">
          <w:rPr>
            <w:noProof/>
            <w:webHidden/>
          </w:rPr>
          <w:instrText xml:space="preserve"> PAGEREF _Toc479786112 \h </w:instrText>
        </w:r>
        <w:r w:rsidR="0059382E">
          <w:rPr>
            <w:noProof/>
            <w:webHidden/>
          </w:rPr>
        </w:r>
        <w:r w:rsidR="0059382E">
          <w:rPr>
            <w:noProof/>
            <w:webHidden/>
          </w:rPr>
          <w:fldChar w:fldCharType="separate"/>
        </w:r>
        <w:r w:rsidR="0001677A">
          <w:rPr>
            <w:noProof/>
            <w:webHidden/>
          </w:rPr>
          <w:t>28</w:t>
        </w:r>
        <w:r w:rsidR="0059382E">
          <w:rPr>
            <w:noProof/>
            <w:webHidden/>
          </w:rPr>
          <w:fldChar w:fldCharType="end"/>
        </w:r>
      </w:hyperlink>
    </w:p>
    <w:p w14:paraId="4C101B0F" w14:textId="05B6EB6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3" w:history="1">
        <w:r w:rsidR="0059382E" w:rsidRPr="00C8321B">
          <w:rPr>
            <w:rStyle w:val="Hiperhivatkozs"/>
            <w:noProof/>
          </w:rPr>
          <w:t>3.11.6</w:t>
        </w:r>
        <w:r w:rsidR="0059382E">
          <w:rPr>
            <w:rFonts w:asciiTheme="minorHAnsi" w:eastAsiaTheme="minorEastAsia" w:hAnsiTheme="minorHAnsi" w:cstheme="minorBidi"/>
            <w:i w:val="0"/>
            <w:iCs w:val="0"/>
            <w:noProof/>
            <w:sz w:val="22"/>
            <w:szCs w:val="22"/>
          </w:rPr>
          <w:tab/>
        </w:r>
        <w:r w:rsidR="0059382E" w:rsidRPr="00C8321B">
          <w:rPr>
            <w:rStyle w:val="Hiperhivatkozs"/>
            <w:noProof/>
          </w:rPr>
          <w:t>Bontások</w:t>
        </w:r>
        <w:r w:rsidR="0059382E">
          <w:rPr>
            <w:noProof/>
            <w:webHidden/>
          </w:rPr>
          <w:tab/>
        </w:r>
        <w:r w:rsidR="0059382E">
          <w:rPr>
            <w:noProof/>
            <w:webHidden/>
          </w:rPr>
          <w:fldChar w:fldCharType="begin"/>
        </w:r>
        <w:r w:rsidR="0059382E">
          <w:rPr>
            <w:noProof/>
            <w:webHidden/>
          </w:rPr>
          <w:instrText xml:space="preserve"> PAGEREF _Toc479786113 \h </w:instrText>
        </w:r>
        <w:r w:rsidR="0059382E">
          <w:rPr>
            <w:noProof/>
            <w:webHidden/>
          </w:rPr>
        </w:r>
        <w:r w:rsidR="0059382E">
          <w:rPr>
            <w:noProof/>
            <w:webHidden/>
          </w:rPr>
          <w:fldChar w:fldCharType="separate"/>
        </w:r>
        <w:r w:rsidR="0001677A">
          <w:rPr>
            <w:noProof/>
            <w:webHidden/>
          </w:rPr>
          <w:t>29</w:t>
        </w:r>
        <w:r w:rsidR="0059382E">
          <w:rPr>
            <w:noProof/>
            <w:webHidden/>
          </w:rPr>
          <w:fldChar w:fldCharType="end"/>
        </w:r>
      </w:hyperlink>
    </w:p>
    <w:p w14:paraId="20EAE6B8" w14:textId="6F8C2C67"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4" w:history="1">
        <w:r w:rsidR="0059382E" w:rsidRPr="00C8321B">
          <w:rPr>
            <w:rStyle w:val="Hiperhivatkozs"/>
            <w:noProof/>
          </w:rPr>
          <w:t>3.11.7</w:t>
        </w:r>
        <w:r w:rsidR="0059382E">
          <w:rPr>
            <w:rFonts w:asciiTheme="minorHAnsi" w:eastAsiaTheme="minorEastAsia" w:hAnsiTheme="minorHAnsi" w:cstheme="minorBidi"/>
            <w:i w:val="0"/>
            <w:iCs w:val="0"/>
            <w:noProof/>
            <w:sz w:val="22"/>
            <w:szCs w:val="22"/>
          </w:rPr>
          <w:tab/>
        </w:r>
        <w:r w:rsidR="0059382E" w:rsidRPr="00C8321B">
          <w:rPr>
            <w:rStyle w:val="Hiperhivatkozs"/>
            <w:noProof/>
          </w:rPr>
          <w:t>A bontási- és földmunkák során fellelt ismeretlen, veszélyes anyagok</w:t>
        </w:r>
        <w:r w:rsidR="0059382E">
          <w:rPr>
            <w:noProof/>
            <w:webHidden/>
          </w:rPr>
          <w:tab/>
        </w:r>
        <w:r w:rsidR="0059382E">
          <w:rPr>
            <w:noProof/>
            <w:webHidden/>
          </w:rPr>
          <w:fldChar w:fldCharType="begin"/>
        </w:r>
        <w:r w:rsidR="0059382E">
          <w:rPr>
            <w:noProof/>
            <w:webHidden/>
          </w:rPr>
          <w:instrText xml:space="preserve"> PAGEREF _Toc479786114 \h </w:instrText>
        </w:r>
        <w:r w:rsidR="0059382E">
          <w:rPr>
            <w:noProof/>
            <w:webHidden/>
          </w:rPr>
        </w:r>
        <w:r w:rsidR="0059382E">
          <w:rPr>
            <w:noProof/>
            <w:webHidden/>
          </w:rPr>
          <w:fldChar w:fldCharType="separate"/>
        </w:r>
        <w:r w:rsidR="0001677A">
          <w:rPr>
            <w:noProof/>
            <w:webHidden/>
          </w:rPr>
          <w:t>29</w:t>
        </w:r>
        <w:r w:rsidR="0059382E">
          <w:rPr>
            <w:noProof/>
            <w:webHidden/>
          </w:rPr>
          <w:fldChar w:fldCharType="end"/>
        </w:r>
      </w:hyperlink>
    </w:p>
    <w:p w14:paraId="6EA1D345" w14:textId="11F39274"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5" w:history="1">
        <w:r w:rsidR="0059382E" w:rsidRPr="00C8321B">
          <w:rPr>
            <w:rStyle w:val="Hiperhivatkozs"/>
            <w:noProof/>
          </w:rPr>
          <w:t>3.11.8</w:t>
        </w:r>
        <w:r w:rsidR="0059382E">
          <w:rPr>
            <w:rFonts w:asciiTheme="minorHAnsi" w:eastAsiaTheme="minorEastAsia" w:hAnsiTheme="minorHAnsi" w:cstheme="minorBidi"/>
            <w:i w:val="0"/>
            <w:iCs w:val="0"/>
            <w:noProof/>
            <w:sz w:val="22"/>
            <w:szCs w:val="22"/>
          </w:rPr>
          <w:tab/>
        </w:r>
        <w:r w:rsidR="0059382E" w:rsidRPr="00C8321B">
          <w:rPr>
            <w:rStyle w:val="Hiperhivatkozs"/>
            <w:noProof/>
          </w:rPr>
          <w:t>Útfelbontás, terület használat</w:t>
        </w:r>
        <w:r w:rsidR="0059382E">
          <w:rPr>
            <w:noProof/>
            <w:webHidden/>
          </w:rPr>
          <w:tab/>
        </w:r>
        <w:r w:rsidR="0059382E">
          <w:rPr>
            <w:noProof/>
            <w:webHidden/>
          </w:rPr>
          <w:fldChar w:fldCharType="begin"/>
        </w:r>
        <w:r w:rsidR="0059382E">
          <w:rPr>
            <w:noProof/>
            <w:webHidden/>
          </w:rPr>
          <w:instrText xml:space="preserve"> PAGEREF _Toc479786115 \h </w:instrText>
        </w:r>
        <w:r w:rsidR="0059382E">
          <w:rPr>
            <w:noProof/>
            <w:webHidden/>
          </w:rPr>
        </w:r>
        <w:r w:rsidR="0059382E">
          <w:rPr>
            <w:noProof/>
            <w:webHidden/>
          </w:rPr>
          <w:fldChar w:fldCharType="separate"/>
        </w:r>
        <w:r w:rsidR="0001677A">
          <w:rPr>
            <w:noProof/>
            <w:webHidden/>
          </w:rPr>
          <w:t>29</w:t>
        </w:r>
        <w:r w:rsidR="0059382E">
          <w:rPr>
            <w:noProof/>
            <w:webHidden/>
          </w:rPr>
          <w:fldChar w:fldCharType="end"/>
        </w:r>
      </w:hyperlink>
    </w:p>
    <w:p w14:paraId="5132E145" w14:textId="10BE975C"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6" w:history="1">
        <w:r w:rsidR="0059382E" w:rsidRPr="00C8321B">
          <w:rPr>
            <w:rStyle w:val="Hiperhivatkozs"/>
            <w:noProof/>
          </w:rPr>
          <w:t>3.11.9</w:t>
        </w:r>
        <w:r w:rsidR="0059382E">
          <w:rPr>
            <w:rFonts w:asciiTheme="minorHAnsi" w:eastAsiaTheme="minorEastAsia" w:hAnsiTheme="minorHAnsi" w:cstheme="minorBidi"/>
            <w:i w:val="0"/>
            <w:iCs w:val="0"/>
            <w:noProof/>
            <w:sz w:val="22"/>
            <w:szCs w:val="22"/>
          </w:rPr>
          <w:tab/>
        </w:r>
        <w:r w:rsidR="0059382E" w:rsidRPr="00C8321B">
          <w:rPr>
            <w:rStyle w:val="Hiperhivatkozs"/>
            <w:noProof/>
          </w:rPr>
          <w:t>Építéssel igénybe vehető területek</w:t>
        </w:r>
        <w:r w:rsidR="0059382E">
          <w:rPr>
            <w:noProof/>
            <w:webHidden/>
          </w:rPr>
          <w:tab/>
        </w:r>
        <w:r w:rsidR="0059382E">
          <w:rPr>
            <w:noProof/>
            <w:webHidden/>
          </w:rPr>
          <w:fldChar w:fldCharType="begin"/>
        </w:r>
        <w:r w:rsidR="0059382E">
          <w:rPr>
            <w:noProof/>
            <w:webHidden/>
          </w:rPr>
          <w:instrText xml:space="preserve"> PAGEREF _Toc479786116 \h </w:instrText>
        </w:r>
        <w:r w:rsidR="0059382E">
          <w:rPr>
            <w:noProof/>
            <w:webHidden/>
          </w:rPr>
        </w:r>
        <w:r w:rsidR="0059382E">
          <w:rPr>
            <w:noProof/>
            <w:webHidden/>
          </w:rPr>
          <w:fldChar w:fldCharType="separate"/>
        </w:r>
        <w:r w:rsidR="0001677A">
          <w:rPr>
            <w:noProof/>
            <w:webHidden/>
          </w:rPr>
          <w:t>30</w:t>
        </w:r>
        <w:r w:rsidR="0059382E">
          <w:rPr>
            <w:noProof/>
            <w:webHidden/>
          </w:rPr>
          <w:fldChar w:fldCharType="end"/>
        </w:r>
      </w:hyperlink>
    </w:p>
    <w:p w14:paraId="27F900CA" w14:textId="66D350AB" w:rsidR="0059382E" w:rsidRDefault="00DA2773">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79786117" w:history="1">
        <w:r w:rsidR="0059382E" w:rsidRPr="00C8321B">
          <w:rPr>
            <w:rStyle w:val="Hiperhivatkozs"/>
            <w:noProof/>
          </w:rPr>
          <w:t>3.11.10</w:t>
        </w:r>
        <w:r w:rsidR="0059382E">
          <w:rPr>
            <w:rFonts w:asciiTheme="minorHAnsi" w:eastAsiaTheme="minorEastAsia" w:hAnsiTheme="minorHAnsi" w:cstheme="minorBidi"/>
            <w:i w:val="0"/>
            <w:iCs w:val="0"/>
            <w:noProof/>
            <w:sz w:val="22"/>
            <w:szCs w:val="22"/>
          </w:rPr>
          <w:tab/>
        </w:r>
        <w:r w:rsidR="0059382E" w:rsidRPr="00C8321B">
          <w:rPr>
            <w:rStyle w:val="Hiperhivatkozs"/>
            <w:noProof/>
          </w:rPr>
          <w:t>Egyéb feltételek, intézkedések, információk</w:t>
        </w:r>
        <w:r w:rsidR="0059382E">
          <w:rPr>
            <w:noProof/>
            <w:webHidden/>
          </w:rPr>
          <w:tab/>
        </w:r>
        <w:r w:rsidR="0059382E">
          <w:rPr>
            <w:noProof/>
            <w:webHidden/>
          </w:rPr>
          <w:fldChar w:fldCharType="begin"/>
        </w:r>
        <w:r w:rsidR="0059382E">
          <w:rPr>
            <w:noProof/>
            <w:webHidden/>
          </w:rPr>
          <w:instrText xml:space="preserve"> PAGEREF _Toc479786117 \h </w:instrText>
        </w:r>
        <w:r w:rsidR="0059382E">
          <w:rPr>
            <w:noProof/>
            <w:webHidden/>
          </w:rPr>
        </w:r>
        <w:r w:rsidR="0059382E">
          <w:rPr>
            <w:noProof/>
            <w:webHidden/>
          </w:rPr>
          <w:fldChar w:fldCharType="separate"/>
        </w:r>
        <w:r w:rsidR="0001677A">
          <w:rPr>
            <w:noProof/>
            <w:webHidden/>
          </w:rPr>
          <w:t>30</w:t>
        </w:r>
        <w:r w:rsidR="0059382E">
          <w:rPr>
            <w:noProof/>
            <w:webHidden/>
          </w:rPr>
          <w:fldChar w:fldCharType="end"/>
        </w:r>
      </w:hyperlink>
    </w:p>
    <w:p w14:paraId="16A00E5E" w14:textId="2513D1F3" w:rsidR="0059382E" w:rsidRDefault="00DA2773">
      <w:pPr>
        <w:pStyle w:val="TJ2"/>
        <w:tabs>
          <w:tab w:val="left" w:pos="960"/>
          <w:tab w:val="right" w:leader="dot" w:pos="9060"/>
        </w:tabs>
        <w:rPr>
          <w:rFonts w:asciiTheme="minorHAnsi" w:eastAsiaTheme="minorEastAsia" w:hAnsiTheme="minorHAnsi" w:cstheme="minorBidi"/>
          <w:smallCaps w:val="0"/>
          <w:noProof/>
          <w:sz w:val="22"/>
          <w:szCs w:val="22"/>
        </w:rPr>
      </w:pPr>
      <w:hyperlink w:anchor="_Toc479786118" w:history="1">
        <w:r w:rsidR="0059382E" w:rsidRPr="00C8321B">
          <w:rPr>
            <w:rStyle w:val="Hiperhivatkozs"/>
            <w:noProof/>
          </w:rPr>
          <w:t>3.12</w:t>
        </w:r>
        <w:r w:rsidR="0059382E">
          <w:rPr>
            <w:rFonts w:asciiTheme="minorHAnsi" w:eastAsiaTheme="minorEastAsia" w:hAnsiTheme="minorHAnsi" w:cstheme="minorBidi"/>
            <w:smallCaps w:val="0"/>
            <w:noProof/>
            <w:sz w:val="22"/>
            <w:szCs w:val="22"/>
          </w:rPr>
          <w:tab/>
        </w:r>
        <w:r w:rsidR="0059382E" w:rsidRPr="00C8321B">
          <w:rPr>
            <w:rStyle w:val="Hiperhivatkozs"/>
            <w:noProof/>
          </w:rPr>
          <w:t>Átvételt megelőző tesztek és vizsgálatok, műszaki átadás-átvétel</w:t>
        </w:r>
        <w:r w:rsidR="0059382E">
          <w:rPr>
            <w:noProof/>
            <w:webHidden/>
          </w:rPr>
          <w:tab/>
        </w:r>
        <w:r w:rsidR="0059382E">
          <w:rPr>
            <w:noProof/>
            <w:webHidden/>
          </w:rPr>
          <w:fldChar w:fldCharType="begin"/>
        </w:r>
        <w:r w:rsidR="0059382E">
          <w:rPr>
            <w:noProof/>
            <w:webHidden/>
          </w:rPr>
          <w:instrText xml:space="preserve"> PAGEREF _Toc479786118 \h </w:instrText>
        </w:r>
        <w:r w:rsidR="0059382E">
          <w:rPr>
            <w:noProof/>
            <w:webHidden/>
          </w:rPr>
        </w:r>
        <w:r w:rsidR="0059382E">
          <w:rPr>
            <w:noProof/>
            <w:webHidden/>
          </w:rPr>
          <w:fldChar w:fldCharType="separate"/>
        </w:r>
        <w:r w:rsidR="0001677A">
          <w:rPr>
            <w:noProof/>
            <w:webHidden/>
          </w:rPr>
          <w:t>31</w:t>
        </w:r>
        <w:r w:rsidR="0059382E">
          <w:rPr>
            <w:noProof/>
            <w:webHidden/>
          </w:rPr>
          <w:fldChar w:fldCharType="end"/>
        </w:r>
      </w:hyperlink>
    </w:p>
    <w:p w14:paraId="1553DC7B" w14:textId="618A06FB"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19" w:history="1">
        <w:r w:rsidR="0059382E" w:rsidRPr="00C8321B">
          <w:rPr>
            <w:rStyle w:val="Hiperhivatkozs"/>
            <w:noProof/>
          </w:rPr>
          <w:t>3.12.1</w:t>
        </w:r>
        <w:r w:rsidR="0059382E">
          <w:rPr>
            <w:rFonts w:asciiTheme="minorHAnsi" w:eastAsiaTheme="minorEastAsia" w:hAnsiTheme="minorHAnsi" w:cstheme="minorBidi"/>
            <w:i w:val="0"/>
            <w:iCs w:val="0"/>
            <w:noProof/>
            <w:sz w:val="22"/>
            <w:szCs w:val="22"/>
          </w:rPr>
          <w:tab/>
        </w:r>
        <w:r w:rsidR="0059382E" w:rsidRPr="00C8321B">
          <w:rPr>
            <w:rStyle w:val="Hiperhivatkozs"/>
            <w:noProof/>
          </w:rPr>
          <w:t>Műszaki Átadás- Átvételt megelőző tesztek és vizsgálatok</w:t>
        </w:r>
        <w:r w:rsidR="0059382E">
          <w:rPr>
            <w:noProof/>
            <w:webHidden/>
          </w:rPr>
          <w:tab/>
        </w:r>
        <w:r w:rsidR="0059382E">
          <w:rPr>
            <w:noProof/>
            <w:webHidden/>
          </w:rPr>
          <w:fldChar w:fldCharType="begin"/>
        </w:r>
        <w:r w:rsidR="0059382E">
          <w:rPr>
            <w:noProof/>
            <w:webHidden/>
          </w:rPr>
          <w:instrText xml:space="preserve"> PAGEREF _Toc479786119 \h </w:instrText>
        </w:r>
        <w:r w:rsidR="0059382E">
          <w:rPr>
            <w:noProof/>
            <w:webHidden/>
          </w:rPr>
        </w:r>
        <w:r w:rsidR="0059382E">
          <w:rPr>
            <w:noProof/>
            <w:webHidden/>
          </w:rPr>
          <w:fldChar w:fldCharType="separate"/>
        </w:r>
        <w:r w:rsidR="0001677A">
          <w:rPr>
            <w:noProof/>
            <w:webHidden/>
          </w:rPr>
          <w:t>31</w:t>
        </w:r>
        <w:r w:rsidR="0059382E">
          <w:rPr>
            <w:noProof/>
            <w:webHidden/>
          </w:rPr>
          <w:fldChar w:fldCharType="end"/>
        </w:r>
      </w:hyperlink>
    </w:p>
    <w:p w14:paraId="4D3E143A" w14:textId="19BE0340"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20" w:history="1">
        <w:r w:rsidR="0059382E" w:rsidRPr="00C8321B">
          <w:rPr>
            <w:rStyle w:val="Hiperhivatkozs"/>
            <w:noProof/>
          </w:rPr>
          <w:t>3.12.2</w:t>
        </w:r>
        <w:r w:rsidR="0059382E">
          <w:rPr>
            <w:rFonts w:asciiTheme="minorHAnsi" w:eastAsiaTheme="minorEastAsia" w:hAnsiTheme="minorHAnsi" w:cstheme="minorBidi"/>
            <w:i w:val="0"/>
            <w:iCs w:val="0"/>
            <w:noProof/>
            <w:sz w:val="22"/>
            <w:szCs w:val="22"/>
          </w:rPr>
          <w:tab/>
        </w:r>
        <w:r w:rsidR="0059382E" w:rsidRPr="00C8321B">
          <w:rPr>
            <w:rStyle w:val="Hiperhivatkozs"/>
            <w:noProof/>
          </w:rPr>
          <w:t>Műszaki átadás-átvételi dokumentáció</w:t>
        </w:r>
        <w:r w:rsidR="0059382E">
          <w:rPr>
            <w:noProof/>
            <w:webHidden/>
          </w:rPr>
          <w:tab/>
        </w:r>
        <w:r w:rsidR="0059382E">
          <w:rPr>
            <w:noProof/>
            <w:webHidden/>
          </w:rPr>
          <w:fldChar w:fldCharType="begin"/>
        </w:r>
        <w:r w:rsidR="0059382E">
          <w:rPr>
            <w:noProof/>
            <w:webHidden/>
          </w:rPr>
          <w:instrText xml:space="preserve"> PAGEREF _Toc479786120 \h </w:instrText>
        </w:r>
        <w:r w:rsidR="0059382E">
          <w:rPr>
            <w:noProof/>
            <w:webHidden/>
          </w:rPr>
        </w:r>
        <w:r w:rsidR="0059382E">
          <w:rPr>
            <w:noProof/>
            <w:webHidden/>
          </w:rPr>
          <w:fldChar w:fldCharType="separate"/>
        </w:r>
        <w:r w:rsidR="0001677A">
          <w:rPr>
            <w:noProof/>
            <w:webHidden/>
          </w:rPr>
          <w:t>31</w:t>
        </w:r>
        <w:r w:rsidR="0059382E">
          <w:rPr>
            <w:noProof/>
            <w:webHidden/>
          </w:rPr>
          <w:fldChar w:fldCharType="end"/>
        </w:r>
      </w:hyperlink>
    </w:p>
    <w:p w14:paraId="619AE217" w14:textId="3EED7009"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21" w:history="1">
        <w:r w:rsidR="0059382E" w:rsidRPr="00C8321B">
          <w:rPr>
            <w:rStyle w:val="Hiperhivatkozs"/>
            <w:noProof/>
          </w:rPr>
          <w:t>3.12.3</w:t>
        </w:r>
        <w:r w:rsidR="0059382E">
          <w:rPr>
            <w:rFonts w:asciiTheme="minorHAnsi" w:eastAsiaTheme="minorEastAsia" w:hAnsiTheme="minorHAnsi" w:cstheme="minorBidi"/>
            <w:i w:val="0"/>
            <w:iCs w:val="0"/>
            <w:noProof/>
            <w:sz w:val="22"/>
            <w:szCs w:val="22"/>
          </w:rPr>
          <w:tab/>
        </w:r>
        <w:r w:rsidR="0059382E" w:rsidRPr="00C8321B">
          <w:rPr>
            <w:rStyle w:val="Hiperhivatkozs"/>
            <w:noProof/>
          </w:rPr>
          <w:t>Műszaki átadás-átvételi eljárás</w:t>
        </w:r>
        <w:r w:rsidR="0059382E">
          <w:rPr>
            <w:noProof/>
            <w:webHidden/>
          </w:rPr>
          <w:tab/>
        </w:r>
        <w:r w:rsidR="0059382E">
          <w:rPr>
            <w:noProof/>
            <w:webHidden/>
          </w:rPr>
          <w:fldChar w:fldCharType="begin"/>
        </w:r>
        <w:r w:rsidR="0059382E">
          <w:rPr>
            <w:noProof/>
            <w:webHidden/>
          </w:rPr>
          <w:instrText xml:space="preserve"> PAGEREF _Toc479786121 \h </w:instrText>
        </w:r>
        <w:r w:rsidR="0059382E">
          <w:rPr>
            <w:noProof/>
            <w:webHidden/>
          </w:rPr>
        </w:r>
        <w:r w:rsidR="0059382E">
          <w:rPr>
            <w:noProof/>
            <w:webHidden/>
          </w:rPr>
          <w:fldChar w:fldCharType="separate"/>
        </w:r>
        <w:r w:rsidR="0001677A">
          <w:rPr>
            <w:noProof/>
            <w:webHidden/>
          </w:rPr>
          <w:t>31</w:t>
        </w:r>
        <w:r w:rsidR="0059382E">
          <w:rPr>
            <w:noProof/>
            <w:webHidden/>
          </w:rPr>
          <w:fldChar w:fldCharType="end"/>
        </w:r>
      </w:hyperlink>
    </w:p>
    <w:p w14:paraId="0DE07136" w14:textId="6131CD54" w:rsidR="0059382E" w:rsidRDefault="00DA2773">
      <w:pPr>
        <w:pStyle w:val="TJ2"/>
        <w:tabs>
          <w:tab w:val="left" w:pos="960"/>
          <w:tab w:val="right" w:leader="dot" w:pos="9060"/>
        </w:tabs>
        <w:rPr>
          <w:rFonts w:asciiTheme="minorHAnsi" w:eastAsiaTheme="minorEastAsia" w:hAnsiTheme="minorHAnsi" w:cstheme="minorBidi"/>
          <w:smallCaps w:val="0"/>
          <w:noProof/>
          <w:sz w:val="22"/>
          <w:szCs w:val="22"/>
        </w:rPr>
      </w:pPr>
      <w:hyperlink w:anchor="_Toc479786122" w:history="1">
        <w:r w:rsidR="0059382E" w:rsidRPr="00C8321B">
          <w:rPr>
            <w:rStyle w:val="Hiperhivatkozs"/>
            <w:noProof/>
          </w:rPr>
          <w:t>3.13</w:t>
        </w:r>
        <w:r w:rsidR="0059382E">
          <w:rPr>
            <w:rFonts w:asciiTheme="minorHAnsi" w:eastAsiaTheme="minorEastAsia" w:hAnsiTheme="minorHAnsi" w:cstheme="minorBidi"/>
            <w:smallCaps w:val="0"/>
            <w:noProof/>
            <w:sz w:val="22"/>
            <w:szCs w:val="22"/>
          </w:rPr>
          <w:tab/>
        </w:r>
        <w:r w:rsidR="0059382E" w:rsidRPr="00C8321B">
          <w:rPr>
            <w:rStyle w:val="Hiperhivatkozs"/>
            <w:noProof/>
          </w:rPr>
          <w:t>Utófelülvizsgálati eljárás</w:t>
        </w:r>
        <w:r w:rsidR="0059382E">
          <w:rPr>
            <w:noProof/>
            <w:webHidden/>
          </w:rPr>
          <w:tab/>
        </w:r>
        <w:r w:rsidR="0059382E">
          <w:rPr>
            <w:noProof/>
            <w:webHidden/>
          </w:rPr>
          <w:fldChar w:fldCharType="begin"/>
        </w:r>
        <w:r w:rsidR="0059382E">
          <w:rPr>
            <w:noProof/>
            <w:webHidden/>
          </w:rPr>
          <w:instrText xml:space="preserve"> PAGEREF _Toc479786122 \h </w:instrText>
        </w:r>
        <w:r w:rsidR="0059382E">
          <w:rPr>
            <w:noProof/>
            <w:webHidden/>
          </w:rPr>
        </w:r>
        <w:r w:rsidR="0059382E">
          <w:rPr>
            <w:noProof/>
            <w:webHidden/>
          </w:rPr>
          <w:fldChar w:fldCharType="separate"/>
        </w:r>
        <w:r w:rsidR="0001677A">
          <w:rPr>
            <w:noProof/>
            <w:webHidden/>
          </w:rPr>
          <w:t>32</w:t>
        </w:r>
        <w:r w:rsidR="0059382E">
          <w:rPr>
            <w:noProof/>
            <w:webHidden/>
          </w:rPr>
          <w:fldChar w:fldCharType="end"/>
        </w:r>
      </w:hyperlink>
    </w:p>
    <w:p w14:paraId="7663EAD2" w14:textId="7F6A28A0" w:rsidR="0059382E" w:rsidRDefault="00DA2773">
      <w:pPr>
        <w:pStyle w:val="TJ2"/>
        <w:tabs>
          <w:tab w:val="left" w:pos="960"/>
          <w:tab w:val="right" w:leader="dot" w:pos="9060"/>
        </w:tabs>
        <w:rPr>
          <w:rFonts w:asciiTheme="minorHAnsi" w:eastAsiaTheme="minorEastAsia" w:hAnsiTheme="minorHAnsi" w:cstheme="minorBidi"/>
          <w:smallCaps w:val="0"/>
          <w:noProof/>
          <w:sz w:val="22"/>
          <w:szCs w:val="22"/>
        </w:rPr>
      </w:pPr>
      <w:hyperlink w:anchor="_Toc479786123" w:history="1">
        <w:r w:rsidR="0059382E" w:rsidRPr="00C8321B">
          <w:rPr>
            <w:rStyle w:val="Hiperhivatkozs"/>
            <w:noProof/>
          </w:rPr>
          <w:t>3.14</w:t>
        </w:r>
        <w:r w:rsidR="0059382E">
          <w:rPr>
            <w:rFonts w:asciiTheme="minorHAnsi" w:eastAsiaTheme="minorEastAsia" w:hAnsiTheme="minorHAnsi" w:cstheme="minorBidi"/>
            <w:smallCaps w:val="0"/>
            <w:noProof/>
            <w:sz w:val="22"/>
            <w:szCs w:val="22"/>
          </w:rPr>
          <w:tab/>
        </w:r>
        <w:r w:rsidR="0059382E" w:rsidRPr="00C8321B">
          <w:rPr>
            <w:rStyle w:val="Hiperhivatkozs"/>
            <w:noProof/>
          </w:rPr>
          <w:t>Szavatosság</w:t>
        </w:r>
        <w:r w:rsidR="0059382E">
          <w:rPr>
            <w:noProof/>
            <w:webHidden/>
          </w:rPr>
          <w:tab/>
        </w:r>
        <w:r w:rsidR="0059382E">
          <w:rPr>
            <w:noProof/>
            <w:webHidden/>
          </w:rPr>
          <w:fldChar w:fldCharType="begin"/>
        </w:r>
        <w:r w:rsidR="0059382E">
          <w:rPr>
            <w:noProof/>
            <w:webHidden/>
          </w:rPr>
          <w:instrText xml:space="preserve"> PAGEREF _Toc479786123 \h </w:instrText>
        </w:r>
        <w:r w:rsidR="0059382E">
          <w:rPr>
            <w:noProof/>
            <w:webHidden/>
          </w:rPr>
        </w:r>
        <w:r w:rsidR="0059382E">
          <w:rPr>
            <w:noProof/>
            <w:webHidden/>
          </w:rPr>
          <w:fldChar w:fldCharType="separate"/>
        </w:r>
        <w:r w:rsidR="0001677A">
          <w:rPr>
            <w:noProof/>
            <w:webHidden/>
          </w:rPr>
          <w:t>32</w:t>
        </w:r>
        <w:r w:rsidR="0059382E">
          <w:rPr>
            <w:noProof/>
            <w:webHidden/>
          </w:rPr>
          <w:fldChar w:fldCharType="end"/>
        </w:r>
      </w:hyperlink>
    </w:p>
    <w:p w14:paraId="7234820E" w14:textId="06951D24" w:rsidR="0059382E" w:rsidRDefault="00DA2773">
      <w:pPr>
        <w:pStyle w:val="TJ1"/>
        <w:tabs>
          <w:tab w:val="right" w:leader="dot" w:pos="9060"/>
        </w:tabs>
        <w:rPr>
          <w:rFonts w:asciiTheme="minorHAnsi" w:eastAsiaTheme="minorEastAsia" w:hAnsiTheme="minorHAnsi" w:cstheme="minorBidi"/>
          <w:b w:val="0"/>
          <w:bCs w:val="0"/>
          <w:caps w:val="0"/>
          <w:noProof/>
          <w:sz w:val="22"/>
          <w:szCs w:val="22"/>
        </w:rPr>
      </w:pPr>
      <w:hyperlink w:anchor="_Toc479786124" w:history="1">
        <w:r w:rsidR="0059382E" w:rsidRPr="00C8321B">
          <w:rPr>
            <w:rStyle w:val="Hiperhivatkozs"/>
            <w:noProof/>
          </w:rPr>
          <w:t>II.  Részletes információk A TERVEZETT LÉTESÍTMÉNYEKRŐL</w:t>
        </w:r>
        <w:r w:rsidR="0059382E">
          <w:rPr>
            <w:noProof/>
            <w:webHidden/>
          </w:rPr>
          <w:tab/>
        </w:r>
        <w:r w:rsidR="0059382E">
          <w:rPr>
            <w:noProof/>
            <w:webHidden/>
          </w:rPr>
          <w:fldChar w:fldCharType="begin"/>
        </w:r>
        <w:r w:rsidR="0059382E">
          <w:rPr>
            <w:noProof/>
            <w:webHidden/>
          </w:rPr>
          <w:instrText xml:space="preserve"> PAGEREF _Toc479786124 \h </w:instrText>
        </w:r>
        <w:r w:rsidR="0059382E">
          <w:rPr>
            <w:noProof/>
            <w:webHidden/>
          </w:rPr>
        </w:r>
        <w:r w:rsidR="0059382E">
          <w:rPr>
            <w:noProof/>
            <w:webHidden/>
          </w:rPr>
          <w:fldChar w:fldCharType="separate"/>
        </w:r>
        <w:r w:rsidR="0001677A">
          <w:rPr>
            <w:noProof/>
            <w:webHidden/>
          </w:rPr>
          <w:t>33</w:t>
        </w:r>
        <w:r w:rsidR="0059382E">
          <w:rPr>
            <w:noProof/>
            <w:webHidden/>
          </w:rPr>
          <w:fldChar w:fldCharType="end"/>
        </w:r>
      </w:hyperlink>
    </w:p>
    <w:p w14:paraId="636E5862" w14:textId="7E6B1883" w:rsidR="0059382E" w:rsidRDefault="00DA2773">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79786125" w:history="1">
        <w:r w:rsidR="0059382E" w:rsidRPr="00C8321B">
          <w:rPr>
            <w:rStyle w:val="Hiperhivatkozs"/>
            <w:noProof/>
          </w:rPr>
          <w:t>4.</w:t>
        </w:r>
        <w:r w:rsidR="0059382E">
          <w:rPr>
            <w:rFonts w:asciiTheme="minorHAnsi" w:eastAsiaTheme="minorEastAsia" w:hAnsiTheme="minorHAnsi" w:cstheme="minorBidi"/>
            <w:b w:val="0"/>
            <w:bCs w:val="0"/>
            <w:caps w:val="0"/>
            <w:noProof/>
            <w:sz w:val="22"/>
            <w:szCs w:val="22"/>
          </w:rPr>
          <w:tab/>
        </w:r>
        <w:r w:rsidR="0059382E" w:rsidRPr="00C8321B">
          <w:rPr>
            <w:rStyle w:val="Hiperhivatkozs"/>
            <w:noProof/>
          </w:rPr>
          <w:t>Tervezett létesítmények bemutatása</w:t>
        </w:r>
        <w:r w:rsidR="0059382E">
          <w:rPr>
            <w:noProof/>
            <w:webHidden/>
          </w:rPr>
          <w:tab/>
        </w:r>
        <w:r w:rsidR="0059382E">
          <w:rPr>
            <w:noProof/>
            <w:webHidden/>
          </w:rPr>
          <w:fldChar w:fldCharType="begin"/>
        </w:r>
        <w:r w:rsidR="0059382E">
          <w:rPr>
            <w:noProof/>
            <w:webHidden/>
          </w:rPr>
          <w:instrText xml:space="preserve"> PAGEREF _Toc479786125 \h </w:instrText>
        </w:r>
        <w:r w:rsidR="0059382E">
          <w:rPr>
            <w:noProof/>
            <w:webHidden/>
          </w:rPr>
        </w:r>
        <w:r w:rsidR="0059382E">
          <w:rPr>
            <w:noProof/>
            <w:webHidden/>
          </w:rPr>
          <w:fldChar w:fldCharType="separate"/>
        </w:r>
        <w:r w:rsidR="0001677A">
          <w:rPr>
            <w:noProof/>
            <w:webHidden/>
          </w:rPr>
          <w:t>33</w:t>
        </w:r>
        <w:r w:rsidR="0059382E">
          <w:rPr>
            <w:noProof/>
            <w:webHidden/>
          </w:rPr>
          <w:fldChar w:fldCharType="end"/>
        </w:r>
      </w:hyperlink>
    </w:p>
    <w:p w14:paraId="1B4186D7" w14:textId="4A5E093A"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26" w:history="1">
        <w:r w:rsidR="0059382E" w:rsidRPr="00C8321B">
          <w:rPr>
            <w:rStyle w:val="Hiperhivatkozs"/>
            <w:noProof/>
          </w:rPr>
          <w:t>4.1</w:t>
        </w:r>
        <w:r w:rsidR="0059382E">
          <w:rPr>
            <w:rFonts w:asciiTheme="minorHAnsi" w:eastAsiaTheme="minorEastAsia" w:hAnsiTheme="minorHAnsi" w:cstheme="minorBidi"/>
            <w:smallCaps w:val="0"/>
            <w:noProof/>
            <w:sz w:val="22"/>
            <w:szCs w:val="22"/>
          </w:rPr>
          <w:tab/>
        </w:r>
        <w:r w:rsidR="0059382E" w:rsidRPr="00C8321B">
          <w:rPr>
            <w:rStyle w:val="Hiperhivatkozs"/>
            <w:noProof/>
          </w:rPr>
          <w:t>A fejlesztés szükségessége, a jelenlegi helyzet</w:t>
        </w:r>
        <w:r w:rsidR="0059382E">
          <w:rPr>
            <w:noProof/>
            <w:webHidden/>
          </w:rPr>
          <w:tab/>
        </w:r>
        <w:r w:rsidR="0059382E">
          <w:rPr>
            <w:noProof/>
            <w:webHidden/>
          </w:rPr>
          <w:fldChar w:fldCharType="begin"/>
        </w:r>
        <w:r w:rsidR="0059382E">
          <w:rPr>
            <w:noProof/>
            <w:webHidden/>
          </w:rPr>
          <w:instrText xml:space="preserve"> PAGEREF _Toc479786126 \h </w:instrText>
        </w:r>
        <w:r w:rsidR="0059382E">
          <w:rPr>
            <w:noProof/>
            <w:webHidden/>
          </w:rPr>
        </w:r>
        <w:r w:rsidR="0059382E">
          <w:rPr>
            <w:noProof/>
            <w:webHidden/>
          </w:rPr>
          <w:fldChar w:fldCharType="separate"/>
        </w:r>
        <w:r w:rsidR="0001677A">
          <w:rPr>
            <w:noProof/>
            <w:webHidden/>
          </w:rPr>
          <w:t>33</w:t>
        </w:r>
        <w:r w:rsidR="0059382E">
          <w:rPr>
            <w:noProof/>
            <w:webHidden/>
          </w:rPr>
          <w:fldChar w:fldCharType="end"/>
        </w:r>
      </w:hyperlink>
    </w:p>
    <w:p w14:paraId="3BDE9469" w14:textId="4CE22715"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27" w:history="1">
        <w:r w:rsidR="0059382E" w:rsidRPr="00C8321B">
          <w:rPr>
            <w:rStyle w:val="Hiperhivatkozs"/>
            <w:noProof/>
          </w:rPr>
          <w:t>4.2</w:t>
        </w:r>
        <w:r w:rsidR="0059382E">
          <w:rPr>
            <w:rFonts w:asciiTheme="minorHAnsi" w:eastAsiaTheme="minorEastAsia" w:hAnsiTheme="minorHAnsi" w:cstheme="minorBidi"/>
            <w:smallCaps w:val="0"/>
            <w:noProof/>
            <w:sz w:val="22"/>
            <w:szCs w:val="22"/>
          </w:rPr>
          <w:tab/>
        </w:r>
        <w:r w:rsidR="0059382E" w:rsidRPr="00C8321B">
          <w:rPr>
            <w:rStyle w:val="Hiperhivatkozs"/>
            <w:noProof/>
          </w:rPr>
          <w:t>Részletes műszaki ismertetés</w:t>
        </w:r>
        <w:r w:rsidR="0059382E">
          <w:rPr>
            <w:noProof/>
            <w:webHidden/>
          </w:rPr>
          <w:tab/>
        </w:r>
        <w:r w:rsidR="0059382E">
          <w:rPr>
            <w:noProof/>
            <w:webHidden/>
          </w:rPr>
          <w:fldChar w:fldCharType="begin"/>
        </w:r>
        <w:r w:rsidR="0059382E">
          <w:rPr>
            <w:noProof/>
            <w:webHidden/>
          </w:rPr>
          <w:instrText xml:space="preserve"> PAGEREF _Toc479786127 \h </w:instrText>
        </w:r>
        <w:r w:rsidR="0059382E">
          <w:rPr>
            <w:noProof/>
            <w:webHidden/>
          </w:rPr>
        </w:r>
        <w:r w:rsidR="0059382E">
          <w:rPr>
            <w:noProof/>
            <w:webHidden/>
          </w:rPr>
          <w:fldChar w:fldCharType="separate"/>
        </w:r>
        <w:r w:rsidR="0001677A">
          <w:rPr>
            <w:noProof/>
            <w:webHidden/>
          </w:rPr>
          <w:t>36</w:t>
        </w:r>
        <w:r w:rsidR="0059382E">
          <w:rPr>
            <w:noProof/>
            <w:webHidden/>
          </w:rPr>
          <w:fldChar w:fldCharType="end"/>
        </w:r>
      </w:hyperlink>
    </w:p>
    <w:p w14:paraId="64F063B9" w14:textId="3F2A1460"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28" w:history="1">
        <w:r w:rsidR="0059382E" w:rsidRPr="00C8321B">
          <w:rPr>
            <w:rStyle w:val="Hiperhivatkozs"/>
            <w:noProof/>
          </w:rPr>
          <w:t>4.2.1</w:t>
        </w:r>
        <w:r w:rsidR="0059382E">
          <w:rPr>
            <w:rFonts w:asciiTheme="minorHAnsi" w:eastAsiaTheme="minorEastAsia" w:hAnsiTheme="minorHAnsi" w:cstheme="minorBidi"/>
            <w:i w:val="0"/>
            <w:iCs w:val="0"/>
            <w:noProof/>
            <w:sz w:val="22"/>
            <w:szCs w:val="22"/>
          </w:rPr>
          <w:tab/>
        </w:r>
        <w:r w:rsidR="0059382E" w:rsidRPr="00C8321B">
          <w:rPr>
            <w:rStyle w:val="Hiperhivatkozs"/>
            <w:noProof/>
          </w:rPr>
          <w:t>01.03. Vének-Dunaremetet árvízvédelmi szakasz</w:t>
        </w:r>
        <w:r w:rsidR="0059382E">
          <w:rPr>
            <w:noProof/>
            <w:webHidden/>
          </w:rPr>
          <w:tab/>
        </w:r>
        <w:r w:rsidR="0059382E">
          <w:rPr>
            <w:noProof/>
            <w:webHidden/>
          </w:rPr>
          <w:fldChar w:fldCharType="begin"/>
        </w:r>
        <w:r w:rsidR="0059382E">
          <w:rPr>
            <w:noProof/>
            <w:webHidden/>
          </w:rPr>
          <w:instrText xml:space="preserve"> PAGEREF _Toc479786128 \h </w:instrText>
        </w:r>
        <w:r w:rsidR="0059382E">
          <w:rPr>
            <w:noProof/>
            <w:webHidden/>
          </w:rPr>
        </w:r>
        <w:r w:rsidR="0059382E">
          <w:rPr>
            <w:noProof/>
            <w:webHidden/>
          </w:rPr>
          <w:fldChar w:fldCharType="separate"/>
        </w:r>
        <w:r w:rsidR="0001677A">
          <w:rPr>
            <w:noProof/>
            <w:webHidden/>
          </w:rPr>
          <w:t>36</w:t>
        </w:r>
        <w:r w:rsidR="0059382E">
          <w:rPr>
            <w:noProof/>
            <w:webHidden/>
          </w:rPr>
          <w:fldChar w:fldCharType="end"/>
        </w:r>
      </w:hyperlink>
    </w:p>
    <w:p w14:paraId="752E9967" w14:textId="4F218EE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29" w:history="1">
        <w:r w:rsidR="0059382E" w:rsidRPr="00C8321B">
          <w:rPr>
            <w:rStyle w:val="Hiperhivatkozs"/>
            <w:noProof/>
          </w:rPr>
          <w:t>4.2.2</w:t>
        </w:r>
        <w:r w:rsidR="0059382E">
          <w:rPr>
            <w:rFonts w:asciiTheme="minorHAnsi" w:eastAsiaTheme="minorEastAsia" w:hAnsiTheme="minorHAnsi" w:cstheme="minorBidi"/>
            <w:i w:val="0"/>
            <w:iCs w:val="0"/>
            <w:noProof/>
            <w:sz w:val="22"/>
            <w:szCs w:val="22"/>
          </w:rPr>
          <w:tab/>
        </w:r>
        <w:r w:rsidR="0059382E" w:rsidRPr="00C8321B">
          <w:rPr>
            <w:rStyle w:val="Hiperhivatkozs"/>
            <w:noProof/>
          </w:rPr>
          <w:t>01.05. Vének-Dunaszentpál árvízvédelmi szakasz</w:t>
        </w:r>
        <w:r w:rsidR="0059382E">
          <w:rPr>
            <w:noProof/>
            <w:webHidden/>
          </w:rPr>
          <w:tab/>
        </w:r>
        <w:r w:rsidR="0059382E">
          <w:rPr>
            <w:noProof/>
            <w:webHidden/>
          </w:rPr>
          <w:fldChar w:fldCharType="begin"/>
        </w:r>
        <w:r w:rsidR="0059382E">
          <w:rPr>
            <w:noProof/>
            <w:webHidden/>
          </w:rPr>
          <w:instrText xml:space="preserve"> PAGEREF _Toc479786129 \h </w:instrText>
        </w:r>
        <w:r w:rsidR="0059382E">
          <w:rPr>
            <w:noProof/>
            <w:webHidden/>
          </w:rPr>
        </w:r>
        <w:r w:rsidR="0059382E">
          <w:rPr>
            <w:noProof/>
            <w:webHidden/>
          </w:rPr>
          <w:fldChar w:fldCharType="separate"/>
        </w:r>
        <w:r w:rsidR="0001677A">
          <w:rPr>
            <w:noProof/>
            <w:webHidden/>
          </w:rPr>
          <w:t>37</w:t>
        </w:r>
        <w:r w:rsidR="0059382E">
          <w:rPr>
            <w:noProof/>
            <w:webHidden/>
          </w:rPr>
          <w:fldChar w:fldCharType="end"/>
        </w:r>
      </w:hyperlink>
    </w:p>
    <w:p w14:paraId="17C00586" w14:textId="2F11CBF6"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0" w:history="1">
        <w:r w:rsidR="0059382E" w:rsidRPr="00C8321B">
          <w:rPr>
            <w:rStyle w:val="Hiperhivatkozs"/>
            <w:noProof/>
          </w:rPr>
          <w:t>4.2.3</w:t>
        </w:r>
        <w:r w:rsidR="0059382E">
          <w:rPr>
            <w:rFonts w:asciiTheme="minorHAnsi" w:eastAsiaTheme="minorEastAsia" w:hAnsiTheme="minorHAnsi" w:cstheme="minorBidi"/>
            <w:i w:val="0"/>
            <w:iCs w:val="0"/>
            <w:noProof/>
            <w:sz w:val="22"/>
            <w:szCs w:val="22"/>
          </w:rPr>
          <w:tab/>
        </w:r>
        <w:r w:rsidR="0059382E" w:rsidRPr="00C8321B">
          <w:rPr>
            <w:rStyle w:val="Hiperhivatkozs"/>
            <w:noProof/>
          </w:rPr>
          <w:t>02.07. Szentendrei-szigeti árvízvédelmi szakasz</w:t>
        </w:r>
        <w:r w:rsidR="0059382E">
          <w:rPr>
            <w:noProof/>
            <w:webHidden/>
          </w:rPr>
          <w:tab/>
        </w:r>
        <w:r w:rsidR="0059382E">
          <w:rPr>
            <w:noProof/>
            <w:webHidden/>
          </w:rPr>
          <w:fldChar w:fldCharType="begin"/>
        </w:r>
        <w:r w:rsidR="0059382E">
          <w:rPr>
            <w:noProof/>
            <w:webHidden/>
          </w:rPr>
          <w:instrText xml:space="preserve"> PAGEREF _Toc479786130 \h </w:instrText>
        </w:r>
        <w:r w:rsidR="0059382E">
          <w:rPr>
            <w:noProof/>
            <w:webHidden/>
          </w:rPr>
        </w:r>
        <w:r w:rsidR="0059382E">
          <w:rPr>
            <w:noProof/>
            <w:webHidden/>
          </w:rPr>
          <w:fldChar w:fldCharType="separate"/>
        </w:r>
        <w:r w:rsidR="0001677A">
          <w:rPr>
            <w:noProof/>
            <w:webHidden/>
          </w:rPr>
          <w:t>39</w:t>
        </w:r>
        <w:r w:rsidR="0059382E">
          <w:rPr>
            <w:noProof/>
            <w:webHidden/>
          </w:rPr>
          <w:fldChar w:fldCharType="end"/>
        </w:r>
      </w:hyperlink>
    </w:p>
    <w:p w14:paraId="3CA097F5" w14:textId="62C3572D"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1" w:history="1">
        <w:r w:rsidR="0059382E" w:rsidRPr="00C8321B">
          <w:rPr>
            <w:rStyle w:val="Hiperhivatkozs"/>
            <w:noProof/>
          </w:rPr>
          <w:t>4.2.4</w:t>
        </w:r>
        <w:r w:rsidR="0059382E">
          <w:rPr>
            <w:rFonts w:asciiTheme="minorHAnsi" w:eastAsiaTheme="minorEastAsia" w:hAnsiTheme="minorHAnsi" w:cstheme="minorBidi"/>
            <w:i w:val="0"/>
            <w:iCs w:val="0"/>
            <w:noProof/>
            <w:sz w:val="22"/>
            <w:szCs w:val="22"/>
          </w:rPr>
          <w:tab/>
        </w:r>
        <w:r w:rsidR="0059382E" w:rsidRPr="00C8321B">
          <w:rPr>
            <w:rStyle w:val="Hiperhivatkozs"/>
            <w:noProof/>
          </w:rPr>
          <w:t>02.10. Ipolyvece-Dejtár-Balassagyarmat-szécsényi árvízvédelmi szakasz</w:t>
        </w:r>
        <w:r w:rsidR="0059382E">
          <w:rPr>
            <w:noProof/>
            <w:webHidden/>
          </w:rPr>
          <w:tab/>
        </w:r>
        <w:r w:rsidR="0059382E">
          <w:rPr>
            <w:noProof/>
            <w:webHidden/>
          </w:rPr>
          <w:fldChar w:fldCharType="begin"/>
        </w:r>
        <w:r w:rsidR="0059382E">
          <w:rPr>
            <w:noProof/>
            <w:webHidden/>
          </w:rPr>
          <w:instrText xml:space="preserve"> PAGEREF _Toc479786131 \h </w:instrText>
        </w:r>
        <w:r w:rsidR="0059382E">
          <w:rPr>
            <w:noProof/>
            <w:webHidden/>
          </w:rPr>
        </w:r>
        <w:r w:rsidR="0059382E">
          <w:rPr>
            <w:noProof/>
            <w:webHidden/>
          </w:rPr>
          <w:fldChar w:fldCharType="separate"/>
        </w:r>
        <w:r w:rsidR="0001677A">
          <w:rPr>
            <w:noProof/>
            <w:webHidden/>
          </w:rPr>
          <w:t>41</w:t>
        </w:r>
        <w:r w:rsidR="0059382E">
          <w:rPr>
            <w:noProof/>
            <w:webHidden/>
          </w:rPr>
          <w:fldChar w:fldCharType="end"/>
        </w:r>
      </w:hyperlink>
    </w:p>
    <w:p w14:paraId="77F26745" w14:textId="639F710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2" w:history="1">
        <w:r w:rsidR="0059382E" w:rsidRPr="00C8321B">
          <w:rPr>
            <w:rStyle w:val="Hiperhivatkozs"/>
            <w:noProof/>
          </w:rPr>
          <w:t>4.2.5</w:t>
        </w:r>
        <w:r w:rsidR="0059382E">
          <w:rPr>
            <w:rFonts w:asciiTheme="minorHAnsi" w:eastAsiaTheme="minorEastAsia" w:hAnsiTheme="minorHAnsi" w:cstheme="minorBidi"/>
            <w:i w:val="0"/>
            <w:iCs w:val="0"/>
            <w:noProof/>
            <w:sz w:val="22"/>
            <w:szCs w:val="22"/>
          </w:rPr>
          <w:tab/>
        </w:r>
        <w:r w:rsidR="0059382E" w:rsidRPr="00C8321B">
          <w:rPr>
            <w:rStyle w:val="Hiperhivatkozs"/>
            <w:noProof/>
          </w:rPr>
          <w:t>03.01. Baja-Margittaszigeti árvízvédelmi szakasz</w:t>
        </w:r>
        <w:r w:rsidR="0059382E">
          <w:rPr>
            <w:noProof/>
            <w:webHidden/>
          </w:rPr>
          <w:tab/>
        </w:r>
        <w:r w:rsidR="0059382E">
          <w:rPr>
            <w:noProof/>
            <w:webHidden/>
          </w:rPr>
          <w:fldChar w:fldCharType="begin"/>
        </w:r>
        <w:r w:rsidR="0059382E">
          <w:rPr>
            <w:noProof/>
            <w:webHidden/>
          </w:rPr>
          <w:instrText xml:space="preserve"> PAGEREF _Toc479786132 \h </w:instrText>
        </w:r>
        <w:r w:rsidR="0059382E">
          <w:rPr>
            <w:noProof/>
            <w:webHidden/>
          </w:rPr>
        </w:r>
        <w:r w:rsidR="0059382E">
          <w:rPr>
            <w:noProof/>
            <w:webHidden/>
          </w:rPr>
          <w:fldChar w:fldCharType="separate"/>
        </w:r>
        <w:r w:rsidR="0001677A">
          <w:rPr>
            <w:noProof/>
            <w:webHidden/>
          </w:rPr>
          <w:t>43</w:t>
        </w:r>
        <w:r w:rsidR="0059382E">
          <w:rPr>
            <w:noProof/>
            <w:webHidden/>
          </w:rPr>
          <w:fldChar w:fldCharType="end"/>
        </w:r>
      </w:hyperlink>
    </w:p>
    <w:p w14:paraId="2970B708" w14:textId="10CEFB39"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3" w:history="1">
        <w:r w:rsidR="0059382E" w:rsidRPr="00C8321B">
          <w:rPr>
            <w:rStyle w:val="Hiperhivatkozs"/>
            <w:noProof/>
          </w:rPr>
          <w:t>4.2.6</w:t>
        </w:r>
        <w:r w:rsidR="0059382E">
          <w:rPr>
            <w:rFonts w:asciiTheme="minorHAnsi" w:eastAsiaTheme="minorEastAsia" w:hAnsiTheme="minorHAnsi" w:cstheme="minorBidi"/>
            <w:i w:val="0"/>
            <w:iCs w:val="0"/>
            <w:noProof/>
            <w:sz w:val="22"/>
            <w:szCs w:val="22"/>
          </w:rPr>
          <w:tab/>
        </w:r>
        <w:r w:rsidR="0059382E" w:rsidRPr="00C8321B">
          <w:rPr>
            <w:rStyle w:val="Hiperhivatkozs"/>
            <w:noProof/>
          </w:rPr>
          <w:t>04.01. Báta-Siótorok-Szekszárdi árvízvédelmi szakasz</w:t>
        </w:r>
        <w:r w:rsidR="0059382E">
          <w:rPr>
            <w:noProof/>
            <w:webHidden/>
          </w:rPr>
          <w:tab/>
        </w:r>
        <w:r w:rsidR="0059382E">
          <w:rPr>
            <w:noProof/>
            <w:webHidden/>
          </w:rPr>
          <w:fldChar w:fldCharType="begin"/>
        </w:r>
        <w:r w:rsidR="0059382E">
          <w:rPr>
            <w:noProof/>
            <w:webHidden/>
          </w:rPr>
          <w:instrText xml:space="preserve"> PAGEREF _Toc479786133 \h </w:instrText>
        </w:r>
        <w:r w:rsidR="0059382E">
          <w:rPr>
            <w:noProof/>
            <w:webHidden/>
          </w:rPr>
        </w:r>
        <w:r w:rsidR="0059382E">
          <w:rPr>
            <w:noProof/>
            <w:webHidden/>
          </w:rPr>
          <w:fldChar w:fldCharType="separate"/>
        </w:r>
        <w:r w:rsidR="0001677A">
          <w:rPr>
            <w:noProof/>
            <w:webHidden/>
          </w:rPr>
          <w:t>44</w:t>
        </w:r>
        <w:r w:rsidR="0059382E">
          <w:rPr>
            <w:noProof/>
            <w:webHidden/>
          </w:rPr>
          <w:fldChar w:fldCharType="end"/>
        </w:r>
      </w:hyperlink>
    </w:p>
    <w:p w14:paraId="642A7636" w14:textId="5819CA1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4" w:history="1">
        <w:r w:rsidR="0059382E" w:rsidRPr="00C8321B">
          <w:rPr>
            <w:rStyle w:val="Hiperhivatkozs"/>
            <w:noProof/>
          </w:rPr>
          <w:t>4.2.7</w:t>
        </w:r>
        <w:r w:rsidR="0059382E">
          <w:rPr>
            <w:rFonts w:asciiTheme="minorHAnsi" w:eastAsiaTheme="minorEastAsia" w:hAnsiTheme="minorHAnsi" w:cstheme="minorBidi"/>
            <w:i w:val="0"/>
            <w:iCs w:val="0"/>
            <w:noProof/>
            <w:sz w:val="22"/>
            <w:szCs w:val="22"/>
          </w:rPr>
          <w:tab/>
        </w:r>
        <w:r w:rsidR="0059382E" w:rsidRPr="00C8321B">
          <w:rPr>
            <w:rStyle w:val="Hiperhivatkozs"/>
            <w:noProof/>
          </w:rPr>
          <w:t>04.02. Siótorok-Paksi árvízvédelmi szakasz</w:t>
        </w:r>
        <w:r w:rsidR="0059382E">
          <w:rPr>
            <w:noProof/>
            <w:webHidden/>
          </w:rPr>
          <w:tab/>
        </w:r>
        <w:r w:rsidR="0059382E">
          <w:rPr>
            <w:noProof/>
            <w:webHidden/>
          </w:rPr>
          <w:fldChar w:fldCharType="begin"/>
        </w:r>
        <w:r w:rsidR="0059382E">
          <w:rPr>
            <w:noProof/>
            <w:webHidden/>
          </w:rPr>
          <w:instrText xml:space="preserve"> PAGEREF _Toc479786134 \h </w:instrText>
        </w:r>
        <w:r w:rsidR="0059382E">
          <w:rPr>
            <w:noProof/>
            <w:webHidden/>
          </w:rPr>
        </w:r>
        <w:r w:rsidR="0059382E">
          <w:rPr>
            <w:noProof/>
            <w:webHidden/>
          </w:rPr>
          <w:fldChar w:fldCharType="separate"/>
        </w:r>
        <w:r w:rsidR="0001677A">
          <w:rPr>
            <w:noProof/>
            <w:webHidden/>
          </w:rPr>
          <w:t>45</w:t>
        </w:r>
        <w:r w:rsidR="0059382E">
          <w:rPr>
            <w:noProof/>
            <w:webHidden/>
          </w:rPr>
          <w:fldChar w:fldCharType="end"/>
        </w:r>
      </w:hyperlink>
    </w:p>
    <w:p w14:paraId="4C05DA52" w14:textId="22A3207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5" w:history="1">
        <w:r w:rsidR="0059382E" w:rsidRPr="00C8321B">
          <w:rPr>
            <w:rStyle w:val="Hiperhivatkozs"/>
            <w:noProof/>
          </w:rPr>
          <w:t>4.2.8</w:t>
        </w:r>
        <w:r w:rsidR="0059382E">
          <w:rPr>
            <w:rFonts w:asciiTheme="minorHAnsi" w:eastAsiaTheme="minorEastAsia" w:hAnsiTheme="minorHAnsi" w:cstheme="minorBidi"/>
            <w:i w:val="0"/>
            <w:iCs w:val="0"/>
            <w:noProof/>
            <w:sz w:val="22"/>
            <w:szCs w:val="22"/>
          </w:rPr>
          <w:tab/>
        </w:r>
        <w:r w:rsidR="0059382E" w:rsidRPr="00C8321B">
          <w:rPr>
            <w:rStyle w:val="Hiperhivatkozs"/>
            <w:noProof/>
          </w:rPr>
          <w:t>04.03. Paks-Bölcskei árvízvédelmi szakasz</w:t>
        </w:r>
        <w:r w:rsidR="0059382E">
          <w:rPr>
            <w:noProof/>
            <w:webHidden/>
          </w:rPr>
          <w:tab/>
        </w:r>
        <w:r w:rsidR="0059382E">
          <w:rPr>
            <w:noProof/>
            <w:webHidden/>
          </w:rPr>
          <w:fldChar w:fldCharType="begin"/>
        </w:r>
        <w:r w:rsidR="0059382E">
          <w:rPr>
            <w:noProof/>
            <w:webHidden/>
          </w:rPr>
          <w:instrText xml:space="preserve"> PAGEREF _Toc479786135 \h </w:instrText>
        </w:r>
        <w:r w:rsidR="0059382E">
          <w:rPr>
            <w:noProof/>
            <w:webHidden/>
          </w:rPr>
        </w:r>
        <w:r w:rsidR="0059382E">
          <w:rPr>
            <w:noProof/>
            <w:webHidden/>
          </w:rPr>
          <w:fldChar w:fldCharType="separate"/>
        </w:r>
        <w:r w:rsidR="0001677A">
          <w:rPr>
            <w:noProof/>
            <w:webHidden/>
          </w:rPr>
          <w:t>46</w:t>
        </w:r>
        <w:r w:rsidR="0059382E">
          <w:rPr>
            <w:noProof/>
            <w:webHidden/>
          </w:rPr>
          <w:fldChar w:fldCharType="end"/>
        </w:r>
      </w:hyperlink>
    </w:p>
    <w:p w14:paraId="17955A6D" w14:textId="3A41753D"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6" w:history="1">
        <w:r w:rsidR="0059382E" w:rsidRPr="00C8321B">
          <w:rPr>
            <w:rStyle w:val="Hiperhivatkozs"/>
            <w:noProof/>
          </w:rPr>
          <w:t>4.2.9</w:t>
        </w:r>
        <w:r w:rsidR="0059382E">
          <w:rPr>
            <w:rFonts w:asciiTheme="minorHAnsi" w:eastAsiaTheme="minorEastAsia" w:hAnsiTheme="minorHAnsi" w:cstheme="minorBidi"/>
            <w:i w:val="0"/>
            <w:iCs w:val="0"/>
            <w:noProof/>
            <w:sz w:val="22"/>
            <w:szCs w:val="22"/>
          </w:rPr>
          <w:tab/>
        </w:r>
        <w:r w:rsidR="0059382E" w:rsidRPr="00C8321B">
          <w:rPr>
            <w:rStyle w:val="Hiperhivatkozs"/>
            <w:noProof/>
          </w:rPr>
          <w:t>04.04. Adony-Ercsi árvízvédelmi szakasz</w:t>
        </w:r>
        <w:r w:rsidR="0059382E">
          <w:rPr>
            <w:noProof/>
            <w:webHidden/>
          </w:rPr>
          <w:tab/>
        </w:r>
        <w:r w:rsidR="0059382E">
          <w:rPr>
            <w:noProof/>
            <w:webHidden/>
          </w:rPr>
          <w:fldChar w:fldCharType="begin"/>
        </w:r>
        <w:r w:rsidR="0059382E">
          <w:rPr>
            <w:noProof/>
            <w:webHidden/>
          </w:rPr>
          <w:instrText xml:space="preserve"> PAGEREF _Toc479786136 \h </w:instrText>
        </w:r>
        <w:r w:rsidR="0059382E">
          <w:rPr>
            <w:noProof/>
            <w:webHidden/>
          </w:rPr>
        </w:r>
        <w:r w:rsidR="0059382E">
          <w:rPr>
            <w:noProof/>
            <w:webHidden/>
          </w:rPr>
          <w:fldChar w:fldCharType="separate"/>
        </w:r>
        <w:r w:rsidR="0001677A">
          <w:rPr>
            <w:noProof/>
            <w:webHidden/>
          </w:rPr>
          <w:t>47</w:t>
        </w:r>
        <w:r w:rsidR="0059382E">
          <w:rPr>
            <w:noProof/>
            <w:webHidden/>
          </w:rPr>
          <w:fldChar w:fldCharType="end"/>
        </w:r>
      </w:hyperlink>
    </w:p>
    <w:p w14:paraId="57BACAE2" w14:textId="0C867CFF"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7" w:history="1">
        <w:r w:rsidR="0059382E" w:rsidRPr="00C8321B">
          <w:rPr>
            <w:rStyle w:val="Hiperhivatkozs"/>
            <w:noProof/>
          </w:rPr>
          <w:t>4.2.10</w:t>
        </w:r>
        <w:r w:rsidR="0059382E">
          <w:rPr>
            <w:rFonts w:asciiTheme="minorHAnsi" w:eastAsiaTheme="minorEastAsia" w:hAnsiTheme="minorHAnsi" w:cstheme="minorBidi"/>
            <w:i w:val="0"/>
            <w:iCs w:val="0"/>
            <w:noProof/>
            <w:sz w:val="22"/>
            <w:szCs w:val="22"/>
          </w:rPr>
          <w:tab/>
        </w:r>
        <w:r w:rsidR="0059382E" w:rsidRPr="00C8321B">
          <w:rPr>
            <w:rStyle w:val="Hiperhivatkozs"/>
            <w:noProof/>
          </w:rPr>
          <w:t>04.06. Szekszárd-Sióagárd-Kölesdi árvízvédelmi szakasz</w:t>
        </w:r>
        <w:r w:rsidR="0059382E">
          <w:rPr>
            <w:noProof/>
            <w:webHidden/>
          </w:rPr>
          <w:tab/>
        </w:r>
        <w:r w:rsidR="0059382E">
          <w:rPr>
            <w:noProof/>
            <w:webHidden/>
          </w:rPr>
          <w:fldChar w:fldCharType="begin"/>
        </w:r>
        <w:r w:rsidR="0059382E">
          <w:rPr>
            <w:noProof/>
            <w:webHidden/>
          </w:rPr>
          <w:instrText xml:space="preserve"> PAGEREF _Toc479786137 \h </w:instrText>
        </w:r>
        <w:r w:rsidR="0059382E">
          <w:rPr>
            <w:noProof/>
            <w:webHidden/>
          </w:rPr>
        </w:r>
        <w:r w:rsidR="0059382E">
          <w:rPr>
            <w:noProof/>
            <w:webHidden/>
          </w:rPr>
          <w:fldChar w:fldCharType="separate"/>
        </w:r>
        <w:r w:rsidR="0001677A">
          <w:rPr>
            <w:noProof/>
            <w:webHidden/>
          </w:rPr>
          <w:t>48</w:t>
        </w:r>
        <w:r w:rsidR="0059382E">
          <w:rPr>
            <w:noProof/>
            <w:webHidden/>
          </w:rPr>
          <w:fldChar w:fldCharType="end"/>
        </w:r>
      </w:hyperlink>
    </w:p>
    <w:p w14:paraId="34061E4A" w14:textId="56A872A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8" w:history="1">
        <w:r w:rsidR="0059382E" w:rsidRPr="00C8321B">
          <w:rPr>
            <w:rStyle w:val="Hiperhivatkozs"/>
            <w:noProof/>
          </w:rPr>
          <w:t>4.2.11</w:t>
        </w:r>
        <w:r w:rsidR="0059382E">
          <w:rPr>
            <w:rFonts w:asciiTheme="minorHAnsi" w:eastAsiaTheme="minorEastAsia" w:hAnsiTheme="minorHAnsi" w:cstheme="minorBidi"/>
            <w:i w:val="0"/>
            <w:iCs w:val="0"/>
            <w:noProof/>
            <w:sz w:val="22"/>
            <w:szCs w:val="22"/>
          </w:rPr>
          <w:tab/>
        </w:r>
        <w:r w:rsidR="0059382E" w:rsidRPr="00C8321B">
          <w:rPr>
            <w:rStyle w:val="Hiperhivatkozs"/>
            <w:noProof/>
          </w:rPr>
          <w:t>05.02. Drávaszabolcsi árvízvédelmi szakasz</w:t>
        </w:r>
        <w:r w:rsidR="0059382E">
          <w:rPr>
            <w:noProof/>
            <w:webHidden/>
          </w:rPr>
          <w:tab/>
        </w:r>
        <w:r w:rsidR="0059382E">
          <w:rPr>
            <w:noProof/>
            <w:webHidden/>
          </w:rPr>
          <w:fldChar w:fldCharType="begin"/>
        </w:r>
        <w:r w:rsidR="0059382E">
          <w:rPr>
            <w:noProof/>
            <w:webHidden/>
          </w:rPr>
          <w:instrText xml:space="preserve"> PAGEREF _Toc479786138 \h </w:instrText>
        </w:r>
        <w:r w:rsidR="0059382E">
          <w:rPr>
            <w:noProof/>
            <w:webHidden/>
          </w:rPr>
        </w:r>
        <w:r w:rsidR="0059382E">
          <w:rPr>
            <w:noProof/>
            <w:webHidden/>
          </w:rPr>
          <w:fldChar w:fldCharType="separate"/>
        </w:r>
        <w:r w:rsidR="0001677A">
          <w:rPr>
            <w:noProof/>
            <w:webHidden/>
          </w:rPr>
          <w:t>49</w:t>
        </w:r>
        <w:r w:rsidR="0059382E">
          <w:rPr>
            <w:noProof/>
            <w:webHidden/>
          </w:rPr>
          <w:fldChar w:fldCharType="end"/>
        </w:r>
      </w:hyperlink>
    </w:p>
    <w:p w14:paraId="69C4BCB8" w14:textId="480BB9FF"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39" w:history="1">
        <w:r w:rsidR="0059382E" w:rsidRPr="00C8321B">
          <w:rPr>
            <w:rStyle w:val="Hiperhivatkozs"/>
            <w:noProof/>
          </w:rPr>
          <w:t>4.2.12</w:t>
        </w:r>
        <w:r w:rsidR="0059382E">
          <w:rPr>
            <w:rFonts w:asciiTheme="minorHAnsi" w:eastAsiaTheme="minorEastAsia" w:hAnsiTheme="minorHAnsi" w:cstheme="minorBidi"/>
            <w:i w:val="0"/>
            <w:iCs w:val="0"/>
            <w:noProof/>
            <w:sz w:val="22"/>
            <w:szCs w:val="22"/>
          </w:rPr>
          <w:tab/>
        </w:r>
        <w:r w:rsidR="0059382E" w:rsidRPr="00C8321B">
          <w:rPr>
            <w:rStyle w:val="Hiperhivatkozs"/>
            <w:noProof/>
          </w:rPr>
          <w:t>07.13. Ágerdőmajor-olcsvai árvízvédelmi szakasz</w:t>
        </w:r>
        <w:r w:rsidR="0059382E">
          <w:rPr>
            <w:noProof/>
            <w:webHidden/>
          </w:rPr>
          <w:tab/>
        </w:r>
        <w:r w:rsidR="0059382E">
          <w:rPr>
            <w:noProof/>
            <w:webHidden/>
          </w:rPr>
          <w:fldChar w:fldCharType="begin"/>
        </w:r>
        <w:r w:rsidR="0059382E">
          <w:rPr>
            <w:noProof/>
            <w:webHidden/>
          </w:rPr>
          <w:instrText xml:space="preserve"> PAGEREF _Toc479786139 \h </w:instrText>
        </w:r>
        <w:r w:rsidR="0059382E">
          <w:rPr>
            <w:noProof/>
            <w:webHidden/>
          </w:rPr>
        </w:r>
        <w:r w:rsidR="0059382E">
          <w:rPr>
            <w:noProof/>
            <w:webHidden/>
          </w:rPr>
          <w:fldChar w:fldCharType="separate"/>
        </w:r>
        <w:r w:rsidR="0001677A">
          <w:rPr>
            <w:noProof/>
            <w:webHidden/>
          </w:rPr>
          <w:t>51</w:t>
        </w:r>
        <w:r w:rsidR="0059382E">
          <w:rPr>
            <w:noProof/>
            <w:webHidden/>
          </w:rPr>
          <w:fldChar w:fldCharType="end"/>
        </w:r>
      </w:hyperlink>
    </w:p>
    <w:p w14:paraId="3B88D5C1" w14:textId="7502A5C7"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0" w:history="1">
        <w:r w:rsidR="0059382E" w:rsidRPr="00C8321B">
          <w:rPr>
            <w:rStyle w:val="Hiperhivatkozs"/>
            <w:noProof/>
          </w:rPr>
          <w:t>4.2.13</w:t>
        </w:r>
        <w:r w:rsidR="0059382E">
          <w:rPr>
            <w:rFonts w:asciiTheme="minorHAnsi" w:eastAsiaTheme="minorEastAsia" w:hAnsiTheme="minorHAnsi" w:cstheme="minorBidi"/>
            <w:i w:val="0"/>
            <w:iCs w:val="0"/>
            <w:noProof/>
            <w:sz w:val="22"/>
            <w:szCs w:val="22"/>
          </w:rPr>
          <w:tab/>
        </w:r>
        <w:r w:rsidR="0059382E" w:rsidRPr="00C8321B">
          <w:rPr>
            <w:rStyle w:val="Hiperhivatkozs"/>
            <w:noProof/>
          </w:rPr>
          <w:t>09.08. Szeghalom-körösszakáli árvízvédelmi szakasz</w:t>
        </w:r>
        <w:r w:rsidR="0059382E">
          <w:rPr>
            <w:noProof/>
            <w:webHidden/>
          </w:rPr>
          <w:tab/>
        </w:r>
        <w:r w:rsidR="0059382E">
          <w:rPr>
            <w:noProof/>
            <w:webHidden/>
          </w:rPr>
          <w:fldChar w:fldCharType="begin"/>
        </w:r>
        <w:r w:rsidR="0059382E">
          <w:rPr>
            <w:noProof/>
            <w:webHidden/>
          </w:rPr>
          <w:instrText xml:space="preserve"> PAGEREF _Toc479786140 \h </w:instrText>
        </w:r>
        <w:r w:rsidR="0059382E">
          <w:rPr>
            <w:noProof/>
            <w:webHidden/>
          </w:rPr>
        </w:r>
        <w:r w:rsidR="0059382E">
          <w:rPr>
            <w:noProof/>
            <w:webHidden/>
          </w:rPr>
          <w:fldChar w:fldCharType="separate"/>
        </w:r>
        <w:r w:rsidR="0001677A">
          <w:rPr>
            <w:noProof/>
            <w:webHidden/>
          </w:rPr>
          <w:t>52</w:t>
        </w:r>
        <w:r w:rsidR="0059382E">
          <w:rPr>
            <w:noProof/>
            <w:webHidden/>
          </w:rPr>
          <w:fldChar w:fldCharType="end"/>
        </w:r>
      </w:hyperlink>
    </w:p>
    <w:p w14:paraId="0B7D3112" w14:textId="02FC63F8"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1" w:history="1">
        <w:r w:rsidR="0059382E" w:rsidRPr="00C8321B">
          <w:rPr>
            <w:rStyle w:val="Hiperhivatkozs"/>
            <w:noProof/>
          </w:rPr>
          <w:t>4.2.14</w:t>
        </w:r>
        <w:r w:rsidR="0059382E">
          <w:rPr>
            <w:rFonts w:asciiTheme="minorHAnsi" w:eastAsiaTheme="minorEastAsia" w:hAnsiTheme="minorHAnsi" w:cstheme="minorBidi"/>
            <w:i w:val="0"/>
            <w:iCs w:val="0"/>
            <w:noProof/>
            <w:sz w:val="22"/>
            <w:szCs w:val="22"/>
          </w:rPr>
          <w:tab/>
        </w:r>
        <w:r w:rsidR="0059382E" w:rsidRPr="00C8321B">
          <w:rPr>
            <w:rStyle w:val="Hiperhivatkozs"/>
            <w:noProof/>
          </w:rPr>
          <w:t>10.03. Doba-Kanyari árvízvédelmi szakasz</w:t>
        </w:r>
        <w:r w:rsidR="0059382E">
          <w:rPr>
            <w:noProof/>
            <w:webHidden/>
          </w:rPr>
          <w:tab/>
        </w:r>
        <w:r w:rsidR="0059382E">
          <w:rPr>
            <w:noProof/>
            <w:webHidden/>
          </w:rPr>
          <w:fldChar w:fldCharType="begin"/>
        </w:r>
        <w:r w:rsidR="0059382E">
          <w:rPr>
            <w:noProof/>
            <w:webHidden/>
          </w:rPr>
          <w:instrText xml:space="preserve"> PAGEREF _Toc479786141 \h </w:instrText>
        </w:r>
        <w:r w:rsidR="0059382E">
          <w:rPr>
            <w:noProof/>
            <w:webHidden/>
          </w:rPr>
        </w:r>
        <w:r w:rsidR="0059382E">
          <w:rPr>
            <w:noProof/>
            <w:webHidden/>
          </w:rPr>
          <w:fldChar w:fldCharType="separate"/>
        </w:r>
        <w:r w:rsidR="0001677A">
          <w:rPr>
            <w:noProof/>
            <w:webHidden/>
          </w:rPr>
          <w:t>53</w:t>
        </w:r>
        <w:r w:rsidR="0059382E">
          <w:rPr>
            <w:noProof/>
            <w:webHidden/>
          </w:rPr>
          <w:fldChar w:fldCharType="end"/>
        </w:r>
      </w:hyperlink>
    </w:p>
    <w:p w14:paraId="5CD03EDA" w14:textId="2949843E"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2" w:history="1">
        <w:r w:rsidR="0059382E" w:rsidRPr="00C8321B">
          <w:rPr>
            <w:rStyle w:val="Hiperhivatkozs"/>
            <w:noProof/>
          </w:rPr>
          <w:t>4.2.15</w:t>
        </w:r>
        <w:r w:rsidR="0059382E">
          <w:rPr>
            <w:rFonts w:asciiTheme="minorHAnsi" w:eastAsiaTheme="minorEastAsia" w:hAnsiTheme="minorHAnsi" w:cstheme="minorBidi"/>
            <w:i w:val="0"/>
            <w:iCs w:val="0"/>
            <w:noProof/>
            <w:sz w:val="22"/>
            <w:szCs w:val="22"/>
          </w:rPr>
          <w:tab/>
        </w:r>
        <w:r w:rsidR="0059382E" w:rsidRPr="00C8321B">
          <w:rPr>
            <w:rStyle w:val="Hiperhivatkozs"/>
            <w:noProof/>
          </w:rPr>
          <w:t>10.05. Kunszentmárton-Nagyrévi árvízvédelmi szakasz</w:t>
        </w:r>
        <w:r w:rsidR="0059382E">
          <w:rPr>
            <w:noProof/>
            <w:webHidden/>
          </w:rPr>
          <w:tab/>
        </w:r>
        <w:r w:rsidR="0059382E">
          <w:rPr>
            <w:noProof/>
            <w:webHidden/>
          </w:rPr>
          <w:fldChar w:fldCharType="begin"/>
        </w:r>
        <w:r w:rsidR="0059382E">
          <w:rPr>
            <w:noProof/>
            <w:webHidden/>
          </w:rPr>
          <w:instrText xml:space="preserve"> PAGEREF _Toc479786142 \h </w:instrText>
        </w:r>
        <w:r w:rsidR="0059382E">
          <w:rPr>
            <w:noProof/>
            <w:webHidden/>
          </w:rPr>
        </w:r>
        <w:r w:rsidR="0059382E">
          <w:rPr>
            <w:noProof/>
            <w:webHidden/>
          </w:rPr>
          <w:fldChar w:fldCharType="separate"/>
        </w:r>
        <w:r w:rsidR="0001677A">
          <w:rPr>
            <w:noProof/>
            <w:webHidden/>
          </w:rPr>
          <w:t>55</w:t>
        </w:r>
        <w:r w:rsidR="0059382E">
          <w:rPr>
            <w:noProof/>
            <w:webHidden/>
          </w:rPr>
          <w:fldChar w:fldCharType="end"/>
        </w:r>
      </w:hyperlink>
    </w:p>
    <w:p w14:paraId="3C081DB1" w14:textId="55CC4DA2"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3" w:history="1">
        <w:r w:rsidR="0059382E" w:rsidRPr="00C8321B">
          <w:rPr>
            <w:rStyle w:val="Hiperhivatkozs"/>
            <w:noProof/>
          </w:rPr>
          <w:t>4.2.16</w:t>
        </w:r>
        <w:r w:rsidR="0059382E">
          <w:rPr>
            <w:rFonts w:asciiTheme="minorHAnsi" w:eastAsiaTheme="minorEastAsia" w:hAnsiTheme="minorHAnsi" w:cstheme="minorBidi"/>
            <w:i w:val="0"/>
            <w:iCs w:val="0"/>
            <w:noProof/>
            <w:sz w:val="22"/>
            <w:szCs w:val="22"/>
          </w:rPr>
          <w:tab/>
        </w:r>
        <w:r w:rsidR="0059382E" w:rsidRPr="00C8321B">
          <w:rPr>
            <w:rStyle w:val="Hiperhivatkozs"/>
            <w:noProof/>
          </w:rPr>
          <w:t>10.06. Tiszaföldvár-Pityókai árvízvédelmi szakasz</w:t>
        </w:r>
        <w:r w:rsidR="0059382E">
          <w:rPr>
            <w:noProof/>
            <w:webHidden/>
          </w:rPr>
          <w:tab/>
        </w:r>
        <w:r w:rsidR="0059382E">
          <w:rPr>
            <w:noProof/>
            <w:webHidden/>
          </w:rPr>
          <w:fldChar w:fldCharType="begin"/>
        </w:r>
        <w:r w:rsidR="0059382E">
          <w:rPr>
            <w:noProof/>
            <w:webHidden/>
          </w:rPr>
          <w:instrText xml:space="preserve"> PAGEREF _Toc479786143 \h </w:instrText>
        </w:r>
        <w:r w:rsidR="0059382E">
          <w:rPr>
            <w:noProof/>
            <w:webHidden/>
          </w:rPr>
        </w:r>
        <w:r w:rsidR="0059382E">
          <w:rPr>
            <w:noProof/>
            <w:webHidden/>
          </w:rPr>
          <w:fldChar w:fldCharType="separate"/>
        </w:r>
        <w:r w:rsidR="0001677A">
          <w:rPr>
            <w:noProof/>
            <w:webHidden/>
          </w:rPr>
          <w:t>56</w:t>
        </w:r>
        <w:r w:rsidR="0059382E">
          <w:rPr>
            <w:noProof/>
            <w:webHidden/>
          </w:rPr>
          <w:fldChar w:fldCharType="end"/>
        </w:r>
      </w:hyperlink>
    </w:p>
    <w:p w14:paraId="1E67E9BE" w14:textId="0C1D7291"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4" w:history="1">
        <w:r w:rsidR="0059382E" w:rsidRPr="00C8321B">
          <w:rPr>
            <w:rStyle w:val="Hiperhivatkozs"/>
            <w:noProof/>
          </w:rPr>
          <w:t>4.2.17</w:t>
        </w:r>
        <w:r w:rsidR="0059382E">
          <w:rPr>
            <w:rFonts w:asciiTheme="minorHAnsi" w:eastAsiaTheme="minorEastAsia" w:hAnsiTheme="minorHAnsi" w:cstheme="minorBidi"/>
            <w:i w:val="0"/>
            <w:iCs w:val="0"/>
            <w:noProof/>
            <w:sz w:val="22"/>
            <w:szCs w:val="22"/>
          </w:rPr>
          <w:tab/>
        </w:r>
        <w:r w:rsidR="0059382E" w:rsidRPr="00C8321B">
          <w:rPr>
            <w:rStyle w:val="Hiperhivatkozs"/>
            <w:noProof/>
          </w:rPr>
          <w:t>10.07. Fegyvernek-Ledencei árvízvédelmi szakasz</w:t>
        </w:r>
        <w:r w:rsidR="0059382E">
          <w:rPr>
            <w:noProof/>
            <w:webHidden/>
          </w:rPr>
          <w:tab/>
        </w:r>
        <w:r w:rsidR="0059382E">
          <w:rPr>
            <w:noProof/>
            <w:webHidden/>
          </w:rPr>
          <w:fldChar w:fldCharType="begin"/>
        </w:r>
        <w:r w:rsidR="0059382E">
          <w:rPr>
            <w:noProof/>
            <w:webHidden/>
          </w:rPr>
          <w:instrText xml:space="preserve"> PAGEREF _Toc479786144 \h </w:instrText>
        </w:r>
        <w:r w:rsidR="0059382E">
          <w:rPr>
            <w:noProof/>
            <w:webHidden/>
          </w:rPr>
        </w:r>
        <w:r w:rsidR="0059382E">
          <w:rPr>
            <w:noProof/>
            <w:webHidden/>
          </w:rPr>
          <w:fldChar w:fldCharType="separate"/>
        </w:r>
        <w:r w:rsidR="0001677A">
          <w:rPr>
            <w:noProof/>
            <w:webHidden/>
          </w:rPr>
          <w:t>57</w:t>
        </w:r>
        <w:r w:rsidR="0059382E">
          <w:rPr>
            <w:noProof/>
            <w:webHidden/>
          </w:rPr>
          <w:fldChar w:fldCharType="end"/>
        </w:r>
      </w:hyperlink>
    </w:p>
    <w:p w14:paraId="137EDAB8" w14:textId="3CC5D8F7"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5" w:history="1">
        <w:r w:rsidR="0059382E" w:rsidRPr="00C8321B">
          <w:rPr>
            <w:rStyle w:val="Hiperhivatkozs"/>
            <w:noProof/>
          </w:rPr>
          <w:t>4.2.18</w:t>
        </w:r>
        <w:r w:rsidR="0059382E">
          <w:rPr>
            <w:rFonts w:asciiTheme="minorHAnsi" w:eastAsiaTheme="minorEastAsia" w:hAnsiTheme="minorHAnsi" w:cstheme="minorBidi"/>
            <w:i w:val="0"/>
            <w:iCs w:val="0"/>
            <w:noProof/>
            <w:sz w:val="22"/>
            <w:szCs w:val="22"/>
          </w:rPr>
          <w:tab/>
        </w:r>
        <w:r w:rsidR="0059382E" w:rsidRPr="00C8321B">
          <w:rPr>
            <w:rStyle w:val="Hiperhivatkozs"/>
            <w:noProof/>
          </w:rPr>
          <w:t>11.08. Szentes-öcsödi árvízvédelmi szakasz</w:t>
        </w:r>
        <w:r w:rsidR="0059382E">
          <w:rPr>
            <w:noProof/>
            <w:webHidden/>
          </w:rPr>
          <w:tab/>
        </w:r>
        <w:r w:rsidR="0059382E">
          <w:rPr>
            <w:noProof/>
            <w:webHidden/>
          </w:rPr>
          <w:fldChar w:fldCharType="begin"/>
        </w:r>
        <w:r w:rsidR="0059382E">
          <w:rPr>
            <w:noProof/>
            <w:webHidden/>
          </w:rPr>
          <w:instrText xml:space="preserve"> PAGEREF _Toc479786145 \h </w:instrText>
        </w:r>
        <w:r w:rsidR="0059382E">
          <w:rPr>
            <w:noProof/>
            <w:webHidden/>
          </w:rPr>
        </w:r>
        <w:r w:rsidR="0059382E">
          <w:rPr>
            <w:noProof/>
            <w:webHidden/>
          </w:rPr>
          <w:fldChar w:fldCharType="separate"/>
        </w:r>
        <w:r w:rsidR="0001677A">
          <w:rPr>
            <w:noProof/>
            <w:webHidden/>
          </w:rPr>
          <w:t>58</w:t>
        </w:r>
        <w:r w:rsidR="0059382E">
          <w:rPr>
            <w:noProof/>
            <w:webHidden/>
          </w:rPr>
          <w:fldChar w:fldCharType="end"/>
        </w:r>
      </w:hyperlink>
    </w:p>
    <w:p w14:paraId="04997D45" w14:textId="55BA5DCD"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6" w:history="1">
        <w:r w:rsidR="0059382E" w:rsidRPr="00C8321B">
          <w:rPr>
            <w:rStyle w:val="Hiperhivatkozs"/>
            <w:noProof/>
          </w:rPr>
          <w:t>4.2.19</w:t>
        </w:r>
        <w:r w:rsidR="0059382E">
          <w:rPr>
            <w:rFonts w:asciiTheme="minorHAnsi" w:eastAsiaTheme="minorEastAsia" w:hAnsiTheme="minorHAnsi" w:cstheme="minorBidi"/>
            <w:i w:val="0"/>
            <w:iCs w:val="0"/>
            <w:noProof/>
            <w:sz w:val="22"/>
            <w:szCs w:val="22"/>
          </w:rPr>
          <w:tab/>
        </w:r>
        <w:r w:rsidR="0059382E" w:rsidRPr="00C8321B">
          <w:rPr>
            <w:rStyle w:val="Hiperhivatkozs"/>
            <w:noProof/>
          </w:rPr>
          <w:t>12.01. Szarvasi árvízvédelmi szakasz</w:t>
        </w:r>
        <w:r w:rsidR="0059382E">
          <w:rPr>
            <w:noProof/>
            <w:webHidden/>
          </w:rPr>
          <w:tab/>
        </w:r>
        <w:r w:rsidR="0059382E">
          <w:rPr>
            <w:noProof/>
            <w:webHidden/>
          </w:rPr>
          <w:fldChar w:fldCharType="begin"/>
        </w:r>
        <w:r w:rsidR="0059382E">
          <w:rPr>
            <w:noProof/>
            <w:webHidden/>
          </w:rPr>
          <w:instrText xml:space="preserve"> PAGEREF _Toc479786146 \h </w:instrText>
        </w:r>
        <w:r w:rsidR="0059382E">
          <w:rPr>
            <w:noProof/>
            <w:webHidden/>
          </w:rPr>
        </w:r>
        <w:r w:rsidR="0059382E">
          <w:rPr>
            <w:noProof/>
            <w:webHidden/>
          </w:rPr>
          <w:fldChar w:fldCharType="separate"/>
        </w:r>
        <w:r w:rsidR="0001677A">
          <w:rPr>
            <w:noProof/>
            <w:webHidden/>
          </w:rPr>
          <w:t>60</w:t>
        </w:r>
        <w:r w:rsidR="0059382E">
          <w:rPr>
            <w:noProof/>
            <w:webHidden/>
          </w:rPr>
          <w:fldChar w:fldCharType="end"/>
        </w:r>
      </w:hyperlink>
    </w:p>
    <w:p w14:paraId="0F676AEE" w14:textId="31572E1F"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47" w:history="1">
        <w:r w:rsidR="0059382E" w:rsidRPr="00C8321B">
          <w:rPr>
            <w:rStyle w:val="Hiperhivatkozs"/>
            <w:noProof/>
          </w:rPr>
          <w:t>4.2.20</w:t>
        </w:r>
        <w:r w:rsidR="0059382E">
          <w:rPr>
            <w:rFonts w:asciiTheme="minorHAnsi" w:eastAsiaTheme="minorEastAsia" w:hAnsiTheme="minorHAnsi" w:cstheme="minorBidi"/>
            <w:i w:val="0"/>
            <w:iCs w:val="0"/>
            <w:noProof/>
            <w:sz w:val="22"/>
            <w:szCs w:val="22"/>
          </w:rPr>
          <w:tab/>
        </w:r>
        <w:r w:rsidR="0059382E" w:rsidRPr="00C8321B">
          <w:rPr>
            <w:rStyle w:val="Hiperhivatkozs"/>
            <w:noProof/>
          </w:rPr>
          <w:t>A vízügyi igazgatóság kivitelezéssel, a munkák ütemezésével kapcsolatos speciális előírásai:</w:t>
        </w:r>
        <w:r w:rsidR="0059382E">
          <w:rPr>
            <w:noProof/>
            <w:webHidden/>
          </w:rPr>
          <w:tab/>
        </w:r>
        <w:r w:rsidR="0059382E">
          <w:rPr>
            <w:noProof/>
            <w:webHidden/>
          </w:rPr>
          <w:fldChar w:fldCharType="begin"/>
        </w:r>
        <w:r w:rsidR="0059382E">
          <w:rPr>
            <w:noProof/>
            <w:webHidden/>
          </w:rPr>
          <w:instrText xml:space="preserve"> PAGEREF _Toc479786147 \h </w:instrText>
        </w:r>
        <w:r w:rsidR="0059382E">
          <w:rPr>
            <w:noProof/>
            <w:webHidden/>
          </w:rPr>
        </w:r>
        <w:r w:rsidR="0059382E">
          <w:rPr>
            <w:noProof/>
            <w:webHidden/>
          </w:rPr>
          <w:fldChar w:fldCharType="separate"/>
        </w:r>
        <w:r w:rsidR="0001677A">
          <w:rPr>
            <w:noProof/>
            <w:webHidden/>
          </w:rPr>
          <w:t>61</w:t>
        </w:r>
        <w:r w:rsidR="0059382E">
          <w:rPr>
            <w:noProof/>
            <w:webHidden/>
          </w:rPr>
          <w:fldChar w:fldCharType="end"/>
        </w:r>
      </w:hyperlink>
    </w:p>
    <w:p w14:paraId="0D7DDC0B" w14:textId="271E7882"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48" w:history="1">
        <w:r w:rsidR="0059382E" w:rsidRPr="00C8321B">
          <w:rPr>
            <w:rStyle w:val="Hiperhivatkozs"/>
            <w:noProof/>
          </w:rPr>
          <w:t>4.3</w:t>
        </w:r>
        <w:r w:rsidR="0059382E">
          <w:rPr>
            <w:rFonts w:asciiTheme="minorHAnsi" w:eastAsiaTheme="minorEastAsia" w:hAnsiTheme="minorHAnsi" w:cstheme="minorBidi"/>
            <w:smallCaps w:val="0"/>
            <w:noProof/>
            <w:sz w:val="22"/>
            <w:szCs w:val="22"/>
          </w:rPr>
          <w:tab/>
        </w:r>
        <w:r w:rsidR="0059382E" w:rsidRPr="00C8321B">
          <w:rPr>
            <w:rStyle w:val="Hiperhivatkozs"/>
            <w:noProof/>
          </w:rPr>
          <w:t>Kivitelezéshez kapcsolódó egyéb tervezési feladatok létesítményenként</w:t>
        </w:r>
        <w:r w:rsidR="0059382E">
          <w:rPr>
            <w:noProof/>
            <w:webHidden/>
          </w:rPr>
          <w:tab/>
        </w:r>
        <w:r w:rsidR="0059382E">
          <w:rPr>
            <w:noProof/>
            <w:webHidden/>
          </w:rPr>
          <w:fldChar w:fldCharType="begin"/>
        </w:r>
        <w:r w:rsidR="0059382E">
          <w:rPr>
            <w:noProof/>
            <w:webHidden/>
          </w:rPr>
          <w:instrText xml:space="preserve"> PAGEREF _Toc479786148 \h </w:instrText>
        </w:r>
        <w:r w:rsidR="0059382E">
          <w:rPr>
            <w:noProof/>
            <w:webHidden/>
          </w:rPr>
        </w:r>
        <w:r w:rsidR="0059382E">
          <w:rPr>
            <w:noProof/>
            <w:webHidden/>
          </w:rPr>
          <w:fldChar w:fldCharType="separate"/>
        </w:r>
        <w:r w:rsidR="0001677A">
          <w:rPr>
            <w:noProof/>
            <w:webHidden/>
          </w:rPr>
          <w:t>63</w:t>
        </w:r>
        <w:r w:rsidR="0059382E">
          <w:rPr>
            <w:noProof/>
            <w:webHidden/>
          </w:rPr>
          <w:fldChar w:fldCharType="end"/>
        </w:r>
      </w:hyperlink>
    </w:p>
    <w:p w14:paraId="306F5296" w14:textId="10D26195"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49" w:history="1">
        <w:r w:rsidR="0059382E" w:rsidRPr="00C8321B">
          <w:rPr>
            <w:rStyle w:val="Hiperhivatkozs"/>
            <w:noProof/>
          </w:rPr>
          <w:t>4.4</w:t>
        </w:r>
        <w:r w:rsidR="0059382E">
          <w:rPr>
            <w:rFonts w:asciiTheme="minorHAnsi" w:eastAsiaTheme="minorEastAsia" w:hAnsiTheme="minorHAnsi" w:cstheme="minorBidi"/>
            <w:smallCaps w:val="0"/>
            <w:noProof/>
            <w:sz w:val="22"/>
            <w:szCs w:val="22"/>
          </w:rPr>
          <w:tab/>
        </w:r>
        <w:r w:rsidR="0059382E" w:rsidRPr="00C8321B">
          <w:rPr>
            <w:rStyle w:val="Hiperhivatkozs"/>
            <w:noProof/>
          </w:rPr>
          <w:t>Egyéb vállalkozói feladatok</w:t>
        </w:r>
        <w:r w:rsidR="0059382E">
          <w:rPr>
            <w:noProof/>
            <w:webHidden/>
          </w:rPr>
          <w:tab/>
        </w:r>
        <w:r w:rsidR="0059382E">
          <w:rPr>
            <w:noProof/>
            <w:webHidden/>
          </w:rPr>
          <w:fldChar w:fldCharType="begin"/>
        </w:r>
        <w:r w:rsidR="0059382E">
          <w:rPr>
            <w:noProof/>
            <w:webHidden/>
          </w:rPr>
          <w:instrText xml:space="preserve"> PAGEREF _Toc479786149 \h </w:instrText>
        </w:r>
        <w:r w:rsidR="0059382E">
          <w:rPr>
            <w:noProof/>
            <w:webHidden/>
          </w:rPr>
        </w:r>
        <w:r w:rsidR="0059382E">
          <w:rPr>
            <w:noProof/>
            <w:webHidden/>
          </w:rPr>
          <w:fldChar w:fldCharType="separate"/>
        </w:r>
        <w:r w:rsidR="0001677A">
          <w:rPr>
            <w:noProof/>
            <w:webHidden/>
          </w:rPr>
          <w:t>63</w:t>
        </w:r>
        <w:r w:rsidR="0059382E">
          <w:rPr>
            <w:noProof/>
            <w:webHidden/>
          </w:rPr>
          <w:fldChar w:fldCharType="end"/>
        </w:r>
      </w:hyperlink>
    </w:p>
    <w:p w14:paraId="39C00DFF" w14:textId="3221C94B"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50" w:history="1">
        <w:r w:rsidR="0059382E" w:rsidRPr="00C8321B">
          <w:rPr>
            <w:rStyle w:val="Hiperhivatkozs"/>
            <w:noProof/>
          </w:rPr>
          <w:t>4.5</w:t>
        </w:r>
        <w:r w:rsidR="0059382E">
          <w:rPr>
            <w:rFonts w:asciiTheme="minorHAnsi" w:eastAsiaTheme="minorEastAsia" w:hAnsiTheme="minorHAnsi" w:cstheme="minorBidi"/>
            <w:smallCaps w:val="0"/>
            <w:noProof/>
            <w:sz w:val="22"/>
            <w:szCs w:val="22"/>
          </w:rPr>
          <w:tab/>
        </w:r>
        <w:r w:rsidR="0059382E" w:rsidRPr="00C8321B">
          <w:rPr>
            <w:rStyle w:val="Hiperhivatkozs"/>
            <w:noProof/>
          </w:rPr>
          <w:t>Árvízvédekezési intézkedési terv</w:t>
        </w:r>
        <w:r w:rsidR="0059382E">
          <w:rPr>
            <w:noProof/>
            <w:webHidden/>
          </w:rPr>
          <w:tab/>
        </w:r>
        <w:r w:rsidR="0059382E">
          <w:rPr>
            <w:noProof/>
            <w:webHidden/>
          </w:rPr>
          <w:fldChar w:fldCharType="begin"/>
        </w:r>
        <w:r w:rsidR="0059382E">
          <w:rPr>
            <w:noProof/>
            <w:webHidden/>
          </w:rPr>
          <w:instrText xml:space="preserve"> PAGEREF _Toc479786150 \h </w:instrText>
        </w:r>
        <w:r w:rsidR="0059382E">
          <w:rPr>
            <w:noProof/>
            <w:webHidden/>
          </w:rPr>
        </w:r>
        <w:r w:rsidR="0059382E">
          <w:rPr>
            <w:noProof/>
            <w:webHidden/>
          </w:rPr>
          <w:fldChar w:fldCharType="separate"/>
        </w:r>
        <w:r w:rsidR="0001677A">
          <w:rPr>
            <w:noProof/>
            <w:webHidden/>
          </w:rPr>
          <w:t>63</w:t>
        </w:r>
        <w:r w:rsidR="0059382E">
          <w:rPr>
            <w:noProof/>
            <w:webHidden/>
          </w:rPr>
          <w:fldChar w:fldCharType="end"/>
        </w:r>
      </w:hyperlink>
    </w:p>
    <w:p w14:paraId="17E5D0BF" w14:textId="178069AF" w:rsidR="0059382E" w:rsidRDefault="00DA2773">
      <w:pPr>
        <w:pStyle w:val="TJ2"/>
        <w:tabs>
          <w:tab w:val="left" w:pos="720"/>
          <w:tab w:val="right" w:leader="dot" w:pos="9060"/>
        </w:tabs>
        <w:rPr>
          <w:rFonts w:asciiTheme="minorHAnsi" w:eastAsiaTheme="minorEastAsia" w:hAnsiTheme="minorHAnsi" w:cstheme="minorBidi"/>
          <w:smallCaps w:val="0"/>
          <w:noProof/>
          <w:sz w:val="22"/>
          <w:szCs w:val="22"/>
        </w:rPr>
      </w:pPr>
      <w:hyperlink w:anchor="_Toc479786151" w:history="1">
        <w:r w:rsidR="0059382E" w:rsidRPr="00C8321B">
          <w:rPr>
            <w:rStyle w:val="Hiperhivatkozs"/>
            <w:noProof/>
          </w:rPr>
          <w:t>4.6</w:t>
        </w:r>
        <w:r w:rsidR="0059382E">
          <w:rPr>
            <w:rFonts w:asciiTheme="minorHAnsi" w:eastAsiaTheme="minorEastAsia" w:hAnsiTheme="minorHAnsi" w:cstheme="minorBidi"/>
            <w:smallCaps w:val="0"/>
            <w:noProof/>
            <w:sz w:val="22"/>
            <w:szCs w:val="22"/>
          </w:rPr>
          <w:tab/>
        </w:r>
        <w:r w:rsidR="0059382E" w:rsidRPr="00C8321B">
          <w:rPr>
            <w:rStyle w:val="Hiperhivatkozs"/>
            <w:noProof/>
          </w:rPr>
          <w:t>Tervbírálat</w:t>
        </w:r>
        <w:r w:rsidR="0059382E">
          <w:rPr>
            <w:noProof/>
            <w:webHidden/>
          </w:rPr>
          <w:tab/>
        </w:r>
        <w:r w:rsidR="0059382E">
          <w:rPr>
            <w:noProof/>
            <w:webHidden/>
          </w:rPr>
          <w:fldChar w:fldCharType="begin"/>
        </w:r>
        <w:r w:rsidR="0059382E">
          <w:rPr>
            <w:noProof/>
            <w:webHidden/>
          </w:rPr>
          <w:instrText xml:space="preserve"> PAGEREF _Toc479786151 \h </w:instrText>
        </w:r>
        <w:r w:rsidR="0059382E">
          <w:rPr>
            <w:noProof/>
            <w:webHidden/>
          </w:rPr>
        </w:r>
        <w:r w:rsidR="0059382E">
          <w:rPr>
            <w:noProof/>
            <w:webHidden/>
          </w:rPr>
          <w:fldChar w:fldCharType="separate"/>
        </w:r>
        <w:r w:rsidR="0001677A">
          <w:rPr>
            <w:noProof/>
            <w:webHidden/>
          </w:rPr>
          <w:t>63</w:t>
        </w:r>
        <w:r w:rsidR="0059382E">
          <w:rPr>
            <w:noProof/>
            <w:webHidden/>
          </w:rPr>
          <w:fldChar w:fldCharType="end"/>
        </w:r>
      </w:hyperlink>
    </w:p>
    <w:p w14:paraId="6685F272" w14:textId="465B2CC7"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52" w:history="1">
        <w:r w:rsidR="0059382E" w:rsidRPr="00C8321B">
          <w:rPr>
            <w:rStyle w:val="Hiperhivatkozs"/>
            <w:noProof/>
          </w:rPr>
          <w:t>4.6.1</w:t>
        </w:r>
        <w:r w:rsidR="0059382E">
          <w:rPr>
            <w:rFonts w:asciiTheme="minorHAnsi" w:eastAsiaTheme="minorEastAsia" w:hAnsiTheme="minorHAnsi" w:cstheme="minorBidi"/>
            <w:i w:val="0"/>
            <w:iCs w:val="0"/>
            <w:noProof/>
            <w:sz w:val="22"/>
            <w:szCs w:val="22"/>
          </w:rPr>
          <w:tab/>
        </w:r>
        <w:r w:rsidR="0059382E" w:rsidRPr="00C8321B">
          <w:rPr>
            <w:rStyle w:val="Hiperhivatkozs"/>
            <w:noProof/>
          </w:rPr>
          <w:t>A Tervbíráló Bizottság</w:t>
        </w:r>
        <w:r w:rsidR="0059382E">
          <w:rPr>
            <w:noProof/>
            <w:webHidden/>
          </w:rPr>
          <w:tab/>
        </w:r>
        <w:r w:rsidR="0059382E">
          <w:rPr>
            <w:noProof/>
            <w:webHidden/>
          </w:rPr>
          <w:fldChar w:fldCharType="begin"/>
        </w:r>
        <w:r w:rsidR="0059382E">
          <w:rPr>
            <w:noProof/>
            <w:webHidden/>
          </w:rPr>
          <w:instrText xml:space="preserve"> PAGEREF _Toc479786152 \h </w:instrText>
        </w:r>
        <w:r w:rsidR="0059382E">
          <w:rPr>
            <w:noProof/>
            <w:webHidden/>
          </w:rPr>
        </w:r>
        <w:r w:rsidR="0059382E">
          <w:rPr>
            <w:noProof/>
            <w:webHidden/>
          </w:rPr>
          <w:fldChar w:fldCharType="separate"/>
        </w:r>
        <w:r w:rsidR="0001677A">
          <w:rPr>
            <w:noProof/>
            <w:webHidden/>
          </w:rPr>
          <w:t>64</w:t>
        </w:r>
        <w:r w:rsidR="0059382E">
          <w:rPr>
            <w:noProof/>
            <w:webHidden/>
          </w:rPr>
          <w:fldChar w:fldCharType="end"/>
        </w:r>
      </w:hyperlink>
    </w:p>
    <w:p w14:paraId="3BB2EF0F" w14:textId="7B3941F6"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53" w:history="1">
        <w:r w:rsidR="0059382E" w:rsidRPr="00C8321B">
          <w:rPr>
            <w:rStyle w:val="Hiperhivatkozs"/>
            <w:noProof/>
          </w:rPr>
          <w:t>4.6.2</w:t>
        </w:r>
        <w:r w:rsidR="0059382E">
          <w:rPr>
            <w:rFonts w:asciiTheme="minorHAnsi" w:eastAsiaTheme="minorEastAsia" w:hAnsiTheme="minorHAnsi" w:cstheme="minorBidi"/>
            <w:i w:val="0"/>
            <w:iCs w:val="0"/>
            <w:noProof/>
            <w:sz w:val="22"/>
            <w:szCs w:val="22"/>
          </w:rPr>
          <w:tab/>
        </w:r>
        <w:r w:rsidR="0059382E" w:rsidRPr="00C8321B">
          <w:rPr>
            <w:rStyle w:val="Hiperhivatkozs"/>
            <w:noProof/>
          </w:rPr>
          <w:t>A tervbírálat lefolytatása</w:t>
        </w:r>
        <w:r w:rsidR="0059382E">
          <w:rPr>
            <w:noProof/>
            <w:webHidden/>
          </w:rPr>
          <w:tab/>
        </w:r>
        <w:r w:rsidR="0059382E">
          <w:rPr>
            <w:noProof/>
            <w:webHidden/>
          </w:rPr>
          <w:fldChar w:fldCharType="begin"/>
        </w:r>
        <w:r w:rsidR="0059382E">
          <w:rPr>
            <w:noProof/>
            <w:webHidden/>
          </w:rPr>
          <w:instrText xml:space="preserve"> PAGEREF _Toc479786153 \h </w:instrText>
        </w:r>
        <w:r w:rsidR="0059382E">
          <w:rPr>
            <w:noProof/>
            <w:webHidden/>
          </w:rPr>
        </w:r>
        <w:r w:rsidR="0059382E">
          <w:rPr>
            <w:noProof/>
            <w:webHidden/>
          </w:rPr>
          <w:fldChar w:fldCharType="separate"/>
        </w:r>
        <w:r w:rsidR="0001677A">
          <w:rPr>
            <w:noProof/>
            <w:webHidden/>
          </w:rPr>
          <w:t>64</w:t>
        </w:r>
        <w:r w:rsidR="0059382E">
          <w:rPr>
            <w:noProof/>
            <w:webHidden/>
          </w:rPr>
          <w:fldChar w:fldCharType="end"/>
        </w:r>
      </w:hyperlink>
    </w:p>
    <w:p w14:paraId="5A89DEA6" w14:textId="525C884A" w:rsidR="0059382E" w:rsidRDefault="00DA2773">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79786154" w:history="1">
        <w:r w:rsidR="0059382E" w:rsidRPr="00C8321B">
          <w:rPr>
            <w:rStyle w:val="Hiperhivatkozs"/>
            <w:noProof/>
          </w:rPr>
          <w:t>4.6.3</w:t>
        </w:r>
        <w:r w:rsidR="0059382E">
          <w:rPr>
            <w:rFonts w:asciiTheme="minorHAnsi" w:eastAsiaTheme="minorEastAsia" w:hAnsiTheme="minorHAnsi" w:cstheme="minorBidi"/>
            <w:i w:val="0"/>
            <w:iCs w:val="0"/>
            <w:noProof/>
            <w:sz w:val="22"/>
            <w:szCs w:val="22"/>
          </w:rPr>
          <w:tab/>
        </w:r>
        <w:r w:rsidR="0059382E" w:rsidRPr="00C8321B">
          <w:rPr>
            <w:rStyle w:val="Hiperhivatkozs"/>
            <w:noProof/>
          </w:rPr>
          <w:t>A tervjóváhagyás</w:t>
        </w:r>
        <w:r w:rsidR="0059382E">
          <w:rPr>
            <w:noProof/>
            <w:webHidden/>
          </w:rPr>
          <w:tab/>
        </w:r>
        <w:r w:rsidR="0059382E">
          <w:rPr>
            <w:noProof/>
            <w:webHidden/>
          </w:rPr>
          <w:fldChar w:fldCharType="begin"/>
        </w:r>
        <w:r w:rsidR="0059382E">
          <w:rPr>
            <w:noProof/>
            <w:webHidden/>
          </w:rPr>
          <w:instrText xml:space="preserve"> PAGEREF _Toc479786154 \h </w:instrText>
        </w:r>
        <w:r w:rsidR="0059382E">
          <w:rPr>
            <w:noProof/>
            <w:webHidden/>
          </w:rPr>
        </w:r>
        <w:r w:rsidR="0059382E">
          <w:rPr>
            <w:noProof/>
            <w:webHidden/>
          </w:rPr>
          <w:fldChar w:fldCharType="separate"/>
        </w:r>
        <w:r w:rsidR="0001677A">
          <w:rPr>
            <w:noProof/>
            <w:webHidden/>
          </w:rPr>
          <w:t>65</w:t>
        </w:r>
        <w:r w:rsidR="0059382E">
          <w:rPr>
            <w:noProof/>
            <w:webHidden/>
          </w:rPr>
          <w:fldChar w:fldCharType="end"/>
        </w:r>
      </w:hyperlink>
    </w:p>
    <w:p w14:paraId="762F7C17" w14:textId="34A18EA1" w:rsidR="0059382E" w:rsidRDefault="00DA2773">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79786155" w:history="1">
        <w:r w:rsidR="0059382E" w:rsidRPr="00C8321B">
          <w:rPr>
            <w:rStyle w:val="Hiperhivatkozs"/>
            <w:noProof/>
          </w:rPr>
          <w:t>5.</w:t>
        </w:r>
        <w:r w:rsidR="0059382E">
          <w:rPr>
            <w:rFonts w:asciiTheme="minorHAnsi" w:eastAsiaTheme="minorEastAsia" w:hAnsiTheme="minorHAnsi" w:cstheme="minorBidi"/>
            <w:b w:val="0"/>
            <w:bCs w:val="0"/>
            <w:caps w:val="0"/>
            <w:noProof/>
            <w:sz w:val="22"/>
            <w:szCs w:val="22"/>
          </w:rPr>
          <w:tab/>
        </w:r>
        <w:r w:rsidR="0059382E" w:rsidRPr="00C8321B">
          <w:rPr>
            <w:rStyle w:val="Hiperhivatkozs"/>
            <w:noProof/>
          </w:rPr>
          <w:t>A fejlesztés hazai és nemzetközi jogszabályi keretei</w:t>
        </w:r>
        <w:r w:rsidR="0059382E">
          <w:rPr>
            <w:noProof/>
            <w:webHidden/>
          </w:rPr>
          <w:tab/>
        </w:r>
        <w:r w:rsidR="0059382E">
          <w:rPr>
            <w:noProof/>
            <w:webHidden/>
          </w:rPr>
          <w:fldChar w:fldCharType="begin"/>
        </w:r>
        <w:r w:rsidR="0059382E">
          <w:rPr>
            <w:noProof/>
            <w:webHidden/>
          </w:rPr>
          <w:instrText xml:space="preserve"> PAGEREF _Toc479786155 \h </w:instrText>
        </w:r>
        <w:r w:rsidR="0059382E">
          <w:rPr>
            <w:noProof/>
            <w:webHidden/>
          </w:rPr>
        </w:r>
        <w:r w:rsidR="0059382E">
          <w:rPr>
            <w:noProof/>
            <w:webHidden/>
          </w:rPr>
          <w:fldChar w:fldCharType="separate"/>
        </w:r>
        <w:r w:rsidR="0001677A">
          <w:rPr>
            <w:noProof/>
            <w:webHidden/>
          </w:rPr>
          <w:t>65</w:t>
        </w:r>
        <w:r w:rsidR="0059382E">
          <w:rPr>
            <w:noProof/>
            <w:webHidden/>
          </w:rPr>
          <w:fldChar w:fldCharType="end"/>
        </w:r>
      </w:hyperlink>
    </w:p>
    <w:p w14:paraId="6B5CCDAF" w14:textId="6E555547" w:rsidR="001C4B8F" w:rsidRPr="008C04C0" w:rsidRDefault="00BD62E7" w:rsidP="00C76004">
      <w:r w:rsidRPr="008C04C0">
        <w:rPr>
          <w:caps/>
          <w:sz w:val="20"/>
          <w:szCs w:val="20"/>
        </w:rPr>
        <w:fldChar w:fldCharType="end"/>
      </w:r>
    </w:p>
    <w:p w14:paraId="624BA1B1" w14:textId="77777777" w:rsidR="00200751" w:rsidRPr="008C04C0" w:rsidRDefault="00200751" w:rsidP="00153CD2"/>
    <w:p w14:paraId="0A86EB88" w14:textId="77777777" w:rsidR="00AD435F" w:rsidRPr="008C04C0" w:rsidRDefault="00AD435F" w:rsidP="00672390">
      <w:pPr>
        <w:sectPr w:rsidR="00AD435F" w:rsidRPr="008C04C0" w:rsidSect="00563869">
          <w:type w:val="oddPage"/>
          <w:pgSz w:w="11906" w:h="16838" w:code="9"/>
          <w:pgMar w:top="462" w:right="1418" w:bottom="1418" w:left="1418" w:header="709" w:footer="709" w:gutter="0"/>
          <w:cols w:space="708"/>
          <w:docGrid w:linePitch="360"/>
        </w:sectPr>
      </w:pPr>
    </w:p>
    <w:p w14:paraId="750666EB" w14:textId="77777777" w:rsidR="00200751" w:rsidRPr="008C04C0" w:rsidRDefault="00200751" w:rsidP="00153CD2"/>
    <w:p w14:paraId="11A72D26" w14:textId="77777777" w:rsidR="00200751" w:rsidRPr="008C04C0" w:rsidRDefault="00200751">
      <w:pPr>
        <w:pStyle w:val="StlusfcimKzprezrt"/>
      </w:pPr>
      <w:bookmarkStart w:id="1" w:name="_Toc183399860"/>
      <w:bookmarkStart w:id="2" w:name="_Toc183490417"/>
      <w:bookmarkStart w:id="3" w:name="_Toc183753865"/>
      <w:bookmarkStart w:id="4" w:name="_Toc183833951"/>
      <w:bookmarkStart w:id="5" w:name="_Toc183846663"/>
      <w:bookmarkStart w:id="6" w:name="_Toc183849628"/>
      <w:bookmarkStart w:id="7" w:name="_Toc183852502"/>
      <w:bookmarkStart w:id="8" w:name="_Toc183856507"/>
      <w:bookmarkStart w:id="9" w:name="_Toc183858528"/>
      <w:bookmarkStart w:id="10" w:name="_Toc479786075"/>
      <w:r w:rsidRPr="008C04C0">
        <w:t>I.     Általános követelménye</w:t>
      </w:r>
      <w:bookmarkEnd w:id="1"/>
      <w:r w:rsidRPr="008C04C0">
        <w:t>k</w:t>
      </w:r>
      <w:bookmarkEnd w:id="2"/>
      <w:bookmarkEnd w:id="3"/>
      <w:bookmarkEnd w:id="4"/>
      <w:bookmarkEnd w:id="5"/>
      <w:bookmarkEnd w:id="6"/>
      <w:bookmarkEnd w:id="7"/>
      <w:bookmarkEnd w:id="8"/>
      <w:bookmarkEnd w:id="9"/>
      <w:bookmarkEnd w:id="10"/>
    </w:p>
    <w:p w14:paraId="557BD44F" w14:textId="77777777" w:rsidR="00200751" w:rsidRPr="008C04C0" w:rsidRDefault="00200751" w:rsidP="00C807EA">
      <w:pPr>
        <w:pStyle w:val="Cmsor1"/>
      </w:pPr>
      <w:bookmarkStart w:id="11" w:name="_Toc183399861"/>
      <w:bookmarkStart w:id="12" w:name="_Toc183490418"/>
      <w:bookmarkStart w:id="13" w:name="_Toc183753866"/>
      <w:bookmarkStart w:id="14" w:name="_Toc183833952"/>
      <w:bookmarkStart w:id="15" w:name="_Toc183846664"/>
      <w:bookmarkStart w:id="16" w:name="_Toc183849629"/>
      <w:bookmarkStart w:id="17" w:name="_Toc183852503"/>
      <w:bookmarkStart w:id="18" w:name="_Toc183856508"/>
      <w:bookmarkStart w:id="19" w:name="_Toc183858529"/>
      <w:bookmarkStart w:id="20" w:name="_Toc479786076"/>
      <w:r w:rsidRPr="008C04C0">
        <w:t>A Megrendelő követelményei meghatározásának elvi lapjai</w:t>
      </w:r>
      <w:bookmarkEnd w:id="11"/>
      <w:bookmarkEnd w:id="12"/>
      <w:bookmarkEnd w:id="13"/>
      <w:bookmarkEnd w:id="14"/>
      <w:bookmarkEnd w:id="15"/>
      <w:bookmarkEnd w:id="16"/>
      <w:bookmarkEnd w:id="17"/>
      <w:bookmarkEnd w:id="18"/>
      <w:bookmarkEnd w:id="19"/>
      <w:bookmarkEnd w:id="20"/>
    </w:p>
    <w:p w14:paraId="0A8CBBCF" w14:textId="77777777" w:rsidR="00200751" w:rsidRPr="008C04C0" w:rsidRDefault="00200751" w:rsidP="006763FD">
      <w:r w:rsidRPr="008C04C0">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540DB742" w14:textId="77777777" w:rsidR="00FD2BB4" w:rsidRPr="008C04C0" w:rsidRDefault="00200751" w:rsidP="006763FD">
      <w:r w:rsidRPr="008C04C0">
        <w:t xml:space="preserve">A Vállalkozó tervezési munkája során </w:t>
      </w:r>
      <w:r w:rsidR="00CC4E61" w:rsidRPr="008C04C0">
        <w:t xml:space="preserve">jelen Követelményekben és az 5. kötetben bemutatott </w:t>
      </w:r>
      <w:r w:rsidR="00827225" w:rsidRPr="008C04C0">
        <w:t xml:space="preserve">tervekből </w:t>
      </w:r>
      <w:r w:rsidR="0080460A" w:rsidRPr="008C04C0">
        <w:t>(indikatív terv)</w:t>
      </w:r>
      <w:r w:rsidR="009F7B13" w:rsidRPr="008C04C0">
        <w:t xml:space="preserve"> </w:t>
      </w:r>
      <w:r w:rsidRPr="008C04C0">
        <w:t>kell kiindulnia</w:t>
      </w:r>
      <w:r w:rsidR="009F7B13" w:rsidRPr="008C04C0">
        <w:t>.</w:t>
      </w:r>
    </w:p>
    <w:p w14:paraId="2D3C4E9F" w14:textId="38111858" w:rsidR="00BD01F9" w:rsidRPr="008C04C0" w:rsidRDefault="00BD01F9" w:rsidP="00BD01F9">
      <w:pPr>
        <w:spacing w:before="240" w:after="120"/>
      </w:pPr>
      <w:r w:rsidRPr="008C04C0">
        <w:t>A</w:t>
      </w:r>
      <w:r w:rsidR="00A96EB4">
        <w:t>z 5. kötetben</w:t>
      </w:r>
      <w:r w:rsidRPr="008C04C0">
        <w:t xml:space="preserve"> megjelenő műszaki tartalom nem teljes és nem feltétlenül egyezik meg mindenben és pontosan a Megrendelői Követelményekkel, ezért az ajánlattétel szempontjából </w:t>
      </w:r>
      <w:r w:rsidR="0082381C" w:rsidRPr="008C04C0">
        <w:t xml:space="preserve">mind az egyes tervek, mind az egyes engedélyek </w:t>
      </w:r>
      <w:r w:rsidRPr="008C04C0">
        <w:t xml:space="preserve"> csak az </w:t>
      </w:r>
      <w:r w:rsidRPr="008C04C0">
        <w:rPr>
          <w:b/>
        </w:rPr>
        <w:t xml:space="preserve">Indikatív jellegű tervdokumentáció </w:t>
      </w:r>
      <w:r w:rsidRPr="008C04C0">
        <w:t>(ld. dokumentáció 5. kötet) részét képezik.</w:t>
      </w:r>
    </w:p>
    <w:p w14:paraId="7DA0F5F6" w14:textId="77777777" w:rsidR="00BD01F9" w:rsidRPr="008C04C0" w:rsidRDefault="00BD01F9" w:rsidP="00BD01F9">
      <w:r w:rsidRPr="008C04C0">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2308D428" w14:textId="77777777" w:rsidR="00BD01F9" w:rsidRPr="008C04C0" w:rsidRDefault="00BD01F9" w:rsidP="006763FD"/>
    <w:p w14:paraId="24BFCAB0" w14:textId="697B9B3F" w:rsidR="00200751" w:rsidRPr="008C04C0" w:rsidRDefault="00200751" w:rsidP="006763FD">
      <w:r w:rsidRPr="008C04C0">
        <w:t xml:space="preserve">A tárgyi szerződés tervezés-kivitelezési feladat végrehajtására irányul, amely </w:t>
      </w:r>
      <w:r w:rsidR="00CC4E61" w:rsidRPr="008C04C0">
        <w:t>ún. FI</w:t>
      </w:r>
      <w:r w:rsidR="0082381C" w:rsidRPr="008C04C0">
        <w:t>D</w:t>
      </w:r>
      <w:r w:rsidR="00CC4E61" w:rsidRPr="008C04C0">
        <w:t xml:space="preserve">IC Sárga könyv </w:t>
      </w:r>
      <w:r w:rsidRPr="008C04C0">
        <w:rPr>
          <w:i/>
        </w:rPr>
        <w:t>„</w:t>
      </w:r>
      <w:r w:rsidR="00CC4E61" w:rsidRPr="008C04C0">
        <w:rPr>
          <w:i/>
        </w:rPr>
        <w:t>Üzemek, telepek és tervezés-építési projektek szerződéses feltételei elektromos és gépészeti létesítményekhez, valamint vállalkozó által tervezett építési és mérnöki létesítményekhez</w:t>
      </w:r>
      <w:r w:rsidRPr="008C04C0">
        <w:rPr>
          <w:i/>
        </w:rPr>
        <w:t>,</w:t>
      </w:r>
      <w:r w:rsidRPr="008C04C0">
        <w:t xml:space="preserve"> </w:t>
      </w:r>
      <w:r w:rsidR="00CC4E61" w:rsidRPr="008C04C0">
        <w:rPr>
          <w:i/>
        </w:rPr>
        <w:t>Második, átdolgozott magyar nyelvű kiadás</w:t>
      </w:r>
      <w:r w:rsidRPr="008C04C0">
        <w:t xml:space="preserve"> / </w:t>
      </w:r>
      <w:r w:rsidR="00CC4E61" w:rsidRPr="008C04C0">
        <w:rPr>
          <w:i/>
          <w:iCs/>
        </w:rPr>
        <w:t>Budapest, 2011</w:t>
      </w:r>
      <w:r w:rsidRPr="008C04C0">
        <w:rPr>
          <w:i/>
          <w:iCs/>
        </w:rPr>
        <w:t>.</w:t>
      </w:r>
      <w:r w:rsidR="00CC4E61" w:rsidRPr="008C04C0">
        <w:rPr>
          <w:i/>
          <w:iCs/>
        </w:rPr>
        <w:t xml:space="preserve"> szeptember</w:t>
      </w:r>
      <w:r w:rsidRPr="008C04C0">
        <w:rPr>
          <w:i/>
          <w:iCs/>
        </w:rPr>
        <w:t xml:space="preserve">” </w:t>
      </w:r>
      <w:r w:rsidR="00F625DA">
        <w:t>szerződéses feltételekben meghatározottak</w:t>
      </w:r>
      <w:r w:rsidRPr="008C04C0">
        <w:t xml:space="preserve"> szerint </w:t>
      </w:r>
      <w:r w:rsidR="00A03098">
        <w:t xml:space="preserve"> alkalmazott általános feltételei szerint</w:t>
      </w:r>
      <w:r w:rsidRPr="008C04C0">
        <w:t>valósul meg. A szerződés betűje a kiadvány magyar nyelvű fordítása.</w:t>
      </w:r>
    </w:p>
    <w:p w14:paraId="6CCF98B4" w14:textId="64D67373" w:rsidR="00200751" w:rsidRPr="008C04C0" w:rsidRDefault="00200751" w:rsidP="006763FD">
      <w:r w:rsidRPr="008C04C0">
        <w:t xml:space="preserve">Általános követelmény, hogy a Vállalkozó által kiviteli tervek formájában megtervezésre kerülő </w:t>
      </w:r>
      <w:r w:rsidR="00304086" w:rsidRPr="008C04C0">
        <w:t>l</w:t>
      </w:r>
      <w:r w:rsidRPr="008C04C0">
        <w:t>étesítmény</w:t>
      </w:r>
      <w:r w:rsidR="0076594B" w:rsidRPr="008C04C0">
        <w:t>ek</w:t>
      </w:r>
      <w:r w:rsidRPr="008C04C0">
        <w:t xml:space="preserve"> műszaki specifikációját az alábbi sorrend szerint alkalmazandó műszaki előírásokra való hivatkozással kell meghatározni.</w:t>
      </w:r>
    </w:p>
    <w:p w14:paraId="73221844" w14:textId="77777777" w:rsidR="006763FD" w:rsidRPr="008C04C0" w:rsidRDefault="006763FD" w:rsidP="006763FD"/>
    <w:p w14:paraId="7E09D1AD" w14:textId="77777777" w:rsidR="00200751" w:rsidRPr="008C04C0" w:rsidRDefault="00200751" w:rsidP="00B92450">
      <w:pPr>
        <w:pStyle w:val="Listaszerbekezds"/>
        <w:numPr>
          <w:ilvl w:val="0"/>
          <w:numId w:val="23"/>
        </w:numPr>
        <w:rPr>
          <w:sz w:val="24"/>
        </w:rPr>
      </w:pPr>
      <w:r w:rsidRPr="008C04C0">
        <w:rPr>
          <w:sz w:val="24"/>
        </w:rPr>
        <w:t>az európai szabványokat közzétevő nemzeti szabványok</w:t>
      </w:r>
    </w:p>
    <w:p w14:paraId="59BDC61E" w14:textId="77777777" w:rsidR="00200751" w:rsidRPr="008C04C0" w:rsidRDefault="00200751" w:rsidP="00B92450">
      <w:pPr>
        <w:pStyle w:val="Listaszerbekezds"/>
        <w:numPr>
          <w:ilvl w:val="0"/>
          <w:numId w:val="23"/>
        </w:numPr>
        <w:rPr>
          <w:sz w:val="24"/>
        </w:rPr>
      </w:pPr>
      <w:r w:rsidRPr="008C04C0">
        <w:rPr>
          <w:sz w:val="24"/>
        </w:rPr>
        <w:t>európai műszaki engedély, vagy közös műszaki előírások</w:t>
      </w:r>
    </w:p>
    <w:p w14:paraId="606658DE" w14:textId="77777777" w:rsidR="00200751" w:rsidRPr="008C04C0" w:rsidRDefault="00200751" w:rsidP="00B92450">
      <w:pPr>
        <w:pStyle w:val="Listaszerbekezds"/>
        <w:numPr>
          <w:ilvl w:val="0"/>
          <w:numId w:val="23"/>
        </w:numPr>
        <w:rPr>
          <w:sz w:val="24"/>
        </w:rPr>
      </w:pPr>
      <w:r w:rsidRPr="008C04C0">
        <w:rPr>
          <w:sz w:val="24"/>
        </w:rPr>
        <w:t>egyéb nemzetközi szabványok</w:t>
      </w:r>
    </w:p>
    <w:p w14:paraId="516C3309" w14:textId="77777777" w:rsidR="00200751" w:rsidRPr="008C04C0" w:rsidRDefault="00200751" w:rsidP="00B92450">
      <w:pPr>
        <w:pStyle w:val="Listaszerbekezds"/>
        <w:numPr>
          <w:ilvl w:val="0"/>
          <w:numId w:val="23"/>
        </w:numPr>
        <w:rPr>
          <w:sz w:val="24"/>
        </w:rPr>
      </w:pPr>
      <w:r w:rsidRPr="008C04C0">
        <w:rPr>
          <w:sz w:val="24"/>
        </w:rPr>
        <w:t>európai szabványügyi szervezetek által kidolgozott műszaki ajánlások</w:t>
      </w:r>
    </w:p>
    <w:p w14:paraId="3EEEB9CF" w14:textId="77777777" w:rsidR="00200751" w:rsidRPr="008C04C0" w:rsidRDefault="00200751" w:rsidP="00B92450">
      <w:pPr>
        <w:pStyle w:val="Listaszerbekezds"/>
        <w:numPr>
          <w:ilvl w:val="0"/>
          <w:numId w:val="23"/>
        </w:numPr>
        <w:rPr>
          <w:sz w:val="24"/>
        </w:rPr>
      </w:pPr>
      <w:r w:rsidRPr="008C04C0">
        <w:rPr>
          <w:sz w:val="24"/>
        </w:rPr>
        <w:t>egyéb nemzeti szabványok</w:t>
      </w:r>
    </w:p>
    <w:p w14:paraId="675B165C" w14:textId="77777777" w:rsidR="00200751" w:rsidRPr="008C04C0" w:rsidRDefault="00200751" w:rsidP="00B92450">
      <w:pPr>
        <w:pStyle w:val="Listaszerbekezds"/>
        <w:numPr>
          <w:ilvl w:val="0"/>
          <w:numId w:val="23"/>
        </w:numPr>
        <w:rPr>
          <w:sz w:val="24"/>
        </w:rPr>
      </w:pPr>
      <w:r w:rsidRPr="008C04C0">
        <w:rPr>
          <w:sz w:val="24"/>
        </w:rPr>
        <w:t>nemzeti műszaki engedélyek és nemzeti műszaki előírások</w:t>
      </w:r>
    </w:p>
    <w:p w14:paraId="2C75B14C" w14:textId="77777777" w:rsidR="00200751" w:rsidRPr="008C04C0" w:rsidRDefault="00200751" w:rsidP="006763FD">
      <w:pPr>
        <w:rPr>
          <w:iCs/>
        </w:rPr>
      </w:pPr>
      <w:r w:rsidRPr="008C04C0">
        <w:t xml:space="preserve">Mindazon műszaki és minőségi jellemzők esetén, ahol a munkákkal és </w:t>
      </w:r>
      <w:r w:rsidR="00CA6E62" w:rsidRPr="008C04C0">
        <w:t>l</w:t>
      </w:r>
      <w:r w:rsidRPr="008C04C0">
        <w:t>étesítmény</w:t>
      </w:r>
      <w:r w:rsidR="00CA6E62" w:rsidRPr="008C04C0">
        <w:t>ekk</w:t>
      </w:r>
      <w:r w:rsidRPr="008C04C0">
        <w:t xml:space="preserve">el szemben támasztott követelményeket már jelen közbeszerzési műszaki leírás is a fenti műszaki előírásokra való hivatkozással határozta meg, a Megrendelő követelményeinek </w:t>
      </w:r>
      <w:r w:rsidRPr="008C04C0">
        <w:rPr>
          <w:iCs/>
        </w:rPr>
        <w:t>minden ilyen hivatkozását a „</w:t>
      </w:r>
      <w:r w:rsidRPr="008C04C0">
        <w:rPr>
          <w:b/>
          <w:bCs/>
          <w:iCs/>
        </w:rPr>
        <w:t>vagy azzal egyenértékű</w:t>
      </w:r>
      <w:r w:rsidRPr="008C04C0">
        <w:rPr>
          <w:iCs/>
        </w:rPr>
        <w:t xml:space="preserve">” kiegészítéssel együtt kell értelmezni és elfogadni. </w:t>
      </w:r>
    </w:p>
    <w:p w14:paraId="3A1F7D56" w14:textId="77777777" w:rsidR="00200751" w:rsidRPr="008C04C0" w:rsidRDefault="00200751" w:rsidP="006763FD">
      <w:pPr>
        <w:rPr>
          <w:iCs/>
        </w:rPr>
      </w:pPr>
      <w:r w:rsidRPr="008C04C0">
        <w:rPr>
          <w:iCs/>
        </w:rPr>
        <w:t xml:space="preserve">Ahol a Megrendelői követelményekben megadott műszaki szabvány, előírás időközben hatályon kívül lett helyezve, vagy vissza lett vonva, a Vállalkozónak </w:t>
      </w:r>
      <w:r w:rsidR="00EE5573" w:rsidRPr="008C04C0">
        <w:rPr>
          <w:iCs/>
        </w:rPr>
        <w:t>a Munkakezdési Jelentés vonatkozó</w:t>
      </w:r>
      <w:r w:rsidRPr="008C04C0">
        <w:rPr>
          <w:iCs/>
        </w:rPr>
        <w:t xml:space="preserve"> fejezetében kell erre kitérni, megadva az ezzel egyenértékű megoldás műszaki előírásának hivatkozási számát.</w:t>
      </w:r>
    </w:p>
    <w:p w14:paraId="65182614" w14:textId="77777777" w:rsidR="00200751" w:rsidRPr="008C04C0" w:rsidRDefault="00200751" w:rsidP="006763FD">
      <w:pPr>
        <w:rPr>
          <w:rFonts w:cs="Arial"/>
        </w:rPr>
      </w:pPr>
      <w:r w:rsidRPr="008C04C0">
        <w:lastRenderedPageBreak/>
        <w:t>A Vállalkozó tehát egy adott megrendelői követelmény biztosítására a hivatkozottól eltérő megoldást is választhat, alkalmazhat, de a hivatkozottal való egyenértékűségét minden ilyen esetben neki magának kel</w:t>
      </w:r>
      <w:r w:rsidR="00CA6E62" w:rsidRPr="008C04C0">
        <w:t>l biztosítania, és bizonyítania</w:t>
      </w:r>
      <w:r w:rsidR="00CA6E62" w:rsidRPr="008C04C0">
        <w:rPr>
          <w:rFonts w:cs="Arial"/>
        </w:rPr>
        <w:t>.</w:t>
      </w:r>
      <w:r w:rsidR="0080460A" w:rsidRPr="008C04C0">
        <w:rPr>
          <w:rFonts w:cs="Arial"/>
        </w:rPr>
        <w:t xml:space="preserve"> </w:t>
      </w:r>
    </w:p>
    <w:p w14:paraId="6A79C54C" w14:textId="77777777" w:rsidR="0080460A" w:rsidRPr="008C04C0" w:rsidRDefault="0080460A" w:rsidP="006763FD"/>
    <w:p w14:paraId="5C92F45C" w14:textId="5B7B8C46" w:rsidR="002B4CA1" w:rsidRPr="008C04C0" w:rsidRDefault="00200751" w:rsidP="006763FD">
      <w:pPr>
        <w:rPr>
          <w:rFonts w:cs="Arial"/>
        </w:rPr>
      </w:pPr>
      <w:r w:rsidRPr="008C04C0">
        <w:rPr>
          <w:iCs/>
        </w:rPr>
        <w:t>Egyes esetekben – pl. hatósági engedélyezési dokumentációban bemutatott megoldáshoz, vagy</w:t>
      </w:r>
      <w:r w:rsidRPr="008C04C0">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rsidRPr="008C04C0">
        <w:t xml:space="preserve"> </w:t>
      </w:r>
      <w:r w:rsidR="002B4CA1" w:rsidRPr="008C04C0">
        <w:rPr>
          <w:rFonts w:cs="Arial"/>
        </w:rPr>
        <w:t xml:space="preserve">Egyenértékű megoldást csak írásban benyújtott igazolás és a Megrendelő, </w:t>
      </w:r>
      <w:r w:rsidR="00A03098">
        <w:rPr>
          <w:rFonts w:cs="Arial"/>
        </w:rPr>
        <w:t>és</w:t>
      </w:r>
      <w:r w:rsidR="002B4CA1" w:rsidRPr="008C04C0">
        <w:rPr>
          <w:rFonts w:cs="Arial"/>
        </w:rPr>
        <w:t xml:space="preserve"> a Mérnök írásos jóváhagyása esetén lehet alkalmazni.</w:t>
      </w:r>
    </w:p>
    <w:p w14:paraId="0CB56204" w14:textId="77777777" w:rsidR="006763FD" w:rsidRPr="008C04C0" w:rsidRDefault="006763FD" w:rsidP="006763FD"/>
    <w:p w14:paraId="257DD8D8" w14:textId="77777777" w:rsidR="002B4CA1" w:rsidRPr="008C04C0" w:rsidRDefault="00200751" w:rsidP="006763FD">
      <w:r w:rsidRPr="008C04C0">
        <w:t xml:space="preserve">Ahol a Megrendelő követelményei környezetvédelmi követelményt állítanak fel, a Vállalkozó a Kbt. vonatkozó előírásaival összhangban </w:t>
      </w:r>
      <w:r w:rsidRPr="008C04C0">
        <w:rPr>
          <w:i/>
        </w:rPr>
        <w:t>ökocímkével</w:t>
      </w:r>
      <w:r w:rsidRPr="008C04C0">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67F4A272" w14:textId="77777777" w:rsidR="00200751" w:rsidRPr="008C04C0" w:rsidRDefault="00200751" w:rsidP="006763FD">
      <w:r w:rsidRPr="008C04C0">
        <w:t>A megrendelői követelmények</w:t>
      </w:r>
      <w:r w:rsidR="002B4CA1" w:rsidRPr="008C04C0">
        <w:t xml:space="preserve"> teljesítésé</w:t>
      </w:r>
      <w:r w:rsidRPr="008C04C0">
        <w:t xml:space="preserve">től a Vállalkozó a szerződés teljesítése során csak a </w:t>
      </w:r>
      <w:r w:rsidR="00EE5573" w:rsidRPr="008C04C0">
        <w:t>szerződés általános feltételei, alapján térhet el</w:t>
      </w:r>
      <w:r w:rsidRPr="008C04C0">
        <w:t>. Az eltérés lehetőségét és módját bizonyos esetekben a támogatást biztosító, Közreműködő Szervezetnek is jóvá kell hagynia</w:t>
      </w:r>
      <w:r w:rsidR="006D57CB" w:rsidRPr="008C04C0">
        <w:t>.</w:t>
      </w:r>
    </w:p>
    <w:p w14:paraId="2F08D04C" w14:textId="77777777" w:rsidR="0080460A" w:rsidRPr="008C04C0" w:rsidRDefault="0080460A" w:rsidP="006763FD"/>
    <w:p w14:paraId="002BC822" w14:textId="77777777" w:rsidR="002B4CA1" w:rsidRPr="008C04C0" w:rsidRDefault="002B4CA1" w:rsidP="006763FD">
      <w:r w:rsidRPr="008C04C0">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rsidRPr="008C04C0">
        <w:t xml:space="preserve"> </w:t>
      </w:r>
      <w:r w:rsidRPr="008C04C0">
        <w:t>mentesítési kötelezettség) a Megrendelői követelmények külön nem szabályozzák, azokat mint jogszabályi kötelezettség a Vállalkozó általános kötelezettségének kell tekinteni.</w:t>
      </w:r>
    </w:p>
    <w:p w14:paraId="2AA96FA2" w14:textId="77777777" w:rsidR="00200751" w:rsidRPr="008C04C0" w:rsidRDefault="00200751">
      <w:pPr>
        <w:pStyle w:val="Cmsor1"/>
      </w:pPr>
      <w:bookmarkStart w:id="21" w:name="_Toc183490419"/>
      <w:bookmarkStart w:id="22" w:name="_Toc183753867"/>
      <w:r w:rsidRPr="008C04C0">
        <w:br w:type="page"/>
      </w:r>
      <w:bookmarkStart w:id="23" w:name="_Toc183833953"/>
      <w:bookmarkStart w:id="24" w:name="_Toc183846665"/>
      <w:bookmarkStart w:id="25" w:name="_Toc183849630"/>
      <w:bookmarkStart w:id="26" w:name="_Toc183852504"/>
      <w:bookmarkStart w:id="27" w:name="_Toc183856509"/>
      <w:bookmarkStart w:id="28" w:name="_Toc183858530"/>
      <w:bookmarkStart w:id="29" w:name="_Toc479786077"/>
      <w:r w:rsidRPr="008C04C0">
        <w:lastRenderedPageBreak/>
        <w:t>Alapadatok és okiratok</w:t>
      </w:r>
      <w:bookmarkEnd w:id="21"/>
      <w:bookmarkEnd w:id="22"/>
      <w:bookmarkEnd w:id="23"/>
      <w:bookmarkEnd w:id="24"/>
      <w:bookmarkEnd w:id="25"/>
      <w:bookmarkEnd w:id="26"/>
      <w:bookmarkEnd w:id="27"/>
      <w:bookmarkEnd w:id="28"/>
      <w:bookmarkEnd w:id="29"/>
    </w:p>
    <w:p w14:paraId="412C64EE" w14:textId="77777777" w:rsidR="00200751" w:rsidRPr="008C04C0" w:rsidRDefault="00200751">
      <w:pPr>
        <w:pStyle w:val="Cmsor20"/>
        <w:rPr>
          <w:rFonts w:cs="Times New Roman"/>
        </w:rPr>
      </w:pPr>
      <w:bookmarkStart w:id="30" w:name="_Toc152981392"/>
      <w:bookmarkStart w:id="31" w:name="_Toc156701697"/>
      <w:bookmarkStart w:id="32" w:name="_Toc157850210"/>
      <w:bookmarkStart w:id="33" w:name="_Toc166402852"/>
      <w:bookmarkStart w:id="34" w:name="_Toc183490420"/>
      <w:bookmarkStart w:id="35" w:name="_Toc183753868"/>
      <w:bookmarkStart w:id="36" w:name="_Toc183833954"/>
      <w:bookmarkStart w:id="37" w:name="_Toc183846666"/>
      <w:bookmarkStart w:id="38" w:name="_Toc183849631"/>
      <w:bookmarkStart w:id="39" w:name="_Toc183852505"/>
      <w:bookmarkStart w:id="40" w:name="_Toc183856510"/>
      <w:bookmarkStart w:id="41" w:name="_Toc183858531"/>
      <w:bookmarkStart w:id="42" w:name="_Toc479786078"/>
      <w:r w:rsidRPr="008C04C0">
        <w:t>A projekt célja, alapa</w:t>
      </w:r>
      <w:bookmarkEnd w:id="30"/>
      <w:bookmarkEnd w:id="31"/>
      <w:r w:rsidRPr="008C04C0">
        <w:t>datai és alapdokumentációi</w:t>
      </w:r>
      <w:bookmarkEnd w:id="32"/>
      <w:bookmarkEnd w:id="33"/>
      <w:bookmarkEnd w:id="34"/>
      <w:bookmarkEnd w:id="35"/>
      <w:bookmarkEnd w:id="36"/>
      <w:bookmarkEnd w:id="37"/>
      <w:bookmarkEnd w:id="38"/>
      <w:bookmarkEnd w:id="39"/>
      <w:bookmarkEnd w:id="40"/>
      <w:bookmarkEnd w:id="41"/>
      <w:bookmarkEnd w:id="42"/>
    </w:p>
    <w:p w14:paraId="5F28E6D6" w14:textId="77777777" w:rsidR="00AA4EC7" w:rsidRPr="008C04C0" w:rsidRDefault="00200751">
      <w:pPr>
        <w:pStyle w:val="Cmsor30"/>
        <w:tabs>
          <w:tab w:val="num" w:pos="720"/>
        </w:tabs>
        <w:ind w:left="720"/>
      </w:pPr>
      <w:bookmarkStart w:id="43" w:name="_Toc183490422"/>
      <w:bookmarkStart w:id="44" w:name="_Toc183753869"/>
      <w:bookmarkStart w:id="45" w:name="_Toc183833955"/>
      <w:bookmarkStart w:id="46" w:name="_Toc183846667"/>
      <w:bookmarkStart w:id="47" w:name="_Toc183849632"/>
      <w:bookmarkStart w:id="48" w:name="_Toc183852506"/>
      <w:bookmarkStart w:id="49" w:name="_Toc183856511"/>
      <w:bookmarkStart w:id="50" w:name="_Toc183858532"/>
      <w:bookmarkStart w:id="51" w:name="_Toc479786079"/>
      <w:bookmarkStart w:id="52" w:name="_Toc183490421"/>
      <w:r w:rsidRPr="008C04C0">
        <w:t>A</w:t>
      </w:r>
      <w:bookmarkEnd w:id="43"/>
      <w:r w:rsidRPr="008C04C0">
        <w:t>z építési munka megnevezése</w:t>
      </w:r>
      <w:bookmarkEnd w:id="44"/>
      <w:bookmarkEnd w:id="45"/>
      <w:bookmarkEnd w:id="46"/>
      <w:bookmarkEnd w:id="47"/>
      <w:bookmarkEnd w:id="48"/>
      <w:bookmarkEnd w:id="49"/>
      <w:bookmarkEnd w:id="50"/>
      <w:bookmarkEnd w:id="51"/>
      <w:r w:rsidRPr="008C04C0">
        <w:t xml:space="preserve"> </w:t>
      </w:r>
    </w:p>
    <w:p w14:paraId="6CE07516" w14:textId="77777777" w:rsidR="00D157F9" w:rsidRPr="008C04C0" w:rsidRDefault="00D157F9" w:rsidP="00D157F9">
      <w:pPr>
        <w:jc w:val="center"/>
        <w:rPr>
          <w:b/>
          <w:bCs/>
          <w:i/>
          <w:caps/>
          <w:spacing w:val="20"/>
          <w:szCs w:val="28"/>
        </w:rPr>
      </w:pPr>
      <w:bookmarkStart w:id="53" w:name="_Toc451683521"/>
      <w:bookmarkStart w:id="54" w:name="_Toc451683933"/>
      <w:bookmarkStart w:id="55" w:name="_Toc451684346"/>
      <w:bookmarkStart w:id="56" w:name="_Toc183753870"/>
      <w:bookmarkStart w:id="57" w:name="_Toc183833956"/>
      <w:bookmarkStart w:id="58" w:name="_Toc183846668"/>
      <w:bookmarkStart w:id="59" w:name="_Toc183849633"/>
      <w:bookmarkStart w:id="60" w:name="_Toc183852507"/>
      <w:bookmarkStart w:id="61" w:name="_Toc183856512"/>
      <w:bookmarkStart w:id="62" w:name="_Toc183858533"/>
      <w:bookmarkEnd w:id="53"/>
      <w:bookmarkEnd w:id="54"/>
      <w:bookmarkEnd w:id="55"/>
      <w:r w:rsidRPr="008C04C0">
        <w:rPr>
          <w:b/>
          <w:bCs/>
          <w:i/>
          <w:caps/>
          <w:spacing w:val="20"/>
          <w:szCs w:val="28"/>
        </w:rPr>
        <w:t>Védképesség helyreállítása az I. rendű árvízvédelmi fővédvonalakon</w:t>
      </w:r>
    </w:p>
    <w:p w14:paraId="2866791F" w14:textId="77777777" w:rsidR="00AA4EC7" w:rsidRPr="008C04C0" w:rsidRDefault="00200751">
      <w:pPr>
        <w:pStyle w:val="Cmsor30"/>
        <w:tabs>
          <w:tab w:val="num" w:pos="720"/>
        </w:tabs>
        <w:ind w:left="720"/>
      </w:pPr>
      <w:bookmarkStart w:id="63" w:name="_Toc479786080"/>
      <w:r w:rsidRPr="008C04C0">
        <w:t>A projekt célja</w:t>
      </w:r>
      <w:bookmarkEnd w:id="52"/>
      <w:bookmarkEnd w:id="56"/>
      <w:bookmarkEnd w:id="57"/>
      <w:bookmarkEnd w:id="58"/>
      <w:bookmarkEnd w:id="59"/>
      <w:bookmarkEnd w:id="60"/>
      <w:bookmarkEnd w:id="61"/>
      <w:bookmarkEnd w:id="62"/>
      <w:bookmarkEnd w:id="63"/>
    </w:p>
    <w:p w14:paraId="4CD88C8A" w14:textId="77777777" w:rsidR="0074185C" w:rsidRPr="008C04C0" w:rsidRDefault="0074185C" w:rsidP="0074185C">
      <w:r w:rsidRPr="008C04C0">
        <w:t xml:space="preserve">A 2016. évi árvízvédelmi művek őszi felülvizsgálata, valamint a közelmúltban levonult árhullámok tapasztalatai alapján meghatározásra kerültek azon I. rendű árvízvédelmi szakaszok, amelyeken az árvízi biztonságot veszélyeztető állékonysági problémák, illetve káros árvízi jelenségek jelentkeztek. </w:t>
      </w:r>
    </w:p>
    <w:p w14:paraId="2A946971" w14:textId="4991DAFC" w:rsidR="0074185C" w:rsidRPr="008C04C0" w:rsidRDefault="0074185C" w:rsidP="0074185C">
      <w:r w:rsidRPr="008C04C0">
        <w:t>A tervezés alá vont területeken az elmúlt évek árvízvédekezése során a mentett oldali területeken talajtani problémákra visszavezethető árvízi jelenségek voltak megfigyelhetők (buzgárosodás, fakadóvíz).  Egy magasabb, hosszantartó árhullám levonulása esetén a mentett oldalon további árvízi jelenségek várhatók. Az érintett szakaszokon a töltéstesten, valamint a töltéstest alatti vízvezető rétegen átszivárgó víz mind a mentett oldali rézsűn, mind a mentett oldali előtéren káros árvízi jelenségek kialakulásához vezet.</w:t>
      </w:r>
    </w:p>
    <w:p w14:paraId="38011266" w14:textId="6594785E" w:rsidR="0074185C" w:rsidRPr="008C04C0" w:rsidRDefault="0074185C" w:rsidP="0074185C">
      <w:r w:rsidRPr="008C04C0">
        <w:t xml:space="preserve">A projekt szakmai célkitűzéseit és műszaki tartalmát a kedvezményezett úgy kívánja meghatározni, hogy a </w:t>
      </w:r>
      <w:r w:rsidR="00A03098">
        <w:t>kiírásban (kormányhatározat)</w:t>
      </w:r>
      <w:r w:rsidRPr="008C04C0">
        <w:t xml:space="preserve"> megjelölt szakmai elvárások teljesítése mellett, a projekt előmozdítsa az árvízi kockázatok értékelésének és kezelésének módszertani továbbfejlesztését, hiszen az egyes öblözetekben jelentkező kockázati érték jelentős részét a lokális gyengeségek okozzák. Mivel egy ilyen gyenge szakaszon bekövetkező töltésszakadás akár az öblözet egészét is veszélyeztetheti, az öblözeti kockázat – a magas valószínűség miatt – magas lehet.</w:t>
      </w:r>
    </w:p>
    <w:p w14:paraId="1C2B9645" w14:textId="77777777" w:rsidR="0074185C" w:rsidRPr="008C04C0" w:rsidRDefault="0074185C" w:rsidP="0074185C">
      <w:r w:rsidRPr="008C04C0">
        <w:t>A nem kellő biztonságú szakaszokon tapasztalt, a védbiztonságot veszélyeztető állapotok helyreállításával az érintett területek árvízi biztonsága jelentősen nő. Mindemellett, a projekt keretében megvalósítani tervezett szakmai tartalom nagymértékben fogja segíteni a Kvassay Jenő tervben megfogalmazott integrált vízgazdálkodás megvalósítását is.</w:t>
      </w:r>
    </w:p>
    <w:p w14:paraId="284C359A" w14:textId="5EAFABDF" w:rsidR="00AA4EC7" w:rsidRPr="008C04C0" w:rsidRDefault="00157DCC">
      <w:pPr>
        <w:spacing w:before="240" w:after="120"/>
      </w:pPr>
      <w:r w:rsidRPr="008C04C0">
        <w:t xml:space="preserve">A beruházás céljait tekintve a projekt a KEHOP 1. prioritástengely </w:t>
      </w:r>
      <w:r w:rsidR="0074185C" w:rsidRPr="008C04C0">
        <w:t>4</w:t>
      </w:r>
      <w:r w:rsidRPr="008C04C0">
        <w:t>. számú Intézkedéséhez (</w:t>
      </w:r>
      <w:r w:rsidR="0074185C" w:rsidRPr="008C04C0">
        <w:t>Árvizek kártéetelei elleni védekezés feltételeinek javítása</w:t>
      </w:r>
      <w:r w:rsidRPr="008C04C0">
        <w:t>) illeszkedik.</w:t>
      </w:r>
    </w:p>
    <w:p w14:paraId="1BE0A3E5" w14:textId="2EC94B04" w:rsidR="0074185C" w:rsidRPr="008C04C0" w:rsidRDefault="0074185C" w:rsidP="0074185C">
      <w:bookmarkStart w:id="64" w:name="_Toc451595036"/>
      <w:bookmarkStart w:id="65" w:name="_Toc451602200"/>
      <w:bookmarkStart w:id="66" w:name="_Toc451680787"/>
      <w:bookmarkStart w:id="67" w:name="_Toc451683523"/>
      <w:bookmarkStart w:id="68" w:name="_Toc451683935"/>
      <w:bookmarkStart w:id="69" w:name="_Toc451684348"/>
      <w:bookmarkStart w:id="70" w:name="_Toc451595037"/>
      <w:bookmarkStart w:id="71" w:name="_Toc451602201"/>
      <w:bookmarkStart w:id="72" w:name="_Toc451680788"/>
      <w:bookmarkStart w:id="73" w:name="_Toc451683524"/>
      <w:bookmarkStart w:id="74" w:name="_Toc451683936"/>
      <w:bookmarkStart w:id="75" w:name="_Toc451684349"/>
      <w:bookmarkStart w:id="76" w:name="_Toc451595038"/>
      <w:bookmarkStart w:id="77" w:name="_Toc451602202"/>
      <w:bookmarkStart w:id="78" w:name="_Toc451680789"/>
      <w:bookmarkStart w:id="79" w:name="_Toc451683525"/>
      <w:bookmarkStart w:id="80" w:name="_Toc451683937"/>
      <w:bookmarkStart w:id="81" w:name="_Toc451684350"/>
      <w:bookmarkStart w:id="82" w:name="_Toc451595039"/>
      <w:bookmarkStart w:id="83" w:name="_Toc451602203"/>
      <w:bookmarkStart w:id="84" w:name="_Toc451680790"/>
      <w:bookmarkStart w:id="85" w:name="_Toc451683526"/>
      <w:bookmarkStart w:id="86" w:name="_Toc451683938"/>
      <w:bookmarkStart w:id="87" w:name="_Toc451684351"/>
      <w:bookmarkStart w:id="88" w:name="_Toc451595040"/>
      <w:bookmarkStart w:id="89" w:name="_Toc451602204"/>
      <w:bookmarkStart w:id="90" w:name="_Toc451680791"/>
      <w:bookmarkStart w:id="91" w:name="_Toc451683527"/>
      <w:bookmarkStart w:id="92" w:name="_Toc451683939"/>
      <w:bookmarkStart w:id="93" w:name="_Toc451684352"/>
      <w:bookmarkStart w:id="94" w:name="_Toc451595041"/>
      <w:bookmarkStart w:id="95" w:name="_Toc451602205"/>
      <w:bookmarkStart w:id="96" w:name="_Toc451680792"/>
      <w:bookmarkStart w:id="97" w:name="_Toc451683528"/>
      <w:bookmarkStart w:id="98" w:name="_Toc451683940"/>
      <w:bookmarkStart w:id="99" w:name="_Toc451684353"/>
      <w:bookmarkStart w:id="100" w:name="_Toc451595042"/>
      <w:bookmarkStart w:id="101" w:name="_Toc451602206"/>
      <w:bookmarkStart w:id="102" w:name="_Toc451680793"/>
      <w:bookmarkStart w:id="103" w:name="_Toc451683529"/>
      <w:bookmarkStart w:id="104" w:name="_Toc451683941"/>
      <w:bookmarkStart w:id="105" w:name="_Toc451684354"/>
      <w:bookmarkStart w:id="106" w:name="_Toc451595043"/>
      <w:bookmarkStart w:id="107" w:name="_Toc451602207"/>
      <w:bookmarkStart w:id="108" w:name="_Toc451680794"/>
      <w:bookmarkStart w:id="109" w:name="_Toc451683530"/>
      <w:bookmarkStart w:id="110" w:name="_Toc451683942"/>
      <w:bookmarkStart w:id="111" w:name="_Toc451684355"/>
      <w:bookmarkStart w:id="112" w:name="_Toc451272683"/>
      <w:bookmarkStart w:id="113" w:name="_Toc451274235"/>
      <w:bookmarkStart w:id="114" w:name="_Toc451595044"/>
      <w:bookmarkStart w:id="115" w:name="_Toc451602208"/>
      <w:bookmarkStart w:id="116" w:name="_Toc451680795"/>
      <w:bookmarkStart w:id="117" w:name="_Toc451683531"/>
      <w:bookmarkStart w:id="118" w:name="_Toc451683943"/>
      <w:bookmarkStart w:id="119" w:name="_Toc451684356"/>
      <w:bookmarkStart w:id="120" w:name="_Toc451272684"/>
      <w:bookmarkStart w:id="121" w:name="_Toc451274236"/>
      <w:bookmarkStart w:id="122" w:name="_Toc451595045"/>
      <w:bookmarkStart w:id="123" w:name="_Toc451602209"/>
      <w:bookmarkStart w:id="124" w:name="_Toc451680796"/>
      <w:bookmarkStart w:id="125" w:name="_Toc451683532"/>
      <w:bookmarkStart w:id="126" w:name="_Toc451683944"/>
      <w:bookmarkStart w:id="127" w:name="_Toc451684357"/>
      <w:bookmarkStart w:id="128" w:name="_Toc451272685"/>
      <w:bookmarkStart w:id="129" w:name="_Toc451274237"/>
      <w:bookmarkStart w:id="130" w:name="_Toc451595046"/>
      <w:bookmarkStart w:id="131" w:name="_Toc451602210"/>
      <w:bookmarkStart w:id="132" w:name="_Toc451680797"/>
      <w:bookmarkStart w:id="133" w:name="_Toc451683533"/>
      <w:bookmarkStart w:id="134" w:name="_Toc451683945"/>
      <w:bookmarkStart w:id="135" w:name="_Toc451684358"/>
      <w:bookmarkStart w:id="136" w:name="_Toc451272686"/>
      <w:bookmarkStart w:id="137" w:name="_Toc451274238"/>
      <w:bookmarkStart w:id="138" w:name="_Toc451595047"/>
      <w:bookmarkStart w:id="139" w:name="_Toc451602211"/>
      <w:bookmarkStart w:id="140" w:name="_Toc451680798"/>
      <w:bookmarkStart w:id="141" w:name="_Toc451683534"/>
      <w:bookmarkStart w:id="142" w:name="_Toc451683946"/>
      <w:bookmarkStart w:id="143" w:name="_Toc451684359"/>
      <w:bookmarkStart w:id="144" w:name="_Toc451272687"/>
      <w:bookmarkStart w:id="145" w:name="_Toc451274239"/>
      <w:bookmarkStart w:id="146" w:name="_Toc451595048"/>
      <w:bookmarkStart w:id="147" w:name="_Toc451602212"/>
      <w:bookmarkStart w:id="148" w:name="_Toc451680799"/>
      <w:bookmarkStart w:id="149" w:name="_Toc451683535"/>
      <w:bookmarkStart w:id="150" w:name="_Toc451683947"/>
      <w:bookmarkStart w:id="151" w:name="_Toc451684360"/>
      <w:bookmarkStart w:id="152" w:name="_Toc451272688"/>
      <w:bookmarkStart w:id="153" w:name="_Toc451274240"/>
      <w:bookmarkStart w:id="154" w:name="_Toc451595049"/>
      <w:bookmarkStart w:id="155" w:name="_Toc451602213"/>
      <w:bookmarkStart w:id="156" w:name="_Toc451680800"/>
      <w:bookmarkStart w:id="157" w:name="_Toc451683536"/>
      <w:bookmarkStart w:id="158" w:name="_Toc451683948"/>
      <w:bookmarkStart w:id="159" w:name="_Toc451684361"/>
      <w:bookmarkStart w:id="160" w:name="_Toc451272689"/>
      <w:bookmarkStart w:id="161" w:name="_Toc451274241"/>
      <w:bookmarkStart w:id="162" w:name="_Toc451595050"/>
      <w:bookmarkStart w:id="163" w:name="_Toc451602214"/>
      <w:bookmarkStart w:id="164" w:name="_Toc451680801"/>
      <w:bookmarkStart w:id="165" w:name="_Toc451683537"/>
      <w:bookmarkStart w:id="166" w:name="_Toc451683949"/>
      <w:bookmarkStart w:id="167" w:name="_Toc451684362"/>
      <w:bookmarkStart w:id="168" w:name="_Toc451272690"/>
      <w:bookmarkStart w:id="169" w:name="_Toc451274242"/>
      <w:bookmarkStart w:id="170" w:name="_Toc451595051"/>
      <w:bookmarkStart w:id="171" w:name="_Toc451602215"/>
      <w:bookmarkStart w:id="172" w:name="_Toc451680802"/>
      <w:bookmarkStart w:id="173" w:name="_Toc451683538"/>
      <w:bookmarkStart w:id="174" w:name="_Toc451683950"/>
      <w:bookmarkStart w:id="175" w:name="_Toc451684363"/>
      <w:bookmarkStart w:id="176" w:name="_Toc451272691"/>
      <w:bookmarkStart w:id="177" w:name="_Toc451274243"/>
      <w:bookmarkStart w:id="178" w:name="_Toc451595052"/>
      <w:bookmarkStart w:id="179" w:name="_Toc451602216"/>
      <w:bookmarkStart w:id="180" w:name="_Toc451680803"/>
      <w:bookmarkStart w:id="181" w:name="_Toc451683539"/>
      <w:bookmarkStart w:id="182" w:name="_Toc451683951"/>
      <w:bookmarkStart w:id="183" w:name="_Toc451684364"/>
      <w:bookmarkStart w:id="184" w:name="_Toc451272692"/>
      <w:bookmarkStart w:id="185" w:name="_Toc451274244"/>
      <w:bookmarkStart w:id="186" w:name="_Toc451595053"/>
      <w:bookmarkStart w:id="187" w:name="_Toc451602217"/>
      <w:bookmarkStart w:id="188" w:name="_Toc451680804"/>
      <w:bookmarkStart w:id="189" w:name="_Toc451683540"/>
      <w:bookmarkStart w:id="190" w:name="_Toc451683952"/>
      <w:bookmarkStart w:id="191" w:name="_Toc451684365"/>
      <w:bookmarkStart w:id="192" w:name="_Toc451272693"/>
      <w:bookmarkStart w:id="193" w:name="_Toc451274245"/>
      <w:bookmarkStart w:id="194" w:name="_Toc451595054"/>
      <w:bookmarkStart w:id="195" w:name="_Toc451602218"/>
      <w:bookmarkStart w:id="196" w:name="_Toc451680805"/>
      <w:bookmarkStart w:id="197" w:name="_Toc451683541"/>
      <w:bookmarkStart w:id="198" w:name="_Toc451683953"/>
      <w:bookmarkStart w:id="199" w:name="_Toc451684366"/>
      <w:bookmarkStart w:id="200" w:name="_Toc451272694"/>
      <w:bookmarkStart w:id="201" w:name="_Toc451274246"/>
      <w:bookmarkStart w:id="202" w:name="_Toc451595055"/>
      <w:bookmarkStart w:id="203" w:name="_Toc451602219"/>
      <w:bookmarkStart w:id="204" w:name="_Toc451680806"/>
      <w:bookmarkStart w:id="205" w:name="_Toc451683542"/>
      <w:bookmarkStart w:id="206" w:name="_Toc451683954"/>
      <w:bookmarkStart w:id="207" w:name="_Toc451684367"/>
      <w:bookmarkStart w:id="208" w:name="_Toc451272695"/>
      <w:bookmarkStart w:id="209" w:name="_Toc451274247"/>
      <w:bookmarkStart w:id="210" w:name="_Toc451595056"/>
      <w:bookmarkStart w:id="211" w:name="_Toc451602220"/>
      <w:bookmarkStart w:id="212" w:name="_Toc451680807"/>
      <w:bookmarkStart w:id="213" w:name="_Toc451683543"/>
      <w:bookmarkStart w:id="214" w:name="_Toc451683955"/>
      <w:bookmarkStart w:id="215" w:name="_Toc451684368"/>
      <w:bookmarkStart w:id="216" w:name="_Toc157850213"/>
      <w:bookmarkStart w:id="217" w:name="_Toc166402855"/>
      <w:bookmarkStart w:id="218" w:name="_Toc183490423"/>
      <w:bookmarkStart w:id="219" w:name="_Toc183753871"/>
      <w:bookmarkStart w:id="220" w:name="_Toc183833957"/>
      <w:bookmarkStart w:id="221" w:name="_Toc183846669"/>
      <w:bookmarkStart w:id="222" w:name="_Toc183849634"/>
      <w:bookmarkStart w:id="223" w:name="_Toc183852508"/>
      <w:bookmarkStart w:id="224" w:name="_Toc183856513"/>
      <w:bookmarkStart w:id="225" w:name="_Toc18385853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8C04C0">
        <w:t>A projekt a vízgazdálkodási-vízkárelhárítási rendszer komplex fejlesztését irányozza elő. A térség táji értékekkel, jelentős természeti értékekkel rendelkezik. Elsősorban olyan fejlesztéseket kell megvalósítani, ami biztosítja az értékek védelmét, mérsékli a fokozódó időjárási szélsőségek káros hatását, az árvízkárokat.</w:t>
      </w:r>
    </w:p>
    <w:p w14:paraId="13FC4483" w14:textId="77777777" w:rsidR="0074185C" w:rsidRPr="008C04C0" w:rsidRDefault="0074185C" w:rsidP="0074185C">
      <w:r w:rsidRPr="008C04C0">
        <w:t>A célkitűzések definiálásánál figyelembe veendő (helyzet) sajátosságok:</w:t>
      </w:r>
    </w:p>
    <w:p w14:paraId="4FDD1188" w14:textId="77777777" w:rsidR="0074185C" w:rsidRPr="008C04C0" w:rsidRDefault="0074185C" w:rsidP="00CF73C7">
      <w:pPr>
        <w:numPr>
          <w:ilvl w:val="0"/>
          <w:numId w:val="33"/>
        </w:numPr>
        <w:spacing w:after="120"/>
      </w:pPr>
      <w:r w:rsidRPr="008C04C0">
        <w:t>Az öblözetet veszélyeztető árvizek gyors kialakulása és levonulása, az árvízszintek szintjének előre jelzett növekedése,</w:t>
      </w:r>
    </w:p>
    <w:p w14:paraId="6EF6743B" w14:textId="77777777" w:rsidR="0074185C" w:rsidRPr="008C04C0" w:rsidRDefault="0074185C" w:rsidP="00CF73C7">
      <w:pPr>
        <w:numPr>
          <w:ilvl w:val="0"/>
          <w:numId w:val="33"/>
        </w:numPr>
        <w:spacing w:after="120"/>
      </w:pPr>
      <w:r w:rsidRPr="008C04C0">
        <w:t>Az árvizek és belvizek együttes összehangolt kezelésének szükségessége,</w:t>
      </w:r>
    </w:p>
    <w:p w14:paraId="7FD5F5DD" w14:textId="4FDE683F" w:rsidR="0074185C" w:rsidRPr="008C04C0" w:rsidRDefault="0074185C" w:rsidP="00CF73C7">
      <w:pPr>
        <w:numPr>
          <w:ilvl w:val="0"/>
          <w:numId w:val="33"/>
        </w:numPr>
        <w:spacing w:after="120"/>
      </w:pPr>
      <w:r w:rsidRPr="008C04C0">
        <w:t xml:space="preserve">A tervezett fejlesztések a hazai </w:t>
      </w:r>
      <w:r w:rsidR="00000E90">
        <w:t>Duna-és</w:t>
      </w:r>
      <w:r w:rsidRPr="008C04C0">
        <w:t>Tisza-völgy egészének árvízi biztonságára hatással vannak, ezért a megépítendő létesítményeket erre tekintettel kell kialakítani.</w:t>
      </w:r>
    </w:p>
    <w:p w14:paraId="4E4617FE" w14:textId="77777777" w:rsidR="0074185C" w:rsidRPr="008C04C0" w:rsidRDefault="0074185C" w:rsidP="0074185C">
      <w:r w:rsidRPr="008C04C0">
        <w:rPr>
          <w:b/>
        </w:rPr>
        <w:t>A célok elérésével az elvárt eredmény</w:t>
      </w:r>
      <w:r w:rsidRPr="008C04C0">
        <w:t>: A lokálisan gyenge töltésszakaszok megerősítése az öblözeti egyenszilárdságot eredményezi, tehát az érintett ártéri öblözetben nő az árvízi biztonság az altalaj állékonysági tényező növeledésével.</w:t>
      </w:r>
    </w:p>
    <w:p w14:paraId="1FBCCF85" w14:textId="77777777" w:rsidR="00AA4EC7" w:rsidRPr="008C04C0" w:rsidRDefault="00200751">
      <w:pPr>
        <w:pStyle w:val="Cmsor30"/>
        <w:tabs>
          <w:tab w:val="num" w:pos="720"/>
        </w:tabs>
        <w:ind w:left="720"/>
      </w:pPr>
      <w:bookmarkStart w:id="226" w:name="_Toc479786081"/>
      <w:r w:rsidRPr="008C04C0">
        <w:lastRenderedPageBreak/>
        <w:t>A projekt alapdokumentációi</w:t>
      </w:r>
      <w:bookmarkEnd w:id="216"/>
      <w:bookmarkEnd w:id="217"/>
      <w:bookmarkEnd w:id="218"/>
      <w:bookmarkEnd w:id="219"/>
      <w:bookmarkEnd w:id="220"/>
      <w:bookmarkEnd w:id="221"/>
      <w:bookmarkEnd w:id="222"/>
      <w:bookmarkEnd w:id="223"/>
      <w:bookmarkEnd w:id="224"/>
      <w:bookmarkEnd w:id="225"/>
      <w:bookmarkEnd w:id="226"/>
    </w:p>
    <w:p w14:paraId="2971DD30" w14:textId="77777777" w:rsidR="00200751" w:rsidRPr="008C04C0" w:rsidRDefault="00200751">
      <w:pPr>
        <w:spacing w:before="240" w:after="120"/>
      </w:pPr>
      <w:r w:rsidRPr="008C04C0">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14:paraId="103F32F0" w14:textId="7E3E9F70" w:rsidR="00AA4EC7" w:rsidRPr="008C04C0" w:rsidRDefault="00200751" w:rsidP="00B92450">
      <w:pPr>
        <w:pStyle w:val="StlusBalrazrtEltte0ptUtna0ptSorkz15sor"/>
        <w:numPr>
          <w:ilvl w:val="0"/>
          <w:numId w:val="26"/>
        </w:numPr>
      </w:pPr>
      <w:r w:rsidRPr="008C04C0">
        <w:t>Támogatási Szerződés</w:t>
      </w:r>
      <w:r w:rsidR="00B96F6F" w:rsidRPr="008C04C0">
        <w:t xml:space="preserve"> </w:t>
      </w:r>
      <w:r w:rsidRPr="008C04C0">
        <w:t>az „</w:t>
      </w:r>
      <w:r w:rsidR="0074185C" w:rsidRPr="008C04C0">
        <w:t>Védképesség helyreállítás az I. rendű árvízvédelmi fővédvonalakon</w:t>
      </w:r>
      <w:r w:rsidRPr="008C04C0">
        <w:t>” nevű projekt támogatására</w:t>
      </w:r>
    </w:p>
    <w:p w14:paraId="6391D303" w14:textId="77777777" w:rsidR="00AA4EC7" w:rsidRPr="008C04C0" w:rsidRDefault="009E23A5" w:rsidP="00B92450">
      <w:pPr>
        <w:pStyle w:val="StlusBalrazrtEltte0ptUtna0ptSorkz15sor"/>
        <w:numPr>
          <w:ilvl w:val="0"/>
          <w:numId w:val="26"/>
        </w:numPr>
      </w:pPr>
      <w:r w:rsidRPr="008C04C0">
        <w:t xml:space="preserve">Megvalósíthatósági Tanulmány, </w:t>
      </w:r>
    </w:p>
    <w:p w14:paraId="6C591246" w14:textId="77777777" w:rsidR="007A4185" w:rsidRPr="008C04C0" w:rsidRDefault="007A4185" w:rsidP="004A7E51"/>
    <w:p w14:paraId="301EEEC2" w14:textId="77777777" w:rsidR="00200751" w:rsidRPr="008C04C0" w:rsidRDefault="00200751" w:rsidP="004A7E51">
      <w:r w:rsidRPr="008C04C0">
        <w:t>Ezen alapdokumentációkat, főképpen azok mérete miatt, az Ajánlatkérési Dokumentáció nem tartalmazza. Megrendelő a szerződéskötést követően azokat a nyertes ajánlattevő részére bocsátja.</w:t>
      </w:r>
    </w:p>
    <w:p w14:paraId="2DBA4E89" w14:textId="77777777" w:rsidR="00200751" w:rsidRPr="008C04C0" w:rsidRDefault="00200751" w:rsidP="004A7E51">
      <w:r w:rsidRPr="008C04C0">
        <w:t>A Vállalkozónak a szerződést úgy kell teljesítenie, hogy a projekt alapdokumentumaiban a Megrendelőre vonatkozó kötelezettségek és vállalások (célok, határidők, pénzügyi k</w:t>
      </w:r>
      <w:r w:rsidR="007400CF" w:rsidRPr="008C04C0">
        <w:t>ötelezettségek) teljesüljenek.</w:t>
      </w:r>
      <w:r w:rsidRPr="008C04C0">
        <w:t xml:space="preserve"> </w:t>
      </w:r>
    </w:p>
    <w:p w14:paraId="5F63B13D" w14:textId="77777777" w:rsidR="00AA4EC7" w:rsidRPr="008C04C0" w:rsidRDefault="00200751">
      <w:pPr>
        <w:pStyle w:val="Cmsor30"/>
        <w:tabs>
          <w:tab w:val="num" w:pos="720"/>
        </w:tabs>
        <w:ind w:left="720"/>
      </w:pPr>
      <w:bookmarkStart w:id="227" w:name="_Toc157850219"/>
      <w:bookmarkStart w:id="228" w:name="_Toc166402861"/>
      <w:bookmarkStart w:id="229" w:name="_Toc183490429"/>
      <w:bookmarkStart w:id="230" w:name="_Toc183753877"/>
      <w:bookmarkStart w:id="231" w:name="_Toc183833958"/>
      <w:bookmarkStart w:id="232" w:name="_Toc183846670"/>
      <w:bookmarkStart w:id="233" w:name="_Toc183849635"/>
      <w:bookmarkStart w:id="234" w:name="_Toc183852509"/>
      <w:bookmarkStart w:id="235" w:name="_Toc183856514"/>
      <w:bookmarkStart w:id="236" w:name="_Toc183858535"/>
      <w:bookmarkStart w:id="237" w:name="_Toc479786082"/>
      <w:r w:rsidRPr="008C04C0">
        <w:t>Engedélyek, előzmény okiratok</w:t>
      </w:r>
      <w:bookmarkEnd w:id="227"/>
      <w:bookmarkEnd w:id="228"/>
      <w:bookmarkEnd w:id="229"/>
      <w:bookmarkEnd w:id="230"/>
      <w:bookmarkEnd w:id="231"/>
      <w:bookmarkEnd w:id="232"/>
      <w:bookmarkEnd w:id="233"/>
      <w:bookmarkEnd w:id="234"/>
      <w:bookmarkEnd w:id="235"/>
      <w:bookmarkEnd w:id="236"/>
      <w:bookmarkEnd w:id="237"/>
    </w:p>
    <w:p w14:paraId="425523CC" w14:textId="78723BC6" w:rsidR="0074185C" w:rsidRPr="008C04C0" w:rsidRDefault="00200751" w:rsidP="0074185C">
      <w:r w:rsidRPr="008C04C0">
        <w:t xml:space="preserve">A Megrendelő a munkák elvégzéséhez </w:t>
      </w:r>
      <w:r w:rsidR="008050A6" w:rsidRPr="008C04C0">
        <w:t xml:space="preserve">engedélyekkel </w:t>
      </w:r>
      <w:r w:rsidR="0074185C" w:rsidRPr="008C04C0">
        <w:t>nem rendelkezik, azonban azok nem is szükségesek mivel a „A vizek kártételei elleni védekezés szabályairól” szóló 232/1996 (XII.26.) korm. rendelet 15 § (1)-(2) bekezdése szerint a védelemvezető</w:t>
      </w:r>
      <w:r w:rsidR="00000E90">
        <w:t xml:space="preserve">, </w:t>
      </w:r>
      <w:r w:rsidR="0074185C" w:rsidRPr="008C04C0">
        <w:t>(tehát a VIZIG igazgató</w:t>
      </w:r>
      <w:r w:rsidR="005E7CBD">
        <w:t>, az OMIT jóváhagyása mellett</w:t>
      </w:r>
      <w:r w:rsidR="0074185C" w:rsidRPr="008C04C0">
        <w:t>) köteles a védekezés érdekében szükséges minden intézkedést megtenni, így különösen gondoskodni: a védőművek állapotának állandó megfigyeléséről, káros jelenségek esetén a szükséges beavatkozások megtételéről, vizek lehetséges legkisebb kártétellel történő levezetéséhez szükséges műszaki intézkedés elrendeléséről. A projekt beavatkozási szakaszai bekerültek a VIZIG-ek Intézkedési Tervei közé, valamint 2017. március 1-2.-val az érintett szakaszokra elrendelésre került pontszerű jelleggel III. fokú árvízvédelmi készültség. Tekintettel az elrendelt készültségre a 232/1996 korm. rendelet értelmében a tervezett beavatkozások engedélyeztetési eljárás nélkül végrehajthatók, a védképesség helyreállítását követően a védelmi szakaszok nyilvántartási és üzemelési engedélyes tervét kell módosítani illetve hatósági kérés esetén fennmaradási engedélyezési eljárást kell lefolytatni.</w:t>
      </w:r>
    </w:p>
    <w:p w14:paraId="45974961" w14:textId="7497D941" w:rsidR="00A24145" w:rsidRPr="008C04C0" w:rsidRDefault="00A24145" w:rsidP="00A24145">
      <w:pPr>
        <w:spacing w:before="240" w:after="120"/>
      </w:pPr>
      <w:r w:rsidRPr="008C04C0">
        <w:t xml:space="preserve">Megrendelői Követelményekkel, ezért az ajánlattétel szempontjából az </w:t>
      </w:r>
      <w:r w:rsidR="0046741A" w:rsidRPr="008C04C0">
        <w:t>egyes</w:t>
      </w:r>
      <w:r w:rsidR="00A22DAC" w:rsidRPr="008C04C0">
        <w:t xml:space="preserve"> tervek </w:t>
      </w:r>
      <w:r w:rsidRPr="008C04C0">
        <w:t xml:space="preserve">csak az </w:t>
      </w:r>
      <w:r w:rsidRPr="008C04C0">
        <w:rPr>
          <w:b/>
        </w:rPr>
        <w:t xml:space="preserve">Indikatív jellegű tervdokumentáció </w:t>
      </w:r>
      <w:r w:rsidRPr="008C04C0">
        <w:t>(ld. dokumentáció 5. kötet) részét képezik.</w:t>
      </w:r>
    </w:p>
    <w:p w14:paraId="57E6E95A" w14:textId="77777777" w:rsidR="00A24145" w:rsidRPr="008C04C0" w:rsidRDefault="00A24145" w:rsidP="00A24145">
      <w:pPr>
        <w:spacing w:before="120" w:after="120"/>
      </w:pPr>
      <w:r w:rsidRPr="008C04C0">
        <w:t>Az Indikatív tervdokumentációk műszaki tartalmának megvalósítását a Megrendelői Követelmények szabályozása felülírhatja.</w:t>
      </w:r>
    </w:p>
    <w:p w14:paraId="5092F6BD" w14:textId="77777777" w:rsidR="00A24145" w:rsidRPr="008C04C0" w:rsidRDefault="00A24145" w:rsidP="00A24145">
      <w:pPr>
        <w:spacing w:before="240" w:after="120"/>
        <w:rPr>
          <w:b/>
          <w:bCs/>
        </w:rPr>
      </w:pPr>
      <w:r w:rsidRPr="008C04C0">
        <w:rPr>
          <w:b/>
        </w:rPr>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311090B8" w14:textId="77777777" w:rsidR="00200751" w:rsidRPr="008C04C0" w:rsidRDefault="00200751">
      <w:pPr>
        <w:pStyle w:val="Cmsor20"/>
        <w:rPr>
          <w:rFonts w:cs="Times New Roman"/>
        </w:rPr>
      </w:pPr>
      <w:bookmarkStart w:id="238" w:name="_Toc183833959"/>
      <w:bookmarkStart w:id="239" w:name="_Toc183846671"/>
      <w:bookmarkStart w:id="240" w:name="_Toc183849636"/>
      <w:bookmarkStart w:id="241" w:name="_Toc183852510"/>
      <w:bookmarkStart w:id="242" w:name="_Toc183856515"/>
      <w:bookmarkStart w:id="243" w:name="_Toc183858536"/>
      <w:bookmarkStart w:id="244" w:name="_Toc479786083"/>
      <w:bookmarkStart w:id="245" w:name="_Toc157850214"/>
      <w:bookmarkStart w:id="246" w:name="_Toc166402856"/>
      <w:bookmarkStart w:id="247" w:name="_Toc183490424"/>
      <w:bookmarkStart w:id="248" w:name="_Toc183753872"/>
      <w:r w:rsidRPr="008C04C0">
        <w:t>A Vállalkozó feladatai általánosságban</w:t>
      </w:r>
      <w:bookmarkEnd w:id="238"/>
      <w:bookmarkEnd w:id="239"/>
      <w:bookmarkEnd w:id="240"/>
      <w:bookmarkEnd w:id="241"/>
      <w:bookmarkEnd w:id="242"/>
      <w:bookmarkEnd w:id="243"/>
      <w:bookmarkEnd w:id="244"/>
    </w:p>
    <w:p w14:paraId="638CB770" w14:textId="09F419AB" w:rsidR="00AA4EC7" w:rsidRPr="008C04C0" w:rsidRDefault="00200751">
      <w:pPr>
        <w:spacing w:before="120" w:after="120"/>
      </w:pPr>
      <w:r w:rsidRPr="008C04C0">
        <w:t>A Vállalkozó feladata az előzménye</w:t>
      </w:r>
      <w:r w:rsidR="00304086" w:rsidRPr="008C04C0">
        <w:t>k, okiratok, dokumentumok és a l</w:t>
      </w:r>
      <w:r w:rsidRPr="008C04C0">
        <w:t>étesítmény</w:t>
      </w:r>
      <w:r w:rsidR="0036072C" w:rsidRPr="008C04C0">
        <w:t>ek</w:t>
      </w:r>
      <w:r w:rsidRPr="008C04C0">
        <w:t xml:space="preserve"> jelenlegi állapotából kiindulva az összes tervezési, vizsgálati, kivitelezési munkák és próbák elvégzése, amelynek eredményeképpen a projekt és a szerződés céljai teljesülnek.</w:t>
      </w:r>
    </w:p>
    <w:p w14:paraId="2866204D" w14:textId="77777777" w:rsidR="00AA4EC7" w:rsidRPr="008C04C0" w:rsidRDefault="00200751">
      <w:pPr>
        <w:spacing w:before="120" w:after="120"/>
      </w:pPr>
      <w:r w:rsidRPr="008C04C0">
        <w:t xml:space="preserve">A Vállalkozó kötelessége minden olyan dokumentum elkészítése, engedély beszerzése és átadása a Megrendelőnek, amely a </w:t>
      </w:r>
      <w:r w:rsidR="00304086" w:rsidRPr="008C04C0">
        <w:t>l</w:t>
      </w:r>
      <w:r w:rsidRPr="008C04C0">
        <w:t>étesítmény</w:t>
      </w:r>
      <w:r w:rsidR="0076594B" w:rsidRPr="008C04C0">
        <w:t>ek</w:t>
      </w:r>
      <w:r w:rsidRPr="008C04C0">
        <w:t xml:space="preserve"> használatbavételéhez, üzemeltetéséhez, biztonságos működtetéséhez szükséges.</w:t>
      </w:r>
      <w:r w:rsidR="000D7FC2" w:rsidRPr="008C04C0">
        <w:t xml:space="preserve"> Az engedélyezési eljárások díja a Vállalkozó költsége.</w:t>
      </w:r>
    </w:p>
    <w:p w14:paraId="70F1F0ED" w14:textId="77777777" w:rsidR="00AA4EC7" w:rsidRPr="008C04C0" w:rsidRDefault="005E4D09">
      <w:pPr>
        <w:spacing w:before="120" w:after="120"/>
      </w:pPr>
      <w:r w:rsidRPr="008C04C0">
        <w:lastRenderedPageBreak/>
        <w:t>A Vállalkozó feladata továbbá az</w:t>
      </w:r>
      <w:r w:rsidR="00DF1438" w:rsidRPr="008C04C0">
        <w:t xml:space="preserve"> általa beszerzett</w:t>
      </w:r>
      <w:r w:rsidRPr="008C04C0">
        <w:t xml:space="preserve"> engedélyek meghosszabbítása is, amennyiben az engedélyek érvényességi ideje lejár.</w:t>
      </w:r>
    </w:p>
    <w:p w14:paraId="0CB4B4D4" w14:textId="31CA11DF" w:rsidR="00AA4EC7" w:rsidRPr="008C04C0" w:rsidRDefault="00200751">
      <w:pPr>
        <w:spacing w:before="120" w:after="120"/>
      </w:pPr>
      <w:r w:rsidRPr="008C04C0">
        <w:t xml:space="preserve">A Vállalkozó kötelezettsége a </w:t>
      </w:r>
      <w:r w:rsidR="00304086" w:rsidRPr="008C04C0">
        <w:t>l</w:t>
      </w:r>
      <w:r w:rsidRPr="008C04C0">
        <w:t>étesítmény</w:t>
      </w:r>
      <w:r w:rsidR="00917E2F" w:rsidRPr="008C04C0">
        <w:t>eket</w:t>
      </w:r>
      <w:r w:rsidRPr="008C04C0">
        <w:t xml:space="preserve"> </w:t>
      </w:r>
      <w:r w:rsidR="00680458" w:rsidRPr="008C04C0">
        <w:t>kezelő</w:t>
      </w:r>
      <w:r w:rsidRPr="008C04C0">
        <w:t xml:space="preserve"> </w:t>
      </w:r>
      <w:r w:rsidR="00680458" w:rsidRPr="008C04C0">
        <w:t>szervezetekkel</w:t>
      </w:r>
      <w:r w:rsidR="00E42909" w:rsidRPr="008C04C0">
        <w:t xml:space="preserve"> (VIZIG-ekkel)</w:t>
      </w:r>
      <w:r w:rsidRPr="008C04C0">
        <w:t xml:space="preserve"> </w:t>
      </w:r>
      <w:r w:rsidR="00917E2F" w:rsidRPr="008C04C0">
        <w:t xml:space="preserve">és a Mérnökkel </w:t>
      </w:r>
      <w:r w:rsidRPr="008C04C0">
        <w:t xml:space="preserve">egyeztetni és jóváhagyását megszerezni, minden, a megrendelői követelményekben nem, vagy nem kellő részletességgel specifikált anyag, szerelvény és berendezés betervezése és beépítése előtt. </w:t>
      </w:r>
    </w:p>
    <w:p w14:paraId="0B89DEE5" w14:textId="30E46691" w:rsidR="00AA4EC7" w:rsidRPr="008C04C0" w:rsidRDefault="00200751">
      <w:pPr>
        <w:spacing w:before="120" w:after="120"/>
      </w:pPr>
      <w:r w:rsidRPr="008C04C0">
        <w:t xml:space="preserve">A szerződés hatálybalépését követően a Vállalkozó köteles </w:t>
      </w:r>
      <w:r w:rsidR="00E42909" w:rsidRPr="008C04C0">
        <w:t>a területileg illetékes VIZIG-el</w:t>
      </w:r>
      <w:r w:rsidR="00FD2BB4" w:rsidRPr="008C04C0">
        <w:t xml:space="preserve"> </w:t>
      </w:r>
      <w:r w:rsidRPr="008C04C0">
        <w:t xml:space="preserve">az építési-szerelési munkák Ütemtervét és organizációját részletesen összehangolni, írásos megállapodás formájában előkészíteni és a Munkaterület-átadás átvételi eljárás jegyzőkönyvének mellékleteként rögzíteni a csak </w:t>
      </w:r>
      <w:r w:rsidR="00E42909" w:rsidRPr="008C04C0">
        <w:t xml:space="preserve">a területileg illetékes VIZIG </w:t>
      </w:r>
      <w:r w:rsidRPr="008C04C0">
        <w:t>szakfelügyeletével végezhető munkákat.</w:t>
      </w:r>
    </w:p>
    <w:p w14:paraId="43389B4F" w14:textId="073A5A96" w:rsidR="00AA4EC7" w:rsidRPr="008C04C0" w:rsidRDefault="00FC3DA6">
      <w:pPr>
        <w:spacing w:before="120" w:after="120"/>
      </w:pPr>
      <w:r w:rsidRPr="008C04C0">
        <w:t xml:space="preserve">A Vállalkozó munkájával nem akadályozhatja </w:t>
      </w:r>
      <w:r w:rsidR="00E42909" w:rsidRPr="008C04C0">
        <w:t xml:space="preserve">a területileg illetékes VIZIG </w:t>
      </w:r>
      <w:r w:rsidRPr="008C04C0">
        <w:t>munkáját és csak korlátozottan akadályozhatja a létesítmények folyamatos üzemét.</w:t>
      </w:r>
    </w:p>
    <w:p w14:paraId="6DAAEE4D" w14:textId="77777777" w:rsidR="00AA4EC7" w:rsidRPr="008C04C0" w:rsidRDefault="00200751">
      <w:pPr>
        <w:spacing w:before="120" w:after="120"/>
      </w:pPr>
      <w:r w:rsidRPr="008C04C0">
        <w:t xml:space="preserve">A Vállalkozó az építési munkahely kialakításának megkezdése előtt előzetes bejelentést köteles megküldeni az </w:t>
      </w:r>
      <w:r w:rsidR="00F56BB4" w:rsidRPr="008C04C0">
        <w:t>illetékes Megyei Kormányhivatal Foglalkoztatási Főosztályának Munkavédelmi és Munkaügyi Ellenőrzési Osztálya részére</w:t>
      </w:r>
      <w:r w:rsidRPr="008C04C0">
        <w:t>. Az előzetes bejelentés időszerű adatait az építési munkahelyen jól láthatóan kell elhelyezni. Ha más jogszabály szintén előír ilyen kötelezettséget, akkor az azonos adatokat csak egyszer kell feltüntetni.</w:t>
      </w:r>
    </w:p>
    <w:p w14:paraId="5185008D" w14:textId="77777777" w:rsidR="00AA4EC7" w:rsidRPr="008C04C0" w:rsidRDefault="00200751">
      <w:pPr>
        <w:spacing w:before="120" w:after="120"/>
      </w:pPr>
      <w:r w:rsidRPr="008C04C0">
        <w:t>A Vállalkozónak munkáját az alábbi alapelvek betartásával és alapvető követelményeknek való megfelelés biztosításával kell végeznie:</w:t>
      </w:r>
    </w:p>
    <w:p w14:paraId="7672EF5F" w14:textId="77777777" w:rsidR="00200751" w:rsidRPr="008C04C0" w:rsidRDefault="00EE5573" w:rsidP="00B92450">
      <w:pPr>
        <w:numPr>
          <w:ilvl w:val="0"/>
          <w:numId w:val="7"/>
        </w:numPr>
        <w:tabs>
          <w:tab w:val="num" w:pos="851"/>
        </w:tabs>
        <w:spacing w:before="120" w:after="120"/>
        <w:ind w:left="851"/>
      </w:pPr>
      <w:r w:rsidRPr="008C04C0">
        <w:t>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w:t>
      </w:r>
      <w:r w:rsidR="003F5C5D" w:rsidRPr="008C04C0">
        <w:t xml:space="preserve"> KHVM</w:t>
      </w:r>
      <w:r w:rsidR="00200751" w:rsidRPr="008C04C0">
        <w:t xml:space="preserve"> </w:t>
      </w:r>
      <w:r w:rsidR="003F5C5D" w:rsidRPr="008C04C0">
        <w:t xml:space="preserve">rendelet és az építőipari kivitelezési tevékenységről szóló 191/2009 (IX.15.) Korm. rendelet rendelkezéseinek. </w:t>
      </w:r>
      <w:r w:rsidR="00200751" w:rsidRPr="008C04C0">
        <w:rPr>
          <w:b/>
        </w:rPr>
        <w:t>A vonatkozó jogszabályok műszaki előírásai a tervezés alapadataként kezelendők</w:t>
      </w:r>
      <w:r w:rsidR="003F5C5D" w:rsidRPr="008C04C0">
        <w:rPr>
          <w:b/>
        </w:rPr>
        <w:t>.</w:t>
      </w:r>
    </w:p>
    <w:p w14:paraId="3255FAA9" w14:textId="32C8DADA" w:rsidR="00200751" w:rsidRPr="008C04C0" w:rsidRDefault="00200751" w:rsidP="00B92450">
      <w:pPr>
        <w:numPr>
          <w:ilvl w:val="0"/>
          <w:numId w:val="7"/>
        </w:numPr>
        <w:tabs>
          <w:tab w:val="num" w:pos="851"/>
        </w:tabs>
        <w:spacing w:before="120" w:after="120"/>
        <w:ind w:left="851"/>
      </w:pPr>
      <w:r w:rsidRPr="008C04C0">
        <w:t xml:space="preserve">A tervezési és építési munkát úgy kell elvégezni, hogy az átadott mű egésze és egyes részei külön-külön </w:t>
      </w:r>
      <w:r w:rsidR="00000E90">
        <w:t xml:space="preserve">és együtt </w:t>
      </w:r>
      <w:r w:rsidRPr="008C04C0">
        <w:t xml:space="preserve">is feleljenek meg </w:t>
      </w:r>
    </w:p>
    <w:p w14:paraId="277DF5A5" w14:textId="77777777" w:rsidR="00200751" w:rsidRPr="008C04C0" w:rsidRDefault="00200751" w:rsidP="00B92450">
      <w:pPr>
        <w:numPr>
          <w:ilvl w:val="2"/>
          <w:numId w:val="8"/>
        </w:numPr>
        <w:spacing w:before="120" w:after="120"/>
      </w:pPr>
      <w:r w:rsidRPr="008C04C0">
        <w:t xml:space="preserve">az új megközelítésű európai irányelveket bevezető hatályos magyar jogszabályokban megfogalmazott alapvető követelményeknek, </w:t>
      </w:r>
    </w:p>
    <w:p w14:paraId="26458306" w14:textId="77777777" w:rsidR="00200751" w:rsidRPr="008C04C0" w:rsidRDefault="00200751" w:rsidP="00B92450">
      <w:pPr>
        <w:numPr>
          <w:ilvl w:val="2"/>
          <w:numId w:val="8"/>
        </w:numPr>
        <w:spacing w:before="120" w:after="120"/>
      </w:pPr>
      <w:r w:rsidRPr="008C04C0">
        <w:t>a vonatkozó országos és helyi építési követelményeknek,</w:t>
      </w:r>
    </w:p>
    <w:p w14:paraId="53C04CFA" w14:textId="77777777" w:rsidR="00200751" w:rsidRPr="008C04C0" w:rsidRDefault="00200751" w:rsidP="00B92450">
      <w:pPr>
        <w:numPr>
          <w:ilvl w:val="2"/>
          <w:numId w:val="8"/>
        </w:numPr>
        <w:spacing w:before="120" w:after="120"/>
      </w:pPr>
      <w:r w:rsidRPr="008C04C0">
        <w:t>minden egyéb a</w:t>
      </w:r>
      <w:r w:rsidR="00936F08" w:rsidRPr="008C04C0">
        <w:t>z árvízvédelmi</w:t>
      </w:r>
      <w:r w:rsidR="0036072C" w:rsidRPr="008C04C0">
        <w:t xml:space="preserve"> rendszer</w:t>
      </w:r>
      <w:r w:rsidR="00936F08" w:rsidRPr="008C04C0">
        <w:t>ek</w:t>
      </w:r>
      <w:r w:rsidR="0036072C" w:rsidRPr="008C04C0">
        <w:t xml:space="preserve">re </w:t>
      </w:r>
      <w:r w:rsidRPr="008C04C0">
        <w:t>vonatkozó hatályos jogszabályi előírásnak, és – amennyiben az abban foglaltak az előzőekkel nem ellentétesek,</w:t>
      </w:r>
    </w:p>
    <w:p w14:paraId="1355FDD2" w14:textId="77777777" w:rsidR="0006107F" w:rsidRPr="008C04C0" w:rsidRDefault="0006107F" w:rsidP="00B92450">
      <w:pPr>
        <w:numPr>
          <w:ilvl w:val="2"/>
          <w:numId w:val="8"/>
        </w:numPr>
        <w:spacing w:before="120" w:after="120"/>
      </w:pPr>
      <w:r w:rsidRPr="008C04C0">
        <w:t>szakhatósági előírásnak</w:t>
      </w:r>
    </w:p>
    <w:p w14:paraId="64F72373" w14:textId="77777777" w:rsidR="00200751" w:rsidRPr="008C04C0" w:rsidRDefault="00200751" w:rsidP="00B92450">
      <w:pPr>
        <w:numPr>
          <w:ilvl w:val="0"/>
          <w:numId w:val="7"/>
        </w:numPr>
        <w:tabs>
          <w:tab w:val="num" w:pos="851"/>
        </w:tabs>
        <w:spacing w:before="120" w:after="120"/>
        <w:ind w:left="851"/>
      </w:pPr>
      <w:r w:rsidRPr="008C04C0">
        <w:t xml:space="preserve">A tervezési és építési munkát továbbá úgy kell elvégezni, hogy az átadott mű az üzemeltetés során feleljen meg valamennyi felmerülő </w:t>
      </w:r>
    </w:p>
    <w:p w14:paraId="7817DB86" w14:textId="77777777" w:rsidR="00200751" w:rsidRPr="008C04C0" w:rsidRDefault="00200751" w:rsidP="00B92450">
      <w:pPr>
        <w:numPr>
          <w:ilvl w:val="2"/>
          <w:numId w:val="9"/>
        </w:numPr>
        <w:spacing w:before="120" w:after="120"/>
      </w:pPr>
      <w:r w:rsidRPr="008C04C0">
        <w:t xml:space="preserve">környezetvédelmi előírásnak, jogszabályi és hatósági követelménynek, </w:t>
      </w:r>
    </w:p>
    <w:p w14:paraId="464DA156" w14:textId="77777777" w:rsidR="00200751" w:rsidRPr="008C04C0" w:rsidRDefault="00200751" w:rsidP="00B92450">
      <w:pPr>
        <w:numPr>
          <w:ilvl w:val="2"/>
          <w:numId w:val="9"/>
        </w:numPr>
        <w:spacing w:before="120" w:after="120"/>
      </w:pPr>
      <w:r w:rsidRPr="008C04C0">
        <w:t>munka- és tűzbiztonsági előírásnak,</w:t>
      </w:r>
    </w:p>
    <w:p w14:paraId="2B332B3F" w14:textId="77777777" w:rsidR="00200751" w:rsidRPr="008C04C0" w:rsidRDefault="00200751" w:rsidP="00B92450">
      <w:pPr>
        <w:numPr>
          <w:ilvl w:val="2"/>
          <w:numId w:val="9"/>
        </w:numPr>
        <w:spacing w:before="120" w:after="120"/>
      </w:pPr>
      <w:r w:rsidRPr="008C04C0">
        <w:t>munka- és egészség- és életvédelmi előírásnak, valamint az akadály-mentesítésre vonatkozó törvényi előírásoknak</w:t>
      </w:r>
    </w:p>
    <w:p w14:paraId="650EE2E8" w14:textId="77777777" w:rsidR="0026439A" w:rsidRPr="008C04C0" w:rsidRDefault="00200751" w:rsidP="00B92450">
      <w:pPr>
        <w:numPr>
          <w:ilvl w:val="0"/>
          <w:numId w:val="7"/>
        </w:numPr>
        <w:tabs>
          <w:tab w:val="num" w:pos="851"/>
        </w:tabs>
        <w:spacing w:before="120" w:after="120"/>
        <w:ind w:left="851"/>
      </w:pPr>
      <w:r w:rsidRPr="008C04C0">
        <w:t xml:space="preserve">A Vállalkozó a szerződés megvalósítását úgy kell szervezze és tervezze, hogy a </w:t>
      </w:r>
      <w:r w:rsidR="00304086" w:rsidRPr="008C04C0">
        <w:rPr>
          <w:b/>
        </w:rPr>
        <w:t>l</w:t>
      </w:r>
      <w:r w:rsidRPr="008C04C0">
        <w:rPr>
          <w:b/>
        </w:rPr>
        <w:t>étesítmény</w:t>
      </w:r>
      <w:r w:rsidR="0076594B" w:rsidRPr="008C04C0">
        <w:rPr>
          <w:b/>
        </w:rPr>
        <w:t>ek</w:t>
      </w:r>
      <w:r w:rsidRPr="008C04C0">
        <w:rPr>
          <w:b/>
        </w:rPr>
        <w:t xml:space="preserve"> üzeme a munkák közben folyamatos</w:t>
      </w:r>
      <w:r w:rsidRPr="008C04C0">
        <w:t xml:space="preserve"> legyen.</w:t>
      </w:r>
      <w:r w:rsidR="007400CF" w:rsidRPr="008C04C0">
        <w:t xml:space="preserve"> </w:t>
      </w:r>
    </w:p>
    <w:p w14:paraId="0723C204" w14:textId="77777777" w:rsidR="00200751" w:rsidRPr="008C04C0" w:rsidRDefault="00200751" w:rsidP="00B92450">
      <w:pPr>
        <w:numPr>
          <w:ilvl w:val="0"/>
          <w:numId w:val="7"/>
        </w:numPr>
        <w:tabs>
          <w:tab w:val="clear" w:pos="1692"/>
          <w:tab w:val="num" w:pos="851"/>
        </w:tabs>
        <w:spacing w:before="120" w:after="120"/>
        <w:ind w:left="851"/>
      </w:pPr>
      <w:r w:rsidRPr="008C04C0">
        <w:lastRenderedPageBreak/>
        <w:t xml:space="preserve">A Vállalkozónak az előírt munkákat oly módon kell megterveznie és kiviteleznie, hogy az megfeleljen a vonatkozó szabványokban foglaltaknak és biztosítsa, hogy a beruházás keretében megvalósuló mű, illetve egyes részeinek </w:t>
      </w:r>
      <w:r w:rsidRPr="008C04C0">
        <w:rPr>
          <w:b/>
        </w:rPr>
        <w:t>élettartama</w:t>
      </w:r>
      <w:r w:rsidRPr="008C04C0">
        <w:t xml:space="preserve"> elérje vagy meghaladja </w:t>
      </w:r>
      <w:r w:rsidR="006F627B" w:rsidRPr="008C04C0">
        <w:t xml:space="preserve">a </w:t>
      </w:r>
      <w:r w:rsidR="003D4A58" w:rsidRPr="008C04C0">
        <w:t>Meg</w:t>
      </w:r>
      <w:r w:rsidR="009714ED" w:rsidRPr="008C04C0">
        <w:t>rendelő</w:t>
      </w:r>
      <w:r w:rsidR="006F627B" w:rsidRPr="008C04C0">
        <w:t xml:space="preserve"> követelményei</w:t>
      </w:r>
      <w:r w:rsidR="00A55E8E" w:rsidRPr="008C04C0">
        <w:t xml:space="preserve"> vonatkozó részeiben</w:t>
      </w:r>
      <w:r w:rsidRPr="008C04C0">
        <w:t xml:space="preserve"> meghatározott értékeket</w:t>
      </w:r>
      <w:r w:rsidR="00A55E8E" w:rsidRPr="008C04C0">
        <w:t>.</w:t>
      </w:r>
    </w:p>
    <w:p w14:paraId="263E99C8" w14:textId="77777777" w:rsidR="00200751" w:rsidRPr="008C04C0" w:rsidRDefault="00200751" w:rsidP="00B92450">
      <w:pPr>
        <w:numPr>
          <w:ilvl w:val="0"/>
          <w:numId w:val="7"/>
        </w:numPr>
        <w:tabs>
          <w:tab w:val="clear" w:pos="1692"/>
          <w:tab w:val="num" w:pos="851"/>
        </w:tabs>
        <w:spacing w:before="120" w:after="120"/>
        <w:ind w:left="851"/>
      </w:pPr>
      <w:r w:rsidRPr="008C04C0">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8C04C0">
        <w:rPr>
          <w:b/>
        </w:rPr>
        <w:t>teljes mértékben</w:t>
      </w:r>
      <w:r w:rsidRPr="008C04C0">
        <w:t xml:space="preserve"> (alapokat is beleértve) kell</w:t>
      </w:r>
      <w:r w:rsidRPr="008C04C0">
        <w:rPr>
          <w:b/>
        </w:rPr>
        <w:t xml:space="preserve"> elbontani</w:t>
      </w:r>
      <w:r w:rsidRPr="008C04C0">
        <w:t>.</w:t>
      </w:r>
    </w:p>
    <w:p w14:paraId="4A9E66F9" w14:textId="7373A610" w:rsidR="00A55E8E" w:rsidRPr="008C04C0" w:rsidRDefault="00A55E8E" w:rsidP="00A55E8E">
      <w:pPr>
        <w:spacing w:before="120" w:after="120"/>
      </w:pPr>
      <w:r w:rsidRPr="008C04C0">
        <w:t xml:space="preserve">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w:t>
      </w:r>
      <w:r w:rsidR="00000E90">
        <w:t xml:space="preserve">ott a Megrendelő és az Üzemeltető által jóváhagyott eljárást kell alkalmazni. </w:t>
      </w:r>
    </w:p>
    <w:p w14:paraId="39E13CB8" w14:textId="77777777" w:rsidR="00A55E8E" w:rsidRPr="008C04C0" w:rsidRDefault="00A55E8E" w:rsidP="00A55E8E">
      <w:pPr>
        <w:spacing w:before="120" w:after="120"/>
      </w:pPr>
      <w:r w:rsidRPr="008C04C0">
        <w:t>A magyar szabványokban, engedélyekben nem szereplő anyagra, szerkezetre, berendezésre és technológiára vonatkozóan a Vállalkozónak bizonyítania kell, hogy az illető anyag, szerkezet v</w:t>
      </w:r>
      <w:r w:rsidR="005E4D09" w:rsidRPr="008C04C0">
        <w:t>agy</w:t>
      </w:r>
      <w:r w:rsidRPr="008C04C0">
        <w:t xml:space="preserve">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10E325A7" w14:textId="77777777" w:rsidR="00A55E8E" w:rsidRPr="008C04C0" w:rsidRDefault="00A55E8E" w:rsidP="00A55E8E">
      <w:pPr>
        <w:spacing w:before="120" w:after="120"/>
      </w:pPr>
      <w:r w:rsidRPr="008C04C0">
        <w:t>A KE</w:t>
      </w:r>
      <w:r w:rsidR="00E86BD6" w:rsidRPr="008C04C0">
        <w:t>H</w:t>
      </w:r>
      <w:r w:rsidRPr="008C04C0">
        <w:t>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75284418" w14:textId="77777777" w:rsidR="00200751" w:rsidRPr="008C04C0" w:rsidRDefault="00200751">
      <w:pPr>
        <w:pStyle w:val="Cmsor20"/>
      </w:pPr>
      <w:bookmarkStart w:id="249" w:name="_Toc183833960"/>
      <w:bookmarkStart w:id="250" w:name="_Toc183846672"/>
      <w:bookmarkStart w:id="251" w:name="_Toc183849637"/>
      <w:bookmarkStart w:id="252" w:name="_Toc183852511"/>
      <w:bookmarkStart w:id="253" w:name="_Toc183856516"/>
      <w:bookmarkStart w:id="254" w:name="_Toc183858537"/>
      <w:bookmarkStart w:id="255" w:name="_Toc479786084"/>
      <w:r w:rsidRPr="008C04C0">
        <w:t xml:space="preserve">A </w:t>
      </w:r>
      <w:r w:rsidR="00304086" w:rsidRPr="008C04C0">
        <w:t>l</w:t>
      </w:r>
      <w:r w:rsidRPr="008C04C0">
        <w:t>étesítmény</w:t>
      </w:r>
      <w:r w:rsidR="0076594B" w:rsidRPr="008C04C0">
        <w:t>ek</w:t>
      </w:r>
      <w:r w:rsidRPr="008C04C0">
        <w:t xml:space="preserve"> és az építési munka jellemzői</w:t>
      </w:r>
      <w:bookmarkEnd w:id="245"/>
      <w:bookmarkEnd w:id="246"/>
      <w:bookmarkEnd w:id="247"/>
      <w:bookmarkEnd w:id="248"/>
      <w:bookmarkEnd w:id="249"/>
      <w:bookmarkEnd w:id="250"/>
      <w:bookmarkEnd w:id="251"/>
      <w:bookmarkEnd w:id="252"/>
      <w:bookmarkEnd w:id="253"/>
      <w:bookmarkEnd w:id="254"/>
      <w:bookmarkEnd w:id="255"/>
    </w:p>
    <w:p w14:paraId="24C9310D" w14:textId="77777777" w:rsidR="00EF69A3" w:rsidRPr="008C04C0" w:rsidRDefault="00EE5573" w:rsidP="0076594B">
      <w:r w:rsidRPr="008C04C0">
        <w:t xml:space="preserve">A létesítmények </w:t>
      </w:r>
      <w:r w:rsidR="002657A4" w:rsidRPr="008C04C0">
        <w:t xml:space="preserve">és az építési munka jellemzőit, </w:t>
      </w:r>
      <w:r w:rsidRPr="008C04C0">
        <w:t>jelenlegi állapotára vonatkozó információkat jelen kötet további pontjai, iletve az indikatív dokumentációk tartalmazzák.</w:t>
      </w:r>
    </w:p>
    <w:p w14:paraId="556B7B97" w14:textId="77777777" w:rsidR="00200751" w:rsidRPr="008C04C0" w:rsidRDefault="00200751">
      <w:pPr>
        <w:pStyle w:val="Cmsor20"/>
        <w:rPr>
          <w:rFonts w:cs="Times New Roman"/>
        </w:rPr>
      </w:pPr>
      <w:bookmarkStart w:id="256" w:name="_Toc451272700"/>
      <w:bookmarkStart w:id="257" w:name="_Toc451274252"/>
      <w:bookmarkStart w:id="258" w:name="_Toc451595061"/>
      <w:bookmarkStart w:id="259" w:name="_Toc451602225"/>
      <w:bookmarkStart w:id="260" w:name="_Toc451680812"/>
      <w:bookmarkStart w:id="261" w:name="_Toc451683548"/>
      <w:bookmarkStart w:id="262" w:name="_Toc451683960"/>
      <w:bookmarkStart w:id="263" w:name="_Toc451684373"/>
      <w:bookmarkStart w:id="264" w:name="_Toc451272701"/>
      <w:bookmarkStart w:id="265" w:name="_Toc451274253"/>
      <w:bookmarkStart w:id="266" w:name="_Toc451595062"/>
      <w:bookmarkStart w:id="267" w:name="_Toc451602226"/>
      <w:bookmarkStart w:id="268" w:name="_Toc451680813"/>
      <w:bookmarkStart w:id="269" w:name="_Toc451683549"/>
      <w:bookmarkStart w:id="270" w:name="_Toc451683961"/>
      <w:bookmarkStart w:id="271" w:name="_Toc451684374"/>
      <w:bookmarkStart w:id="272" w:name="_Toc183753876"/>
      <w:bookmarkStart w:id="273" w:name="_Toc183833964"/>
      <w:bookmarkStart w:id="274" w:name="_Toc183846676"/>
      <w:bookmarkStart w:id="275" w:name="_Toc183849641"/>
      <w:bookmarkStart w:id="276" w:name="_Toc183852515"/>
      <w:bookmarkStart w:id="277" w:name="_Toc183856520"/>
      <w:bookmarkStart w:id="278" w:name="_Toc183858541"/>
      <w:bookmarkStart w:id="279" w:name="_Toc479786085"/>
      <w:bookmarkStart w:id="280" w:name="_Toc156701705"/>
      <w:bookmarkStart w:id="281" w:name="_Toc157850218"/>
      <w:bookmarkStart w:id="282" w:name="_Toc166402860"/>
      <w:bookmarkStart w:id="283" w:name="_Toc18349042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8C04C0">
        <w:t>Teljesítménykövetelmények</w:t>
      </w:r>
      <w:bookmarkEnd w:id="272"/>
      <w:bookmarkEnd w:id="273"/>
      <w:bookmarkEnd w:id="274"/>
      <w:bookmarkEnd w:id="275"/>
      <w:bookmarkEnd w:id="276"/>
      <w:bookmarkEnd w:id="277"/>
      <w:bookmarkEnd w:id="278"/>
      <w:bookmarkEnd w:id="279"/>
    </w:p>
    <w:p w14:paraId="17712EB8" w14:textId="3D37B447" w:rsidR="00200751" w:rsidRPr="008C04C0" w:rsidRDefault="00200751">
      <w:pPr>
        <w:spacing w:before="120" w:after="120"/>
      </w:pPr>
      <w:r w:rsidRPr="008C04C0">
        <w:t xml:space="preserve">A </w:t>
      </w:r>
      <w:r w:rsidR="00304086" w:rsidRPr="008C04C0">
        <w:t>l</w:t>
      </w:r>
      <w:r w:rsidRPr="008C04C0">
        <w:t>étesítmény</w:t>
      </w:r>
      <w:r w:rsidR="00361D62" w:rsidRPr="008C04C0">
        <w:t>ek</w:t>
      </w:r>
      <w:r w:rsidRPr="008C04C0">
        <w:t xml:space="preserve">nek a szerződés eredményeképpen </w:t>
      </w:r>
      <w:r w:rsidR="002657A4" w:rsidRPr="008C04C0">
        <w:t>jelen kötet további pontjaiban rögzített</w:t>
      </w:r>
      <w:r w:rsidRPr="008C04C0">
        <w:t xml:space="preserve"> fő teljesítménykövetelményeknek kell megfelelnie: </w:t>
      </w:r>
    </w:p>
    <w:p w14:paraId="6C19FAAB" w14:textId="77777777" w:rsidR="001873FF" w:rsidRPr="008C04C0" w:rsidRDefault="001873FF" w:rsidP="001873FF">
      <w:pPr>
        <w:pStyle w:val="Cmsor20"/>
      </w:pPr>
      <w:bookmarkStart w:id="284" w:name="_Toc479786086"/>
      <w:r w:rsidRPr="008C04C0">
        <w:t>Szabványok, előírások</w:t>
      </w:r>
      <w:bookmarkEnd w:id="284"/>
    </w:p>
    <w:p w14:paraId="3BB26A4F" w14:textId="77777777" w:rsidR="00ED75E3" w:rsidRPr="008C04C0" w:rsidRDefault="00ED75E3" w:rsidP="00ED75E3">
      <w:pPr>
        <w:spacing w:before="120" w:after="120"/>
      </w:pPr>
      <w:r w:rsidRPr="008C04C0">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14:paraId="46A519A9" w14:textId="77777777" w:rsidR="00ED75E3" w:rsidRPr="008C04C0" w:rsidRDefault="00ED75E3" w:rsidP="00ED75E3">
      <w:pPr>
        <w:spacing w:before="120" w:after="120"/>
      </w:pPr>
      <w:r w:rsidRPr="008C04C0">
        <w:t xml:space="preserve">Egy termék adott célra való megfelelőségét harmonizált szabvány által szabályozott építési termék esetében, vagy ha a termék megfelel egy, a termék vonatkozásában kiadott európai műszaki értékelésnek, a gyártónak forgalomba hozatalkor kiállított </w:t>
      </w:r>
      <w:r w:rsidRPr="008C04C0">
        <w:rPr>
          <w:b/>
        </w:rPr>
        <w:t>teljesítmény-nyilatkozattal</w:t>
      </w:r>
      <w:r w:rsidRPr="008C04C0">
        <w:t xml:space="preserve"> kell igazolni.</w:t>
      </w:r>
    </w:p>
    <w:p w14:paraId="46D654BE" w14:textId="77777777" w:rsidR="001873FF" w:rsidRPr="008C04C0" w:rsidRDefault="001873FF" w:rsidP="001873FF">
      <w:pPr>
        <w:spacing w:before="120" w:after="120"/>
      </w:pPr>
      <w:r w:rsidRPr="008C04C0">
        <w:t xml:space="preserve">Vállalkozónak a jelen </w:t>
      </w:r>
      <w:r w:rsidR="002657A4" w:rsidRPr="008C04C0">
        <w:t xml:space="preserve">dokumentációban </w:t>
      </w:r>
      <w:r w:rsidRPr="008C04C0">
        <w:t xml:space="preserve">hivatkozott szabványok, rendeletek, utasítások, szabályzatok és műszaki irányelvek előírásait a munkák Szerződés szerinti megvalósításához kötelezően be kell </w:t>
      </w:r>
      <w:r w:rsidRPr="008C04C0">
        <w:lastRenderedPageBreak/>
        <w:t>tartani. A figyelembe veendő előírások köre azonban valamennyi érvényes magyar előírást tartalmazza, és nem korlátozódik csupán a</w:t>
      </w:r>
      <w:r w:rsidR="00966C8E" w:rsidRPr="008C04C0">
        <w:t xml:space="preserve">z Ajánlatkérési </w:t>
      </w:r>
      <w:r w:rsidRPr="008C04C0">
        <w:t>Dokumentációban szereplőkre.</w:t>
      </w:r>
    </w:p>
    <w:p w14:paraId="277DC987" w14:textId="77777777" w:rsidR="001873FF" w:rsidRPr="008C04C0" w:rsidRDefault="001873FF" w:rsidP="001873FF">
      <w:pPr>
        <w:spacing w:before="120" w:after="120"/>
      </w:pPr>
      <w:r w:rsidRPr="008C04C0">
        <w:t xml:space="preserve">Hacsak másképpen meg nem határozzák, valamennyi technológiát, berendezést, felszerelést és anyagot úgy kell szolgáltatni, valamint a munkát is úgy kell kivitelezni, hogy megfeleljen a </w:t>
      </w:r>
      <w:r w:rsidR="00966C8E" w:rsidRPr="008C04C0">
        <w:t xml:space="preserve">Ajánlatkérési </w:t>
      </w:r>
      <w:r w:rsidRPr="008C04C0">
        <w:t>Dokumentációban szereplő, valamint a jogszabály által kötelezően alkalmazandónak előírt magyar nemzeti szabványok legutolsó kiadásá</w:t>
      </w:r>
      <w:r w:rsidR="00966C8E" w:rsidRPr="008C04C0">
        <w:t>ban rögzített követelményeknek.</w:t>
      </w:r>
    </w:p>
    <w:p w14:paraId="1FA904FB" w14:textId="77777777" w:rsidR="001873FF" w:rsidRPr="008C04C0" w:rsidRDefault="001873FF" w:rsidP="001873FF">
      <w:pPr>
        <w:spacing w:before="120" w:after="120"/>
      </w:pPr>
      <w:r w:rsidRPr="008C04C0">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3230C8DB" w14:textId="77777777" w:rsidR="001873FF" w:rsidRPr="008C04C0" w:rsidRDefault="001873FF" w:rsidP="001873FF">
      <w:pPr>
        <w:spacing w:before="120" w:after="120"/>
      </w:pPr>
      <w:r w:rsidRPr="008C04C0">
        <w:t>A Vállalkozónak a beépített anyagok, szerkezetek, technológiák előírásoknak való megfelelőségét -a Mérnök kérésére- a vonatkozó szabványok bemutatásával is igazolnia kell.</w:t>
      </w:r>
    </w:p>
    <w:p w14:paraId="149651D4" w14:textId="77777777" w:rsidR="001873FF" w:rsidRPr="008C04C0" w:rsidRDefault="001873FF" w:rsidP="001873FF">
      <w:pPr>
        <w:spacing w:before="120" w:after="120"/>
      </w:pPr>
      <w:r w:rsidRPr="008C04C0">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w:t>
      </w:r>
    </w:p>
    <w:p w14:paraId="65CDE471" w14:textId="77777777" w:rsidR="001873FF" w:rsidRPr="008C04C0" w:rsidRDefault="001873FF" w:rsidP="001873FF">
      <w:pPr>
        <w:spacing w:before="120" w:after="120"/>
      </w:pPr>
      <w:r w:rsidRPr="008C04C0">
        <w:t>A nem szabályozott import termékeknek az ÉMI hivatalos alkalmazási engedélyével kell rendelkezniük.</w:t>
      </w:r>
    </w:p>
    <w:p w14:paraId="26C1A642" w14:textId="77777777" w:rsidR="00200751" w:rsidRPr="008C04C0" w:rsidRDefault="00200751">
      <w:pPr>
        <w:pStyle w:val="Cmsor1"/>
      </w:pPr>
      <w:bookmarkStart w:id="285" w:name="_Toc183833965"/>
      <w:bookmarkStart w:id="286" w:name="_Toc183846677"/>
      <w:bookmarkStart w:id="287" w:name="_Toc183849642"/>
      <w:bookmarkStart w:id="288" w:name="_Toc183852516"/>
      <w:bookmarkStart w:id="289" w:name="_Toc183856521"/>
      <w:bookmarkStart w:id="290" w:name="_Toc183858542"/>
      <w:bookmarkStart w:id="291" w:name="_Toc183860675"/>
      <w:bookmarkStart w:id="292" w:name="_Toc183860791"/>
      <w:bookmarkStart w:id="293" w:name="_Toc183930142"/>
      <w:bookmarkStart w:id="294" w:name="_Toc183930619"/>
      <w:bookmarkStart w:id="295" w:name="_Toc183931094"/>
      <w:bookmarkStart w:id="296" w:name="_Toc184186266"/>
      <w:bookmarkStart w:id="297" w:name="_Toc184195210"/>
      <w:bookmarkStart w:id="298" w:name="_Toc184196437"/>
      <w:bookmarkStart w:id="299" w:name="_Toc200429637"/>
      <w:bookmarkStart w:id="300" w:name="_Toc200502105"/>
      <w:bookmarkStart w:id="301" w:name="_Toc200502653"/>
      <w:bookmarkStart w:id="302" w:name="_Toc200503200"/>
      <w:bookmarkStart w:id="303" w:name="_Toc200503749"/>
      <w:bookmarkStart w:id="304" w:name="_Toc200504299"/>
      <w:bookmarkStart w:id="305" w:name="_Toc200504824"/>
      <w:bookmarkStart w:id="306" w:name="_Toc200505374"/>
      <w:bookmarkEnd w:id="280"/>
      <w:bookmarkEnd w:id="281"/>
      <w:bookmarkEnd w:id="282"/>
      <w:bookmarkEnd w:id="28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8C04C0">
        <w:br w:type="page"/>
      </w:r>
      <w:bookmarkStart w:id="307" w:name="_Toc183833966"/>
      <w:bookmarkStart w:id="308" w:name="_Toc183846678"/>
      <w:bookmarkStart w:id="309" w:name="_Toc183849643"/>
      <w:bookmarkStart w:id="310" w:name="_Toc183852517"/>
      <w:bookmarkStart w:id="311" w:name="_Toc183856522"/>
      <w:bookmarkStart w:id="312" w:name="_Toc183858543"/>
      <w:bookmarkStart w:id="313" w:name="_Toc479786087"/>
      <w:r w:rsidRPr="008C04C0">
        <w:lastRenderedPageBreak/>
        <w:t>A szerződés teljesítésével kapcsolatos általános követelmények</w:t>
      </w:r>
      <w:bookmarkEnd w:id="307"/>
      <w:bookmarkEnd w:id="308"/>
      <w:bookmarkEnd w:id="309"/>
      <w:bookmarkEnd w:id="310"/>
      <w:bookmarkEnd w:id="311"/>
      <w:bookmarkEnd w:id="312"/>
      <w:bookmarkEnd w:id="313"/>
    </w:p>
    <w:p w14:paraId="6E13F855" w14:textId="77777777" w:rsidR="00200751" w:rsidRPr="008C04C0" w:rsidRDefault="00200751">
      <w:pPr>
        <w:pStyle w:val="Cmsor20"/>
        <w:rPr>
          <w:rFonts w:cs="Times New Roman"/>
        </w:rPr>
      </w:pPr>
      <w:bookmarkStart w:id="314" w:name="_Toc183490439"/>
      <w:bookmarkStart w:id="315" w:name="_Toc183753881"/>
      <w:bookmarkStart w:id="316" w:name="_Toc183833967"/>
      <w:bookmarkStart w:id="317" w:name="_Toc183846679"/>
      <w:bookmarkStart w:id="318" w:name="_Toc183849644"/>
      <w:bookmarkStart w:id="319" w:name="_Toc183852518"/>
      <w:bookmarkStart w:id="320" w:name="_Toc183856523"/>
      <w:bookmarkStart w:id="321" w:name="_Toc183858544"/>
      <w:bookmarkStart w:id="322" w:name="_Toc479786088"/>
      <w:bookmarkStart w:id="323" w:name="_Toc183753880"/>
      <w:bookmarkStart w:id="324" w:name="_Toc183490433"/>
      <w:r w:rsidRPr="008C04C0">
        <w:t>A Vállalkozó személyzete</w:t>
      </w:r>
      <w:bookmarkEnd w:id="314"/>
      <w:bookmarkEnd w:id="315"/>
      <w:bookmarkEnd w:id="316"/>
      <w:bookmarkEnd w:id="317"/>
      <w:bookmarkEnd w:id="318"/>
      <w:bookmarkEnd w:id="319"/>
      <w:bookmarkEnd w:id="320"/>
      <w:bookmarkEnd w:id="321"/>
      <w:bookmarkEnd w:id="322"/>
    </w:p>
    <w:p w14:paraId="0F2AC43A" w14:textId="77777777" w:rsidR="00200751" w:rsidRPr="008C04C0" w:rsidRDefault="00200751">
      <w:pPr>
        <w:spacing w:before="120" w:after="120"/>
        <w:rPr>
          <w:u w:val="single"/>
        </w:rPr>
      </w:pPr>
      <w:r w:rsidRPr="008C04C0">
        <w:rPr>
          <w:u w:val="single"/>
        </w:rPr>
        <w:t>Vállalkozó kulcsszemélyzete</w:t>
      </w:r>
    </w:p>
    <w:p w14:paraId="76B6958C" w14:textId="77777777" w:rsidR="00200751" w:rsidRPr="008C04C0" w:rsidRDefault="00200751" w:rsidP="000A2DF4">
      <w:pPr>
        <w:spacing w:before="120" w:after="120"/>
      </w:pPr>
      <w:r w:rsidRPr="008C04C0">
        <w:t>A Vállalkozó kulcsszemélyzete az ajánlati felhívásban megkövetelt és nevesített szakemberekből, valamint azokból a munkák megkezdését követően megnevezend</w:t>
      </w:r>
      <w:r w:rsidR="002748D7" w:rsidRPr="008C04C0">
        <w:t>ő szakemberekből</w:t>
      </w:r>
      <w:r w:rsidRPr="008C04C0">
        <w:t xml:space="preserve"> kell álljon, akik a különböző tervezésre és kivitelezésre vonatkozó jogszabályok szerin</w:t>
      </w:r>
      <w:r w:rsidR="00B72907" w:rsidRPr="008C04C0">
        <w:t>t a munkavégzéshez szükségesek.</w:t>
      </w:r>
    </w:p>
    <w:p w14:paraId="559409B4" w14:textId="77777777" w:rsidR="00200751" w:rsidRPr="008C04C0" w:rsidRDefault="00200751" w:rsidP="000A2DF4">
      <w:pPr>
        <w:spacing w:before="120" w:after="120"/>
      </w:pPr>
      <w:r w:rsidRPr="008C04C0">
        <w:t>Amennyiben a felhívás alapján ez nem egyértelmű, a Vállalkozó a felhívásban megkövetelt személyek közül köteles kiválasztani és a Munkakezdő jelentésben megjelölni helyszíni képviselőjét.</w:t>
      </w:r>
    </w:p>
    <w:p w14:paraId="2B452352" w14:textId="77777777" w:rsidR="00200751" w:rsidRPr="008C04C0" w:rsidRDefault="00200751">
      <w:pPr>
        <w:spacing w:before="240" w:after="120"/>
        <w:rPr>
          <w:u w:val="single"/>
        </w:rPr>
      </w:pPr>
      <w:r w:rsidRPr="008C04C0">
        <w:rPr>
          <w:u w:val="single"/>
        </w:rPr>
        <w:t>Támogató személyzet</w:t>
      </w:r>
    </w:p>
    <w:p w14:paraId="1668CDF8" w14:textId="77777777" w:rsidR="00200751" w:rsidRPr="008C04C0" w:rsidRDefault="00200751">
      <w:pPr>
        <w:spacing w:before="120" w:after="120"/>
      </w:pPr>
      <w:r w:rsidRPr="008C04C0">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005533BF" w14:textId="734C0268" w:rsidR="00FF6F64" w:rsidRPr="008C04C0" w:rsidRDefault="00FF6F64" w:rsidP="00265B4D">
      <w:pPr>
        <w:pStyle w:val="Cmsor20"/>
      </w:pPr>
      <w:bookmarkStart w:id="325" w:name="_Toc451680818"/>
      <w:bookmarkStart w:id="326" w:name="_Toc451683554"/>
      <w:bookmarkStart w:id="327" w:name="_Toc451683966"/>
      <w:bookmarkStart w:id="328" w:name="_Toc451684379"/>
      <w:bookmarkStart w:id="329" w:name="_Toc451680819"/>
      <w:bookmarkStart w:id="330" w:name="_Toc451683555"/>
      <w:bookmarkStart w:id="331" w:name="_Toc451683967"/>
      <w:bookmarkStart w:id="332" w:name="_Toc451684380"/>
      <w:bookmarkStart w:id="333" w:name="_Toc451680820"/>
      <w:bookmarkStart w:id="334" w:name="_Toc451683556"/>
      <w:bookmarkStart w:id="335" w:name="_Toc451683968"/>
      <w:bookmarkStart w:id="336" w:name="_Toc451684381"/>
      <w:bookmarkStart w:id="337" w:name="_Toc451680821"/>
      <w:bookmarkStart w:id="338" w:name="_Toc451683557"/>
      <w:bookmarkStart w:id="339" w:name="_Toc451683969"/>
      <w:bookmarkStart w:id="340" w:name="_Toc451684382"/>
      <w:bookmarkStart w:id="341" w:name="_Toc451680822"/>
      <w:bookmarkStart w:id="342" w:name="_Toc451683558"/>
      <w:bookmarkStart w:id="343" w:name="_Toc451683970"/>
      <w:bookmarkStart w:id="344" w:name="_Toc451684383"/>
      <w:bookmarkStart w:id="345" w:name="_Toc451680823"/>
      <w:bookmarkStart w:id="346" w:name="_Toc451683559"/>
      <w:bookmarkStart w:id="347" w:name="_Toc451683971"/>
      <w:bookmarkStart w:id="348" w:name="_Toc451684384"/>
      <w:bookmarkStart w:id="349" w:name="_Toc451680824"/>
      <w:bookmarkStart w:id="350" w:name="_Toc451683560"/>
      <w:bookmarkStart w:id="351" w:name="_Toc451683972"/>
      <w:bookmarkStart w:id="352" w:name="_Toc451684385"/>
      <w:bookmarkStart w:id="353" w:name="_Toc451680825"/>
      <w:bookmarkStart w:id="354" w:name="_Toc451683561"/>
      <w:bookmarkStart w:id="355" w:name="_Toc451683973"/>
      <w:bookmarkStart w:id="356" w:name="_Toc451684386"/>
      <w:bookmarkStart w:id="357" w:name="_Toc451680826"/>
      <w:bookmarkStart w:id="358" w:name="_Toc451683562"/>
      <w:bookmarkStart w:id="359" w:name="_Toc451683974"/>
      <w:bookmarkStart w:id="360" w:name="_Toc451684387"/>
      <w:bookmarkStart w:id="361" w:name="_Toc451680827"/>
      <w:bookmarkStart w:id="362" w:name="_Toc451683563"/>
      <w:bookmarkStart w:id="363" w:name="_Toc451683975"/>
      <w:bookmarkStart w:id="364" w:name="_Toc451684388"/>
      <w:bookmarkStart w:id="365" w:name="_Toc451680828"/>
      <w:bookmarkStart w:id="366" w:name="_Toc451683564"/>
      <w:bookmarkStart w:id="367" w:name="_Toc451683976"/>
      <w:bookmarkStart w:id="368" w:name="_Toc451684389"/>
      <w:bookmarkStart w:id="369" w:name="_Toc451680829"/>
      <w:bookmarkStart w:id="370" w:name="_Toc451683565"/>
      <w:bookmarkStart w:id="371" w:name="_Toc451683977"/>
      <w:bookmarkStart w:id="372" w:name="_Toc451684390"/>
      <w:bookmarkStart w:id="373" w:name="_Toc451680830"/>
      <w:bookmarkStart w:id="374" w:name="_Toc451683566"/>
      <w:bookmarkStart w:id="375" w:name="_Toc451683978"/>
      <w:bookmarkStart w:id="376" w:name="_Toc451684391"/>
      <w:bookmarkStart w:id="377" w:name="_Toc451680831"/>
      <w:bookmarkStart w:id="378" w:name="_Toc451683567"/>
      <w:bookmarkStart w:id="379" w:name="_Toc451683979"/>
      <w:bookmarkStart w:id="380" w:name="_Toc451684392"/>
      <w:bookmarkStart w:id="381" w:name="_Toc451680832"/>
      <w:bookmarkStart w:id="382" w:name="_Toc451683568"/>
      <w:bookmarkStart w:id="383" w:name="_Toc451683980"/>
      <w:bookmarkStart w:id="384" w:name="_Toc451684393"/>
      <w:bookmarkStart w:id="385" w:name="_Toc451680833"/>
      <w:bookmarkStart w:id="386" w:name="_Toc451683569"/>
      <w:bookmarkStart w:id="387" w:name="_Toc451683981"/>
      <w:bookmarkStart w:id="388" w:name="_Toc451684394"/>
      <w:bookmarkStart w:id="389" w:name="_Toc47978608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C04C0">
        <w:t>A vállalkozó irodája</w:t>
      </w:r>
      <w:bookmarkEnd w:id="389"/>
    </w:p>
    <w:p w14:paraId="623A2651" w14:textId="6C6C1940" w:rsidR="00FF6F64" w:rsidRPr="008C04C0" w:rsidRDefault="00FF6F64" w:rsidP="00FF6F64">
      <w:pPr>
        <w:spacing w:before="120" w:after="120"/>
      </w:pPr>
      <w:r w:rsidRPr="008C04C0">
        <w:t xml:space="preserve">A Vállalkozó köteles a kivitelezési munkák megkezdése előtt legalább </w:t>
      </w:r>
      <w:r w:rsidR="005432D7">
        <w:t>14</w:t>
      </w:r>
      <w:r w:rsidRPr="008C04C0">
        <w:t xml:space="preserve"> nappal helyszíni irodá(ka)t létesíteni. Az irodá(k) helyét, a kiviteli terv részét képező Építés-organizációs tervben kell meghatározni, de legalább egy, valamelyik építés-kivitelezési munkák helyszíneként szolgáló településen létrehozandó iroda kötelező.</w:t>
      </w:r>
    </w:p>
    <w:p w14:paraId="6BDCD2C1" w14:textId="77777777" w:rsidR="00FF6F64" w:rsidRPr="008C04C0" w:rsidRDefault="00FF6F64" w:rsidP="00FF6F64">
      <w:pPr>
        <w:spacing w:before="120" w:after="120"/>
      </w:pPr>
      <w:r w:rsidRPr="008C04C0">
        <w:t>Az irodát legalább az átadás-átvételi igazolás kiadásának napját követő 30 napig szükséges fenntartania. Az iroda kialakításának, üzemeltetésének és felszámolásának költségei a Vállalkozót terhelik.</w:t>
      </w:r>
    </w:p>
    <w:p w14:paraId="118E3472" w14:textId="77777777" w:rsidR="00FF6F64" w:rsidRPr="008C04C0" w:rsidRDefault="00FF6F64" w:rsidP="00FF6F64">
      <w:pPr>
        <w:spacing w:before="120" w:after="120"/>
      </w:pPr>
      <w:r w:rsidRPr="008C04C0">
        <w:t xml:space="preserve">Az iroda felszereltségének legalább olyan színvonalúnak kell lennie, hogy abban: </w:t>
      </w:r>
    </w:p>
    <w:p w14:paraId="177EB67C" w14:textId="77777777" w:rsidR="00FF6F64" w:rsidRPr="008C04C0" w:rsidRDefault="00FF6F64" w:rsidP="00B92450">
      <w:pPr>
        <w:numPr>
          <w:ilvl w:val="0"/>
          <w:numId w:val="13"/>
        </w:numPr>
        <w:tabs>
          <w:tab w:val="clear" w:pos="2308"/>
          <w:tab w:val="num" w:pos="720"/>
        </w:tabs>
        <w:spacing w:before="120" w:after="120"/>
        <w:ind w:left="720" w:hanging="360"/>
      </w:pPr>
      <w:r w:rsidRPr="008C04C0">
        <w:t>a Vállalkozó erre kijelölt személyzetének munkájához megfelelő munkakörülmények álljanak rendelkezésre,</w:t>
      </w:r>
    </w:p>
    <w:p w14:paraId="732B67F2" w14:textId="77777777" w:rsidR="00FF6F64" w:rsidRPr="008C04C0" w:rsidRDefault="00FF6F64" w:rsidP="00B92450">
      <w:pPr>
        <w:numPr>
          <w:ilvl w:val="0"/>
          <w:numId w:val="13"/>
        </w:numPr>
        <w:tabs>
          <w:tab w:val="clear" w:pos="2308"/>
          <w:tab w:val="num" w:pos="720"/>
        </w:tabs>
        <w:spacing w:before="120" w:after="120"/>
        <w:ind w:left="720" w:hanging="360"/>
      </w:pPr>
      <w:r w:rsidRPr="008C04C0">
        <w:t>a szerződés szerinti kommunikációhoz szükséges alapinfrastruktúra (telefon, fax, szélessávú internet kapcsolat) rendelkezésre álljon</w:t>
      </w:r>
    </w:p>
    <w:p w14:paraId="633F91E4" w14:textId="77777777" w:rsidR="00FF6F64" w:rsidRPr="008C04C0" w:rsidRDefault="00FF6F64" w:rsidP="00B92450">
      <w:pPr>
        <w:numPr>
          <w:ilvl w:val="0"/>
          <w:numId w:val="13"/>
        </w:numPr>
        <w:tabs>
          <w:tab w:val="clear" w:pos="2308"/>
          <w:tab w:val="num" w:pos="720"/>
        </w:tabs>
        <w:spacing w:before="120" w:after="120"/>
        <w:ind w:left="720" w:hanging="360"/>
      </w:pPr>
      <w:r w:rsidRPr="008C04C0">
        <w:t>a Vállalkozó szerződéses dokumentumai biztonsággal tárolhatók legyenek, ez biztonsági záras, tűzbiztos elhelyezést jelent</w:t>
      </w:r>
    </w:p>
    <w:p w14:paraId="18CCD616" w14:textId="77777777" w:rsidR="00FF6F64" w:rsidRPr="008C04C0" w:rsidRDefault="00FF6F64" w:rsidP="00FF6F64">
      <w:pPr>
        <w:spacing w:before="240" w:after="120"/>
      </w:pPr>
      <w:r w:rsidRPr="008C04C0">
        <w:t>A tárgyalásokra a Vállalkozónak megfelelő méretű bútorozott helyiséget kell biztosítania.</w:t>
      </w:r>
    </w:p>
    <w:p w14:paraId="053DBFF2" w14:textId="77777777" w:rsidR="00FF6F64" w:rsidRPr="008C04C0" w:rsidRDefault="00FF6F64" w:rsidP="00FF6F64">
      <w:pPr>
        <w:spacing w:before="120" w:after="120"/>
      </w:pPr>
      <w:r w:rsidRPr="008C04C0">
        <w:t>Vállalkozónak a Projektterületen biztosítania kell a Mérnök és személyzete részére irodát a kivitelezési munkák végéig az egyeztetések lebonyolításához, ellenőrzési tevékenység ellátásához.</w:t>
      </w:r>
      <w:bookmarkStart w:id="390" w:name="_Toc451980908"/>
      <w:bookmarkStart w:id="391" w:name="_Toc451981066"/>
      <w:bookmarkStart w:id="392" w:name="_Toc453252994"/>
      <w:bookmarkStart w:id="393" w:name="_Toc453665268"/>
      <w:bookmarkEnd w:id="390"/>
      <w:bookmarkEnd w:id="391"/>
      <w:bookmarkEnd w:id="392"/>
      <w:bookmarkEnd w:id="393"/>
    </w:p>
    <w:p w14:paraId="2CF95200" w14:textId="77777777" w:rsidR="00FF6F64" w:rsidRPr="008C04C0" w:rsidRDefault="00FF6F64" w:rsidP="00FF6F64">
      <w:pPr>
        <w:spacing w:before="120" w:after="120"/>
      </w:pPr>
      <w:bookmarkStart w:id="394" w:name="_Toc451980909"/>
      <w:bookmarkStart w:id="395" w:name="_Toc451981067"/>
      <w:bookmarkStart w:id="396" w:name="_Toc453252995"/>
      <w:bookmarkStart w:id="397" w:name="_Toc453665269"/>
      <w:bookmarkStart w:id="398" w:name="_Toc451980910"/>
      <w:bookmarkStart w:id="399" w:name="_Toc451981068"/>
      <w:bookmarkStart w:id="400" w:name="_Toc453252996"/>
      <w:bookmarkStart w:id="401" w:name="_Toc453665270"/>
      <w:bookmarkStart w:id="402" w:name="_Toc451980911"/>
      <w:bookmarkStart w:id="403" w:name="_Toc451981069"/>
      <w:bookmarkStart w:id="404" w:name="_Toc453252997"/>
      <w:bookmarkStart w:id="405" w:name="_Toc453665271"/>
      <w:bookmarkStart w:id="406" w:name="_Toc451980912"/>
      <w:bookmarkStart w:id="407" w:name="_Toc451981070"/>
      <w:bookmarkStart w:id="408" w:name="_Toc453252998"/>
      <w:bookmarkStart w:id="409" w:name="_Toc453665272"/>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8C04C0">
        <w:t>Minden olyan eszközt – amely a megvalósuló létesítmények minőségi követelményeinek ellenőrzésére szolgál és azzal a Vállalkozó rendelkezik – a Mérnök rendelkezésre kell bocsátani.</w:t>
      </w:r>
      <w:bookmarkStart w:id="410" w:name="_Toc451980913"/>
      <w:bookmarkStart w:id="411" w:name="_Toc451981071"/>
      <w:bookmarkStart w:id="412" w:name="_Toc453252999"/>
      <w:bookmarkStart w:id="413" w:name="_Toc453665273"/>
      <w:bookmarkEnd w:id="410"/>
      <w:bookmarkEnd w:id="411"/>
      <w:bookmarkEnd w:id="412"/>
      <w:bookmarkEnd w:id="413"/>
    </w:p>
    <w:p w14:paraId="73CB8E7B" w14:textId="77777777" w:rsidR="00FF6F64" w:rsidRPr="008C04C0" w:rsidRDefault="00FF6F64" w:rsidP="00FF6F64">
      <w:pPr>
        <w:spacing w:before="120" w:after="120"/>
      </w:pPr>
      <w:r w:rsidRPr="008C04C0">
        <w:t>Vállalkozónak a Mérnök számára hozzáférhetővé kell tennie az építési munka mindazon dokumentációját, amelynek felülvizsgálata a Mérnök szerződéses kötelezettsége.</w:t>
      </w:r>
      <w:bookmarkStart w:id="414" w:name="_Toc451980914"/>
      <w:bookmarkStart w:id="415" w:name="_Toc451981072"/>
      <w:bookmarkStart w:id="416" w:name="_Toc453253000"/>
      <w:bookmarkStart w:id="417" w:name="_Toc453665274"/>
      <w:bookmarkEnd w:id="414"/>
      <w:bookmarkEnd w:id="415"/>
      <w:bookmarkEnd w:id="416"/>
      <w:bookmarkEnd w:id="417"/>
    </w:p>
    <w:p w14:paraId="4DB25A04" w14:textId="3C28B284" w:rsidR="00265B4D" w:rsidRPr="008C04C0" w:rsidRDefault="00265B4D" w:rsidP="00265B4D">
      <w:pPr>
        <w:pStyle w:val="Cmsor20"/>
      </w:pPr>
      <w:bookmarkStart w:id="418" w:name="_Toc479786090"/>
      <w:r w:rsidRPr="008C04C0">
        <w:t>Felvonulási terület</w:t>
      </w:r>
      <w:bookmarkEnd w:id="418"/>
    </w:p>
    <w:p w14:paraId="4E342AC3" w14:textId="6B4C2D29" w:rsidR="00735958" w:rsidRPr="008C04C0" w:rsidRDefault="00265B4D" w:rsidP="00265B4D">
      <w:pPr>
        <w:spacing w:before="120"/>
      </w:pPr>
      <w:r w:rsidRPr="008C04C0">
        <w:t xml:space="preserve">A </w:t>
      </w:r>
      <w:r w:rsidR="0052495D" w:rsidRPr="008C04C0">
        <w:t>V</w:t>
      </w:r>
      <w:r w:rsidRPr="008C04C0">
        <w:t xml:space="preserve">állalkozó a kivitelezéshez szükséges felvonulási területet </w:t>
      </w:r>
      <w:r w:rsidR="00157DCC" w:rsidRPr="008C04C0">
        <w:t xml:space="preserve">a </w:t>
      </w:r>
      <w:r w:rsidR="005E7CBD">
        <w:t>tervezett beavatkozások</w:t>
      </w:r>
      <w:r w:rsidR="00157DCC" w:rsidRPr="008C04C0">
        <w:t xml:space="preserve"> környezetében vízügyi igazgatósági kezelésű területeken</w:t>
      </w:r>
      <w:r w:rsidRPr="008C04C0">
        <w:t xml:space="preserve"> alakíthat ki</w:t>
      </w:r>
      <w:r w:rsidR="005E7CBD">
        <w:t xml:space="preserve"> az érintettvízügyi igazgatósággal egyeztetett </w:t>
      </w:r>
      <w:r w:rsidR="005E7CBD">
        <w:lastRenderedPageBreak/>
        <w:t>módon.</w:t>
      </w:r>
      <w:r w:rsidR="00623F30" w:rsidRPr="008C04C0">
        <w:t xml:space="preserve"> </w:t>
      </w:r>
      <w:r w:rsidR="00E40806" w:rsidRPr="008C04C0">
        <w:t>(Ajánlatkérőnél a közterület-használatból eredően bevétel nem keletkezhet, ezen összeggel csökken a támogatás mértéke)</w:t>
      </w:r>
      <w:r w:rsidRPr="008C04C0">
        <w:t xml:space="preserve">. A felvonulási terület kialakítása a Mérnökkel, illetve az érintett ingatlan tulajdonosával, vagy kezelőjével történt előzetes egyeztetés után lehetséges. </w:t>
      </w:r>
      <w:r w:rsidR="005432D7">
        <w:t xml:space="preserve">Az ideiglenesen igénybevett területek megközelítési utak biztosítása, az azzal kapcsolatos engedélyeztetés, költségek megtérítése, zöldkár térítése a Vállalkozó feladata. </w:t>
      </w:r>
    </w:p>
    <w:p w14:paraId="4259567A" w14:textId="01A5F159" w:rsidR="00265B4D" w:rsidRPr="008C04C0" w:rsidRDefault="00265B4D" w:rsidP="00265B4D">
      <w:pPr>
        <w:spacing w:before="120"/>
      </w:pPr>
      <w:r w:rsidRPr="008C04C0">
        <w:t xml:space="preserve">A </w:t>
      </w:r>
      <w:r w:rsidR="00735958" w:rsidRPr="008C04C0">
        <w:t>Vállalkozónak a felvonulási, ideiglenes anyagtárolási (</w:t>
      </w:r>
      <w:r w:rsidR="007B049D" w:rsidRPr="008C04C0">
        <w:t>keverőtelepek</w:t>
      </w:r>
      <w:r w:rsidR="00735958" w:rsidRPr="008C04C0">
        <w:t xml:space="preserve">, stb. ) területeket a kiviteli terv részét képező Építésszervezési terv részletes helyszínrajzán kell bemutatnia. A helyszínrajzon </w:t>
      </w:r>
      <w:r w:rsidRPr="008C04C0">
        <w:t>fel kell tüntetni minden ideiglenes építményt (</w:t>
      </w:r>
      <w:r w:rsidR="00735958" w:rsidRPr="008C04C0">
        <w:t xml:space="preserve">vállalkozó irodája, anyagdepóniák, gép- és anyagtároló, </w:t>
      </w:r>
      <w:r w:rsidRPr="008C04C0">
        <w:t>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785765C7" w14:textId="77777777" w:rsidR="00265B4D" w:rsidRPr="008C04C0" w:rsidRDefault="00265B4D" w:rsidP="00265B4D">
      <w:pPr>
        <w:spacing w:before="120"/>
      </w:pPr>
      <w:r w:rsidRPr="008C04C0">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4BE86CDE" w14:textId="77777777" w:rsidR="00265B4D" w:rsidRPr="008C04C0" w:rsidRDefault="00265B4D" w:rsidP="00265B4D">
      <w:pPr>
        <w:spacing w:before="120"/>
      </w:pPr>
      <w:r w:rsidRPr="008C04C0">
        <w:t>A munkálatok befejezése után a felvonulási telepet Vállalkozónak el kell bontania, a területet az eredeti állapotában helyre kell állítania és a tulajdonosának vagy kezelőjének hivatalosan át kell adnia.</w:t>
      </w:r>
    </w:p>
    <w:p w14:paraId="2EA557F1" w14:textId="77777777" w:rsidR="00200751" w:rsidRPr="008C04C0" w:rsidRDefault="00200751">
      <w:pPr>
        <w:pStyle w:val="Cmsor20"/>
        <w:rPr>
          <w:rFonts w:cs="Times New Roman"/>
        </w:rPr>
      </w:pPr>
      <w:bookmarkStart w:id="419" w:name="_Toc183833970"/>
      <w:bookmarkStart w:id="420" w:name="_Toc183846682"/>
      <w:bookmarkStart w:id="421" w:name="_Toc183849647"/>
      <w:bookmarkStart w:id="422" w:name="_Toc183852521"/>
      <w:bookmarkStart w:id="423" w:name="_Toc183856526"/>
      <w:bookmarkStart w:id="424" w:name="_Toc183858547"/>
      <w:bookmarkStart w:id="425" w:name="_Toc183860680"/>
      <w:bookmarkStart w:id="426" w:name="_Toc183860796"/>
      <w:bookmarkStart w:id="427" w:name="_Toc183930147"/>
      <w:bookmarkStart w:id="428" w:name="_Toc183930624"/>
      <w:bookmarkStart w:id="429" w:name="_Toc183931099"/>
      <w:bookmarkStart w:id="430" w:name="_Toc184186271"/>
      <w:bookmarkStart w:id="431" w:name="_Toc184195215"/>
      <w:bookmarkStart w:id="432" w:name="_Toc184196442"/>
      <w:bookmarkStart w:id="433" w:name="_Toc200429642"/>
      <w:bookmarkStart w:id="434" w:name="_Toc200502110"/>
      <w:bookmarkStart w:id="435" w:name="_Toc200502658"/>
      <w:bookmarkStart w:id="436" w:name="_Toc200503205"/>
      <w:bookmarkStart w:id="437" w:name="_Toc200503754"/>
      <w:bookmarkStart w:id="438" w:name="_Toc200504304"/>
      <w:bookmarkStart w:id="439" w:name="_Toc200504829"/>
      <w:bookmarkStart w:id="440" w:name="_Toc200505379"/>
      <w:bookmarkStart w:id="441" w:name="_Toc183833973"/>
      <w:bookmarkStart w:id="442" w:name="_Toc183846685"/>
      <w:bookmarkStart w:id="443" w:name="_Toc183849650"/>
      <w:bookmarkStart w:id="444" w:name="_Toc183852524"/>
      <w:bookmarkStart w:id="445" w:name="_Toc183856529"/>
      <w:bookmarkStart w:id="446" w:name="_Toc183858550"/>
      <w:bookmarkStart w:id="447" w:name="_Toc183860683"/>
      <w:bookmarkStart w:id="448" w:name="_Toc183860799"/>
      <w:bookmarkStart w:id="449" w:name="_Toc183930150"/>
      <w:bookmarkStart w:id="450" w:name="_Toc183930627"/>
      <w:bookmarkStart w:id="451" w:name="_Toc183931102"/>
      <w:bookmarkStart w:id="452" w:name="_Toc184186274"/>
      <w:bookmarkStart w:id="453" w:name="_Toc184195218"/>
      <w:bookmarkStart w:id="454" w:name="_Toc184196445"/>
      <w:bookmarkStart w:id="455" w:name="_Toc200429645"/>
      <w:bookmarkStart w:id="456" w:name="_Toc200502113"/>
      <w:bookmarkStart w:id="457" w:name="_Toc200502661"/>
      <w:bookmarkStart w:id="458" w:name="_Toc200503208"/>
      <w:bookmarkStart w:id="459" w:name="_Toc200503757"/>
      <w:bookmarkStart w:id="460" w:name="_Toc200504307"/>
      <w:bookmarkStart w:id="461" w:name="_Toc200504832"/>
      <w:bookmarkStart w:id="462" w:name="_Toc200505382"/>
      <w:bookmarkStart w:id="463" w:name="_Toc183833974"/>
      <w:bookmarkStart w:id="464" w:name="_Toc183846686"/>
      <w:bookmarkStart w:id="465" w:name="_Toc183849651"/>
      <w:bookmarkStart w:id="466" w:name="_Toc183852525"/>
      <w:bookmarkStart w:id="467" w:name="_Toc183856530"/>
      <w:bookmarkStart w:id="468" w:name="_Toc183858551"/>
      <w:bookmarkStart w:id="469" w:name="_Toc479786091"/>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8C04C0">
        <w:t>Minőségbiztosítás</w:t>
      </w:r>
      <w:bookmarkEnd w:id="323"/>
      <w:bookmarkEnd w:id="463"/>
      <w:bookmarkEnd w:id="464"/>
      <w:bookmarkEnd w:id="465"/>
      <w:bookmarkEnd w:id="466"/>
      <w:bookmarkEnd w:id="467"/>
      <w:bookmarkEnd w:id="468"/>
      <w:bookmarkEnd w:id="469"/>
    </w:p>
    <w:bookmarkEnd w:id="324"/>
    <w:p w14:paraId="182B837B" w14:textId="77777777" w:rsidR="00200751" w:rsidRPr="008C04C0" w:rsidRDefault="00200751">
      <w:pPr>
        <w:pStyle w:val="Szvegtrzsbehzssal"/>
        <w:spacing w:before="120"/>
        <w:ind w:left="0" w:right="-45"/>
        <w:rPr>
          <w:u w:val="single"/>
        </w:rPr>
      </w:pPr>
      <w:r w:rsidRPr="008C04C0">
        <w:rPr>
          <w:u w:val="single"/>
        </w:rPr>
        <w:t>Minőségirányítási dokumentáció</w:t>
      </w:r>
    </w:p>
    <w:p w14:paraId="585FD1BC" w14:textId="77777777" w:rsidR="00200751" w:rsidRPr="008C04C0" w:rsidRDefault="00200751">
      <w:pPr>
        <w:pStyle w:val="Szvegtrzsbehzssal"/>
        <w:spacing w:before="120"/>
        <w:ind w:left="0" w:right="-45"/>
      </w:pPr>
      <w:r w:rsidRPr="008C04C0">
        <w:t xml:space="preserve">A Vállalkozónak a szerződés teljesítését Minőségirányítási rendszerben kell végeznie. </w:t>
      </w:r>
    </w:p>
    <w:p w14:paraId="6EFE0125" w14:textId="77777777" w:rsidR="00F45C29" w:rsidRPr="008C04C0" w:rsidRDefault="00200751">
      <w:pPr>
        <w:pStyle w:val="Szvegtrzsbehzssal"/>
        <w:spacing w:before="120"/>
        <w:ind w:left="0" w:right="-45"/>
      </w:pPr>
      <w:r w:rsidRPr="008C04C0">
        <w:t>Ha a Vállalkozó saját, nemzeti rendszerben akkreditált</w:t>
      </w:r>
      <w:r w:rsidR="00F45C29" w:rsidRPr="008C04C0">
        <w:t xml:space="preserve"> MSZ EN</w:t>
      </w:r>
      <w:r w:rsidRPr="008C04C0">
        <w:t xml:space="preserve"> ISO 9001 </w:t>
      </w:r>
      <w:r w:rsidR="00F45C29" w:rsidRPr="008C04C0">
        <w:t xml:space="preserve">szabvány </w:t>
      </w:r>
      <w:r w:rsidRPr="008C04C0">
        <w:t>alapú, vagy ezzel egyenértékű, európai szabványon alapuló rendszer</w:t>
      </w:r>
      <w:r w:rsidR="00F45C29" w:rsidRPr="008C04C0">
        <w:t xml:space="preserve"> szerint működik, ennek érvényes tanúsítványát és a folyamatszabályozás rendszerét bemutató ún. minőségirányítási fedlapot kell benyújtania a Mérnöknek a munkakezdést követő 28 napon belül. </w:t>
      </w:r>
    </w:p>
    <w:p w14:paraId="217EDF34" w14:textId="77777777" w:rsidR="00200751" w:rsidRPr="008C04C0" w:rsidRDefault="00F45C29">
      <w:pPr>
        <w:pStyle w:val="Szvegtrzsbehzssal"/>
        <w:spacing w:before="120"/>
        <w:ind w:left="0" w:right="-45"/>
      </w:pPr>
      <w:r w:rsidRPr="008C04C0">
        <w:t>Ha ilyen rendszerrel (tanúsítvánnyal) nem rendelkezi</w:t>
      </w:r>
      <w:r w:rsidR="00200751" w:rsidRPr="008C04C0">
        <w:t>k, a szerződés hatálybalépést követően a Vállalkozónak el kell készítenie az ISO 10005:2005 szabván</w:t>
      </w:r>
      <w:r w:rsidRPr="008C04C0">
        <w:t>yon alapuló Projekt Minőségterve</w:t>
      </w:r>
      <w:r w:rsidR="00200751" w:rsidRPr="008C04C0">
        <w:t xml:space="preserve">t. Ezt a Mérnök felülvizsgálja, a Mérnök észrevételei alapján azt </w:t>
      </w:r>
      <w:r w:rsidRPr="008C04C0">
        <w:t xml:space="preserve">esetleg módosítani, </w:t>
      </w:r>
      <w:r w:rsidR="00200751" w:rsidRPr="008C04C0">
        <w:t xml:space="preserve">véglegesítenie kell. Ezt követően a </w:t>
      </w:r>
      <w:r w:rsidRPr="008C04C0">
        <w:t xml:space="preserve">Projekt </w:t>
      </w:r>
      <w:r w:rsidR="00200751" w:rsidRPr="008C04C0">
        <w:t>Minőségterv a szerződés része, a Vállalkozónak munkáját ennek megfelelően kell végeznie, amely működésének, fenntartásának bizonyítékait a Mérnök bármikor jogosult ellenőrizni</w:t>
      </w:r>
      <w:r w:rsidR="00F23D36" w:rsidRPr="008C04C0">
        <w:t>.</w:t>
      </w:r>
    </w:p>
    <w:p w14:paraId="1B45A3FC" w14:textId="77777777" w:rsidR="00200751" w:rsidRPr="008C04C0" w:rsidRDefault="00200751">
      <w:pPr>
        <w:pStyle w:val="Szvegtrzsbehzssal"/>
        <w:spacing w:before="120"/>
        <w:ind w:left="0" w:right="-45"/>
        <w:rPr>
          <w:u w:val="single"/>
        </w:rPr>
      </w:pPr>
      <w:r w:rsidRPr="008C04C0">
        <w:rPr>
          <w:u w:val="single"/>
        </w:rPr>
        <w:t>Minőségellenőrzés</w:t>
      </w:r>
    </w:p>
    <w:p w14:paraId="59B0C912" w14:textId="77777777" w:rsidR="00200751" w:rsidRPr="008C04C0" w:rsidRDefault="00200751">
      <w:pPr>
        <w:pStyle w:val="Szvegtrzsbehzssal"/>
        <w:spacing w:before="120"/>
        <w:ind w:left="0" w:right="-45"/>
      </w:pPr>
      <w:r w:rsidRPr="008C04C0">
        <w:t>A kivitelezés megkezdésének feltétele a Mérnök által</w:t>
      </w:r>
      <w:r w:rsidR="00F45C29" w:rsidRPr="008C04C0">
        <w:t xml:space="preserve"> jóváhagyott Mintavételi és Minősítési </w:t>
      </w:r>
      <w:r w:rsidRPr="008C04C0">
        <w:t>Terv (M</w:t>
      </w:r>
      <w:r w:rsidR="00F45C29" w:rsidRPr="008C04C0">
        <w:t>M</w:t>
      </w:r>
      <w:r w:rsidRPr="008C04C0">
        <w:t xml:space="preserve">T) dokumentáció. A </w:t>
      </w:r>
      <w:r w:rsidR="00F45C29" w:rsidRPr="008C04C0">
        <w:t>MMT-t</w:t>
      </w:r>
      <w:r w:rsidRPr="008C04C0">
        <w:t xml:space="preserve"> a Vállalkozónak a </w:t>
      </w:r>
      <w:r w:rsidR="00F45C29" w:rsidRPr="008C04C0">
        <w:t xml:space="preserve">kivitelezési munkák megkezdése előtt legalább 14 nappal </w:t>
      </w:r>
      <w:r w:rsidRPr="008C04C0">
        <w:t>kell benyújtania a Mérnöknek jóváhagyás céljából.</w:t>
      </w:r>
    </w:p>
    <w:p w14:paraId="6E1E9F2A" w14:textId="77777777" w:rsidR="001052C6" w:rsidRPr="008C04C0" w:rsidRDefault="00200751">
      <w:pPr>
        <w:pStyle w:val="Szvegtrzsbehzssal"/>
        <w:spacing w:before="120"/>
        <w:ind w:left="0" w:right="-45"/>
      </w:pPr>
      <w:r w:rsidRPr="008C04C0">
        <w:t xml:space="preserve">A </w:t>
      </w:r>
      <w:r w:rsidR="001052C6" w:rsidRPr="008C04C0">
        <w:t xml:space="preserve">Vállalkozó ezt követően a munkája minőségét a MMT alapján végrehajtott </w:t>
      </w:r>
      <w:r w:rsidRPr="008C04C0">
        <w:t xml:space="preserve">minőségellenőrzési </w:t>
      </w:r>
      <w:r w:rsidR="001052C6" w:rsidRPr="008C04C0">
        <w:t xml:space="preserve">vizsgálati dokumentációval, valamint a beépítésre kerülő termékek esetén a vonatkozó jogszabályi igazolásokkal együtt tudja igazolni. </w:t>
      </w:r>
    </w:p>
    <w:p w14:paraId="27CCF01E" w14:textId="77777777" w:rsidR="001052C6" w:rsidRPr="008C04C0" w:rsidRDefault="001052C6">
      <w:pPr>
        <w:pStyle w:val="Szvegtrzsbehzssal"/>
        <w:spacing w:before="120"/>
        <w:ind w:left="0" w:right="-45"/>
      </w:pPr>
      <w:r w:rsidRPr="008C04C0">
        <w:t>A minőséget igazoló dokumentumokat a Vállalkozónak naprakészen kell tartania, egy példányt mindig a Vállalkozó irodájában, s kérésre a Mérnöknek, műszaki ellenőrnek azt be kell mutatnia.</w:t>
      </w:r>
    </w:p>
    <w:p w14:paraId="7C246B10" w14:textId="77777777" w:rsidR="00200751" w:rsidRPr="008C04C0" w:rsidRDefault="00200751">
      <w:pPr>
        <w:pStyle w:val="Szvegtrzsbehzssal"/>
        <w:spacing w:before="120"/>
        <w:ind w:left="0" w:right="-45"/>
      </w:pPr>
      <w:r w:rsidRPr="008C04C0">
        <w:t xml:space="preserve">A </w:t>
      </w:r>
      <w:r w:rsidR="001052C6" w:rsidRPr="008C04C0">
        <w:t>MMT</w:t>
      </w:r>
      <w:r w:rsidRPr="008C04C0">
        <w:t xml:space="preserve">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w:t>
      </w:r>
      <w:r w:rsidR="001052C6" w:rsidRPr="008C04C0">
        <w:t xml:space="preserve"> Kiviteli terv</w:t>
      </w:r>
      <w:r w:rsidRPr="008C04C0">
        <w:t xml:space="preserve">ben foglalt minőségi </w:t>
      </w:r>
      <w:r w:rsidR="001052C6" w:rsidRPr="008C04C0">
        <w:t>követelményeknek.</w:t>
      </w:r>
    </w:p>
    <w:p w14:paraId="1C2C3F8C" w14:textId="77777777" w:rsidR="00200751" w:rsidRPr="008C04C0" w:rsidRDefault="001052C6">
      <w:pPr>
        <w:pStyle w:val="Szvegtrzsbehzssal"/>
        <w:spacing w:before="120"/>
        <w:ind w:left="0" w:right="-45"/>
      </w:pPr>
      <w:r w:rsidRPr="008C04C0">
        <w:lastRenderedPageBreak/>
        <w:t>A</w:t>
      </w:r>
      <w:r w:rsidR="00200751" w:rsidRPr="008C04C0">
        <w:t xml:space="preserve"> </w:t>
      </w:r>
      <w:r w:rsidRPr="008C04C0">
        <w:t xml:space="preserve">MMT-nek </w:t>
      </w:r>
      <w:r w:rsidR="00200751" w:rsidRPr="008C04C0">
        <w:t xml:space="preserve">tartalmaznia kell a </w:t>
      </w:r>
      <w:r w:rsidR="00304086" w:rsidRPr="008C04C0">
        <w:t>l</w:t>
      </w:r>
      <w:r w:rsidR="00200751" w:rsidRPr="008C04C0">
        <w:t>étesítmény</w:t>
      </w:r>
      <w:r w:rsidR="0039013F" w:rsidRPr="008C04C0">
        <w:t>ek</w:t>
      </w:r>
      <w:r w:rsidR="00200751" w:rsidRPr="008C04C0">
        <w:t xml:space="preserve"> minden, termékként közvetlenül be nem építhető részét és minden építési munkafázist, amelyhez a Vállalkozónak hozzá kell rendelnie a következő információkat:</w:t>
      </w:r>
    </w:p>
    <w:p w14:paraId="688EA5B7" w14:textId="77777777" w:rsidR="00200751" w:rsidRPr="008C04C0" w:rsidRDefault="00200751" w:rsidP="00B92450">
      <w:pPr>
        <w:numPr>
          <w:ilvl w:val="0"/>
          <w:numId w:val="6"/>
        </w:numPr>
        <w:spacing w:before="120"/>
        <w:ind w:left="714" w:hanging="357"/>
      </w:pPr>
      <w:r w:rsidRPr="008C04C0">
        <w:t>Sorszám</w:t>
      </w:r>
    </w:p>
    <w:p w14:paraId="43783EBD" w14:textId="77777777" w:rsidR="00200751" w:rsidRPr="008C04C0" w:rsidRDefault="00200751" w:rsidP="00B92450">
      <w:pPr>
        <w:numPr>
          <w:ilvl w:val="0"/>
          <w:numId w:val="6"/>
        </w:numPr>
        <w:spacing w:before="120"/>
        <w:ind w:left="714" w:hanging="357"/>
      </w:pPr>
      <w:r w:rsidRPr="008C04C0">
        <w:t>Építési munkafázis</w:t>
      </w:r>
      <w:r w:rsidR="001052C6" w:rsidRPr="008C04C0">
        <w:t xml:space="preserve">, építményrész </w:t>
      </w:r>
      <w:r w:rsidRPr="008C04C0">
        <w:t>megnevezése</w:t>
      </w:r>
    </w:p>
    <w:p w14:paraId="770BA9A8" w14:textId="77777777" w:rsidR="001052C6" w:rsidRPr="008C04C0" w:rsidRDefault="001052C6" w:rsidP="00B92450">
      <w:pPr>
        <w:numPr>
          <w:ilvl w:val="0"/>
          <w:numId w:val="6"/>
        </w:numPr>
        <w:spacing w:before="120"/>
        <w:ind w:left="714" w:hanging="357"/>
      </w:pPr>
      <w:r w:rsidRPr="008C04C0">
        <w:t>Előírt minőségi követelmény</w:t>
      </w:r>
    </w:p>
    <w:p w14:paraId="1578796F" w14:textId="4D73DA38" w:rsidR="001052C6" w:rsidRPr="008C04C0" w:rsidRDefault="005432D7" w:rsidP="00B92450">
      <w:pPr>
        <w:numPr>
          <w:ilvl w:val="0"/>
          <w:numId w:val="6"/>
        </w:numPr>
        <w:spacing w:before="120"/>
        <w:ind w:left="714" w:hanging="357"/>
      </w:pPr>
      <w:r>
        <w:t>Megengedett eltérés</w:t>
      </w:r>
    </w:p>
    <w:p w14:paraId="49D76446" w14:textId="77777777" w:rsidR="001052C6" w:rsidRPr="008C04C0" w:rsidRDefault="001052C6" w:rsidP="00B92450">
      <w:pPr>
        <w:numPr>
          <w:ilvl w:val="0"/>
          <w:numId w:val="6"/>
        </w:numPr>
        <w:spacing w:before="120"/>
        <w:ind w:left="714" w:hanging="357"/>
      </w:pPr>
      <w:r w:rsidRPr="008C04C0">
        <w:t>Vizsgálat, mérés szabványának, illetve módszer, eszköz megnevezése</w:t>
      </w:r>
    </w:p>
    <w:p w14:paraId="672EC02C" w14:textId="77777777" w:rsidR="00200751" w:rsidRPr="008C04C0" w:rsidRDefault="00200751" w:rsidP="00B92450">
      <w:pPr>
        <w:numPr>
          <w:ilvl w:val="0"/>
          <w:numId w:val="6"/>
        </w:numPr>
        <w:spacing w:before="120"/>
        <w:ind w:left="714" w:hanging="357"/>
      </w:pPr>
      <w:r w:rsidRPr="008C04C0">
        <w:t>Mintavételi gyakoriság</w:t>
      </w:r>
    </w:p>
    <w:p w14:paraId="078F43A9" w14:textId="77777777" w:rsidR="001052C6" w:rsidRPr="008C04C0" w:rsidRDefault="001052C6" w:rsidP="00B92450">
      <w:pPr>
        <w:numPr>
          <w:ilvl w:val="0"/>
          <w:numId w:val="6"/>
        </w:numPr>
        <w:spacing w:before="120"/>
        <w:ind w:left="714" w:hanging="357"/>
      </w:pPr>
      <w:r w:rsidRPr="008C04C0">
        <w:t>Dokumentálás módja</w:t>
      </w:r>
    </w:p>
    <w:p w14:paraId="1E235E8C" w14:textId="77777777" w:rsidR="00200751" w:rsidRPr="008C04C0" w:rsidRDefault="00200751" w:rsidP="001052C6">
      <w:pPr>
        <w:spacing w:before="240"/>
      </w:pPr>
      <w:r w:rsidRPr="008C04C0">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r w:rsidR="00F23D36" w:rsidRPr="008C04C0">
        <w:t>.</w:t>
      </w:r>
    </w:p>
    <w:p w14:paraId="4DEEE485" w14:textId="77777777" w:rsidR="00200751" w:rsidRPr="008C04C0" w:rsidRDefault="00200751">
      <w:pPr>
        <w:pStyle w:val="Szvegtrzsbehzssal"/>
        <w:spacing w:before="240"/>
        <w:ind w:left="0" w:right="-45"/>
      </w:pPr>
      <w:r w:rsidRPr="008C04C0">
        <w:t xml:space="preserve">A benyújtásra kerülő </w:t>
      </w:r>
      <w:r w:rsidR="001052C6" w:rsidRPr="008C04C0">
        <w:t>MMT</w:t>
      </w:r>
      <w:r w:rsidRPr="008C04C0">
        <w:t xml:space="preserve"> része (melléklete) a Vállalkozó saját és az akkreditált intézmény vizsgálókapacitásának bemutatása és az akkreditációs tanúsítvány másolata.</w:t>
      </w:r>
    </w:p>
    <w:p w14:paraId="60C19CFA" w14:textId="77777777" w:rsidR="00200751" w:rsidRPr="008C04C0" w:rsidRDefault="00200751">
      <w:pPr>
        <w:pStyle w:val="Szvegtrzsbehzssal"/>
        <w:spacing w:before="120" w:after="120"/>
        <w:ind w:left="0" w:right="-45"/>
      </w:pPr>
      <w:r w:rsidRPr="008C04C0">
        <w:t xml:space="preserve">A termékként beszerzésre és beépítésre kerülő anyagok, szerelvények, berendezések stb. megfelelőségét </w:t>
      </w:r>
      <w:r w:rsidR="001052C6" w:rsidRPr="008C04C0">
        <w:t>igazolni</w:t>
      </w:r>
      <w:r w:rsidR="0034755E" w:rsidRPr="008C04C0">
        <w:t xml:space="preserve"> kell</w:t>
      </w:r>
      <w:r w:rsidR="001052C6" w:rsidRPr="008C04C0">
        <w:t xml:space="preserve">, az igazolásokat a összes beépített tételre – legalább egy másodpéldányban - </w:t>
      </w:r>
      <w:r w:rsidRPr="008C04C0">
        <w:t xml:space="preserve">a Vállalkozó helyszíni irodájában </w:t>
      </w:r>
      <w:r w:rsidR="001052C6" w:rsidRPr="008C04C0">
        <w:t xml:space="preserve">is </w:t>
      </w:r>
      <w:r w:rsidRPr="008C04C0">
        <w:t xml:space="preserve">kell őrizni, </w:t>
      </w:r>
      <w:r w:rsidR="00304086" w:rsidRPr="008C04C0">
        <w:t>l</w:t>
      </w:r>
      <w:r w:rsidRPr="008C04C0">
        <w:t>étesítmény</w:t>
      </w:r>
      <w:r w:rsidR="00304086" w:rsidRPr="008C04C0">
        <w:t>ek</w:t>
      </w:r>
      <w:r w:rsidRPr="008C04C0">
        <w:t xml:space="preserve"> és a fő munkák szerinti csoportosításban tárolni, és a Mérnök kérésére bármikor bemutatni.</w:t>
      </w:r>
    </w:p>
    <w:p w14:paraId="7EB01AC7" w14:textId="77777777" w:rsidR="001873FF" w:rsidRPr="008C04C0" w:rsidRDefault="001873FF" w:rsidP="001873FF">
      <w:pPr>
        <w:pStyle w:val="Szvegtrzsbehzssal"/>
        <w:spacing w:before="120" w:after="120"/>
        <w:ind w:left="0" w:right="-45"/>
      </w:pPr>
      <w:r w:rsidRPr="008C04C0">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45003D14" w14:textId="3EA688F5" w:rsidR="001873FF" w:rsidRPr="008C04C0" w:rsidRDefault="001873FF" w:rsidP="001873FF">
      <w:pPr>
        <w:pStyle w:val="Szvegtrzsbehzssal"/>
        <w:spacing w:before="120" w:after="120"/>
        <w:ind w:left="0" w:right="-45"/>
      </w:pPr>
      <w:r w:rsidRPr="008C04C0">
        <w:t>A kivitelezés során a Mérnök által jóváhagyott tervek minőségi előírásait be kell tartani.</w:t>
      </w:r>
    </w:p>
    <w:p w14:paraId="3533FA9D" w14:textId="77777777" w:rsidR="001873FF" w:rsidRPr="008C04C0" w:rsidRDefault="001052C6" w:rsidP="001873FF">
      <w:pPr>
        <w:pStyle w:val="Szvegtrzsbehzssal"/>
        <w:spacing w:before="120" w:after="120"/>
        <w:ind w:left="0" w:right="-45"/>
      </w:pPr>
      <w:r w:rsidRPr="008C04C0">
        <w:t>A</w:t>
      </w:r>
      <w:r w:rsidR="00B10808" w:rsidRPr="008C04C0">
        <w:t>z</w:t>
      </w:r>
      <w:r w:rsidRPr="008C04C0">
        <w:t xml:space="preserve"> </w:t>
      </w:r>
      <w:r w:rsidR="00B10808" w:rsidRPr="008C04C0">
        <w:t>Ajánlatnak</w:t>
      </w:r>
      <w:r w:rsidRPr="008C04C0">
        <w:t xml:space="preserve"> </w:t>
      </w:r>
      <w:r w:rsidR="001873FF" w:rsidRPr="008C04C0">
        <w:t>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2622246A" w14:textId="77777777" w:rsidR="001873FF" w:rsidRPr="008C04C0" w:rsidRDefault="001052C6" w:rsidP="001873FF">
      <w:pPr>
        <w:pStyle w:val="Szvegtrzsbehzssal"/>
        <w:spacing w:before="120" w:after="120"/>
        <w:ind w:left="0" w:right="-45"/>
      </w:pPr>
      <w:r w:rsidRPr="008C04C0">
        <w:t>A</w:t>
      </w:r>
      <w:r w:rsidR="00B10808" w:rsidRPr="008C04C0">
        <w:t>z</w:t>
      </w:r>
      <w:r w:rsidRPr="008C04C0">
        <w:t xml:space="preserve"> </w:t>
      </w:r>
      <w:r w:rsidR="00B10808" w:rsidRPr="008C04C0">
        <w:t>Ajánlat</w:t>
      </w:r>
      <w:r w:rsidR="00F23D36" w:rsidRPr="008C04C0">
        <w:t>i ár</w:t>
      </w:r>
      <w:r w:rsidR="001873FF" w:rsidRPr="008C04C0">
        <w:t xml:space="preserve"> </w:t>
      </w:r>
      <w:r w:rsidR="00F23D36" w:rsidRPr="008C04C0">
        <w:t>összegébe beletartozik</w:t>
      </w:r>
      <w:r w:rsidR="001873FF" w:rsidRPr="008C04C0">
        <w:t xml:space="preserve"> minden állvány és segédszerkezet a bontási, biztonsági és biztosítási alátáma</w:t>
      </w:r>
      <w:r w:rsidR="00B66B70" w:rsidRPr="008C04C0">
        <w:t xml:space="preserve">sztásokkal együtt, </w:t>
      </w:r>
      <w:r w:rsidR="001873FF" w:rsidRPr="008C04C0">
        <w:t>minden egyes tételének tartalmaznia kell a szállítási és elszállítási költségfedezetet.</w:t>
      </w:r>
    </w:p>
    <w:p w14:paraId="06DBC603" w14:textId="77777777" w:rsidR="000131A7" w:rsidRPr="008C04C0" w:rsidRDefault="000131A7" w:rsidP="001873FF">
      <w:pPr>
        <w:pStyle w:val="Szvegtrzsbehzssal"/>
        <w:spacing w:before="120" w:after="120"/>
        <w:ind w:left="0" w:right="-45"/>
      </w:pPr>
      <w:r w:rsidRPr="008C04C0">
        <w:t>Az építési munkák során csak kiváló minőségű (1. osztályú) anyagok beépítése megengedett és csak kiváló minőségű (1. osztályú) építési munka során.</w:t>
      </w:r>
    </w:p>
    <w:p w14:paraId="384809DA" w14:textId="77777777" w:rsidR="000131A7" w:rsidRPr="008C04C0" w:rsidRDefault="000131A7" w:rsidP="000131A7">
      <w:pPr>
        <w:pStyle w:val="Szvegtrzsbehzssal"/>
        <w:spacing w:before="120" w:after="120"/>
        <w:ind w:left="0" w:right="-45"/>
      </w:pPr>
      <w:r w:rsidRPr="008C04C0">
        <w:t>A Vállalkozó köteles a munkák előírt minőségének biztosítása érdekében gyártást ellenőrző vizsgálatok elvégzésére felszereltség és személyzet szempontjából alkalmas akkreditált laboratóriumot biztosítani, illetve megbízni.</w:t>
      </w:r>
    </w:p>
    <w:p w14:paraId="3EAEC2D7" w14:textId="77777777" w:rsidR="000131A7" w:rsidRPr="008C04C0" w:rsidRDefault="000131A7" w:rsidP="000131A7">
      <w:pPr>
        <w:pStyle w:val="Szvegtrzsbehzssal"/>
        <w:spacing w:before="120" w:after="120"/>
        <w:ind w:left="0" w:right="-45"/>
      </w:pPr>
      <w:r w:rsidRPr="008C04C0">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w:t>
      </w:r>
      <w:r w:rsidR="00BE6CEC" w:rsidRPr="008C04C0">
        <w:t>ű</w:t>
      </w:r>
      <w:r w:rsidRPr="008C04C0">
        <w:t>.</w:t>
      </w:r>
    </w:p>
    <w:p w14:paraId="5175995B" w14:textId="77777777" w:rsidR="000131A7" w:rsidRPr="008C04C0" w:rsidRDefault="000131A7" w:rsidP="000131A7">
      <w:pPr>
        <w:pStyle w:val="Szvegtrzsbehzssal"/>
        <w:spacing w:before="120" w:after="120"/>
        <w:ind w:left="0" w:right="-45"/>
      </w:pPr>
      <w:r w:rsidRPr="008C04C0">
        <w:t xml:space="preserve">A </w:t>
      </w:r>
      <w:r w:rsidR="00BE6CEC" w:rsidRPr="008C04C0">
        <w:t>V</w:t>
      </w:r>
      <w:r w:rsidRPr="008C04C0">
        <w:t>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27891D70" w14:textId="77777777" w:rsidR="000131A7" w:rsidRPr="008C04C0" w:rsidRDefault="000131A7" w:rsidP="001873FF">
      <w:pPr>
        <w:pStyle w:val="Szvegtrzsbehzssal"/>
        <w:spacing w:before="120" w:after="120"/>
        <w:ind w:left="0" w:right="-45"/>
      </w:pPr>
      <w:r w:rsidRPr="008C04C0">
        <w:lastRenderedPageBreak/>
        <w:t>Mind a saját maga által elvégzett (akár munkahelyi, akár központi laboratóriumban), mind a külső közreműködővel elvégeztetett minőségi vizsgálatok költségét a Vállalkozónak kell viselnie.</w:t>
      </w:r>
    </w:p>
    <w:p w14:paraId="523B224F" w14:textId="77777777" w:rsidR="00FE0DDC" w:rsidRPr="008C04C0" w:rsidRDefault="00B10808" w:rsidP="001873FF">
      <w:pPr>
        <w:pStyle w:val="Szvegtrzsbehzssal"/>
        <w:spacing w:before="120" w:after="120"/>
        <w:ind w:left="0" w:right="-45"/>
      </w:pPr>
      <w:r w:rsidRPr="008C04C0">
        <w:t>Az Ajánlatnak</w:t>
      </w:r>
      <w:r w:rsidR="00FE0DDC" w:rsidRPr="008C04C0">
        <w:t xml:space="preserve"> tartalmaznia kell a munkavédelmi</w:t>
      </w:r>
      <w:r w:rsidR="000131A7" w:rsidRPr="008C04C0">
        <w:t>,</w:t>
      </w:r>
      <w:r w:rsidR="00FE0DDC" w:rsidRPr="008C04C0">
        <w:t xml:space="preserve"> tűzvédelmi és </w:t>
      </w:r>
      <w:r w:rsidR="000131A7" w:rsidRPr="008C04C0">
        <w:t xml:space="preserve">környezetvédelmi </w:t>
      </w:r>
      <w:r w:rsidR="00FE0DDC" w:rsidRPr="008C04C0">
        <w:t>kötelezettségek betartásának és teljesülésének valamennyi feltételét, azok költségfedezetét.</w:t>
      </w:r>
    </w:p>
    <w:p w14:paraId="41A01B9F" w14:textId="77777777" w:rsidR="00200751" w:rsidRPr="008C04C0" w:rsidRDefault="00200751">
      <w:pPr>
        <w:pStyle w:val="Cmsor20"/>
      </w:pPr>
      <w:bookmarkStart w:id="470" w:name="_Toc183833975"/>
      <w:bookmarkStart w:id="471" w:name="_Toc183846687"/>
      <w:bookmarkStart w:id="472" w:name="_Toc183849652"/>
      <w:bookmarkStart w:id="473" w:name="_Toc183852526"/>
      <w:bookmarkStart w:id="474" w:name="_Toc183856531"/>
      <w:bookmarkStart w:id="475" w:name="_Toc183858552"/>
      <w:bookmarkStart w:id="476" w:name="_Toc479786092"/>
      <w:r w:rsidRPr="008C04C0">
        <w:t>Környezetvédelem</w:t>
      </w:r>
      <w:bookmarkEnd w:id="470"/>
      <w:bookmarkEnd w:id="471"/>
      <w:bookmarkEnd w:id="472"/>
      <w:bookmarkEnd w:id="473"/>
      <w:bookmarkEnd w:id="474"/>
      <w:bookmarkEnd w:id="475"/>
      <w:bookmarkEnd w:id="476"/>
    </w:p>
    <w:p w14:paraId="36508452" w14:textId="77777777" w:rsidR="00AA4EC7" w:rsidRPr="008C04C0" w:rsidRDefault="0034755E">
      <w:pPr>
        <w:pStyle w:val="Cmsor30"/>
        <w:tabs>
          <w:tab w:val="num" w:pos="720"/>
        </w:tabs>
        <w:ind w:left="720"/>
        <w:rPr>
          <w:rFonts w:cs="Times New Roman"/>
        </w:rPr>
      </w:pPr>
      <w:bookmarkStart w:id="477" w:name="_Toc479786093"/>
      <w:r w:rsidRPr="008C04C0">
        <w:t>Általános előírások</w:t>
      </w:r>
      <w:bookmarkEnd w:id="477"/>
    </w:p>
    <w:p w14:paraId="49F1044C" w14:textId="77777777" w:rsidR="00200751" w:rsidRPr="008C04C0" w:rsidRDefault="00200751">
      <w:pPr>
        <w:spacing w:before="240" w:after="120"/>
      </w:pPr>
      <w:r w:rsidRPr="008C04C0">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w:t>
      </w:r>
      <w:r w:rsidR="001E7089" w:rsidRPr="008C04C0">
        <w:t>, módszerekre</w:t>
      </w:r>
      <w:r w:rsidRPr="008C04C0">
        <w:t>.</w:t>
      </w:r>
    </w:p>
    <w:p w14:paraId="3E3EAE87" w14:textId="77777777" w:rsidR="00200751" w:rsidRPr="008C04C0" w:rsidRDefault="00200751">
      <w:pPr>
        <w:spacing w:before="120" w:after="120"/>
      </w:pPr>
      <w:r w:rsidRPr="008C04C0">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05BA3F7F" w14:textId="08F50AAE" w:rsidR="00200751" w:rsidRPr="008C04C0" w:rsidRDefault="00200751">
      <w:pPr>
        <w:spacing w:before="120" w:after="120"/>
      </w:pPr>
      <w:r w:rsidRPr="008C04C0">
        <w:t xml:space="preserve">A Vállalkozónak </w:t>
      </w:r>
      <w:r w:rsidR="00EB28E0">
        <w:t>törekednie kell</w:t>
      </w:r>
      <w:r w:rsidRPr="008C04C0">
        <w:t xml:space="preserve"> a munkaterülethez vezető közutakon a sár-, vagy iszaplerakódás, egyéb szennyeződés elkerülésére, amit a </w:t>
      </w:r>
      <w:r w:rsidR="00304086" w:rsidRPr="008C04C0">
        <w:t>l</w:t>
      </w:r>
      <w:r w:rsidRPr="008C04C0">
        <w:t>étesítmény</w:t>
      </w:r>
      <w:r w:rsidR="0039013F" w:rsidRPr="008C04C0">
        <w:t>ek</w:t>
      </w:r>
      <w:r w:rsidRPr="008C04C0">
        <w:t xml:space="preserve">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5522A56E" w14:textId="77777777" w:rsidR="00200751" w:rsidRPr="008C04C0" w:rsidRDefault="00200751">
      <w:pPr>
        <w:spacing w:before="120" w:after="120"/>
      </w:pPr>
      <w:r w:rsidRPr="008C04C0">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14:paraId="2D3152F1" w14:textId="77777777" w:rsidR="00200751" w:rsidRPr="008C04C0" w:rsidRDefault="00200751">
      <w:pPr>
        <w:spacing w:before="120" w:after="120"/>
      </w:pPr>
      <w:r w:rsidRPr="008C04C0">
        <w:t xml:space="preserve">Bármilyen abból fakadó kárt, amely a szükséges intézkedések elmulasztásából következik, a Vállalkozónak meg kell térítenie. </w:t>
      </w:r>
    </w:p>
    <w:p w14:paraId="5847A331" w14:textId="77777777" w:rsidR="00200751" w:rsidRPr="008C04C0" w:rsidRDefault="00200751">
      <w:pPr>
        <w:spacing w:before="120" w:after="120"/>
      </w:pPr>
      <w:r w:rsidRPr="008C04C0">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4F4C7F1E" w14:textId="665339CF" w:rsidR="00200751" w:rsidRPr="008C04C0" w:rsidRDefault="00200751">
      <w:pPr>
        <w:spacing w:before="120" w:after="120"/>
      </w:pPr>
      <w:r w:rsidRPr="008C04C0">
        <w:t>A kivitelezésnél használt vegyszereket, kenőanyagokat, üzemanyagokat, stb. a vonatkozó biztonsági előírásoknak megfelelően kell tárolni és használni. Azokat jól láthatóan meg kell jelölni. A maradék anyagokat össze kell gyűjteni, és veszélyes anyagként kell kezelni.</w:t>
      </w:r>
    </w:p>
    <w:p w14:paraId="02F3E0D8" w14:textId="47059A14" w:rsidR="002309EA" w:rsidRPr="008C04C0" w:rsidRDefault="002309EA" w:rsidP="002309EA">
      <w:pPr>
        <w:spacing w:before="120" w:after="120"/>
      </w:pPr>
      <w:r w:rsidRPr="008C04C0">
        <w:t>Az építési, kivitelezési munkálatok során figyele</w:t>
      </w:r>
      <w:r w:rsidR="00EB28E0">
        <w:t>mmel kell lenni a következőkre:</w:t>
      </w:r>
    </w:p>
    <w:p w14:paraId="610563A2" w14:textId="77A0E06D" w:rsidR="002309EA" w:rsidRPr="008C04C0" w:rsidRDefault="002309EA" w:rsidP="00EB28E0">
      <w:pPr>
        <w:pStyle w:val="Listaszerbekezds"/>
        <w:numPr>
          <w:ilvl w:val="0"/>
          <w:numId w:val="33"/>
        </w:numPr>
        <w:spacing w:before="120" w:after="120"/>
      </w:pPr>
      <w:r w:rsidRPr="008C04C0">
        <w:t xml:space="preserve">Az alkalmazott gépekkel arra képesítéssel és/vagy engedéllyel rendelkező kezelő dolgozzon. </w:t>
      </w:r>
    </w:p>
    <w:p w14:paraId="26CC1B4B" w14:textId="6876625A" w:rsidR="002309EA" w:rsidRPr="008C04C0" w:rsidRDefault="002309EA" w:rsidP="00EB28E0">
      <w:pPr>
        <w:pStyle w:val="Listaszerbekezds"/>
        <w:numPr>
          <w:ilvl w:val="0"/>
          <w:numId w:val="33"/>
        </w:numPr>
        <w:spacing w:before="120" w:after="120"/>
      </w:pPr>
      <w:r w:rsidRPr="008C04C0">
        <w:t xml:space="preserve">A kivitelezés (szállítás, rakodás, deponálás, stb…) során a </w:t>
      </w:r>
      <w:r w:rsidR="00EE5573" w:rsidRPr="008C04C0">
        <w:t>306/2010. (XII. 23.) Korm</w:t>
      </w:r>
      <w:r w:rsidRPr="008C04C0">
        <w:t xml:space="preserve">. rendelet a levegő védelméről vonatkozó előírásait be kell tartani. </w:t>
      </w:r>
    </w:p>
    <w:p w14:paraId="7F3FC3C4" w14:textId="77777777" w:rsidR="00200751" w:rsidRPr="008C04C0" w:rsidRDefault="00200751">
      <w:pPr>
        <w:spacing w:before="120" w:after="120"/>
      </w:pPr>
      <w:r w:rsidRPr="008C04C0">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4C4626E5" w14:textId="77777777" w:rsidR="00AB50DB" w:rsidRPr="008C04C0" w:rsidRDefault="00AB50DB" w:rsidP="00AB50DB">
      <w:pPr>
        <w:spacing w:before="120" w:after="120"/>
      </w:pPr>
      <w:r w:rsidRPr="008C04C0">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3A4F0039" w14:textId="77777777" w:rsidR="00AB50DB" w:rsidRPr="008C04C0" w:rsidRDefault="00AB50DB" w:rsidP="00AB50DB">
      <w:pPr>
        <w:spacing w:before="120" w:after="120"/>
      </w:pPr>
      <w:r w:rsidRPr="008C04C0">
        <w:lastRenderedPageBreak/>
        <w:t>Az előírtak be nem tartása miatt keletkezett esetleges károkkal és az illetékes hatóságok bírságolásával kapcsolatos költségek kizárólag a Vállalkozót terhelik.</w:t>
      </w:r>
    </w:p>
    <w:p w14:paraId="03C86D2B" w14:textId="77777777" w:rsidR="00AB50DB" w:rsidRPr="008C04C0" w:rsidRDefault="00AB50DB" w:rsidP="00AB50DB">
      <w:pPr>
        <w:spacing w:before="120" w:after="120"/>
      </w:pPr>
      <w:r w:rsidRPr="008C04C0">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w:t>
      </w:r>
      <w:r w:rsidR="006E2A3D" w:rsidRPr="008C04C0">
        <w:t xml:space="preserve">ll végezni </w:t>
      </w:r>
      <w:r w:rsidRPr="008C04C0">
        <w:t xml:space="preserve">és a munkák során keletkezett károkat az érintett tulajdonosok részére meg kell térítenie. Az állagfelmérés elvégzését időben kell elvégezni, illetve annak hiánya az ütemterv szerinti </w:t>
      </w:r>
      <w:r w:rsidR="006E2A3D" w:rsidRPr="008C04C0">
        <w:t>munkavégzést nem hátráltathatja.</w:t>
      </w:r>
    </w:p>
    <w:p w14:paraId="0A7C6C3A" w14:textId="657EE104" w:rsidR="00BD62E7" w:rsidRPr="008C04C0" w:rsidRDefault="00BD62E7" w:rsidP="00006BFB">
      <w:pPr>
        <w:spacing w:before="120" w:after="120"/>
      </w:pPr>
      <w:r w:rsidRPr="008C04C0">
        <w:t>A Vállalkozónak a környezet védelmét, megóvását szolgáló intézkedések, üzemeltetési és adminisztrációs feladatok végzése során valamennyi hatályos, a környezet védelmét szolgáló jogszabályt, előírást illetve vonatkozó követelményt be kell tartania. Amennyiben a Vállalkozó rendelkezik tanúsított környezetirányítási rendszerrel, azt</w:t>
      </w:r>
      <w:r w:rsidR="00EB28E0">
        <w:t xml:space="preserve"> ajánlatában</w:t>
      </w:r>
      <w:r w:rsidRPr="008C04C0">
        <w:t xml:space="preserve"> mutassa be. A munkaterületen keletkező szennyvíz megfelelő, a vonatkozó hatósági előírások szigorú betartásával történő elhelyezéséért a Vállalkozó felel. </w:t>
      </w:r>
    </w:p>
    <w:p w14:paraId="625099A7" w14:textId="07A24C3A" w:rsidR="00BD62E7" w:rsidRPr="008C04C0" w:rsidRDefault="00BD62E7" w:rsidP="00006BFB">
      <w:pPr>
        <w:spacing w:before="120" w:after="120"/>
      </w:pPr>
      <w:r w:rsidRPr="008C04C0">
        <w:t>Különös jelentőséget kell tulajdonítani a felszíni és felszín alatti vizek minőségének megóvására, a kivitelezési technológiák, alkalmazott anyagok kiválasztásánál.</w:t>
      </w:r>
    </w:p>
    <w:p w14:paraId="4923786E" w14:textId="0184F0F6" w:rsidR="005E5DBF" w:rsidRPr="008C04C0" w:rsidRDefault="00BD62E7" w:rsidP="005E5DBF">
      <w:pPr>
        <w:spacing w:before="120" w:after="120"/>
      </w:pPr>
      <w:r w:rsidRPr="008C04C0">
        <w:t xml:space="preserve">A Vállalkozó köteles a megvalósítás teljes időtartamára </w:t>
      </w:r>
      <w:r w:rsidR="00A10B7F">
        <w:t>a területileg illetékes</w:t>
      </w:r>
      <w:r w:rsidR="009E1402" w:rsidRPr="008C04C0">
        <w:t xml:space="preserve"> Vízügyi Igazgatósággal</w:t>
      </w:r>
      <w:r w:rsidRPr="008C04C0">
        <w:t xml:space="preserve"> a Vízügyi Szakfelügyeletre a Szerződés aláírását követő 60 napon belül szerződést kötni és azt a Mérnöknek bemutatni.</w:t>
      </w:r>
      <w:r w:rsidR="005E5DBF" w:rsidRPr="008C04C0">
        <w:t xml:space="preserve"> </w:t>
      </w:r>
    </w:p>
    <w:p w14:paraId="70CFE8DA" w14:textId="22C301EA" w:rsidR="005E5DBF" w:rsidRPr="008C04C0" w:rsidRDefault="00BD62E7" w:rsidP="005E5DBF">
      <w:pPr>
        <w:spacing w:before="120" w:after="120"/>
      </w:pPr>
      <w:r w:rsidRPr="008C04C0">
        <w:t xml:space="preserve">A Szakfelügyeletről az Építési Napló mellékleteként naplót kell </w:t>
      </w:r>
      <w:r w:rsidR="00EB28E0">
        <w:t>felvenni</w:t>
      </w:r>
      <w:r w:rsidRPr="008C04C0">
        <w:t>, és azt naprakész állapotban kell vezetni. A szerződés teljesítésével kapcsolatos valamennyi szakfelügyelet (kivéve a vízügyi szakfelügyeletet) megrendelése, biztosítása Vállalkozó feladata, melynek ellenértékét a szerződéses ár tartalmazza.</w:t>
      </w:r>
      <w:r w:rsidR="009714ED" w:rsidRPr="008C04C0">
        <w:t xml:space="preserve"> A szakfelügyeleti szerződés(eke)t a Vállalkozónak a Vállalkozási Szerződés aláírását követő 60 napon belül a Mérnöknek be kell mutatni.</w:t>
      </w:r>
    </w:p>
    <w:p w14:paraId="7324EBAD" w14:textId="77777777" w:rsidR="00200751" w:rsidRPr="008C04C0" w:rsidRDefault="00200751">
      <w:pPr>
        <w:spacing w:before="120" w:after="120"/>
        <w:rPr>
          <w:u w:val="single"/>
        </w:rPr>
      </w:pPr>
      <w:r w:rsidRPr="008C04C0">
        <w:rPr>
          <w:u w:val="single"/>
        </w:rPr>
        <w:t>Kiemelt jogszabályok</w:t>
      </w:r>
    </w:p>
    <w:p w14:paraId="6A724F0B" w14:textId="77777777" w:rsidR="00200751" w:rsidRPr="008C04C0" w:rsidRDefault="00200751" w:rsidP="00B92450">
      <w:pPr>
        <w:numPr>
          <w:ilvl w:val="0"/>
          <w:numId w:val="6"/>
        </w:numPr>
        <w:spacing w:before="120"/>
        <w:ind w:left="714" w:hanging="357"/>
      </w:pPr>
      <w:r w:rsidRPr="008C04C0">
        <w:t>a környezet védelmének általános szabályairól szóló 1995.évi LIII.tv.</w:t>
      </w:r>
    </w:p>
    <w:p w14:paraId="3E4F5B4C" w14:textId="5B840B2A" w:rsidR="00200751" w:rsidRDefault="00200751" w:rsidP="00B92450">
      <w:pPr>
        <w:numPr>
          <w:ilvl w:val="0"/>
          <w:numId w:val="6"/>
        </w:numPr>
        <w:spacing w:before="120"/>
        <w:ind w:left="714" w:hanging="357"/>
      </w:pPr>
      <w:r w:rsidRPr="008C04C0">
        <w:t>a vízgazdálkodásról szóló 1995. évi LVII. tv.</w:t>
      </w:r>
    </w:p>
    <w:p w14:paraId="73AD22E5" w14:textId="48FF46F2" w:rsidR="00EB28E0" w:rsidRPr="008C04C0" w:rsidRDefault="00EB28E0" w:rsidP="00B92450">
      <w:pPr>
        <w:numPr>
          <w:ilvl w:val="0"/>
          <w:numId w:val="6"/>
        </w:numPr>
        <w:spacing w:before="120"/>
        <w:ind w:left="714" w:hanging="357"/>
      </w:pPr>
      <w:r>
        <w:t>74/2014. (XII.23.) BM rendelet a folyók mértékadó árvízszintjéről</w:t>
      </w:r>
    </w:p>
    <w:p w14:paraId="056E4795" w14:textId="77777777" w:rsidR="00200751" w:rsidRPr="008C04C0" w:rsidRDefault="00200751" w:rsidP="00B92450">
      <w:pPr>
        <w:numPr>
          <w:ilvl w:val="0"/>
          <w:numId w:val="6"/>
        </w:numPr>
        <w:spacing w:before="120"/>
        <w:ind w:left="714" w:hanging="357"/>
      </w:pPr>
      <w:r w:rsidRPr="008C04C0">
        <w:t>az épített környezet alakításáról és védelméről szóló 1997. évi LXXVIII. tv.</w:t>
      </w:r>
    </w:p>
    <w:p w14:paraId="72BCD1DA" w14:textId="77777777" w:rsidR="00D030DB" w:rsidRPr="008C04C0" w:rsidRDefault="00D030DB" w:rsidP="00B92450">
      <w:pPr>
        <w:numPr>
          <w:ilvl w:val="0"/>
          <w:numId w:val="6"/>
        </w:numPr>
        <w:spacing w:before="120"/>
        <w:ind w:left="714" w:hanging="357"/>
      </w:pPr>
      <w:r w:rsidRPr="008C04C0">
        <w:t>123/1997. (VII. 18.) Korm. rendelet a vízbázisok, a távlati vízbázisok, valamint az ivóvízellátást szolgáló vízilétesítmények védelméről</w:t>
      </w:r>
    </w:p>
    <w:p w14:paraId="50CB9746" w14:textId="77777777" w:rsidR="00200751" w:rsidRPr="008C04C0" w:rsidRDefault="00200751" w:rsidP="00B92450">
      <w:pPr>
        <w:numPr>
          <w:ilvl w:val="0"/>
          <w:numId w:val="6"/>
        </w:numPr>
        <w:spacing w:before="120"/>
        <w:ind w:left="714" w:hanging="357"/>
      </w:pPr>
      <w:r w:rsidRPr="008C04C0">
        <w:t xml:space="preserve">az építési és bontási hulladékok kezelésének részletes szabályairól szóló 45/2004.(VII.26.) BM-KvVM együttes rendelet </w:t>
      </w:r>
    </w:p>
    <w:p w14:paraId="2D7734AB" w14:textId="77777777" w:rsidR="00200751" w:rsidRPr="008C04C0" w:rsidRDefault="00200751" w:rsidP="00B92450">
      <w:pPr>
        <w:numPr>
          <w:ilvl w:val="0"/>
          <w:numId w:val="6"/>
        </w:numPr>
        <w:spacing w:before="120"/>
        <w:ind w:left="714" w:hanging="357"/>
      </w:pPr>
      <w:r w:rsidRPr="008C04C0">
        <w:t>a vízszennyező anyagok kibocsátására vonatkozó határértékekről és alkalmazásuk egyes szabályairól szóló 28/2004.(XII.25.) KvVM rendelet</w:t>
      </w:r>
    </w:p>
    <w:p w14:paraId="512C4E99" w14:textId="77777777" w:rsidR="00200751" w:rsidRPr="008C04C0" w:rsidRDefault="00200751" w:rsidP="00B92450">
      <w:pPr>
        <w:numPr>
          <w:ilvl w:val="0"/>
          <w:numId w:val="6"/>
        </w:numPr>
        <w:spacing w:before="120"/>
        <w:ind w:left="714" w:hanging="357"/>
      </w:pPr>
      <w:r w:rsidRPr="008C04C0">
        <w:t>a felszín alatti vizek védelméről szóló 219/2004. (VII.21.) Kormányrendelet</w:t>
      </w:r>
    </w:p>
    <w:p w14:paraId="2BD0328D" w14:textId="77777777" w:rsidR="00200751" w:rsidRPr="008C04C0" w:rsidRDefault="00F3481B" w:rsidP="00B92450">
      <w:pPr>
        <w:numPr>
          <w:ilvl w:val="0"/>
          <w:numId w:val="6"/>
        </w:numPr>
        <w:spacing w:before="120"/>
        <w:ind w:left="714" w:hanging="357"/>
      </w:pPr>
      <w:r w:rsidRPr="008C04C0">
        <w:t>a földtani közeg és a felszín alatti víz szennyezéssel szembeni védelmében szükséges határértékekről és a szennyezések méréséről</w:t>
      </w:r>
      <w:r w:rsidR="00200751" w:rsidRPr="008C04C0">
        <w:t xml:space="preserve"> szóló </w:t>
      </w:r>
      <w:r w:rsidR="00722BEE" w:rsidRPr="008C04C0">
        <w:t>6/2009</w:t>
      </w:r>
      <w:r w:rsidRPr="008C04C0">
        <w:t xml:space="preserve">. (IV. 14.) KvVM-EüM-FVM együttes rendelet </w:t>
      </w:r>
    </w:p>
    <w:p w14:paraId="6D30256F" w14:textId="7EE50D7D" w:rsidR="00200751" w:rsidRDefault="006B22DF" w:rsidP="00B92450">
      <w:pPr>
        <w:numPr>
          <w:ilvl w:val="0"/>
          <w:numId w:val="6"/>
        </w:numPr>
        <w:spacing w:before="120"/>
        <w:ind w:left="714" w:hanging="357"/>
      </w:pPr>
      <w:r w:rsidRPr="008C04C0">
        <w:t>225</w:t>
      </w:r>
      <w:r w:rsidR="00200751" w:rsidRPr="008C04C0">
        <w:t>/</w:t>
      </w:r>
      <w:r w:rsidRPr="008C04C0">
        <w:t>2015</w:t>
      </w:r>
      <w:r w:rsidR="00200751" w:rsidRPr="008C04C0">
        <w:t>.(VI</w:t>
      </w:r>
      <w:r w:rsidRPr="008C04C0">
        <w:t>II</w:t>
      </w:r>
      <w:r w:rsidR="00200751" w:rsidRPr="008C04C0">
        <w:t>.</w:t>
      </w:r>
      <w:r w:rsidRPr="008C04C0">
        <w:t>7</w:t>
      </w:r>
      <w:r w:rsidR="00200751" w:rsidRPr="008C04C0">
        <w:t xml:space="preserve">.) Kormányrendelet </w:t>
      </w:r>
      <w:r w:rsidR="00D1159F" w:rsidRPr="008C04C0">
        <w:t>a veszélyes hulladékkal kapcsolatos egyes tevékenységek részletes szabályairól</w:t>
      </w:r>
    </w:p>
    <w:p w14:paraId="63A2B245" w14:textId="77777777" w:rsidR="00E45B90" w:rsidRPr="00E45B90" w:rsidRDefault="00E45B90" w:rsidP="00E45B90">
      <w:pPr>
        <w:pStyle w:val="Listaszerbekezds"/>
        <w:numPr>
          <w:ilvl w:val="0"/>
          <w:numId w:val="6"/>
        </w:numPr>
        <w:autoSpaceDE w:val="0"/>
        <w:autoSpaceDN w:val="0"/>
        <w:adjustRightInd w:val="0"/>
        <w:spacing w:after="0" w:line="240" w:lineRule="auto"/>
        <w:contextualSpacing w:val="0"/>
        <w:jc w:val="left"/>
        <w:rPr>
          <w:rFonts w:eastAsia="Times New Roman"/>
          <w:sz w:val="24"/>
          <w:szCs w:val="24"/>
          <w:lang w:eastAsia="hu-HU"/>
        </w:rPr>
      </w:pPr>
      <w:r w:rsidRPr="00E45B90">
        <w:rPr>
          <w:rFonts w:eastAsia="Times New Roman"/>
          <w:sz w:val="24"/>
          <w:szCs w:val="24"/>
          <w:lang w:eastAsia="hu-HU"/>
        </w:rPr>
        <w:lastRenderedPageBreak/>
        <w:t>83/2014. (III. 14.) Korm. rendelet a nagyvízi meder, a parti sávok, a vízjárta és a fakadó vizek által veszélyeztetett területek használatáról, valamint folyók esetében a nagyvízi mederkezelési terv készítésének rendjére és tartalmára vonatkozó szabályokról</w:t>
      </w:r>
    </w:p>
    <w:p w14:paraId="739DFC05" w14:textId="77777777" w:rsidR="00E45B90" w:rsidRPr="00E45B90" w:rsidRDefault="00E45B90" w:rsidP="00E45B90">
      <w:pPr>
        <w:pStyle w:val="Listaszerbekezds"/>
        <w:numPr>
          <w:ilvl w:val="0"/>
          <w:numId w:val="6"/>
        </w:numPr>
        <w:rPr>
          <w:rFonts w:eastAsia="Times New Roman"/>
          <w:sz w:val="24"/>
          <w:szCs w:val="24"/>
          <w:lang w:eastAsia="hu-HU"/>
        </w:rPr>
      </w:pPr>
      <w:r w:rsidRPr="00E45B90">
        <w:rPr>
          <w:rFonts w:eastAsia="Times New Roman"/>
          <w:sz w:val="24"/>
          <w:szCs w:val="24"/>
          <w:lang w:eastAsia="hu-HU"/>
        </w:rPr>
        <w:t>147/2010. (IV. 29.) Korm. rendelet a vizek hasznosítását, védelmét és kártételeinek elhárítását szolgáló tevékenységekre és létesítményekre vonatkozó általános szabályokról</w:t>
      </w:r>
    </w:p>
    <w:p w14:paraId="6B1907D6" w14:textId="77777777" w:rsidR="00AA4EC7" w:rsidRPr="008C04C0" w:rsidRDefault="00EE5573">
      <w:pPr>
        <w:pStyle w:val="Cmsor30"/>
        <w:tabs>
          <w:tab w:val="num" w:pos="720"/>
        </w:tabs>
        <w:ind w:left="720"/>
      </w:pPr>
      <w:bookmarkStart w:id="478" w:name="_Toc150060055"/>
      <w:bookmarkStart w:id="479" w:name="_Toc183400030"/>
      <w:bookmarkStart w:id="480" w:name="_Toc183490682"/>
      <w:bookmarkStart w:id="481" w:name="_Toc183754033"/>
      <w:bookmarkStart w:id="482" w:name="_Toc183834142"/>
      <w:bookmarkStart w:id="483" w:name="_Toc183846875"/>
      <w:bookmarkStart w:id="484" w:name="_Toc183849918"/>
      <w:bookmarkStart w:id="485" w:name="_Toc183852818"/>
      <w:bookmarkStart w:id="486" w:name="_Toc183856832"/>
      <w:bookmarkStart w:id="487" w:name="_Toc183858962"/>
      <w:bookmarkStart w:id="488" w:name="_Toc479786094"/>
      <w:r w:rsidRPr="008C04C0">
        <w:t>Zaj és rezgésvédelem</w:t>
      </w:r>
      <w:bookmarkEnd w:id="478"/>
      <w:bookmarkEnd w:id="479"/>
      <w:bookmarkEnd w:id="480"/>
      <w:bookmarkEnd w:id="481"/>
      <w:bookmarkEnd w:id="482"/>
      <w:bookmarkEnd w:id="483"/>
      <w:bookmarkEnd w:id="484"/>
      <w:bookmarkEnd w:id="485"/>
      <w:bookmarkEnd w:id="486"/>
      <w:bookmarkEnd w:id="487"/>
      <w:bookmarkEnd w:id="488"/>
      <w:r w:rsidRPr="008C04C0">
        <w:t xml:space="preserve"> </w:t>
      </w:r>
    </w:p>
    <w:p w14:paraId="3A4E87F7" w14:textId="77777777" w:rsidR="002309EA" w:rsidRPr="008C04C0" w:rsidRDefault="002309EA" w:rsidP="004A7E51">
      <w:r w:rsidRPr="008C04C0">
        <w:t>A Vállalkozó köteles a zaj-, és rezgésártalmaktól az építés, felvonulás és szállítás által érintett területek környezetében élő lakosságot és építményeket megvédeni. A keletkezett zaj és rezgés mértéke a magyar jogszabályokban (</w:t>
      </w:r>
      <w:r w:rsidR="00EE5573" w:rsidRPr="008C04C0">
        <w:t>27/2008. (XII. 3.) KvVM-EüM</w:t>
      </w:r>
      <w:r w:rsidRPr="008C04C0">
        <w:t xml:space="preserve"> rendelet) előírt határértékeket nem haladhatja meg. </w:t>
      </w:r>
    </w:p>
    <w:p w14:paraId="71C2E5DF" w14:textId="77777777" w:rsidR="002309EA" w:rsidRPr="008C04C0" w:rsidRDefault="002309EA" w:rsidP="004A7E51">
      <w:r w:rsidRPr="008C04C0">
        <w:t>A környezetet zavaró zajkeltő építési tevékenység ezért, havária helyzetet kivéve, csak a nappali (06-22 óra) időszakban lehet végezni.</w:t>
      </w:r>
    </w:p>
    <w:p w14:paraId="5CF97F5D" w14:textId="196C4FF0" w:rsidR="002309EA" w:rsidRDefault="002309EA" w:rsidP="004A7E51">
      <w:r w:rsidRPr="008C04C0">
        <w:t>Az építési (bontási) munkálatok csak akkor kezdhetők meg, ha a kivitelező(k) a</w:t>
      </w:r>
      <w:r w:rsidR="00C03630" w:rsidRPr="008C04C0">
        <w:t xml:space="preserve"> </w:t>
      </w:r>
      <w:r w:rsidRPr="008C04C0">
        <w:t>-zajkeltő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w:t>
      </w:r>
    </w:p>
    <w:p w14:paraId="61E04F6E" w14:textId="77777777" w:rsidR="000D18E1" w:rsidRPr="008C04C0" w:rsidRDefault="000D18E1" w:rsidP="000D18E1">
      <w:pPr>
        <w:spacing w:before="120" w:after="120"/>
      </w:pPr>
      <w:r w:rsidRPr="008C04C0">
        <w:t>Levegő és zajvédelmi szempontból:</w:t>
      </w:r>
    </w:p>
    <w:p w14:paraId="755412D6" w14:textId="77777777" w:rsidR="000D18E1" w:rsidRPr="008C04C0" w:rsidRDefault="000D18E1" w:rsidP="000D18E1">
      <w:pPr>
        <w:numPr>
          <w:ilvl w:val="0"/>
          <w:numId w:val="18"/>
        </w:numPr>
        <w:spacing w:before="120" w:after="120"/>
      </w:pPr>
      <w:r w:rsidRPr="008C04C0">
        <w:t>A létesítés és üzemeltetés során mindennemű hulladék elégetése tilos.</w:t>
      </w:r>
    </w:p>
    <w:p w14:paraId="3563A0D1" w14:textId="77777777" w:rsidR="000D18E1" w:rsidRPr="008C04C0" w:rsidRDefault="000D18E1" w:rsidP="000D18E1">
      <w:pPr>
        <w:numPr>
          <w:ilvl w:val="0"/>
          <w:numId w:val="18"/>
        </w:numPr>
        <w:spacing w:before="120" w:after="120"/>
      </w:pPr>
      <w:r w:rsidRPr="008C04C0">
        <w:t>A létesítés során a porképződést a lehető legkisebbre kell csökkenteni.</w:t>
      </w:r>
    </w:p>
    <w:p w14:paraId="4A1D3C2E" w14:textId="77777777" w:rsidR="000D18E1" w:rsidRPr="008C04C0" w:rsidRDefault="000D18E1" w:rsidP="000D18E1">
      <w:pPr>
        <w:numPr>
          <w:ilvl w:val="0"/>
          <w:numId w:val="18"/>
        </w:numPr>
        <w:spacing w:before="120" w:after="120"/>
      </w:pPr>
      <w:r w:rsidRPr="008C04C0">
        <w:t>A burkolt útfelületeket rendszeresen takarítani kell a felhordott szennyeződéstől (pl. sár) a másodlagos porszennyezés megelőzése érdekében.</w:t>
      </w:r>
    </w:p>
    <w:p w14:paraId="5E9A8AC6" w14:textId="77777777" w:rsidR="000D18E1" w:rsidRPr="008C04C0" w:rsidRDefault="000D18E1" w:rsidP="000D18E1">
      <w:pPr>
        <w:numPr>
          <w:ilvl w:val="0"/>
          <w:numId w:val="18"/>
        </w:numPr>
        <w:spacing w:before="120" w:after="120"/>
      </w:pPr>
      <w:r w:rsidRPr="008C04C0">
        <w:t>A létesítés és üzemeltetés ideje alatt minden lehetséges intézkedést meg kell tenni a porterhelés csökkentésére (pl. locsolás, napi takarítás-sepregetés, előre megtervezett, szervezett munka- és gépjármű koordinálás).</w:t>
      </w:r>
    </w:p>
    <w:p w14:paraId="4B6E9BB9" w14:textId="77777777" w:rsidR="000D18E1" w:rsidRPr="008C04C0" w:rsidRDefault="000D18E1" w:rsidP="004A7E51"/>
    <w:p w14:paraId="6A980D97" w14:textId="77777777" w:rsidR="00AA4EC7" w:rsidRPr="008C04C0" w:rsidRDefault="002309EA">
      <w:pPr>
        <w:pStyle w:val="Cmsor30"/>
        <w:tabs>
          <w:tab w:val="num" w:pos="720"/>
        </w:tabs>
        <w:ind w:left="720"/>
      </w:pPr>
      <w:bookmarkStart w:id="489" w:name="_Toc479786095"/>
      <w:r w:rsidRPr="008C04C0">
        <w:t>Keletkező hulladékok.</w:t>
      </w:r>
      <w:bookmarkEnd w:id="489"/>
    </w:p>
    <w:p w14:paraId="664E4EE4" w14:textId="77777777" w:rsidR="002309EA" w:rsidRPr="008C04C0" w:rsidRDefault="002309EA" w:rsidP="004A7E51">
      <w:r w:rsidRPr="008C04C0">
        <w:t xml:space="preserve">A bontási anyagot és építési hulladékokat az engedély és kiviteli tervekben meghatározottak szerint kell elhelyezni a vonatkozó </w:t>
      </w:r>
      <w:r w:rsidR="00EE5573" w:rsidRPr="008C04C0">
        <w:t>45/2004. (VII. 26.) BM-KvVM</w:t>
      </w:r>
      <w:r w:rsidRPr="008C04C0">
        <w:t xml:space="preserve"> együttes rendelet az építési és bontási hulladék kezelésének részletes szabályairól előírása szerint. </w:t>
      </w:r>
    </w:p>
    <w:p w14:paraId="65357663" w14:textId="77777777" w:rsidR="002309EA" w:rsidRPr="008C04C0" w:rsidRDefault="002309EA" w:rsidP="004A7E51">
      <w:r w:rsidRPr="008C04C0">
        <w:t>Rendkívüli esetben, üzemzavar elhárítása során keletkező olajos anyagokat össze kell gyűjteni, és veszélyes hulladékként kezelni.</w:t>
      </w:r>
    </w:p>
    <w:p w14:paraId="4F0BB3F1" w14:textId="77777777" w:rsidR="002309EA" w:rsidRPr="008C04C0" w:rsidRDefault="002309EA" w:rsidP="004A7E51">
      <w:r w:rsidRPr="008C04C0">
        <w:t>A gépek, szállító járművek karbantartása a kivitelező telephelyén történhet, csak a vonatkozó előírásoknak megfelelő gépeket lehet használni a kivitelezés során.</w:t>
      </w:r>
    </w:p>
    <w:p w14:paraId="0F0307AF" w14:textId="77777777" w:rsidR="002309EA" w:rsidRPr="008C04C0" w:rsidRDefault="002309EA" w:rsidP="004A7E51">
      <w:r w:rsidRPr="008C04C0">
        <w:t>A munkálatok során keletkező kommunális hulladékok tekintetében be kell tartania hulladék</w:t>
      </w:r>
      <w:r w:rsidR="00E40806" w:rsidRPr="008C04C0">
        <w:t xml:space="preserve">ról szóló </w:t>
      </w:r>
      <w:r w:rsidR="00EE5573" w:rsidRPr="008C04C0">
        <w:t>2012. évi CLXXXV</w:t>
      </w:r>
      <w:r w:rsidRPr="008C04C0">
        <w:t>. tv a hulla</w:t>
      </w:r>
      <w:r w:rsidR="006E2A3D" w:rsidRPr="008C04C0">
        <w:t>dék</w:t>
      </w:r>
      <w:r w:rsidR="00E40806" w:rsidRPr="008C04C0">
        <w:t>ról</w:t>
      </w:r>
      <w:r w:rsidR="006E2A3D" w:rsidRPr="008C04C0">
        <w:t xml:space="preserve"> és a </w:t>
      </w:r>
      <w:r w:rsidR="00EE5573" w:rsidRPr="008C04C0">
        <w:t>385/2014. (XII. 31.) Korm. rendelet</w:t>
      </w:r>
      <w:r w:rsidRPr="008C04C0">
        <w:t xml:space="preserve">, a veszélyes hulladékokkal kapcsolatban pedig a </w:t>
      </w:r>
      <w:r w:rsidR="00EE5573" w:rsidRPr="008C04C0">
        <w:t>225/2015. (VIII. 7.) Korm</w:t>
      </w:r>
      <w:r w:rsidRPr="008C04C0">
        <w:t>. rendelet előírásait.</w:t>
      </w:r>
      <w:r w:rsidR="00E40806" w:rsidRPr="008C04C0">
        <w:rPr>
          <w:rFonts w:cs="Tahoma"/>
          <w:sz w:val="20"/>
          <w:szCs w:val="20"/>
          <w:lang w:val="en-US"/>
        </w:rPr>
        <w:t xml:space="preserve"> </w:t>
      </w:r>
    </w:p>
    <w:p w14:paraId="024A83F8" w14:textId="77777777" w:rsidR="002309EA" w:rsidRPr="008C04C0" w:rsidRDefault="002309EA" w:rsidP="002309EA">
      <w:pPr>
        <w:spacing w:before="120" w:after="120"/>
      </w:pPr>
      <w:r w:rsidRPr="008C04C0">
        <w:t>Hulladékgazdálkodási szempontok:</w:t>
      </w:r>
    </w:p>
    <w:p w14:paraId="7FB567D4" w14:textId="77777777" w:rsidR="002309EA" w:rsidRPr="008C04C0" w:rsidRDefault="002309EA" w:rsidP="00B92450">
      <w:pPr>
        <w:numPr>
          <w:ilvl w:val="0"/>
          <w:numId w:val="18"/>
        </w:numPr>
        <w:spacing w:before="120" w:after="120"/>
      </w:pPr>
      <w:r w:rsidRPr="008C04C0">
        <w:t>A hulladék termelője, tulajdonosa köteles a birtokában lévő, bármely tevékenységből származó hulladékokat környezetszennyezést kizáró módon szelektíven gyűjteni.</w:t>
      </w:r>
    </w:p>
    <w:p w14:paraId="6D5D2CB2" w14:textId="77777777" w:rsidR="002309EA" w:rsidRPr="008C04C0" w:rsidRDefault="002309EA" w:rsidP="00B92450">
      <w:pPr>
        <w:numPr>
          <w:ilvl w:val="0"/>
          <w:numId w:val="18"/>
        </w:numPr>
        <w:spacing w:before="120" w:after="120"/>
      </w:pPr>
      <w:r w:rsidRPr="008C04C0">
        <w:t>A hasznosítható hulladékok sem lerakással, sem egyéb módon nem ártalmatlaníthatók, azok kezelési módjaként csak a hasznosítás (újrafeldolgozás, visszanyerés, energetikai hasznosítás), illetve hasznosítónak való átadás fogadható el.</w:t>
      </w:r>
    </w:p>
    <w:p w14:paraId="2A88A32C" w14:textId="77777777" w:rsidR="002309EA" w:rsidRPr="008C04C0" w:rsidRDefault="002309EA" w:rsidP="00B92450">
      <w:pPr>
        <w:numPr>
          <w:ilvl w:val="0"/>
          <w:numId w:val="18"/>
        </w:numPr>
        <w:spacing w:before="120" w:after="120"/>
      </w:pPr>
      <w:r w:rsidRPr="008C04C0">
        <w:t>A hulladékok csak engedéllyel rendelkező hulladékkezelőnek adható</w:t>
      </w:r>
      <w:r w:rsidR="0026102B" w:rsidRPr="008C04C0">
        <w:t>k</w:t>
      </w:r>
      <w:r w:rsidRPr="008C04C0">
        <w:t xml:space="preserve"> át.</w:t>
      </w:r>
    </w:p>
    <w:p w14:paraId="56E8A839" w14:textId="77777777" w:rsidR="009714ED" w:rsidRPr="008C04C0" w:rsidRDefault="002309EA" w:rsidP="009714ED">
      <w:pPr>
        <w:spacing w:before="120" w:after="120"/>
      </w:pPr>
      <w:r w:rsidRPr="008C04C0">
        <w:lastRenderedPageBreak/>
        <w:t>A műszaki átadás(-ok) időpontjáig keletkező minden hulladékot az építéssel érintett területről el kell szállítani. A felmerülő költségek a Vállalkozót terhelik.</w:t>
      </w:r>
      <w:r w:rsidR="009714ED" w:rsidRPr="008C04C0">
        <w:t xml:space="preserve"> A keletkező hulladékokat hulladéklerakóra kell szállítani.</w:t>
      </w:r>
    </w:p>
    <w:p w14:paraId="32AFF39E" w14:textId="77777777" w:rsidR="00AA4EC7" w:rsidRPr="008C04C0" w:rsidRDefault="002309EA">
      <w:pPr>
        <w:pStyle w:val="Cmsor30"/>
        <w:tabs>
          <w:tab w:val="num" w:pos="720"/>
        </w:tabs>
        <w:ind w:left="720"/>
      </w:pPr>
      <w:bookmarkStart w:id="490" w:name="_Toc479786096"/>
      <w:r w:rsidRPr="008C04C0">
        <w:t>Vízvédelem</w:t>
      </w:r>
      <w:bookmarkEnd w:id="490"/>
    </w:p>
    <w:p w14:paraId="2321BC55" w14:textId="77777777" w:rsidR="002309EA" w:rsidRPr="008C04C0" w:rsidRDefault="002309EA" w:rsidP="004A7E51">
      <w:r w:rsidRPr="008C04C0">
        <w:t>Tilos a felszíni vízbe bármilyen halmazállapotú, hulladékot vagy vízszennyezést okozó terméket bevezetni, illetve juttatni.</w:t>
      </w:r>
    </w:p>
    <w:p w14:paraId="6042CABD" w14:textId="77777777" w:rsidR="002309EA" w:rsidRPr="008C04C0" w:rsidRDefault="002309EA" w:rsidP="004A7E51">
      <w:r w:rsidRPr="008C04C0">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7D68A7E5" w14:textId="77777777" w:rsidR="0026102B" w:rsidRPr="008C04C0" w:rsidRDefault="002309EA" w:rsidP="0026102B">
      <w:r w:rsidRPr="008C04C0">
        <w:t xml:space="preserve">Havária helyzet esetén, ha a környezet szennyezésének veszélye vagy a szennyezés fennáll, haladéktalanul intézkedni kell a vészhelyzet, illetve a szennyezés megszüntetésére, és egyidejűleg értesíteni kell a területileg illetékes </w:t>
      </w:r>
      <w:r w:rsidR="006B22DF" w:rsidRPr="008C04C0">
        <w:t xml:space="preserve">Kormányhivatal Környezetvédelmi és </w:t>
      </w:r>
      <w:r w:rsidRPr="008C04C0">
        <w:t xml:space="preserve">Természetvédelmi </w:t>
      </w:r>
      <w:r w:rsidR="006B22DF" w:rsidRPr="008C04C0">
        <w:t>Főosztályát</w:t>
      </w:r>
      <w:r w:rsidR="0026102B" w:rsidRPr="008C04C0">
        <w:t>, és a megszüntetés költsége szintén a Vállalkozó feladata.</w:t>
      </w:r>
    </w:p>
    <w:p w14:paraId="32FE0A55" w14:textId="77777777" w:rsidR="00200751" w:rsidRPr="008C04C0" w:rsidRDefault="00200751">
      <w:pPr>
        <w:pStyle w:val="Cmsor20"/>
        <w:rPr>
          <w:rFonts w:cs="Times New Roman"/>
        </w:rPr>
      </w:pPr>
      <w:bookmarkStart w:id="491" w:name="_Toc451680841"/>
      <w:bookmarkStart w:id="492" w:name="_Toc451683577"/>
      <w:bookmarkStart w:id="493" w:name="_Toc451683989"/>
      <w:bookmarkStart w:id="494" w:name="_Toc451684402"/>
      <w:bookmarkStart w:id="495" w:name="_Toc451680842"/>
      <w:bookmarkStart w:id="496" w:name="_Toc451683578"/>
      <w:bookmarkStart w:id="497" w:name="_Toc451683990"/>
      <w:bookmarkStart w:id="498" w:name="_Toc451684403"/>
      <w:bookmarkStart w:id="499" w:name="_Toc451680843"/>
      <w:bookmarkStart w:id="500" w:name="_Toc451683579"/>
      <w:bookmarkStart w:id="501" w:name="_Toc451683991"/>
      <w:bookmarkStart w:id="502" w:name="_Toc451684404"/>
      <w:bookmarkStart w:id="503" w:name="_Toc451680844"/>
      <w:bookmarkStart w:id="504" w:name="_Toc451683580"/>
      <w:bookmarkStart w:id="505" w:name="_Toc451683992"/>
      <w:bookmarkStart w:id="506" w:name="_Toc451684405"/>
      <w:bookmarkStart w:id="507" w:name="_Toc451680845"/>
      <w:bookmarkStart w:id="508" w:name="_Toc451683581"/>
      <w:bookmarkStart w:id="509" w:name="_Toc451683993"/>
      <w:bookmarkStart w:id="510" w:name="_Toc451684406"/>
      <w:bookmarkStart w:id="511" w:name="_Toc451680846"/>
      <w:bookmarkStart w:id="512" w:name="_Toc451683582"/>
      <w:bookmarkStart w:id="513" w:name="_Toc451683994"/>
      <w:bookmarkStart w:id="514" w:name="_Toc451684407"/>
      <w:bookmarkStart w:id="515" w:name="_Toc451680847"/>
      <w:bookmarkStart w:id="516" w:name="_Toc451683583"/>
      <w:bookmarkStart w:id="517" w:name="_Toc451683995"/>
      <w:bookmarkStart w:id="518" w:name="_Toc451684408"/>
      <w:bookmarkStart w:id="519" w:name="_Toc451680848"/>
      <w:bookmarkStart w:id="520" w:name="_Toc451683584"/>
      <w:bookmarkStart w:id="521" w:name="_Toc451683996"/>
      <w:bookmarkStart w:id="522" w:name="_Toc451684409"/>
      <w:bookmarkStart w:id="523" w:name="_Toc451680849"/>
      <w:bookmarkStart w:id="524" w:name="_Toc451683585"/>
      <w:bookmarkStart w:id="525" w:name="_Toc451683997"/>
      <w:bookmarkStart w:id="526" w:name="_Toc451684410"/>
      <w:bookmarkStart w:id="527" w:name="_Toc451680850"/>
      <w:bookmarkStart w:id="528" w:name="_Toc451683586"/>
      <w:bookmarkStart w:id="529" w:name="_Toc451683998"/>
      <w:bookmarkStart w:id="530" w:name="_Toc451684411"/>
      <w:bookmarkStart w:id="531" w:name="_Toc451680851"/>
      <w:bookmarkStart w:id="532" w:name="_Toc451683587"/>
      <w:bookmarkStart w:id="533" w:name="_Toc451683999"/>
      <w:bookmarkStart w:id="534" w:name="_Toc451684412"/>
      <w:bookmarkStart w:id="535" w:name="_Toc451680852"/>
      <w:bookmarkStart w:id="536" w:name="_Toc451683588"/>
      <w:bookmarkStart w:id="537" w:name="_Toc451684000"/>
      <w:bookmarkStart w:id="538" w:name="_Toc451684413"/>
      <w:bookmarkStart w:id="539" w:name="_Toc451680853"/>
      <w:bookmarkStart w:id="540" w:name="_Toc451683589"/>
      <w:bookmarkStart w:id="541" w:name="_Toc451684001"/>
      <w:bookmarkStart w:id="542" w:name="_Toc451684414"/>
      <w:bookmarkStart w:id="543" w:name="_Toc451680854"/>
      <w:bookmarkStart w:id="544" w:name="_Toc451683590"/>
      <w:bookmarkStart w:id="545" w:name="_Toc451684002"/>
      <w:bookmarkStart w:id="546" w:name="_Toc451684415"/>
      <w:bookmarkStart w:id="547" w:name="_Toc451680855"/>
      <w:bookmarkStart w:id="548" w:name="_Toc451683591"/>
      <w:bookmarkStart w:id="549" w:name="_Toc451684003"/>
      <w:bookmarkStart w:id="550" w:name="_Toc451684416"/>
      <w:bookmarkStart w:id="551" w:name="_Toc183833976"/>
      <w:bookmarkStart w:id="552" w:name="_Toc183846688"/>
      <w:bookmarkStart w:id="553" w:name="_Toc183849653"/>
      <w:bookmarkStart w:id="554" w:name="_Toc183852527"/>
      <w:bookmarkStart w:id="555" w:name="_Toc183856532"/>
      <w:bookmarkStart w:id="556" w:name="_Toc183858553"/>
      <w:bookmarkStart w:id="557" w:name="_Toc479786097"/>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8C04C0">
        <w:t>Munka- és egészségvédelem</w:t>
      </w:r>
      <w:bookmarkEnd w:id="551"/>
      <w:bookmarkEnd w:id="552"/>
      <w:bookmarkEnd w:id="553"/>
      <w:bookmarkEnd w:id="554"/>
      <w:bookmarkEnd w:id="555"/>
      <w:bookmarkEnd w:id="556"/>
      <w:bookmarkEnd w:id="557"/>
    </w:p>
    <w:p w14:paraId="56DF2862" w14:textId="77777777" w:rsidR="00200751" w:rsidRPr="008C04C0" w:rsidRDefault="00200751">
      <w:pPr>
        <w:spacing w:before="120" w:after="120"/>
      </w:pPr>
      <w:r w:rsidRPr="008C04C0">
        <w:t>Az egészséges és biztonságos munkavégzés feltételeinek biztosítása a Vállalkozó</w:t>
      </w:r>
      <w:r w:rsidR="00FE0DDC" w:rsidRPr="008C04C0">
        <w:t xml:space="preserve"> feladata és</w:t>
      </w:r>
      <w:r w:rsidRPr="008C04C0">
        <w:t xml:space="preserve"> felelőssége.</w:t>
      </w:r>
    </w:p>
    <w:p w14:paraId="4A1D18B5" w14:textId="77777777" w:rsidR="00200751" w:rsidRPr="008C04C0" w:rsidRDefault="00200751">
      <w:pPr>
        <w:spacing w:before="120" w:after="120"/>
        <w:ind w:right="-45"/>
      </w:pPr>
      <w:r w:rsidRPr="008C04C0">
        <w:t xml:space="preserve">A Vállalkozónak a szerződés végrehajtása során mind a tervezés mind az építés során be kell tartania “az építési munkahelyeken és az építési folyamatok során megvalósítandó minimális munkavédelmi követelményekről” szóló </w:t>
      </w:r>
      <w:r w:rsidR="00EE5573" w:rsidRPr="008C04C0">
        <w:t>4/2002. (II. 20.) SzCsM-EüM</w:t>
      </w:r>
      <w:r w:rsidRPr="008C04C0">
        <w:t xml:space="preserve"> együttes rendeletben foglalt minimális munkavédelmi követelményeket.</w:t>
      </w:r>
    </w:p>
    <w:p w14:paraId="5949C12D" w14:textId="77777777" w:rsidR="00A56435" w:rsidRPr="008C04C0" w:rsidRDefault="00A56435" w:rsidP="00A56435">
      <w:pPr>
        <w:spacing w:before="120" w:after="120"/>
      </w:pPr>
      <w:r w:rsidRPr="008C04C0">
        <w:t xml:space="preserve">A Vállalkozó feladata a kivitelezési munkák során a vonatkozó munkavédelmi előírások, egészséges munkavégzés feltételeinek mindenkori biztosítása, </w:t>
      </w:r>
      <w:r w:rsidR="00BE6CEC" w:rsidRPr="008C04C0">
        <w:t xml:space="preserve">a Vállalkozó feladata továbbá </w:t>
      </w:r>
      <w:r w:rsidRPr="008C04C0">
        <w:t xml:space="preserve">a </w:t>
      </w:r>
      <w:r w:rsidR="00BE6CEC" w:rsidRPr="008C04C0">
        <w:t>vonatkozó tűzvédelmi előírások betartása</w:t>
      </w:r>
      <w:r w:rsidR="009C7523" w:rsidRPr="008C04C0">
        <w:t>, amely előírásokat kiviteli tervekben kell meghatároznia</w:t>
      </w:r>
      <w:r w:rsidRPr="008C04C0">
        <w:t>. A vonatkozó előírások megszegésével okozott kár</w:t>
      </w:r>
      <w:r w:rsidR="009C7523" w:rsidRPr="008C04C0">
        <w:t xml:space="preserve"> és a fizetendő bírság </w:t>
      </w:r>
      <w:r w:rsidRPr="008C04C0">
        <w:t>teljes mér</w:t>
      </w:r>
      <w:r w:rsidR="009C7523" w:rsidRPr="008C04C0">
        <w:t>tékben a Vállalkozó felelőssége</w:t>
      </w:r>
      <w:r w:rsidRPr="008C04C0">
        <w:t>.</w:t>
      </w:r>
    </w:p>
    <w:p w14:paraId="7D84CAFD" w14:textId="77777777" w:rsidR="00200751" w:rsidRPr="008C04C0" w:rsidRDefault="00200751">
      <w:pPr>
        <w:spacing w:before="120" w:after="120"/>
        <w:ind w:right="-45"/>
      </w:pPr>
      <w:r w:rsidRPr="008C04C0">
        <w:t>Már a tervezés szakaszában ki kell jelölnie és a Munkakezdő jelentésben a Megrendelőnek be kell jelentenie a Koordinátorát, aki a kivitelezés során is közreműködik.</w:t>
      </w:r>
    </w:p>
    <w:p w14:paraId="6A6C3E79" w14:textId="77777777" w:rsidR="00200751" w:rsidRPr="008C04C0" w:rsidRDefault="00200751">
      <w:pPr>
        <w:spacing w:before="120" w:after="120"/>
      </w:pPr>
      <w:r w:rsidRPr="008C04C0">
        <w:t xml:space="preserve">A kiviteli tervdokumentáció minden szakági fejezetének tartalmaznia kell egy munka- és egészségvédelmi 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14:paraId="55A59DD1" w14:textId="77777777" w:rsidR="00BD62E7" w:rsidRPr="008C04C0" w:rsidRDefault="00BD62E7" w:rsidP="00006BFB">
      <w:pPr>
        <w:autoSpaceDE w:val="0"/>
        <w:autoSpaceDN w:val="0"/>
        <w:adjustRightInd w:val="0"/>
        <w:spacing w:before="120" w:after="120"/>
        <w:outlineLvl w:val="6"/>
        <w:rPr>
          <w:u w:val="single"/>
        </w:rPr>
      </w:pPr>
      <w:r w:rsidRPr="008C04C0">
        <w:rPr>
          <w:u w:val="single"/>
        </w:rPr>
        <w:t>Munkabiztonsági eljárások</w:t>
      </w:r>
    </w:p>
    <w:p w14:paraId="4DA4506A" w14:textId="77777777" w:rsidR="00BD62E7" w:rsidRPr="008C04C0" w:rsidRDefault="00BD62E7" w:rsidP="00006BFB">
      <w:pPr>
        <w:spacing w:before="120" w:after="120"/>
      </w:pPr>
      <w:r w:rsidRPr="008C04C0">
        <w:t>Az építés során az irányadó jogszabályokban és a vonatkozó Magyar Szabványokban lefektetett munkabiztonsági, munkavédelmi és tűzvédelmi előírásokat valamint a gyomtalanításra vonatkozó rendeleteket be kell tartani.</w:t>
      </w:r>
      <w:r w:rsidR="005E5DBF" w:rsidRPr="008C04C0">
        <w:t xml:space="preserve"> </w:t>
      </w:r>
      <w:r w:rsidRPr="008C04C0">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14:paraId="1226FE41" w14:textId="77777777" w:rsidR="00BD62E7" w:rsidRPr="008C04C0" w:rsidRDefault="00BD62E7" w:rsidP="00006BFB">
      <w:pPr>
        <w:spacing w:before="120" w:after="120"/>
      </w:pPr>
      <w:r w:rsidRPr="008C04C0">
        <w:t>A Vállalkozó kötelezettsége, hogy biztonságos és egészséges munkafeltételeket biztosítani minden munkahelyre addig az időpontig, amikor Vállalkozó részére a Szerződés 11.9 Alcikkely [Teljesítés Igazolás] szerint Mérnök kiállítja, vagy a Szerződés szerint is ki kellene állítania a Teljesítés Igazolást.</w:t>
      </w:r>
    </w:p>
    <w:p w14:paraId="51BF2EEF" w14:textId="51F3FE31" w:rsidR="005E5DBF" w:rsidRDefault="00BD62E7" w:rsidP="005E5DBF">
      <w:pPr>
        <w:spacing w:before="120" w:after="120"/>
      </w:pPr>
      <w:r w:rsidRPr="008C04C0">
        <w:lastRenderedPageBreak/>
        <w:t>A balesetek megelőzése, valamint a Helyszínre történő jogosulatlan belépés megakadályozása érdekében a Vállalkozóknak meg kell tenniük a megfelelő intézkedéseket (információ, védőkorlát, stb.).</w:t>
      </w:r>
    </w:p>
    <w:p w14:paraId="186B776B" w14:textId="5D8832E5" w:rsidR="000D18E1" w:rsidRDefault="000D18E1" w:rsidP="005E5DBF">
      <w:pPr>
        <w:spacing w:before="120" w:after="120"/>
      </w:pPr>
    </w:p>
    <w:p w14:paraId="4D155734" w14:textId="77777777" w:rsidR="000D18E1" w:rsidRPr="008C04C0" w:rsidRDefault="000D18E1" w:rsidP="005E5DBF">
      <w:pPr>
        <w:spacing w:before="120" w:after="120"/>
      </w:pPr>
    </w:p>
    <w:p w14:paraId="5C4C1DFA" w14:textId="77777777" w:rsidR="00200751" w:rsidRPr="008C04C0" w:rsidRDefault="00200751">
      <w:pPr>
        <w:autoSpaceDE w:val="0"/>
        <w:autoSpaceDN w:val="0"/>
        <w:adjustRightInd w:val="0"/>
        <w:spacing w:before="120" w:after="120"/>
        <w:outlineLvl w:val="6"/>
        <w:rPr>
          <w:u w:val="single"/>
        </w:rPr>
      </w:pPr>
      <w:r w:rsidRPr="008C04C0">
        <w:rPr>
          <w:u w:val="single"/>
        </w:rPr>
        <w:t>Munkavédelmi oktatás</w:t>
      </w:r>
    </w:p>
    <w:p w14:paraId="6F26F8FA" w14:textId="77777777" w:rsidR="00200751" w:rsidRPr="008C04C0" w:rsidRDefault="00200751">
      <w:pPr>
        <w:autoSpaceDE w:val="0"/>
        <w:autoSpaceDN w:val="0"/>
        <w:adjustRightInd w:val="0"/>
        <w:spacing w:before="120" w:after="120"/>
        <w:outlineLvl w:val="6"/>
        <w:rPr>
          <w:bCs/>
        </w:rPr>
      </w:pPr>
      <w:r w:rsidRPr="008C04C0">
        <w:t xml:space="preserve">A kivitelezés megkezdésének feltétele a Vállalkozó személyzetének munkavédelmi oktatása, amit a megfelelő formanyomtatványon igazolnia kell. </w:t>
      </w:r>
      <w:r w:rsidRPr="008C04C0">
        <w:rPr>
          <w:bCs/>
        </w:rPr>
        <w:t>A Vállalkozónak a munkavédelmi tervben foglal</w:t>
      </w:r>
      <w:r w:rsidR="00B931B5" w:rsidRPr="008C04C0">
        <w:rPr>
          <w:bCs/>
        </w:rPr>
        <w:t>t</w:t>
      </w:r>
      <w:r w:rsidRPr="008C04C0">
        <w:rPr>
          <w:bCs/>
        </w:rPr>
        <w:t xml:space="preserve">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14:paraId="452A8402" w14:textId="77777777" w:rsidR="00200751" w:rsidRPr="008C04C0" w:rsidRDefault="00200751">
      <w:pPr>
        <w:spacing w:before="120" w:after="120"/>
      </w:pPr>
      <w:r w:rsidRPr="008C04C0">
        <w:t>A Vállalkozónak a kezelő személyzetet is ki kell oktatnia minden munka- és egészségvédelemmel összefüggő feladatra.</w:t>
      </w:r>
    </w:p>
    <w:p w14:paraId="0B171DDE" w14:textId="77777777" w:rsidR="00200751" w:rsidRPr="008C04C0" w:rsidRDefault="00200751">
      <w:pPr>
        <w:spacing w:before="120" w:after="120"/>
        <w:rPr>
          <w:u w:val="single"/>
        </w:rPr>
      </w:pPr>
      <w:bookmarkStart w:id="558" w:name="_Toc78019609"/>
      <w:r w:rsidRPr="008C04C0">
        <w:rPr>
          <w:u w:val="single"/>
        </w:rPr>
        <w:t>Balestek és rendkívüli események jelentése</w:t>
      </w:r>
      <w:bookmarkEnd w:id="558"/>
      <w:r w:rsidRPr="008C04C0">
        <w:rPr>
          <w:u w:val="single"/>
        </w:rPr>
        <w:t xml:space="preserve"> </w:t>
      </w:r>
    </w:p>
    <w:p w14:paraId="10E178A9" w14:textId="009344DD" w:rsidR="00200751" w:rsidRPr="008C04C0" w:rsidRDefault="00200751">
      <w:pPr>
        <w:spacing w:before="120" w:after="120"/>
      </w:pPr>
      <w:r w:rsidRPr="008C04C0">
        <w:t>A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14:paraId="34DEA8E9" w14:textId="77777777" w:rsidR="00200751" w:rsidRPr="008C04C0" w:rsidRDefault="00200751">
      <w:pPr>
        <w:spacing w:before="120" w:after="120"/>
        <w:rPr>
          <w:u w:val="single"/>
        </w:rPr>
      </w:pPr>
      <w:r w:rsidRPr="008C04C0">
        <w:rPr>
          <w:u w:val="single"/>
        </w:rPr>
        <w:t>Személyi védőeszközök</w:t>
      </w:r>
    </w:p>
    <w:p w14:paraId="5D02D15A" w14:textId="77777777" w:rsidR="00200751" w:rsidRPr="008C04C0" w:rsidRDefault="00200751">
      <w:pPr>
        <w:spacing w:before="120" w:after="120"/>
        <w:rPr>
          <w:bCs/>
        </w:rPr>
      </w:pPr>
      <w:r w:rsidRPr="008C04C0">
        <w:rPr>
          <w:bCs/>
        </w:rPr>
        <w:t>A Vállalkozónak a munkavállalót a munkavédelmi tervben foglaltak szerint egyéni védőeszközökkel kell ellátnia, azok használatáról a munkavédelmi oktatás keretében ki kell k</w:t>
      </w:r>
      <w:r w:rsidR="00D67302" w:rsidRPr="008C04C0">
        <w:rPr>
          <w:bCs/>
        </w:rPr>
        <w:t>épeznie. Az egyéni védőeszközök</w:t>
      </w:r>
      <w:r w:rsidRPr="008C04C0">
        <w:rPr>
          <w:bCs/>
        </w:rPr>
        <w:t xml:space="preserve"> követelménye</w:t>
      </w:r>
      <w:r w:rsidR="00D67302" w:rsidRPr="008C04C0">
        <w:rPr>
          <w:bCs/>
        </w:rPr>
        <w:t xml:space="preserve">iről </w:t>
      </w:r>
      <w:r w:rsidR="00914CE9" w:rsidRPr="008C04C0">
        <w:rPr>
          <w:bCs/>
        </w:rPr>
        <w:t xml:space="preserve">a vonatkozó </w:t>
      </w:r>
      <w:r w:rsidR="00EE5573" w:rsidRPr="008C04C0">
        <w:rPr>
          <w:bCs/>
        </w:rPr>
        <w:t>18/2008.(XII.3.) SZMM rendeletben</w:t>
      </w:r>
      <w:r w:rsidRPr="008C04C0">
        <w:rPr>
          <w:bCs/>
        </w:rPr>
        <w:t xml:space="preserve"> </w:t>
      </w:r>
      <w:r w:rsidR="00914CE9" w:rsidRPr="008C04C0">
        <w:rPr>
          <w:bCs/>
        </w:rPr>
        <w:t>foglaltakat be kell tartani.</w:t>
      </w:r>
      <w:r w:rsidRPr="008C04C0">
        <w:rPr>
          <w:bCs/>
        </w:rPr>
        <w:t xml:space="preserve"> Vállalkozónak az alkalmazott személyi védőeszközök megfelelőség-igazolását a munkahelyen kell tartania és Mérnök kérésére bemutatnia.</w:t>
      </w:r>
    </w:p>
    <w:p w14:paraId="50265A50" w14:textId="77777777" w:rsidR="0027778E" w:rsidRPr="008C04C0" w:rsidRDefault="00BD62E7">
      <w:pPr>
        <w:spacing w:before="120" w:after="120"/>
        <w:rPr>
          <w:u w:val="single"/>
        </w:rPr>
      </w:pPr>
      <w:r w:rsidRPr="008C04C0">
        <w:rPr>
          <w:u w:val="single"/>
        </w:rPr>
        <w:t>Munkaidő</w:t>
      </w:r>
    </w:p>
    <w:p w14:paraId="6A638920" w14:textId="7A4B8E3E" w:rsidR="00BD62E7" w:rsidRPr="008C04C0" w:rsidRDefault="00BD62E7" w:rsidP="00006BFB">
      <w:pPr>
        <w:spacing w:before="120" w:after="120"/>
        <w:rPr>
          <w:bCs/>
        </w:rPr>
      </w:pPr>
      <w:r w:rsidRPr="008C04C0">
        <w:rPr>
          <w:bCs/>
        </w:rPr>
        <w:t xml:space="preserve">A hivatalos ünnepnapok Magyarországon január 1, március 15, </w:t>
      </w:r>
      <w:r w:rsidR="001D2249">
        <w:rPr>
          <w:bCs/>
        </w:rPr>
        <w:t xml:space="preserve">Nagypéntek, </w:t>
      </w:r>
      <w:r w:rsidRPr="008C04C0">
        <w:rPr>
          <w:bCs/>
        </w:rPr>
        <w:t>Húsvét Hétfő, május 1, Pünkösd Hétfő, augusztus 20, október 23, november 1, december 25, december 26.</w:t>
      </w:r>
    </w:p>
    <w:p w14:paraId="4C39D2EB" w14:textId="77777777" w:rsidR="00BD62E7" w:rsidRPr="008C04C0" w:rsidRDefault="00BD62E7" w:rsidP="00006BFB">
      <w:pPr>
        <w:spacing w:before="120" w:after="120"/>
        <w:rPr>
          <w:bCs/>
        </w:rPr>
      </w:pPr>
      <w:r w:rsidRPr="008C04C0">
        <w:rPr>
          <w:bCs/>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14:paraId="53EE8A65" w14:textId="77777777" w:rsidR="00BD62E7" w:rsidRPr="008C04C0" w:rsidRDefault="00BD62E7" w:rsidP="00006BFB">
      <w:pPr>
        <w:spacing w:before="120" w:after="120"/>
        <w:rPr>
          <w:bCs/>
        </w:rPr>
      </w:pPr>
      <w:r w:rsidRPr="008C04C0">
        <w:rPr>
          <w:bCs/>
        </w:rPr>
        <w:t>Vállalkozó a tevékenysége során köteles a zajjal, porral és egyéb kellemetlen hatásokkal járó munkák éjszakai, pihenő, és ünnepnapokon való végzésétől tartózkodni.</w:t>
      </w:r>
    </w:p>
    <w:p w14:paraId="14085745" w14:textId="77777777" w:rsidR="00BD62E7" w:rsidRPr="008C04C0" w:rsidRDefault="00BD62E7" w:rsidP="00006BFB">
      <w:pPr>
        <w:spacing w:before="120" w:after="120"/>
        <w:rPr>
          <w:bCs/>
        </w:rPr>
      </w:pPr>
      <w:r w:rsidRPr="008C04C0">
        <w:rPr>
          <w:bCs/>
        </w:rPr>
        <w:t>Vállalkozó fenti kötelezettségeinek megsértése miatt mind a Megrendelővel, mind pedig harmadik személyekkel szemben kizárólagos felelősséggel tartozik.</w:t>
      </w:r>
    </w:p>
    <w:p w14:paraId="257AF70C" w14:textId="77777777" w:rsidR="00BD62E7" w:rsidRPr="008C04C0" w:rsidRDefault="00BD62E7" w:rsidP="00006BFB">
      <w:pPr>
        <w:spacing w:before="120" w:after="120"/>
        <w:rPr>
          <w:u w:val="single"/>
        </w:rPr>
      </w:pPr>
      <w:r w:rsidRPr="008C04C0">
        <w:rPr>
          <w:u w:val="single"/>
        </w:rPr>
        <w:t>Külföldi munkaerő és személyzet</w:t>
      </w:r>
    </w:p>
    <w:p w14:paraId="15F11CD1" w14:textId="1FF797E8" w:rsidR="00BD62E7" w:rsidRDefault="00BD62E7" w:rsidP="00006BFB">
      <w:pPr>
        <w:spacing w:before="120" w:after="120"/>
        <w:rPr>
          <w:bCs/>
        </w:rPr>
      </w:pPr>
      <w:r w:rsidRPr="008C04C0">
        <w:rPr>
          <w:bCs/>
        </w:rPr>
        <w:t xml:space="preserve">Amennyiben Vállalkozó személyzetéhez tartoznak olyan személyek is, akik nem az Ország állampolgárai, úgy Vállalkozó Helyi Törvényekkel összhangban kötelesek biztosítani, hogy amennyiben ez szükséges, úgy az érintett személy a megfelelő tartózkodási és munkavállalási, valamint esetleges egyéb engedélyekkel rendelkezzenek. Az ilyen személyek Helyszínre juttatása, illetve lakóhelyükre </w:t>
      </w:r>
      <w:r w:rsidRPr="008C04C0">
        <w:rPr>
          <w:bCs/>
        </w:rPr>
        <w:lastRenderedPageBreak/>
        <w:t>történő visszajuttatása mind a Megvalósítás Időtartamán belül, mind pedig azt követően Vállalkozó feladata, melynek költségeit a Szerződéses Ár tartalmazza.</w:t>
      </w:r>
    </w:p>
    <w:p w14:paraId="788B5527" w14:textId="5F5D64D5" w:rsidR="009D0751" w:rsidRDefault="009D0751" w:rsidP="00006BFB">
      <w:pPr>
        <w:spacing w:before="120" w:after="120"/>
        <w:rPr>
          <w:bCs/>
        </w:rPr>
      </w:pPr>
    </w:p>
    <w:p w14:paraId="1CF21660" w14:textId="0FE54E8C" w:rsidR="009D0751" w:rsidRDefault="009D0751" w:rsidP="00006BFB">
      <w:pPr>
        <w:spacing w:before="120" w:after="120"/>
        <w:rPr>
          <w:bCs/>
        </w:rPr>
      </w:pPr>
    </w:p>
    <w:p w14:paraId="6B030190" w14:textId="2FF9AE9C" w:rsidR="009D0751" w:rsidRDefault="009D0751" w:rsidP="00006BFB">
      <w:pPr>
        <w:spacing w:before="120" w:after="120"/>
        <w:rPr>
          <w:bCs/>
        </w:rPr>
      </w:pPr>
    </w:p>
    <w:p w14:paraId="18AC5E88" w14:textId="61F05A9E" w:rsidR="009D0751" w:rsidRDefault="009D0751" w:rsidP="00006BFB">
      <w:pPr>
        <w:spacing w:before="120" w:after="120"/>
        <w:rPr>
          <w:bCs/>
        </w:rPr>
      </w:pPr>
    </w:p>
    <w:p w14:paraId="5CD137F6" w14:textId="77777777" w:rsidR="009D0751" w:rsidRPr="008C04C0" w:rsidRDefault="009D0751" w:rsidP="00006BFB">
      <w:pPr>
        <w:spacing w:before="120" w:after="120"/>
        <w:rPr>
          <w:bCs/>
        </w:rPr>
      </w:pPr>
    </w:p>
    <w:p w14:paraId="5DF733C9" w14:textId="77777777" w:rsidR="00200751" w:rsidRPr="008C04C0" w:rsidRDefault="00200751">
      <w:pPr>
        <w:pStyle w:val="Cmsor20"/>
        <w:rPr>
          <w:rFonts w:cs="Times New Roman"/>
        </w:rPr>
      </w:pPr>
      <w:bookmarkStart w:id="559" w:name="_Toc183833977"/>
      <w:bookmarkStart w:id="560" w:name="_Toc183846689"/>
      <w:bookmarkStart w:id="561" w:name="_Toc183849654"/>
      <w:bookmarkStart w:id="562" w:name="_Toc183852528"/>
      <w:bookmarkStart w:id="563" w:name="_Toc183856533"/>
      <w:bookmarkStart w:id="564" w:name="_Toc183858554"/>
      <w:bookmarkStart w:id="565" w:name="_Toc479786098"/>
      <w:bookmarkStart w:id="566" w:name="_Toc150059978"/>
      <w:bookmarkStart w:id="567" w:name="_Toc179192768"/>
      <w:bookmarkStart w:id="568" w:name="_Toc183399892"/>
      <w:bookmarkStart w:id="569" w:name="_Toc183490475"/>
      <w:bookmarkStart w:id="570" w:name="_Toc183753895"/>
      <w:bookmarkStart w:id="571" w:name="_Toc150059962"/>
      <w:bookmarkStart w:id="572" w:name="_Toc179192752"/>
      <w:bookmarkStart w:id="573" w:name="_Toc183399873"/>
      <w:bookmarkStart w:id="574" w:name="_Toc183490450"/>
      <w:bookmarkStart w:id="575" w:name="_Toc183753882"/>
      <w:r w:rsidRPr="008C04C0">
        <w:rPr>
          <w:rFonts w:cs="Times New Roman"/>
        </w:rPr>
        <w:t>Tűzvédelem</w:t>
      </w:r>
      <w:bookmarkEnd w:id="559"/>
      <w:bookmarkEnd w:id="560"/>
      <w:bookmarkEnd w:id="561"/>
      <w:bookmarkEnd w:id="562"/>
      <w:bookmarkEnd w:id="563"/>
      <w:bookmarkEnd w:id="564"/>
      <w:bookmarkEnd w:id="565"/>
    </w:p>
    <w:p w14:paraId="6F8A9403" w14:textId="77777777" w:rsidR="00200751" w:rsidRPr="008C04C0" w:rsidRDefault="00200751" w:rsidP="00067779">
      <w:r w:rsidRPr="008C04C0">
        <w:t xml:space="preserve">A Vállalkozó a tervezés során köteles a tűzvédelemre és a robbanásveszélyes környezetre vonatkozó tervezési előírásokat betartani. </w:t>
      </w:r>
    </w:p>
    <w:p w14:paraId="325D29CE" w14:textId="77777777" w:rsidR="00200751" w:rsidRPr="008C04C0" w:rsidRDefault="00200751" w:rsidP="00067779">
      <w:r w:rsidRPr="008C04C0">
        <w:t xml:space="preserve">A kivitelezés során felel a kivitelezésre vonatkozó munkavédelmi, tűz- és balesetmegelőzési előírások betartásáért, a szükséges tűzoltó berendezések helyszínen tartásáért. </w:t>
      </w:r>
    </w:p>
    <w:p w14:paraId="3B19A146" w14:textId="77777777" w:rsidR="00FE0DDC" w:rsidRPr="008C04C0" w:rsidRDefault="00FE0DDC" w:rsidP="00067779">
      <w:r w:rsidRPr="008C04C0">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614CC14F" w14:textId="77777777" w:rsidR="00200751" w:rsidRPr="008C04C0" w:rsidRDefault="00200751" w:rsidP="00067779">
      <w:r w:rsidRPr="008C04C0">
        <w:t>A Vállalkozó személyzetét a munkavédelmi oktatáshoz hasonló szabályok szerint tűzvédelmi oktatásban kell része</w:t>
      </w:r>
      <w:r w:rsidR="00447B8D" w:rsidRPr="008C04C0">
        <w:t>sí</w:t>
      </w:r>
      <w:r w:rsidRPr="008C04C0">
        <w:t>tse, amely megtörténtének a megfelelő formanyomtatványon való igazolása a kivitelezés megkezdésének feltétele.</w:t>
      </w:r>
    </w:p>
    <w:p w14:paraId="58A0ED75" w14:textId="77777777" w:rsidR="00277F1B" w:rsidRPr="008C04C0" w:rsidRDefault="001A74EB" w:rsidP="00277F1B">
      <w:pPr>
        <w:pStyle w:val="Cmsor20"/>
      </w:pPr>
      <w:bookmarkStart w:id="576" w:name="_Toc183833979"/>
      <w:bookmarkStart w:id="577" w:name="_Toc183846691"/>
      <w:bookmarkStart w:id="578" w:name="_Toc183849656"/>
      <w:bookmarkStart w:id="579" w:name="_Toc183852530"/>
      <w:bookmarkStart w:id="580" w:name="_Toc183856535"/>
      <w:bookmarkStart w:id="581" w:name="_Toc183858556"/>
      <w:bookmarkStart w:id="582" w:name="_Toc183860689"/>
      <w:bookmarkStart w:id="583" w:name="_Toc183860805"/>
      <w:bookmarkStart w:id="584" w:name="_Toc183930156"/>
      <w:bookmarkStart w:id="585" w:name="_Toc183930633"/>
      <w:bookmarkStart w:id="586" w:name="_Toc183931108"/>
      <w:bookmarkStart w:id="587" w:name="_Toc184186280"/>
      <w:bookmarkStart w:id="588" w:name="_Toc184195224"/>
      <w:bookmarkStart w:id="589" w:name="_Toc184196451"/>
      <w:bookmarkStart w:id="590" w:name="_Toc200429651"/>
      <w:bookmarkStart w:id="591" w:name="_Toc200502119"/>
      <w:bookmarkStart w:id="592" w:name="_Toc200502667"/>
      <w:bookmarkStart w:id="593" w:name="_Toc200503214"/>
      <w:bookmarkStart w:id="594" w:name="_Toc200503763"/>
      <w:bookmarkStart w:id="595" w:name="_Toc200504313"/>
      <w:bookmarkStart w:id="596" w:name="_Toc200504838"/>
      <w:bookmarkStart w:id="597" w:name="_Toc200505388"/>
      <w:bookmarkStart w:id="598" w:name="_Toc451272720"/>
      <w:bookmarkStart w:id="599" w:name="_Toc451274272"/>
      <w:bookmarkStart w:id="600" w:name="_Toc451595081"/>
      <w:bookmarkStart w:id="601" w:name="_Toc451602245"/>
      <w:bookmarkStart w:id="602" w:name="_Toc451680858"/>
      <w:bookmarkStart w:id="603" w:name="_Toc451683594"/>
      <w:bookmarkStart w:id="604" w:name="_Toc451684006"/>
      <w:bookmarkStart w:id="605" w:name="_Toc451684419"/>
      <w:bookmarkStart w:id="606" w:name="_Toc451595082"/>
      <w:bookmarkStart w:id="607" w:name="_Toc451602246"/>
      <w:bookmarkStart w:id="608" w:name="_Toc451680859"/>
      <w:bookmarkStart w:id="609" w:name="_Toc451683595"/>
      <w:bookmarkStart w:id="610" w:name="_Toc451684007"/>
      <w:bookmarkStart w:id="611" w:name="_Toc451684420"/>
      <w:bookmarkStart w:id="612" w:name="_Toc451595083"/>
      <w:bookmarkStart w:id="613" w:name="_Toc451602247"/>
      <w:bookmarkStart w:id="614" w:name="_Toc451680860"/>
      <w:bookmarkStart w:id="615" w:name="_Toc451683596"/>
      <w:bookmarkStart w:id="616" w:name="_Toc451684008"/>
      <w:bookmarkStart w:id="617" w:name="_Toc451684421"/>
      <w:bookmarkStart w:id="618" w:name="_Toc451595084"/>
      <w:bookmarkStart w:id="619" w:name="_Toc451602248"/>
      <w:bookmarkStart w:id="620" w:name="_Toc451680861"/>
      <w:bookmarkStart w:id="621" w:name="_Toc451683597"/>
      <w:bookmarkStart w:id="622" w:name="_Toc451684009"/>
      <w:bookmarkStart w:id="623" w:name="_Toc451684422"/>
      <w:bookmarkStart w:id="624" w:name="_Toc451595085"/>
      <w:bookmarkStart w:id="625" w:name="_Toc451602249"/>
      <w:bookmarkStart w:id="626" w:name="_Toc451680862"/>
      <w:bookmarkStart w:id="627" w:name="_Toc451683598"/>
      <w:bookmarkStart w:id="628" w:name="_Toc451684010"/>
      <w:bookmarkStart w:id="629" w:name="_Toc451684423"/>
      <w:bookmarkStart w:id="630" w:name="_Toc451595086"/>
      <w:bookmarkStart w:id="631" w:name="_Toc451602250"/>
      <w:bookmarkStart w:id="632" w:name="_Toc451680863"/>
      <w:bookmarkStart w:id="633" w:name="_Toc451683599"/>
      <w:bookmarkStart w:id="634" w:name="_Toc451684011"/>
      <w:bookmarkStart w:id="635" w:name="_Toc451684424"/>
      <w:bookmarkStart w:id="636" w:name="_Toc451272722"/>
      <w:bookmarkStart w:id="637" w:name="_Toc451274274"/>
      <w:bookmarkStart w:id="638" w:name="_Toc451595087"/>
      <w:bookmarkStart w:id="639" w:name="_Toc451602251"/>
      <w:bookmarkStart w:id="640" w:name="_Toc451680864"/>
      <w:bookmarkStart w:id="641" w:name="_Toc451683600"/>
      <w:bookmarkStart w:id="642" w:name="_Toc451684012"/>
      <w:bookmarkStart w:id="643" w:name="_Toc451684425"/>
      <w:bookmarkStart w:id="644" w:name="_Toc451595088"/>
      <w:bookmarkStart w:id="645" w:name="_Toc451602252"/>
      <w:bookmarkStart w:id="646" w:name="_Toc451680865"/>
      <w:bookmarkStart w:id="647" w:name="_Toc451683601"/>
      <w:bookmarkStart w:id="648" w:name="_Toc451684013"/>
      <w:bookmarkStart w:id="649" w:name="_Toc451684426"/>
      <w:bookmarkStart w:id="650" w:name="_Toc451595089"/>
      <w:bookmarkStart w:id="651" w:name="_Toc451602253"/>
      <w:bookmarkStart w:id="652" w:name="_Toc451680866"/>
      <w:bookmarkStart w:id="653" w:name="_Toc451683602"/>
      <w:bookmarkStart w:id="654" w:name="_Toc451684014"/>
      <w:bookmarkStart w:id="655" w:name="_Toc451684427"/>
      <w:bookmarkStart w:id="656" w:name="_Toc451595090"/>
      <w:bookmarkStart w:id="657" w:name="_Toc451602254"/>
      <w:bookmarkStart w:id="658" w:name="_Toc451680867"/>
      <w:bookmarkStart w:id="659" w:name="_Toc451683603"/>
      <w:bookmarkStart w:id="660" w:name="_Toc451684015"/>
      <w:bookmarkStart w:id="661" w:name="_Toc451684428"/>
      <w:bookmarkStart w:id="662" w:name="_Toc451595091"/>
      <w:bookmarkStart w:id="663" w:name="_Toc451602255"/>
      <w:bookmarkStart w:id="664" w:name="_Toc451680868"/>
      <w:bookmarkStart w:id="665" w:name="_Toc451683604"/>
      <w:bookmarkStart w:id="666" w:name="_Toc451684016"/>
      <w:bookmarkStart w:id="667" w:name="_Toc451684429"/>
      <w:bookmarkStart w:id="668" w:name="_Toc451595092"/>
      <w:bookmarkStart w:id="669" w:name="_Toc451602256"/>
      <w:bookmarkStart w:id="670" w:name="_Toc451680869"/>
      <w:bookmarkStart w:id="671" w:name="_Toc451683605"/>
      <w:bookmarkStart w:id="672" w:name="_Toc451684017"/>
      <w:bookmarkStart w:id="673" w:name="_Toc451684430"/>
      <w:bookmarkStart w:id="674" w:name="_Toc451595093"/>
      <w:bookmarkStart w:id="675" w:name="_Toc451602257"/>
      <w:bookmarkStart w:id="676" w:name="_Toc451680870"/>
      <w:bookmarkStart w:id="677" w:name="_Toc451683606"/>
      <w:bookmarkStart w:id="678" w:name="_Toc451684018"/>
      <w:bookmarkStart w:id="679" w:name="_Toc451684431"/>
      <w:bookmarkStart w:id="680" w:name="_Toc451595094"/>
      <w:bookmarkStart w:id="681" w:name="_Toc451602258"/>
      <w:bookmarkStart w:id="682" w:name="_Toc451680871"/>
      <w:bookmarkStart w:id="683" w:name="_Toc451683607"/>
      <w:bookmarkStart w:id="684" w:name="_Toc451684019"/>
      <w:bookmarkStart w:id="685" w:name="_Toc451684432"/>
      <w:bookmarkStart w:id="686" w:name="_Toc451274276"/>
      <w:bookmarkStart w:id="687" w:name="_Toc451595095"/>
      <w:bookmarkStart w:id="688" w:name="_Toc451602259"/>
      <w:bookmarkStart w:id="689" w:name="_Toc451680872"/>
      <w:bookmarkStart w:id="690" w:name="_Toc451683608"/>
      <w:bookmarkStart w:id="691" w:name="_Toc451684020"/>
      <w:bookmarkStart w:id="692" w:name="_Toc451684433"/>
      <w:bookmarkStart w:id="693" w:name="_Toc451595096"/>
      <w:bookmarkStart w:id="694" w:name="_Toc451602260"/>
      <w:bookmarkStart w:id="695" w:name="_Toc451680873"/>
      <w:bookmarkStart w:id="696" w:name="_Toc451683609"/>
      <w:bookmarkStart w:id="697" w:name="_Toc451684021"/>
      <w:bookmarkStart w:id="698" w:name="_Toc451684434"/>
      <w:bookmarkStart w:id="699" w:name="_Toc451595097"/>
      <w:bookmarkStart w:id="700" w:name="_Toc451602261"/>
      <w:bookmarkStart w:id="701" w:name="_Toc451680874"/>
      <w:bookmarkStart w:id="702" w:name="_Toc451683610"/>
      <w:bookmarkStart w:id="703" w:name="_Toc451684022"/>
      <w:bookmarkStart w:id="704" w:name="_Toc451684435"/>
      <w:bookmarkStart w:id="705" w:name="_Toc451595098"/>
      <w:bookmarkStart w:id="706" w:name="_Toc451602262"/>
      <w:bookmarkStart w:id="707" w:name="_Toc451680875"/>
      <w:bookmarkStart w:id="708" w:name="_Toc451683611"/>
      <w:bookmarkStart w:id="709" w:name="_Toc451684023"/>
      <w:bookmarkStart w:id="710" w:name="_Toc451684436"/>
      <w:bookmarkStart w:id="711" w:name="_Toc451595099"/>
      <w:bookmarkStart w:id="712" w:name="_Toc451602263"/>
      <w:bookmarkStart w:id="713" w:name="_Toc451680876"/>
      <w:bookmarkStart w:id="714" w:name="_Toc451683612"/>
      <w:bookmarkStart w:id="715" w:name="_Toc451684024"/>
      <w:bookmarkStart w:id="716" w:name="_Toc451684437"/>
      <w:bookmarkStart w:id="717" w:name="_Toc451595100"/>
      <w:bookmarkStart w:id="718" w:name="_Toc451602264"/>
      <w:bookmarkStart w:id="719" w:name="_Toc451680877"/>
      <w:bookmarkStart w:id="720" w:name="_Toc451683613"/>
      <w:bookmarkStart w:id="721" w:name="_Toc451684025"/>
      <w:bookmarkStart w:id="722" w:name="_Toc451684438"/>
      <w:bookmarkStart w:id="723" w:name="_Toc451595101"/>
      <w:bookmarkStart w:id="724" w:name="_Toc451602265"/>
      <w:bookmarkStart w:id="725" w:name="_Toc451680878"/>
      <w:bookmarkStart w:id="726" w:name="_Toc451683614"/>
      <w:bookmarkStart w:id="727" w:name="_Toc451684026"/>
      <w:bookmarkStart w:id="728" w:name="_Toc451684439"/>
      <w:bookmarkStart w:id="729" w:name="_Toc451595102"/>
      <w:bookmarkStart w:id="730" w:name="_Toc451602266"/>
      <w:bookmarkStart w:id="731" w:name="_Toc451680879"/>
      <w:bookmarkStart w:id="732" w:name="_Toc451683615"/>
      <w:bookmarkStart w:id="733" w:name="_Toc451684027"/>
      <w:bookmarkStart w:id="734" w:name="_Toc451684440"/>
      <w:bookmarkStart w:id="735" w:name="_Toc451595103"/>
      <w:bookmarkStart w:id="736" w:name="_Toc451602267"/>
      <w:bookmarkStart w:id="737" w:name="_Toc451680880"/>
      <w:bookmarkStart w:id="738" w:name="_Toc451683616"/>
      <w:bookmarkStart w:id="739" w:name="_Toc451684028"/>
      <w:bookmarkStart w:id="740" w:name="_Toc451684441"/>
      <w:bookmarkStart w:id="741" w:name="_Toc451595104"/>
      <w:bookmarkStart w:id="742" w:name="_Toc451602268"/>
      <w:bookmarkStart w:id="743" w:name="_Toc451680881"/>
      <w:bookmarkStart w:id="744" w:name="_Toc451683617"/>
      <w:bookmarkStart w:id="745" w:name="_Toc451684029"/>
      <w:bookmarkStart w:id="746" w:name="_Toc451684442"/>
      <w:bookmarkStart w:id="747" w:name="_Toc451595105"/>
      <w:bookmarkStart w:id="748" w:name="_Toc451602269"/>
      <w:bookmarkStart w:id="749" w:name="_Toc451680882"/>
      <w:bookmarkStart w:id="750" w:name="_Toc451683618"/>
      <w:bookmarkStart w:id="751" w:name="_Toc451684030"/>
      <w:bookmarkStart w:id="752" w:name="_Toc451684443"/>
      <w:bookmarkStart w:id="753" w:name="_Toc451595106"/>
      <w:bookmarkStart w:id="754" w:name="_Toc451602270"/>
      <w:bookmarkStart w:id="755" w:name="_Toc451680883"/>
      <w:bookmarkStart w:id="756" w:name="_Toc451683619"/>
      <w:bookmarkStart w:id="757" w:name="_Toc451684031"/>
      <w:bookmarkStart w:id="758" w:name="_Toc451684444"/>
      <w:bookmarkStart w:id="759" w:name="_Toc451595107"/>
      <w:bookmarkStart w:id="760" w:name="_Toc451602271"/>
      <w:bookmarkStart w:id="761" w:name="_Toc451680884"/>
      <w:bookmarkStart w:id="762" w:name="_Toc451683620"/>
      <w:bookmarkStart w:id="763" w:name="_Toc451684032"/>
      <w:bookmarkStart w:id="764" w:name="_Toc451684445"/>
      <w:bookmarkStart w:id="765" w:name="_Toc451595108"/>
      <w:bookmarkStart w:id="766" w:name="_Toc451602272"/>
      <w:bookmarkStart w:id="767" w:name="_Toc451680885"/>
      <w:bookmarkStart w:id="768" w:name="_Toc451683621"/>
      <w:bookmarkStart w:id="769" w:name="_Toc451684033"/>
      <w:bookmarkStart w:id="770" w:name="_Toc451684446"/>
      <w:bookmarkStart w:id="771" w:name="_Toc451595109"/>
      <w:bookmarkStart w:id="772" w:name="_Toc451602273"/>
      <w:bookmarkStart w:id="773" w:name="_Toc451680886"/>
      <w:bookmarkStart w:id="774" w:name="_Toc451683622"/>
      <w:bookmarkStart w:id="775" w:name="_Toc451684034"/>
      <w:bookmarkStart w:id="776" w:name="_Toc451684447"/>
      <w:bookmarkStart w:id="777" w:name="_Toc451595110"/>
      <w:bookmarkStart w:id="778" w:name="_Toc451602274"/>
      <w:bookmarkStart w:id="779" w:name="_Toc451680887"/>
      <w:bookmarkStart w:id="780" w:name="_Toc451683623"/>
      <w:bookmarkStart w:id="781" w:name="_Toc451684035"/>
      <w:bookmarkStart w:id="782" w:name="_Toc451684448"/>
      <w:bookmarkStart w:id="783" w:name="_Toc451595111"/>
      <w:bookmarkStart w:id="784" w:name="_Toc451602275"/>
      <w:bookmarkStart w:id="785" w:name="_Toc451680888"/>
      <w:bookmarkStart w:id="786" w:name="_Toc451683624"/>
      <w:bookmarkStart w:id="787" w:name="_Toc451684036"/>
      <w:bookmarkStart w:id="788" w:name="_Toc451684449"/>
      <w:bookmarkStart w:id="789" w:name="_Toc451595112"/>
      <w:bookmarkStart w:id="790" w:name="_Toc451602276"/>
      <w:bookmarkStart w:id="791" w:name="_Toc451680889"/>
      <w:bookmarkStart w:id="792" w:name="_Toc451683625"/>
      <w:bookmarkStart w:id="793" w:name="_Toc451684037"/>
      <w:bookmarkStart w:id="794" w:name="_Toc451684450"/>
      <w:bookmarkStart w:id="795" w:name="_Toc451595113"/>
      <w:bookmarkStart w:id="796" w:name="_Toc451602277"/>
      <w:bookmarkStart w:id="797" w:name="_Toc451680890"/>
      <w:bookmarkStart w:id="798" w:name="_Toc451683626"/>
      <w:bookmarkStart w:id="799" w:name="_Toc451684038"/>
      <w:bookmarkStart w:id="800" w:name="_Toc451684451"/>
      <w:bookmarkStart w:id="801" w:name="_Toc365103525"/>
      <w:bookmarkStart w:id="802" w:name="_Toc479786099"/>
      <w:bookmarkStart w:id="803" w:name="_Toc183399904"/>
      <w:bookmarkStart w:id="804" w:name="_Toc183490487"/>
      <w:bookmarkStart w:id="805" w:name="_Toc183753907"/>
      <w:bookmarkStart w:id="806" w:name="_Toc183833996"/>
      <w:bookmarkStart w:id="807" w:name="_Toc183846708"/>
      <w:bookmarkStart w:id="808" w:name="_Toc183849673"/>
      <w:bookmarkStart w:id="809" w:name="_Toc183852547"/>
      <w:bookmarkStart w:id="810" w:name="_Toc183856552"/>
      <w:bookmarkStart w:id="811" w:name="_Toc183858573"/>
      <w:bookmarkEnd w:id="566"/>
      <w:bookmarkEnd w:id="567"/>
      <w:bookmarkEnd w:id="568"/>
      <w:bookmarkEnd w:id="569"/>
      <w:bookmarkEnd w:id="570"/>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8C04C0">
        <w:t>Felelőségb</w:t>
      </w:r>
      <w:r w:rsidR="00277F1B" w:rsidRPr="008C04C0">
        <w:t>iztosítás</w:t>
      </w:r>
      <w:bookmarkEnd w:id="801"/>
      <w:bookmarkEnd w:id="802"/>
    </w:p>
    <w:p w14:paraId="30C281B7" w14:textId="752CC70A" w:rsidR="001873FF" w:rsidRPr="008C04C0" w:rsidRDefault="004211AF" w:rsidP="00067779">
      <w:r w:rsidRPr="008C04C0">
        <w:t xml:space="preserve">Vállalkozó a szerződés kötéssel egy időben köteles bemutatni az előírt mértékű biztosítását a </w:t>
      </w:r>
      <w:r w:rsidR="00EE5573" w:rsidRPr="008C04C0">
        <w:t xml:space="preserve">322/2015 (X. 30.) Korm. rendelet 11.§ </w:t>
      </w:r>
      <w:r w:rsidR="000D18E1">
        <w:t xml:space="preserve">és 26§. </w:t>
      </w:r>
      <w:r w:rsidR="00EE5573" w:rsidRPr="008C04C0">
        <w:t>szerint.</w:t>
      </w:r>
    </w:p>
    <w:p w14:paraId="30F705A6" w14:textId="77777777" w:rsidR="001873FF" w:rsidRPr="008C04C0" w:rsidRDefault="001873FF" w:rsidP="00067779"/>
    <w:p w14:paraId="0FA085AD" w14:textId="77777777" w:rsidR="00200751" w:rsidRPr="008C04C0" w:rsidRDefault="00200751">
      <w:pPr>
        <w:pStyle w:val="Cmsor20"/>
        <w:rPr>
          <w:rFonts w:cs="Times New Roman"/>
        </w:rPr>
      </w:pPr>
      <w:bookmarkStart w:id="812" w:name="_Toc479786100"/>
      <w:r w:rsidRPr="008C04C0">
        <w:t>Írásos jelentések</w:t>
      </w:r>
      <w:bookmarkEnd w:id="803"/>
      <w:bookmarkEnd w:id="804"/>
      <w:bookmarkEnd w:id="805"/>
      <w:bookmarkEnd w:id="806"/>
      <w:bookmarkEnd w:id="807"/>
      <w:bookmarkEnd w:id="808"/>
      <w:bookmarkEnd w:id="809"/>
      <w:bookmarkEnd w:id="810"/>
      <w:bookmarkEnd w:id="811"/>
      <w:bookmarkEnd w:id="812"/>
    </w:p>
    <w:p w14:paraId="1C35058E" w14:textId="77777777" w:rsidR="00200751" w:rsidRPr="008C04C0" w:rsidRDefault="00200751" w:rsidP="002864D4">
      <w:r w:rsidRPr="008C04C0">
        <w:t xml:space="preserve">A Vállalkozó munkája során a Szerződéses Feltételek </w:t>
      </w:r>
      <w:r w:rsidR="003B15EF" w:rsidRPr="008C04C0">
        <w:t>vonatkozó előírásai szerint</w:t>
      </w:r>
      <w:r w:rsidRPr="008C04C0">
        <w:t xml:space="preserve"> szerint írásos előrehaladási jelentéseket kell </w:t>
      </w:r>
      <w:r w:rsidR="00E13E03" w:rsidRPr="008C04C0">
        <w:t>készítenie</w:t>
      </w:r>
      <w:r w:rsidRPr="008C04C0">
        <w:t>. Ezek a következők:</w:t>
      </w:r>
    </w:p>
    <w:p w14:paraId="3922EBE8" w14:textId="77777777" w:rsidR="00200751" w:rsidRPr="008C04C0" w:rsidRDefault="00200751" w:rsidP="00B92450">
      <w:pPr>
        <w:pStyle w:val="Listaszerbekezds"/>
        <w:numPr>
          <w:ilvl w:val="0"/>
          <w:numId w:val="19"/>
        </w:numPr>
      </w:pPr>
      <w:r w:rsidRPr="008C04C0">
        <w:t xml:space="preserve">Munkakezdő, </w:t>
      </w:r>
    </w:p>
    <w:p w14:paraId="0BC0FC86" w14:textId="77777777" w:rsidR="00200751" w:rsidRPr="008C04C0" w:rsidRDefault="00200751" w:rsidP="00B92450">
      <w:pPr>
        <w:pStyle w:val="Listaszerbekezds"/>
        <w:numPr>
          <w:ilvl w:val="0"/>
          <w:numId w:val="19"/>
        </w:numPr>
      </w:pPr>
      <w:r w:rsidRPr="008C04C0">
        <w:t>Havi előrehaladási</w:t>
      </w:r>
    </w:p>
    <w:p w14:paraId="05A460F9" w14:textId="77777777" w:rsidR="007A40B9" w:rsidRPr="008C04C0" w:rsidRDefault="007A40B9" w:rsidP="00B92450">
      <w:pPr>
        <w:pStyle w:val="Listaszerbekezds"/>
        <w:numPr>
          <w:ilvl w:val="0"/>
          <w:numId w:val="19"/>
        </w:numPr>
      </w:pPr>
      <w:r w:rsidRPr="008C04C0">
        <w:t>Közbenső teljesítésigazolásokhoz kapcsolódó (általában) negyedéves jelentés</w:t>
      </w:r>
    </w:p>
    <w:p w14:paraId="0E28DE17" w14:textId="58DD0356" w:rsidR="00200751" w:rsidRPr="008C04C0" w:rsidRDefault="00200751" w:rsidP="00B92450">
      <w:pPr>
        <w:pStyle w:val="Listaszerbekezds"/>
        <w:numPr>
          <w:ilvl w:val="0"/>
          <w:numId w:val="19"/>
        </w:numPr>
      </w:pPr>
      <w:r w:rsidRPr="008C04C0">
        <w:t>Próbaüzemet lezáró, értékelő jelentés</w:t>
      </w:r>
      <w:r w:rsidR="00687DE0">
        <w:t xml:space="preserve"> (amennyiben a megrendelő azt külön kéri)</w:t>
      </w:r>
    </w:p>
    <w:p w14:paraId="50DCE395" w14:textId="77777777" w:rsidR="00200751" w:rsidRPr="008C04C0" w:rsidRDefault="00200751" w:rsidP="00B92450">
      <w:pPr>
        <w:pStyle w:val="Listaszerbekezds"/>
        <w:numPr>
          <w:ilvl w:val="0"/>
          <w:numId w:val="19"/>
        </w:numPr>
      </w:pPr>
      <w:r w:rsidRPr="008C04C0">
        <w:t xml:space="preserve">A </w:t>
      </w:r>
      <w:r w:rsidR="007A40B9" w:rsidRPr="008C04C0">
        <w:t xml:space="preserve">vég </w:t>
      </w:r>
      <w:r w:rsidRPr="008C04C0">
        <w:t>Teljesítés igazolás kiadásához kapcsolódó Zárójelentés</w:t>
      </w:r>
    </w:p>
    <w:p w14:paraId="4513B30E" w14:textId="77777777" w:rsidR="006A5725" w:rsidRPr="008C04C0" w:rsidRDefault="006A5725" w:rsidP="00067779">
      <w:r w:rsidRPr="008C04C0">
        <w:t>Az Ajánlattevők Ajánlatuk részeként előzetes pénzügyi és műszaki ütemtervet állítanak össze a munkák elvégzésére.</w:t>
      </w:r>
    </w:p>
    <w:p w14:paraId="1FC8F774" w14:textId="77777777" w:rsidR="006A5725" w:rsidRPr="008C04C0" w:rsidRDefault="006A5725" w:rsidP="00067779">
      <w:r w:rsidRPr="008C04C0">
        <w:t>Vállalkozó a Szerződéses Feltételekben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7BC9EF09" w14:textId="77777777" w:rsidR="00200751" w:rsidRPr="008C04C0" w:rsidRDefault="00114D3C" w:rsidP="002864D4">
      <w:r w:rsidRPr="008C04C0">
        <w:t xml:space="preserve">A Vállalkozó az </w:t>
      </w:r>
      <w:r w:rsidR="00200751" w:rsidRPr="008C04C0">
        <w:t>előrehaladási jelentéseken kívül a Megrendelő külön kérésére</w:t>
      </w:r>
      <w:r w:rsidRPr="008C04C0">
        <w:t>, 7 napon belül, rendkívüli jelentést vagy beszámolót köteles elkészíteni</w:t>
      </w:r>
      <w:r w:rsidR="00200751" w:rsidRPr="008C04C0">
        <w:t>, amelynek tartalmát, követelményeit a Megrendelő határozza meg.</w:t>
      </w:r>
    </w:p>
    <w:p w14:paraId="0CE41A91" w14:textId="77777777" w:rsidR="00C03630" w:rsidRPr="008C04C0" w:rsidRDefault="00200751" w:rsidP="002864D4">
      <w:r w:rsidRPr="008C04C0">
        <w:t>Az előrehaladási jelentések minimális tartalma a Szerződéses Feltételekben foglaltakon kívül, illetve ahhoz illesztve:</w:t>
      </w:r>
    </w:p>
    <w:p w14:paraId="25DBEE8A" w14:textId="77777777" w:rsidR="00C03630" w:rsidRPr="008C04C0" w:rsidRDefault="00C03630">
      <w:pPr>
        <w:jc w:val="left"/>
      </w:pPr>
      <w:r w:rsidRPr="008C04C0">
        <w:lastRenderedPageBreak/>
        <w:br w:type="page"/>
      </w:r>
    </w:p>
    <w:p w14:paraId="015AF103" w14:textId="77777777" w:rsidR="00200751" w:rsidRPr="008C04C0" w:rsidRDefault="00200751" w:rsidP="002864D4"/>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8C04C0" w:rsidRPr="008C04C0" w14:paraId="72748754" w14:textId="77777777">
        <w:trPr>
          <w:cantSplit/>
          <w:tblHeader/>
        </w:trPr>
        <w:tc>
          <w:tcPr>
            <w:tcW w:w="2166" w:type="dxa"/>
            <w:shd w:val="clear" w:color="auto" w:fill="E6E6E6"/>
          </w:tcPr>
          <w:p w14:paraId="18DCC181" w14:textId="77777777" w:rsidR="00200751" w:rsidRPr="008C04C0" w:rsidRDefault="00200751" w:rsidP="00153CD2">
            <w:pPr>
              <w:jc w:val="center"/>
              <w:rPr>
                <w:b/>
              </w:rPr>
            </w:pPr>
            <w:r w:rsidRPr="008C04C0">
              <w:rPr>
                <w:b/>
              </w:rPr>
              <w:t>Jelentés</w:t>
            </w:r>
          </w:p>
        </w:tc>
        <w:tc>
          <w:tcPr>
            <w:tcW w:w="5051" w:type="dxa"/>
            <w:shd w:val="clear" w:color="auto" w:fill="E6E6E6"/>
          </w:tcPr>
          <w:p w14:paraId="67F83B4B" w14:textId="77777777" w:rsidR="00200751" w:rsidRPr="008C04C0" w:rsidRDefault="00200751" w:rsidP="00153CD2">
            <w:pPr>
              <w:jc w:val="center"/>
              <w:rPr>
                <w:b/>
              </w:rPr>
            </w:pPr>
            <w:r w:rsidRPr="008C04C0">
              <w:rPr>
                <w:b/>
              </w:rPr>
              <w:t>Tartalmi követelmények</w:t>
            </w:r>
          </w:p>
        </w:tc>
        <w:tc>
          <w:tcPr>
            <w:tcW w:w="1918" w:type="dxa"/>
            <w:shd w:val="clear" w:color="auto" w:fill="E6E6E6"/>
          </w:tcPr>
          <w:p w14:paraId="390791E3" w14:textId="77777777" w:rsidR="00200751" w:rsidRPr="008C04C0" w:rsidRDefault="00200751" w:rsidP="00153CD2">
            <w:pPr>
              <w:jc w:val="center"/>
              <w:rPr>
                <w:b/>
              </w:rPr>
            </w:pPr>
            <w:r w:rsidRPr="008C04C0">
              <w:rPr>
                <w:b/>
              </w:rPr>
              <w:t>Tervezet leadásának határnapja</w:t>
            </w:r>
          </w:p>
        </w:tc>
      </w:tr>
      <w:tr w:rsidR="008C04C0" w:rsidRPr="008C04C0" w14:paraId="0DCCCC30" w14:textId="77777777">
        <w:trPr>
          <w:cantSplit/>
        </w:trPr>
        <w:tc>
          <w:tcPr>
            <w:tcW w:w="2166" w:type="dxa"/>
          </w:tcPr>
          <w:p w14:paraId="7B78A7DC" w14:textId="77777777" w:rsidR="00200751" w:rsidRPr="008C04C0" w:rsidRDefault="00200751" w:rsidP="00067779">
            <w:r w:rsidRPr="008C04C0">
              <w:t>I. típus</w:t>
            </w:r>
          </w:p>
          <w:p w14:paraId="5ECC96FC" w14:textId="77777777" w:rsidR="00200751" w:rsidRPr="008C04C0" w:rsidRDefault="00200751" w:rsidP="00067779">
            <w:r w:rsidRPr="008C04C0">
              <w:t>Munkakezdő jelentés</w:t>
            </w:r>
          </w:p>
        </w:tc>
        <w:tc>
          <w:tcPr>
            <w:tcW w:w="5051" w:type="dxa"/>
          </w:tcPr>
          <w:p w14:paraId="69C92952" w14:textId="77777777" w:rsidR="00200751" w:rsidRPr="008C04C0" w:rsidRDefault="00200751"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A Megrendelői Követelmények áttekintése hibák, hiányosságok tekintetében</w:t>
            </w:r>
          </w:p>
          <w:p w14:paraId="65431E95" w14:textId="77777777" w:rsidR="00200751" w:rsidRPr="008C04C0" w:rsidRDefault="001621AD"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A Vállalkozó kulcsszemélyzetének</w:t>
            </w:r>
            <w:r w:rsidR="00200751" w:rsidRPr="008C04C0">
              <w:rPr>
                <w:rFonts w:ascii="Arial Narrow" w:hAnsi="Arial Narrow"/>
                <w:lang w:val="hu-HU"/>
              </w:rPr>
              <w:t xml:space="preserve"> adatai</w:t>
            </w:r>
          </w:p>
          <w:p w14:paraId="5AF91444" w14:textId="77777777" w:rsidR="00200751" w:rsidRPr="008C04C0" w:rsidRDefault="001621AD"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 xml:space="preserve">Projekt </w:t>
            </w:r>
            <w:r w:rsidR="00200751" w:rsidRPr="008C04C0">
              <w:rPr>
                <w:rFonts w:ascii="Arial Narrow" w:hAnsi="Arial Narrow"/>
                <w:lang w:val="hu-HU"/>
              </w:rPr>
              <w:t xml:space="preserve">Minőségterv (utóbbi amennyiben a Vállalkozó nem </w:t>
            </w:r>
            <w:r w:rsidR="003E345D" w:rsidRPr="008C04C0">
              <w:rPr>
                <w:rFonts w:ascii="Arial Narrow" w:hAnsi="Arial Narrow"/>
                <w:lang w:val="hu-HU"/>
              </w:rPr>
              <w:t>tanúsított</w:t>
            </w:r>
            <w:r w:rsidR="00200751" w:rsidRPr="008C04C0">
              <w:rPr>
                <w:rFonts w:ascii="Arial Narrow" w:hAnsi="Arial Narrow"/>
                <w:lang w:val="hu-HU"/>
              </w:rPr>
              <w:t xml:space="preserve"> minőségirányítási rendszerben működik)</w:t>
            </w:r>
          </w:p>
          <w:p w14:paraId="208B6240" w14:textId="77777777" w:rsidR="00200751" w:rsidRPr="008C04C0" w:rsidRDefault="00200751"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Üzemelő létesítmény</w:t>
            </w:r>
            <w:r w:rsidR="0076594B" w:rsidRPr="008C04C0">
              <w:rPr>
                <w:rFonts w:ascii="Arial Narrow" w:hAnsi="Arial Narrow"/>
                <w:lang w:val="hu-HU"/>
              </w:rPr>
              <w:t>ek</w:t>
            </w:r>
            <w:r w:rsidRPr="008C04C0">
              <w:rPr>
                <w:rFonts w:ascii="Arial Narrow" w:hAnsi="Arial Narrow"/>
                <w:lang w:val="hu-HU"/>
              </w:rPr>
              <w:t xml:space="preserve"> esetén az építést korlátozó, szabályozó tényezők</w:t>
            </w:r>
            <w:r w:rsidR="001621AD" w:rsidRPr="008C04C0">
              <w:rPr>
                <w:rFonts w:ascii="Arial Narrow" w:hAnsi="Arial Narrow"/>
                <w:lang w:val="hu-HU"/>
              </w:rPr>
              <w:t xml:space="preserve"> listája</w:t>
            </w:r>
          </w:p>
          <w:p w14:paraId="1E44FA28" w14:textId="77777777" w:rsidR="00200751" w:rsidRPr="008C04C0" w:rsidRDefault="00200751"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 xml:space="preserve">Ütemterv </w:t>
            </w:r>
          </w:p>
          <w:p w14:paraId="573DA041" w14:textId="77777777" w:rsidR="00200751" w:rsidRPr="008C04C0" w:rsidRDefault="001621AD"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Fizetési</w:t>
            </w:r>
            <w:r w:rsidR="00200751" w:rsidRPr="008C04C0">
              <w:rPr>
                <w:rFonts w:ascii="Arial Narrow" w:hAnsi="Arial Narrow"/>
                <w:lang w:val="hu-HU"/>
              </w:rPr>
              <w:t xml:space="preserve"> Ütemterv </w:t>
            </w:r>
          </w:p>
          <w:p w14:paraId="7239C1A4" w14:textId="77777777" w:rsidR="00200751" w:rsidRPr="008C04C0" w:rsidRDefault="00200751"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Előrehaladási indikátor-tábla testreszabása</w:t>
            </w:r>
          </w:p>
          <w:p w14:paraId="2CC69D3A" w14:textId="77777777" w:rsidR="00200751" w:rsidRPr="008C04C0" w:rsidRDefault="00200751" w:rsidP="00B92450">
            <w:pPr>
              <w:pStyle w:val="Nadia"/>
              <w:numPr>
                <w:ilvl w:val="0"/>
                <w:numId w:val="10"/>
              </w:numPr>
              <w:tabs>
                <w:tab w:val="num" w:pos="284"/>
              </w:tabs>
              <w:spacing w:before="40" w:after="40"/>
              <w:ind w:left="284" w:right="57" w:hanging="180"/>
              <w:rPr>
                <w:rFonts w:ascii="Arial Narrow" w:hAnsi="Arial Narrow"/>
                <w:lang w:val="hu-HU"/>
              </w:rPr>
            </w:pPr>
            <w:r w:rsidRPr="008C04C0">
              <w:rPr>
                <w:rFonts w:ascii="Arial Narrow" w:hAnsi="Arial Narrow"/>
                <w:lang w:val="hu-HU"/>
              </w:rPr>
              <w:t xml:space="preserve">Kockázatok </w:t>
            </w:r>
            <w:r w:rsidR="001621AD" w:rsidRPr="008C04C0">
              <w:rPr>
                <w:rFonts w:ascii="Arial Narrow" w:hAnsi="Arial Narrow"/>
                <w:lang w:val="hu-HU"/>
              </w:rPr>
              <w:t xml:space="preserve">ismertetése és </w:t>
            </w:r>
            <w:r w:rsidRPr="008C04C0">
              <w:rPr>
                <w:rFonts w:ascii="Arial Narrow" w:hAnsi="Arial Narrow"/>
                <w:lang w:val="hu-HU"/>
              </w:rPr>
              <w:t>kezelése (a munka szerződés szerinti megvalósítását veszélyeztető tényezők feltárása és az ezek kivédésére foganatosítandó Vállalkozói intézkedések)</w:t>
            </w:r>
          </w:p>
        </w:tc>
        <w:tc>
          <w:tcPr>
            <w:tcW w:w="1918" w:type="dxa"/>
          </w:tcPr>
          <w:p w14:paraId="5A8A7C3B" w14:textId="77777777" w:rsidR="00200751" w:rsidRPr="008C04C0" w:rsidRDefault="00200751" w:rsidP="00C03630">
            <w:r w:rsidRPr="008C04C0">
              <w:t>A szerződés hatálybalépésétől számított</w:t>
            </w:r>
            <w:r w:rsidR="00C03630" w:rsidRPr="008C04C0">
              <w:t xml:space="preserve"> </w:t>
            </w:r>
            <w:r w:rsidRPr="008C04C0">
              <w:rPr>
                <w:b/>
                <w:bCs/>
              </w:rPr>
              <w:t>30. nap</w:t>
            </w:r>
          </w:p>
        </w:tc>
      </w:tr>
      <w:tr w:rsidR="008C04C0" w:rsidRPr="008C04C0" w14:paraId="07D64277" w14:textId="77777777">
        <w:trPr>
          <w:cantSplit/>
        </w:trPr>
        <w:tc>
          <w:tcPr>
            <w:tcW w:w="2166" w:type="dxa"/>
          </w:tcPr>
          <w:p w14:paraId="04C1FE5F" w14:textId="77777777" w:rsidR="00200751" w:rsidRPr="008C04C0" w:rsidRDefault="00200751" w:rsidP="00067779">
            <w:r w:rsidRPr="008C04C0">
              <w:t>II. típus</w:t>
            </w:r>
          </w:p>
          <w:p w14:paraId="21482714" w14:textId="77777777" w:rsidR="00200751" w:rsidRPr="008C04C0" w:rsidRDefault="00200751" w:rsidP="00067779">
            <w:r w:rsidRPr="008C04C0">
              <w:t>Havi előrehaladási jelentés</w:t>
            </w:r>
          </w:p>
        </w:tc>
        <w:tc>
          <w:tcPr>
            <w:tcW w:w="5051" w:type="dxa"/>
          </w:tcPr>
          <w:p w14:paraId="4F51FBA2" w14:textId="71BA7C51" w:rsidR="000D18E1" w:rsidRDefault="000D18E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Pr>
                <w:rFonts w:ascii="Arial Narrow" w:hAnsi="Arial Narrow"/>
                <w:lang w:val="hu-HU"/>
              </w:rPr>
              <w:t>A beruházás főbb adatai</w:t>
            </w:r>
          </w:p>
          <w:p w14:paraId="1A4015DB" w14:textId="0F9E9B77" w:rsidR="000D18E1" w:rsidRDefault="000D18E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Pr>
                <w:rFonts w:ascii="Arial Narrow" w:hAnsi="Arial Narrow"/>
                <w:lang w:val="hu-HU"/>
              </w:rPr>
              <w:t>A beruházás tárgya</w:t>
            </w:r>
          </w:p>
          <w:p w14:paraId="680FF651" w14:textId="530DB127" w:rsidR="00200751" w:rsidRPr="008C04C0" w:rsidRDefault="0020075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sidRPr="008C04C0">
              <w:rPr>
                <w:rFonts w:ascii="Arial Narrow" w:hAnsi="Arial Narrow"/>
                <w:lang w:val="hu-HU"/>
              </w:rPr>
              <w:t>Előrehaladás az indikátor-tábla alapján</w:t>
            </w:r>
          </w:p>
          <w:p w14:paraId="47696947" w14:textId="77777777" w:rsidR="00200751" w:rsidRPr="008C04C0" w:rsidRDefault="0020075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sidRPr="008C04C0">
              <w:rPr>
                <w:rFonts w:ascii="Arial Narrow" w:hAnsi="Arial Narrow"/>
                <w:lang w:val="hu-HU"/>
              </w:rPr>
              <w:t>Változások az Ütemtervben és a Fizetési Ütemtervben</w:t>
            </w:r>
          </w:p>
          <w:p w14:paraId="31F89931" w14:textId="77777777" w:rsidR="00200751" w:rsidRPr="008C04C0" w:rsidRDefault="0020075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sidRPr="008C04C0">
              <w:rPr>
                <w:rFonts w:ascii="Arial Narrow" w:hAnsi="Arial Narrow"/>
                <w:lang w:val="hu-HU"/>
              </w:rPr>
              <w:t>Módosítások a szerződés szerinti műszaki tartalomban</w:t>
            </w:r>
          </w:p>
          <w:p w14:paraId="2919C2D2" w14:textId="77777777" w:rsidR="00200751" w:rsidRPr="008C04C0" w:rsidRDefault="0020075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sidRPr="008C04C0">
              <w:rPr>
                <w:rFonts w:ascii="Arial Narrow" w:hAnsi="Arial Narrow"/>
                <w:lang w:val="hu-HU"/>
              </w:rPr>
              <w:t>Benyújtott változtatások</w:t>
            </w:r>
          </w:p>
          <w:p w14:paraId="2E022161" w14:textId="77777777" w:rsidR="00200751" w:rsidRDefault="0020075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sidRPr="008C04C0">
              <w:rPr>
                <w:rFonts w:ascii="Arial Narrow" w:hAnsi="Arial Narrow"/>
                <w:lang w:val="hu-HU"/>
              </w:rPr>
              <w:t>Követelések</w:t>
            </w:r>
          </w:p>
          <w:p w14:paraId="07A81BD0" w14:textId="77777777" w:rsidR="000D18E1" w:rsidRDefault="000D18E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Pr>
                <w:rFonts w:ascii="Arial Narrow" w:hAnsi="Arial Narrow"/>
                <w:lang w:val="hu-HU"/>
              </w:rPr>
              <w:t>Pénzügyi előrehaladás</w:t>
            </w:r>
          </w:p>
          <w:p w14:paraId="3BEAC816" w14:textId="77777777" w:rsidR="000D18E1" w:rsidRDefault="000D18E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Pr>
                <w:rFonts w:ascii="Arial Narrow" w:hAnsi="Arial Narrow"/>
                <w:lang w:val="hu-HU"/>
              </w:rPr>
              <w:t>Rendkívüli események</w:t>
            </w:r>
          </w:p>
          <w:p w14:paraId="5C53B9D8" w14:textId="342EE96E" w:rsidR="000D18E1" w:rsidRPr="008C04C0" w:rsidRDefault="000D18E1" w:rsidP="00B92450">
            <w:pPr>
              <w:pStyle w:val="Nadia"/>
              <w:numPr>
                <w:ilvl w:val="0"/>
                <w:numId w:val="11"/>
              </w:numPr>
              <w:tabs>
                <w:tab w:val="clear" w:pos="720"/>
                <w:tab w:val="num" w:pos="284"/>
              </w:tabs>
              <w:spacing w:before="40" w:after="40"/>
              <w:ind w:left="284" w:right="57" w:hanging="180"/>
              <w:rPr>
                <w:rFonts w:ascii="Arial Narrow" w:hAnsi="Arial Narrow"/>
                <w:lang w:val="hu-HU"/>
              </w:rPr>
            </w:pPr>
            <w:r>
              <w:rPr>
                <w:rFonts w:ascii="Arial Narrow" w:hAnsi="Arial Narrow"/>
                <w:lang w:val="hu-HU"/>
              </w:rPr>
              <w:t>Csatolt mellékletek</w:t>
            </w:r>
          </w:p>
        </w:tc>
        <w:tc>
          <w:tcPr>
            <w:tcW w:w="1918" w:type="dxa"/>
          </w:tcPr>
          <w:p w14:paraId="130D7F38" w14:textId="77777777" w:rsidR="00200751" w:rsidRPr="008C04C0" w:rsidRDefault="00CB10B6" w:rsidP="00067779">
            <w:r w:rsidRPr="008C04C0">
              <w:t>Havonként, a tárgyhónap utolsó napját követő 8 napon belül.</w:t>
            </w:r>
          </w:p>
        </w:tc>
      </w:tr>
      <w:tr w:rsidR="008C04C0" w:rsidRPr="008C04C0" w14:paraId="70EAD660" w14:textId="77777777">
        <w:trPr>
          <w:cantSplit/>
        </w:trPr>
        <w:tc>
          <w:tcPr>
            <w:tcW w:w="2166" w:type="dxa"/>
          </w:tcPr>
          <w:p w14:paraId="41C08EC5" w14:textId="77777777" w:rsidR="007A40B9" w:rsidRPr="008C04C0" w:rsidRDefault="007A40B9" w:rsidP="00067779">
            <w:r w:rsidRPr="008C04C0">
              <w:t>II/a ¼ éves előrehaladási jelentés, teljesítésigazolás (számlázáshoz)</w:t>
            </w:r>
          </w:p>
        </w:tc>
        <w:tc>
          <w:tcPr>
            <w:tcW w:w="5051" w:type="dxa"/>
          </w:tcPr>
          <w:p w14:paraId="1331F69B" w14:textId="77777777" w:rsidR="007A40B9" w:rsidRPr="008C04C0" w:rsidRDefault="00EA5953" w:rsidP="00B92450">
            <w:pPr>
              <w:pStyle w:val="Nadia"/>
              <w:numPr>
                <w:ilvl w:val="0"/>
                <w:numId w:val="14"/>
              </w:numPr>
              <w:tabs>
                <w:tab w:val="clear" w:pos="464"/>
                <w:tab w:val="num" w:pos="284"/>
              </w:tabs>
              <w:spacing w:before="40" w:after="40"/>
              <w:ind w:left="284" w:right="57" w:hanging="180"/>
              <w:rPr>
                <w:rFonts w:ascii="Arial Narrow" w:hAnsi="Arial Narrow"/>
                <w:lang w:val="hu-HU"/>
              </w:rPr>
            </w:pPr>
            <w:r w:rsidRPr="008C04C0">
              <w:rPr>
                <w:rFonts w:ascii="Arial Narrow" w:hAnsi="Arial Narrow"/>
                <w:lang w:val="hu-HU"/>
              </w:rPr>
              <w:t xml:space="preserve">megelőző 3 hónap összefoglaló jel. </w:t>
            </w:r>
          </w:p>
          <w:p w14:paraId="7ECE6661" w14:textId="77777777" w:rsidR="00BD62E7" w:rsidRPr="008C04C0" w:rsidRDefault="00F0108E" w:rsidP="00B92450">
            <w:pPr>
              <w:pStyle w:val="Listaszerbekezds"/>
              <w:numPr>
                <w:ilvl w:val="0"/>
                <w:numId w:val="14"/>
              </w:numPr>
              <w:rPr>
                <w:b/>
                <w:bCs/>
                <w:iCs/>
              </w:rPr>
            </w:pPr>
            <w:r w:rsidRPr="008C04C0">
              <w:rPr>
                <w:rFonts w:eastAsia="Times New Roman" w:cs="Arial"/>
              </w:rPr>
              <w:t>Változások az Ütemtervben és a Fizetési Ütemtervben</w:t>
            </w:r>
          </w:p>
          <w:p w14:paraId="4F3AA1C8" w14:textId="77777777" w:rsidR="00BD62E7" w:rsidRPr="008C04C0" w:rsidRDefault="00F0108E" w:rsidP="00B92450">
            <w:pPr>
              <w:pStyle w:val="Listaszerbekezds"/>
              <w:numPr>
                <w:ilvl w:val="0"/>
                <w:numId w:val="14"/>
              </w:numPr>
              <w:rPr>
                <w:b/>
                <w:bCs/>
                <w:iCs/>
              </w:rPr>
            </w:pPr>
            <w:r w:rsidRPr="008C04C0">
              <w:t>minden lényeges tény adat/ változás, mely a 3 előző haviban megjelent</w:t>
            </w:r>
          </w:p>
        </w:tc>
        <w:tc>
          <w:tcPr>
            <w:tcW w:w="1918" w:type="dxa"/>
          </w:tcPr>
          <w:p w14:paraId="175D49F4" w14:textId="77777777" w:rsidR="007A40B9" w:rsidRPr="008C04C0" w:rsidRDefault="007A40B9" w:rsidP="00067779"/>
        </w:tc>
      </w:tr>
      <w:tr w:rsidR="008C04C0" w:rsidRPr="008C04C0" w14:paraId="7E0ACED3" w14:textId="77777777">
        <w:trPr>
          <w:cantSplit/>
        </w:trPr>
        <w:tc>
          <w:tcPr>
            <w:tcW w:w="2166" w:type="dxa"/>
          </w:tcPr>
          <w:p w14:paraId="7C2F1EAD" w14:textId="77777777" w:rsidR="00200751" w:rsidRPr="008C04C0" w:rsidRDefault="00200751" w:rsidP="00067779">
            <w:r w:rsidRPr="008C04C0">
              <w:t>III. típus</w:t>
            </w:r>
          </w:p>
          <w:p w14:paraId="36B8D227" w14:textId="77777777" w:rsidR="00200751" w:rsidRPr="008C04C0" w:rsidRDefault="00200751" w:rsidP="00067779">
            <w:r w:rsidRPr="008C04C0">
              <w:t>Próbaüzemet lezáró jelentés</w:t>
            </w:r>
          </w:p>
        </w:tc>
        <w:tc>
          <w:tcPr>
            <w:tcW w:w="5051" w:type="dxa"/>
          </w:tcPr>
          <w:p w14:paraId="6B62ED05" w14:textId="77777777" w:rsidR="00BD62E7" w:rsidRPr="008C04C0" w:rsidRDefault="00200751" w:rsidP="00B92450">
            <w:pPr>
              <w:pStyle w:val="Nadia"/>
              <w:numPr>
                <w:ilvl w:val="0"/>
                <w:numId w:val="29"/>
              </w:numPr>
              <w:spacing w:before="40" w:after="40"/>
              <w:ind w:right="57"/>
              <w:rPr>
                <w:rFonts w:ascii="Arial Narrow" w:hAnsi="Arial Narrow"/>
                <w:lang w:val="hu-HU"/>
              </w:rPr>
            </w:pPr>
            <w:r w:rsidRPr="008C04C0">
              <w:rPr>
                <w:rFonts w:ascii="Arial Narrow" w:hAnsi="Arial Narrow"/>
                <w:lang w:val="hu-HU"/>
              </w:rPr>
              <w:t>A hatósági engedélyben szereplő követelményeknek való megfelelés igazolása</w:t>
            </w:r>
          </w:p>
          <w:p w14:paraId="4D2BC443" w14:textId="77777777" w:rsidR="00BD62E7" w:rsidRPr="008C04C0" w:rsidRDefault="00200751" w:rsidP="00B92450">
            <w:pPr>
              <w:pStyle w:val="Nadia"/>
              <w:numPr>
                <w:ilvl w:val="0"/>
                <w:numId w:val="29"/>
              </w:numPr>
              <w:spacing w:before="40" w:after="40"/>
              <w:ind w:left="284" w:right="57" w:hanging="180"/>
              <w:rPr>
                <w:rFonts w:ascii="Arial Narrow" w:hAnsi="Arial Narrow"/>
                <w:lang w:val="hu-HU"/>
              </w:rPr>
            </w:pPr>
            <w:r w:rsidRPr="008C04C0">
              <w:rPr>
                <w:rFonts w:ascii="Arial Narrow" w:hAnsi="Arial Narrow"/>
                <w:lang w:val="hu-HU"/>
              </w:rPr>
              <w:t>A szerződés szerinti teljesítmény követelményeknek való megfelelés igazolása</w:t>
            </w:r>
          </w:p>
        </w:tc>
        <w:tc>
          <w:tcPr>
            <w:tcW w:w="1918" w:type="dxa"/>
          </w:tcPr>
          <w:p w14:paraId="23152A77" w14:textId="77777777" w:rsidR="00200751" w:rsidRPr="008C04C0" w:rsidRDefault="00200751" w:rsidP="00067779">
            <w:r w:rsidRPr="008C04C0">
              <w:t>A próbaüzem befejezését követő 14 napon belül</w:t>
            </w:r>
          </w:p>
        </w:tc>
      </w:tr>
      <w:tr w:rsidR="008C04C0" w:rsidRPr="008C04C0" w14:paraId="1717293D" w14:textId="77777777">
        <w:trPr>
          <w:cantSplit/>
        </w:trPr>
        <w:tc>
          <w:tcPr>
            <w:tcW w:w="2166" w:type="dxa"/>
          </w:tcPr>
          <w:p w14:paraId="7FAD6C4F" w14:textId="77777777" w:rsidR="00200751" w:rsidRPr="008C04C0" w:rsidRDefault="00200751" w:rsidP="00067779">
            <w:r w:rsidRPr="008C04C0">
              <w:lastRenderedPageBreak/>
              <w:t>IV. típus</w:t>
            </w:r>
          </w:p>
          <w:p w14:paraId="3B21160D" w14:textId="77777777" w:rsidR="00200751" w:rsidRPr="008C04C0" w:rsidRDefault="00200751" w:rsidP="00067779">
            <w:r w:rsidRPr="008C04C0">
              <w:t xml:space="preserve">Zárójelentés </w:t>
            </w:r>
          </w:p>
        </w:tc>
        <w:tc>
          <w:tcPr>
            <w:tcW w:w="5051" w:type="dxa"/>
          </w:tcPr>
          <w:p w14:paraId="4CB93149" w14:textId="6B816544" w:rsidR="000D18E1" w:rsidRDefault="00200751" w:rsidP="00067779">
            <w:pPr>
              <w:rPr>
                <w:noProof/>
              </w:rPr>
            </w:pPr>
            <w:r w:rsidRPr="008C04C0">
              <w:rPr>
                <w:noProof/>
              </w:rPr>
              <w:t>1.</w:t>
            </w:r>
            <w:r w:rsidR="000D18E1">
              <w:rPr>
                <w:noProof/>
              </w:rPr>
              <w:t>A havi jelentések göngyölített adattartalmán  túlmenően</w:t>
            </w:r>
            <w:r w:rsidRPr="008C04C0">
              <w:rPr>
                <w:noProof/>
              </w:rPr>
              <w:t xml:space="preserve"> </w:t>
            </w:r>
            <w:r w:rsidR="000D18E1">
              <w:rPr>
                <w:noProof/>
              </w:rPr>
              <w:t>a műszaki átadás-átvételi eljárás adattartalma.</w:t>
            </w:r>
          </w:p>
          <w:p w14:paraId="7F57B43B" w14:textId="3929A6FA" w:rsidR="00200751" w:rsidRPr="008C04C0" w:rsidRDefault="000D18E1" w:rsidP="00067779">
            <w:pPr>
              <w:rPr>
                <w:noProof/>
              </w:rPr>
            </w:pPr>
            <w:r>
              <w:rPr>
                <w:noProof/>
              </w:rPr>
              <w:t xml:space="preserve">2. </w:t>
            </w:r>
            <w:r w:rsidR="00200751" w:rsidRPr="008C04C0">
              <w:rPr>
                <w:noProof/>
              </w:rPr>
              <w:t>A jótállási időszak alatt bekövetkező hibák és kijavításukról kiadott igazolás (Mérnök)</w:t>
            </w:r>
          </w:p>
          <w:p w14:paraId="62AA2E86" w14:textId="039CD77B" w:rsidR="00200751" w:rsidRPr="008C04C0" w:rsidRDefault="000D18E1" w:rsidP="00067779">
            <w:pPr>
              <w:rPr>
                <w:noProof/>
              </w:rPr>
            </w:pPr>
            <w:r>
              <w:rPr>
                <w:noProof/>
              </w:rPr>
              <w:t>3</w:t>
            </w:r>
            <w:r w:rsidR="00200751" w:rsidRPr="008C04C0">
              <w:rPr>
                <w:noProof/>
              </w:rPr>
              <w:t xml:space="preserve">. </w:t>
            </w:r>
            <w:r w:rsidR="00E42909" w:rsidRPr="008C04C0">
              <w:rPr>
                <w:noProof/>
              </w:rPr>
              <w:t>VIZIG</w:t>
            </w:r>
            <w:r w:rsidR="00200751" w:rsidRPr="008C04C0">
              <w:rPr>
                <w:noProof/>
              </w:rPr>
              <w:t xml:space="preserve"> konformitás nyilatkozata az elkészült mű rendszerébe való illeszkedéséről </w:t>
            </w:r>
          </w:p>
          <w:p w14:paraId="35C7A485" w14:textId="6C88AA99" w:rsidR="00200751" w:rsidRPr="008C04C0" w:rsidRDefault="000D18E1" w:rsidP="00067779">
            <w:pPr>
              <w:rPr>
                <w:noProof/>
              </w:rPr>
            </w:pPr>
            <w:r>
              <w:rPr>
                <w:noProof/>
              </w:rPr>
              <w:t>4</w:t>
            </w:r>
            <w:r w:rsidR="00200751" w:rsidRPr="008C04C0">
              <w:rPr>
                <w:noProof/>
              </w:rPr>
              <w:t>.</w:t>
            </w:r>
            <w:r w:rsidR="00C03630" w:rsidRPr="008C04C0">
              <w:rPr>
                <w:noProof/>
              </w:rPr>
              <w:t xml:space="preserve"> </w:t>
            </w:r>
            <w:r w:rsidR="00200751" w:rsidRPr="008C04C0">
              <w:rPr>
                <w:noProof/>
              </w:rPr>
              <w:t>Vállalkozó nyilatkozatai:</w:t>
            </w:r>
          </w:p>
          <w:p w14:paraId="46FF53FD" w14:textId="77777777" w:rsidR="00200751" w:rsidRPr="008C04C0" w:rsidRDefault="00200751" w:rsidP="00B92450">
            <w:pPr>
              <w:pStyle w:val="Nadia"/>
              <w:numPr>
                <w:ilvl w:val="0"/>
                <w:numId w:val="12"/>
              </w:numPr>
              <w:spacing w:before="40" w:after="40"/>
              <w:ind w:right="57"/>
              <w:rPr>
                <w:rFonts w:ascii="Arial Narrow" w:hAnsi="Arial Narrow"/>
                <w:noProof/>
                <w:lang w:val="hu-HU"/>
              </w:rPr>
            </w:pPr>
            <w:r w:rsidRPr="008C04C0">
              <w:rPr>
                <w:rFonts w:ascii="Arial Narrow" w:hAnsi="Arial Narrow"/>
                <w:noProof/>
                <w:lang w:val="hu-HU"/>
              </w:rPr>
              <w:t>Teljességi a szerződés teljesítéséről</w:t>
            </w:r>
          </w:p>
          <w:p w14:paraId="4C45EA4D" w14:textId="77777777" w:rsidR="00F0108E" w:rsidRPr="008C04C0" w:rsidRDefault="00F0108E" w:rsidP="00B92450">
            <w:pPr>
              <w:pStyle w:val="Nadia"/>
              <w:numPr>
                <w:ilvl w:val="0"/>
                <w:numId w:val="12"/>
              </w:numPr>
              <w:spacing w:before="40" w:after="40"/>
              <w:ind w:right="57"/>
              <w:rPr>
                <w:rFonts w:ascii="Arial Narrow" w:hAnsi="Arial Narrow"/>
                <w:noProof/>
                <w:lang w:val="hu-HU"/>
              </w:rPr>
            </w:pPr>
            <w:r w:rsidRPr="008C04C0">
              <w:rPr>
                <w:rFonts w:ascii="Arial Narrow" w:hAnsi="Arial Narrow"/>
                <w:noProof/>
                <w:lang w:val="hu-HU"/>
              </w:rPr>
              <w:t xml:space="preserve">Tervezői nyilatkozatok arról, hogy a kivitelezés a jóváhagyottaknak megfelelően valósult meg. </w:t>
            </w:r>
          </w:p>
          <w:p w14:paraId="313A5A33" w14:textId="77777777" w:rsidR="00200751" w:rsidRPr="008C04C0" w:rsidRDefault="00200751" w:rsidP="00B92450">
            <w:pPr>
              <w:pStyle w:val="Nadia"/>
              <w:numPr>
                <w:ilvl w:val="0"/>
                <w:numId w:val="12"/>
              </w:numPr>
              <w:spacing w:before="40" w:after="40"/>
              <w:ind w:right="57"/>
              <w:rPr>
                <w:rFonts w:ascii="Arial Narrow" w:hAnsi="Arial Narrow"/>
                <w:noProof/>
                <w:lang w:val="hu-HU"/>
              </w:rPr>
            </w:pPr>
            <w:r w:rsidRPr="008C04C0">
              <w:rPr>
                <w:rFonts w:ascii="Arial Narrow" w:hAnsi="Arial Narrow"/>
                <w:noProof/>
                <w:lang w:val="hu-HU"/>
              </w:rPr>
              <w:t xml:space="preserve">Szavatossági és </w:t>
            </w:r>
          </w:p>
          <w:p w14:paraId="26A32248" w14:textId="77777777" w:rsidR="00200751" w:rsidRPr="008C04C0" w:rsidRDefault="00200751" w:rsidP="00B92450">
            <w:pPr>
              <w:pStyle w:val="Nadia"/>
              <w:numPr>
                <w:ilvl w:val="0"/>
                <w:numId w:val="12"/>
              </w:numPr>
              <w:spacing w:before="40" w:after="40"/>
              <w:ind w:right="57"/>
              <w:rPr>
                <w:rFonts w:ascii="Arial Narrow" w:hAnsi="Arial Narrow"/>
                <w:noProof/>
                <w:lang w:val="hu-HU"/>
              </w:rPr>
            </w:pPr>
            <w:r w:rsidRPr="008C04C0">
              <w:rPr>
                <w:rFonts w:ascii="Arial Narrow" w:hAnsi="Arial Narrow"/>
                <w:noProof/>
                <w:lang w:val="hu-HU"/>
              </w:rPr>
              <w:t>Garanciák</w:t>
            </w:r>
          </w:p>
        </w:tc>
        <w:tc>
          <w:tcPr>
            <w:tcW w:w="1918" w:type="dxa"/>
          </w:tcPr>
          <w:p w14:paraId="5B66F022" w14:textId="77777777" w:rsidR="00200751" w:rsidRPr="008C04C0" w:rsidRDefault="00200751" w:rsidP="00067779">
            <w:r w:rsidRPr="008C04C0">
              <w:t>A Teljesítés Igazolás igényléséhez</w:t>
            </w:r>
          </w:p>
        </w:tc>
      </w:tr>
    </w:tbl>
    <w:p w14:paraId="6E95B750" w14:textId="77777777" w:rsidR="00AA4EC7" w:rsidRPr="008C04C0" w:rsidRDefault="00200751">
      <w:pPr>
        <w:spacing w:before="120" w:after="120"/>
      </w:pPr>
      <w:r w:rsidRPr="008C04C0">
        <w:t xml:space="preserve">A jelentések magyar nyelven a </w:t>
      </w:r>
      <w:r w:rsidR="003B15EF" w:rsidRPr="008C04C0">
        <w:t xml:space="preserve">Szerződéses Feltételek </w:t>
      </w:r>
      <w:r w:rsidRPr="008C04C0">
        <w:t>d</w:t>
      </w:r>
      <w:r w:rsidR="003B15EF" w:rsidRPr="008C04C0">
        <w:t>okumentálás szabályai szerinti</w:t>
      </w:r>
      <w:r w:rsidRPr="008C04C0">
        <w:t xml:space="preserve"> formátumban kell elkészíteni. A jelentéseket a fent jelzett határidőben a Vállalkozónak </w:t>
      </w:r>
      <w:r w:rsidR="00F0108E" w:rsidRPr="008C04C0">
        <w:t>elektronikusan</w:t>
      </w:r>
      <w:r w:rsidRPr="008C04C0">
        <w:t xml:space="preserve"> és 2 pld nyomtatásban dokumentáltan kell átadnia a Mérnöknek.</w:t>
      </w:r>
    </w:p>
    <w:p w14:paraId="00A67413" w14:textId="77777777" w:rsidR="00200751" w:rsidRPr="008C04C0" w:rsidRDefault="00200751" w:rsidP="002864D4">
      <w:r w:rsidRPr="008C04C0">
        <w:t xml:space="preserve">A véglegesített jelentésből amit a Vállalkozónak a Mérnök észrevételeit követő 3 munkanapon belül kell </w:t>
      </w:r>
      <w:r w:rsidR="003E345D" w:rsidRPr="008C04C0">
        <w:t xml:space="preserve">elkészíteni, </w:t>
      </w:r>
      <w:r w:rsidR="00F148EF" w:rsidRPr="008C04C0">
        <w:t>3</w:t>
      </w:r>
      <w:r w:rsidR="00F0108E" w:rsidRPr="008C04C0">
        <w:t xml:space="preserve"> </w:t>
      </w:r>
      <w:r w:rsidR="003E345D" w:rsidRPr="008C04C0">
        <w:t xml:space="preserve">elektronikus és </w:t>
      </w:r>
      <w:r w:rsidR="00F148EF" w:rsidRPr="008C04C0">
        <w:t xml:space="preserve">3 </w:t>
      </w:r>
      <w:r w:rsidRPr="008C04C0">
        <w:t>nyomtatott példányt kell a Mérnöknek átadnia</w:t>
      </w:r>
      <w:r w:rsidR="00F0108E" w:rsidRPr="008C04C0">
        <w:t xml:space="preserve">, aki azt jóváhagyva / igazolva, </w:t>
      </w:r>
      <w:r w:rsidR="00F148EF" w:rsidRPr="008C04C0">
        <w:t>2-2</w:t>
      </w:r>
      <w:r w:rsidR="00F0108E" w:rsidRPr="008C04C0">
        <w:t xml:space="preserve"> példányt a Megrendelőnek átad</w:t>
      </w:r>
      <w:r w:rsidRPr="008C04C0">
        <w:t>.</w:t>
      </w:r>
    </w:p>
    <w:p w14:paraId="0CBFA1B2" w14:textId="77777777" w:rsidR="00200751" w:rsidRPr="008C04C0" w:rsidRDefault="00200751">
      <w:pPr>
        <w:pStyle w:val="Cmsor20"/>
        <w:rPr>
          <w:rFonts w:cs="Times New Roman"/>
        </w:rPr>
      </w:pPr>
      <w:bookmarkStart w:id="813" w:name="_Toc183834001"/>
      <w:bookmarkStart w:id="814" w:name="_Toc183846713"/>
      <w:bookmarkStart w:id="815" w:name="_Toc183849678"/>
      <w:bookmarkStart w:id="816" w:name="_Toc183852552"/>
      <w:bookmarkStart w:id="817" w:name="_Toc183856557"/>
      <w:bookmarkStart w:id="818" w:name="_Toc183858578"/>
      <w:bookmarkStart w:id="819" w:name="_Toc479786101"/>
      <w:r w:rsidRPr="008C04C0">
        <w:rPr>
          <w:rFonts w:cs="Times New Roman"/>
        </w:rPr>
        <w:t>A</w:t>
      </w:r>
      <w:bookmarkEnd w:id="571"/>
      <w:bookmarkEnd w:id="572"/>
      <w:bookmarkEnd w:id="573"/>
      <w:bookmarkEnd w:id="574"/>
      <w:r w:rsidRPr="008C04C0">
        <w:rPr>
          <w:rFonts w:cs="Times New Roman"/>
        </w:rPr>
        <w:t xml:space="preserve"> tervezés</w:t>
      </w:r>
      <w:bookmarkEnd w:id="575"/>
      <w:bookmarkEnd w:id="813"/>
      <w:bookmarkEnd w:id="814"/>
      <w:bookmarkEnd w:id="815"/>
      <w:bookmarkEnd w:id="816"/>
      <w:bookmarkEnd w:id="817"/>
      <w:bookmarkEnd w:id="818"/>
      <w:bookmarkEnd w:id="819"/>
    </w:p>
    <w:p w14:paraId="2EAAE443" w14:textId="77777777" w:rsidR="00F27857" w:rsidRPr="008C04C0" w:rsidRDefault="00F27857" w:rsidP="00F27857">
      <w:bookmarkStart w:id="820" w:name="_Toc183490451"/>
      <w:bookmarkStart w:id="821" w:name="_Toc183753883"/>
      <w:bookmarkStart w:id="822" w:name="_Toc183834002"/>
      <w:bookmarkStart w:id="823" w:name="_Toc183846714"/>
      <w:r w:rsidRPr="008C04C0">
        <w:t xml:space="preserve">A vonatkozó szerződéses feltételeket az Általános és </w:t>
      </w:r>
      <w:r w:rsidR="002017E0" w:rsidRPr="008C04C0">
        <w:t xml:space="preserve"> Külön</w:t>
      </w:r>
      <w:r w:rsidR="00225CDC" w:rsidRPr="008C04C0">
        <w:t>ös</w:t>
      </w:r>
      <w:r w:rsidR="002017E0" w:rsidRPr="008C04C0">
        <w:t xml:space="preserve"> </w:t>
      </w:r>
      <w:r w:rsidRPr="008C04C0">
        <w:t>Feltételek 5. Cikkelye tartalmazza.</w:t>
      </w:r>
      <w:bookmarkEnd w:id="820"/>
      <w:bookmarkEnd w:id="821"/>
      <w:bookmarkEnd w:id="822"/>
      <w:bookmarkEnd w:id="823"/>
    </w:p>
    <w:p w14:paraId="6D039EF7" w14:textId="77777777" w:rsidR="00AA4EC7" w:rsidRPr="008C04C0" w:rsidRDefault="009128B6">
      <w:pPr>
        <w:pStyle w:val="Cmsor30"/>
        <w:tabs>
          <w:tab w:val="num" w:pos="720"/>
        </w:tabs>
        <w:ind w:left="720"/>
      </w:pPr>
      <w:bookmarkStart w:id="824" w:name="_Toc183852556"/>
      <w:bookmarkStart w:id="825" w:name="_Toc183856561"/>
      <w:bookmarkStart w:id="826" w:name="_Toc183858582"/>
      <w:bookmarkStart w:id="827" w:name="_Toc479786102"/>
      <w:bookmarkStart w:id="828" w:name="_Toc146610556"/>
      <w:bookmarkStart w:id="829" w:name="_Toc150059963"/>
      <w:bookmarkStart w:id="830" w:name="_Toc179192753"/>
      <w:bookmarkStart w:id="831" w:name="_Toc183399874"/>
      <w:r w:rsidRPr="008C04C0">
        <w:t>Vállalkozó által elvégzendő tervezési munka, elkészítendő tervek és dokumentációk</w:t>
      </w:r>
      <w:bookmarkEnd w:id="824"/>
      <w:bookmarkEnd w:id="825"/>
      <w:bookmarkEnd w:id="826"/>
      <w:bookmarkEnd w:id="827"/>
    </w:p>
    <w:p w14:paraId="3EF649E7" w14:textId="6AE4B853" w:rsidR="009128B6" w:rsidRPr="008C04C0" w:rsidRDefault="00EE5573" w:rsidP="004A7E51">
      <w:r w:rsidRPr="008C04C0">
        <w:t>A Vállalkozó általánosságban köteles az ajánlati dokumentációnak megfelelően minden olyan tervezési munka és ezzel összefüggő feladat elvégzésére, amely a kivitelezéshez, a szerződés teljesítéséhez szükséges.</w:t>
      </w:r>
    </w:p>
    <w:p w14:paraId="097DEED3" w14:textId="77777777" w:rsidR="009128B6" w:rsidRPr="008C04C0" w:rsidRDefault="00EE5573" w:rsidP="004A7E51">
      <w:r w:rsidRPr="008C04C0">
        <w:t>Az alábbi tervezési munkák elvégzése és tervdokumentációk elkészítése – relevanciától függően - kiemelt követelmény:</w:t>
      </w:r>
    </w:p>
    <w:p w14:paraId="3F3FC834" w14:textId="77777777" w:rsidR="00FC6253" w:rsidRPr="008C04C0" w:rsidRDefault="00FC6253" w:rsidP="004A7E51">
      <w:pPr>
        <w:rPr>
          <w:u w:val="single"/>
        </w:rPr>
      </w:pPr>
    </w:p>
    <w:p w14:paraId="0CF04B89" w14:textId="65DC65A6" w:rsidR="009128B6" w:rsidRPr="008C04C0" w:rsidRDefault="00892CD2" w:rsidP="004A7E51">
      <w:pPr>
        <w:rPr>
          <w:u w:val="single"/>
        </w:rPr>
      </w:pPr>
      <w:r w:rsidRPr="008C04C0">
        <w:rPr>
          <w:u w:val="single"/>
        </w:rPr>
        <w:t>K</w:t>
      </w:r>
      <w:r w:rsidR="00EE5573" w:rsidRPr="008C04C0">
        <w:rPr>
          <w:u w:val="single"/>
        </w:rPr>
        <w:t>iviteli dokumentáció:</w:t>
      </w:r>
    </w:p>
    <w:p w14:paraId="5A288D83" w14:textId="77777777" w:rsidR="009128B6" w:rsidRPr="008C04C0" w:rsidRDefault="00EE5573" w:rsidP="00B92450">
      <w:pPr>
        <w:pStyle w:val="Listaszerbekezds"/>
        <w:numPr>
          <w:ilvl w:val="0"/>
          <w:numId w:val="22"/>
        </w:numPr>
      </w:pPr>
      <w:r w:rsidRPr="008C04C0">
        <w:t>Minden egyéb terv, mely szükséges a szerződésszerű teljesítéshez</w:t>
      </w:r>
      <w:r w:rsidR="009136B2" w:rsidRPr="008C04C0">
        <w:t>, és a munkakezdési engedélyhez</w:t>
      </w:r>
      <w:r w:rsidRPr="008C04C0">
        <w:t xml:space="preserve"> (minőségbiztosítási terv, organizációs terv, fakivágási terv, forgalomszabályozási terv, dúcolási terv, </w:t>
      </w:r>
      <w:r w:rsidR="004B2640" w:rsidRPr="008C04C0">
        <w:t xml:space="preserve">árvízvédelmi és vízminőség kárelhárítási terv, </w:t>
      </w:r>
      <w:r w:rsidRPr="008C04C0">
        <w:t>víztelenítés terve, munkavédelmi, tűzvédelmi, egészségvédelmi terv, stb.)</w:t>
      </w:r>
    </w:p>
    <w:p w14:paraId="60C9C450" w14:textId="77777777" w:rsidR="009128B6" w:rsidRPr="008C04C0" w:rsidRDefault="00EE5573" w:rsidP="004A7E51">
      <w:pPr>
        <w:rPr>
          <w:u w:val="single"/>
        </w:rPr>
      </w:pPr>
      <w:r w:rsidRPr="008C04C0">
        <w:rPr>
          <w:u w:val="single"/>
        </w:rPr>
        <w:t xml:space="preserve">Átadás-átvételhez szükséges dokumentációk </w:t>
      </w:r>
    </w:p>
    <w:p w14:paraId="377D1637" w14:textId="77777777" w:rsidR="009128B6" w:rsidRPr="008C04C0" w:rsidRDefault="00EE5573" w:rsidP="00B92450">
      <w:pPr>
        <w:pStyle w:val="Listaszerbekezds"/>
        <w:numPr>
          <w:ilvl w:val="0"/>
          <w:numId w:val="22"/>
        </w:numPr>
      </w:pPr>
      <w:r w:rsidRPr="008C04C0">
        <w:t>Megvalósulási dokumentáció</w:t>
      </w:r>
    </w:p>
    <w:p w14:paraId="54CA1E10" w14:textId="77777777" w:rsidR="009128B6" w:rsidRPr="008C04C0" w:rsidRDefault="00EE5573" w:rsidP="00B92450">
      <w:pPr>
        <w:pStyle w:val="Listaszerbekezds"/>
        <w:numPr>
          <w:ilvl w:val="0"/>
          <w:numId w:val="22"/>
        </w:numPr>
      </w:pPr>
      <w:r w:rsidRPr="008C04C0">
        <w:t>Műszaki átadás-átvételi eljárás(ok) dokumentációja</w:t>
      </w:r>
    </w:p>
    <w:p w14:paraId="1E0C2F02" w14:textId="77777777" w:rsidR="009128B6" w:rsidRPr="008C04C0" w:rsidRDefault="009128B6" w:rsidP="00254D86">
      <w:pPr>
        <w:rPr>
          <w:u w:val="single"/>
        </w:rPr>
      </w:pPr>
      <w:bookmarkStart w:id="832" w:name="_Toc148433329"/>
      <w:bookmarkStart w:id="833" w:name="_Toc150060065"/>
      <w:bookmarkStart w:id="834" w:name="_Toc172966173"/>
      <w:bookmarkStart w:id="835" w:name="_Toc183399875"/>
      <w:bookmarkStart w:id="836" w:name="_Toc150059964"/>
      <w:bookmarkStart w:id="837" w:name="_Toc179192754"/>
      <w:r w:rsidRPr="008C04C0">
        <w:rPr>
          <w:u w:val="single"/>
        </w:rPr>
        <w:t>Példányszámok</w:t>
      </w:r>
    </w:p>
    <w:p w14:paraId="547427BB" w14:textId="77777777" w:rsidR="009128B6" w:rsidRPr="008C04C0" w:rsidRDefault="009128B6" w:rsidP="009128B6">
      <w:pPr>
        <w:spacing w:before="120" w:after="120"/>
        <w:ind w:right="-45"/>
      </w:pPr>
      <w:r w:rsidRPr="008C04C0">
        <w:t xml:space="preserve">A Mérnöknek áttekintésre benyújtott tervet 1 pld-ban elektronikusan és 3 pld-ban nyomtatásban </w:t>
      </w:r>
      <w:bookmarkEnd w:id="832"/>
      <w:bookmarkEnd w:id="833"/>
      <w:bookmarkEnd w:id="834"/>
      <w:bookmarkEnd w:id="835"/>
      <w:r w:rsidRPr="008C04C0">
        <w:t>kell benyújtani a Szerződés Feltételei vonatkozó részeinek követelményei szerint.</w:t>
      </w:r>
    </w:p>
    <w:p w14:paraId="07252022" w14:textId="7A228AF4" w:rsidR="009128B6" w:rsidRPr="008C04C0" w:rsidRDefault="009128B6" w:rsidP="009128B6">
      <w:pPr>
        <w:spacing w:before="120" w:after="120"/>
        <w:ind w:right="-45"/>
      </w:pPr>
      <w:r w:rsidRPr="008C04C0">
        <w:lastRenderedPageBreak/>
        <w:t>A jóváhagyott tervet és dokumentumot a Vállalkozó</w:t>
      </w:r>
      <w:r w:rsidR="00CF49C0">
        <w:t xml:space="preserve"> a Mérnöknek</w:t>
      </w:r>
      <w:r w:rsidRPr="008C04C0">
        <w:t xml:space="preserve"> 1 pld-ban elektronikusan és 3 pld-ban nyomtatásban </w:t>
      </w:r>
      <w:r w:rsidR="003011C9">
        <w:t xml:space="preserve">és a Megrendelőnek 3 pld-ban elektronikusan és 3 plkd-ban nyomtatásban </w:t>
      </w:r>
      <w:r w:rsidRPr="008C04C0">
        <w:t>szállítja. Ezen felüliek az engedélyeztetésekhez szükséges példányszámok, melyet szintén a Vállalkozó biztosít.</w:t>
      </w:r>
    </w:p>
    <w:p w14:paraId="364E5ABF" w14:textId="77777777" w:rsidR="009714ED" w:rsidRPr="008C04C0" w:rsidRDefault="009128B6" w:rsidP="0003786C">
      <w:r w:rsidRPr="008C04C0">
        <w:t>A különböző tervfázisokhoz tartozó tervlapokat AutoCAD</w:t>
      </w:r>
      <w:r w:rsidR="00700129" w:rsidRPr="008C04C0">
        <w:t xml:space="preserve"> vagy azzal teljes mértékben kompatibilis</w:t>
      </w:r>
      <w:r w:rsidRPr="008C04C0">
        <w:t xml:space="preserve"> programmal kell elkészíteni, és szerkeszthető formában (dwg kiterjesztéssel), valamint pdf formátumban is át kell adni a Megrendelőnek.</w:t>
      </w:r>
      <w:r w:rsidR="0035587C" w:rsidRPr="008C04C0">
        <w:t xml:space="preserve"> </w:t>
      </w:r>
    </w:p>
    <w:p w14:paraId="76FC132C" w14:textId="77777777" w:rsidR="009128B6" w:rsidRPr="008C04C0" w:rsidRDefault="009128B6">
      <w:pPr>
        <w:pStyle w:val="Cmsor4"/>
        <w:rPr>
          <w:color w:val="auto"/>
        </w:rPr>
      </w:pPr>
      <w:bookmarkStart w:id="838" w:name="_Toc183490454"/>
      <w:bookmarkStart w:id="839" w:name="_Toc183849685"/>
      <w:bookmarkStart w:id="840" w:name="_Toc183852560"/>
      <w:bookmarkStart w:id="841" w:name="_Toc183856565"/>
      <w:bookmarkStart w:id="842" w:name="_Toc183858586"/>
      <w:bookmarkStart w:id="843" w:name="_Toc479786103"/>
      <w:bookmarkStart w:id="844" w:name="_Toc150059967"/>
      <w:bookmarkStart w:id="845" w:name="_Toc179192757"/>
      <w:bookmarkStart w:id="846" w:name="_Toc183399877"/>
      <w:bookmarkEnd w:id="836"/>
      <w:bookmarkEnd w:id="837"/>
      <w:r w:rsidRPr="008C04C0">
        <w:rPr>
          <w:color w:val="auto"/>
        </w:rPr>
        <w:t>Tervezési elővizsgálatok és mérések</w:t>
      </w:r>
      <w:bookmarkEnd w:id="838"/>
      <w:bookmarkEnd w:id="839"/>
      <w:bookmarkEnd w:id="840"/>
      <w:bookmarkEnd w:id="841"/>
      <w:bookmarkEnd w:id="842"/>
      <w:bookmarkEnd w:id="843"/>
    </w:p>
    <w:p w14:paraId="3F786B42" w14:textId="77777777" w:rsidR="009128B6" w:rsidRPr="008C04C0" w:rsidRDefault="009128B6">
      <w:r w:rsidRPr="008C04C0">
        <w:t xml:space="preserve">A Vállalkozó feladata minden olyan mérés, vizsgálat és számítás elvégzése, amely a tervezéshez és az építéshez szükséges. </w:t>
      </w:r>
    </w:p>
    <w:p w14:paraId="09B78897" w14:textId="77777777" w:rsidR="009128B6" w:rsidRPr="008C04C0" w:rsidRDefault="009128B6" w:rsidP="00D1293C">
      <w:r w:rsidRPr="008C04C0">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14:paraId="60FFB284" w14:textId="77777777" w:rsidR="009128B6" w:rsidRPr="008C04C0" w:rsidRDefault="009128B6" w:rsidP="00D1293C">
      <w:r w:rsidRPr="008C04C0">
        <w:t>Minden olyan tervezési vizsgálatot, mérést, számítást, amelyre létezik műszaki szabvány, előírás vagy jogszabály a Szerződés Általános és Különös Feltételek vonatkozó részei, valamint a Megrendelői követelményekben meghatározott prioritás alapján kiválasztott műszaki előírás szerint kell elvégezni.</w:t>
      </w:r>
    </w:p>
    <w:p w14:paraId="12A4E206" w14:textId="77777777" w:rsidR="00E45B90" w:rsidRPr="008C04C0" w:rsidRDefault="009128B6" w:rsidP="00E45B90">
      <w:r w:rsidRPr="008C04C0">
        <w:t>A Vállalkozó feladata a kivitelezési munkák megkezdését megelőzően a munkaterületet és annak részleteit tartalmazó digitális fényképes dokumentáció elkészítése,</w:t>
      </w:r>
      <w:r w:rsidR="0003786C" w:rsidRPr="008C04C0">
        <w:t xml:space="preserve"> és a Mérnök részére történő átadása a munkakezdési engedélykérelem részeként,</w:t>
      </w:r>
      <w:r w:rsidRPr="008C04C0">
        <w:t xml:space="preserve"> rendszerezett és azonosított tartalomjegyzékkel, konszignációval 2 pld-ban DVD-n.</w:t>
      </w:r>
      <w:r w:rsidR="00E45B90">
        <w:t xml:space="preserve"> </w:t>
      </w:r>
      <w:r w:rsidR="00E45B90" w:rsidRPr="008C04C0">
        <w:t xml:space="preserve">A különböző tervfázisokhoz tartozó tervlapokat AutoCAD vagy azzal teljes mértékben kompatibilis programmal kell elkészíteni, és </w:t>
      </w:r>
      <w:r w:rsidR="00E45B90">
        <w:t xml:space="preserve">a </w:t>
      </w:r>
      <w:r w:rsidR="00E45B90">
        <w:rPr>
          <w:b/>
        </w:rPr>
        <w:t>méréseket</w:t>
      </w:r>
      <w:r w:rsidR="00E45B90" w:rsidRPr="00342388">
        <w:rPr>
          <w:b/>
        </w:rPr>
        <w:t xml:space="preserve"> tartalmazó</w:t>
      </w:r>
      <w:r w:rsidR="00E45B90">
        <w:t xml:space="preserve"> </w:t>
      </w:r>
      <w:r w:rsidR="00E45B90" w:rsidRPr="008C04C0">
        <w:t>szerkeszthető</w:t>
      </w:r>
      <w:r w:rsidR="00E45B90">
        <w:t xml:space="preserve"> </w:t>
      </w:r>
      <w:r w:rsidR="00E45B90" w:rsidRPr="008C04C0">
        <w:t>(dwg kiterjesztéssel)</w:t>
      </w:r>
      <w:r w:rsidR="00E45B90" w:rsidRPr="00E7347C">
        <w:rPr>
          <w:b/>
        </w:rPr>
        <w:t xml:space="preserve"> EOV helyes</w:t>
      </w:r>
      <w:r w:rsidR="00E45B90">
        <w:t xml:space="preserve"> </w:t>
      </w:r>
      <w:r w:rsidR="00E45B90" w:rsidRPr="008C04C0">
        <w:t>formában, valamint pdf formátumban is át kell adni a Megrendelőnek.</w:t>
      </w:r>
    </w:p>
    <w:p w14:paraId="0B0CFCF0" w14:textId="0499F90B" w:rsidR="009128B6" w:rsidRPr="008C04C0" w:rsidRDefault="00DF0F85">
      <w:pPr>
        <w:pStyle w:val="Cmsor4"/>
        <w:rPr>
          <w:color w:val="auto"/>
        </w:rPr>
      </w:pPr>
      <w:bookmarkStart w:id="847" w:name="_Toc479786104"/>
      <w:bookmarkEnd w:id="844"/>
      <w:bookmarkEnd w:id="845"/>
      <w:bookmarkEnd w:id="846"/>
      <w:r w:rsidRPr="008C04C0">
        <w:rPr>
          <w:color w:val="auto"/>
        </w:rPr>
        <w:t>Kiviteli tervek</w:t>
      </w:r>
      <w:bookmarkEnd w:id="847"/>
    </w:p>
    <w:p w14:paraId="6A4C4BC6" w14:textId="44FC05AC" w:rsidR="009128B6" w:rsidRPr="008C04C0" w:rsidRDefault="009128B6" w:rsidP="009128B6">
      <w:pPr>
        <w:pStyle w:val="Szvegtrzs"/>
        <w:spacing w:before="120" w:after="120"/>
      </w:pPr>
      <w:bookmarkStart w:id="848" w:name="_Toc150059968"/>
      <w:bookmarkStart w:id="849" w:name="_Toc179192758"/>
      <w:bookmarkStart w:id="850" w:name="_Toc183399878"/>
      <w:r w:rsidRPr="008C04C0">
        <w:t xml:space="preserve">A kivitelezést megelőzően a Vállalkozó műszaki </w:t>
      </w:r>
      <w:r w:rsidR="00DF0F85" w:rsidRPr="008C04C0">
        <w:t>kiviteli</w:t>
      </w:r>
      <w:r w:rsidRPr="008C04C0">
        <w:t xml:space="preserve"> tervdokumentációt köteles készíteni az építőipari kivitelezési tevékenységről szóló 191/2009. (IX. 15.) K</w:t>
      </w:r>
      <w:r w:rsidR="003011C9">
        <w:t>orm. rendeletben meghatározott tartalommal és részletezéssel</w:t>
      </w:r>
      <w:r w:rsidRPr="008C04C0">
        <w:t xml:space="preserve">. A </w:t>
      </w:r>
      <w:r w:rsidR="00356EDD" w:rsidRPr="008C04C0">
        <w:t>dokumentáció</w:t>
      </w:r>
      <w:r w:rsidR="00DF0F85" w:rsidRPr="008C04C0">
        <w:t xml:space="preserve">klnak </w:t>
      </w:r>
      <w:r w:rsidRPr="008C04C0">
        <w:t>meg kell felelniük a Szerződéses Megállapodás részét képező valamennyi dokumentumban meghatározott követelménynek is. Ennek betartásáért a Vállalkozó felel.</w:t>
      </w:r>
    </w:p>
    <w:p w14:paraId="0C03E60A" w14:textId="77777777" w:rsidR="009128B6" w:rsidRPr="008C04C0" w:rsidRDefault="009128B6" w:rsidP="009128B6">
      <w:pPr>
        <w:spacing w:after="120"/>
      </w:pPr>
      <w:r w:rsidRPr="008C04C0">
        <w:t>A Vállalkozónak a kiviteli tervdokumentáció részeként el kell készítenie az építészeti és gépészeti csomópontok részletrajzait, valamint a munkák során több helyütt alkalmazandó megoldások típusterveit.</w:t>
      </w:r>
    </w:p>
    <w:p w14:paraId="0C9CD1D2" w14:textId="5AAC19AD" w:rsidR="00880447" w:rsidRPr="008C04C0" w:rsidRDefault="00880447" w:rsidP="00880447">
      <w:pPr>
        <w:spacing w:after="120"/>
      </w:pPr>
      <w:r w:rsidRPr="008C04C0">
        <w:t xml:space="preserve">A kiviteli (műszaki megvalósítási, építési) terv olyan terviratok és tervrajzok összessége, amely minden, a megvalósításhoz szükséges és elégséges közvetlen információt, utasítást tartalmaz, a Szerződéses Megállapodásban és annak részét képező dokumentumokban részletezett követelmények teljesítését és ennek figyelembevételével a létesítmény egyértelműen megépíthető és üzembe helyezhető. </w:t>
      </w:r>
    </w:p>
    <w:p w14:paraId="772A2400" w14:textId="77777777" w:rsidR="00880447" w:rsidRPr="008C04C0" w:rsidRDefault="00880447" w:rsidP="00880447">
      <w:pPr>
        <w:spacing w:after="120"/>
      </w:pPr>
      <w:r w:rsidRPr="008C04C0">
        <w:t>A kiviteli tervnek minden olyan részletet, méretet, adatot és anyagminőséget stb. tartalmaznia kell</w:t>
      </w:r>
      <w:r w:rsidR="0003786C" w:rsidRPr="008C04C0">
        <w:t xml:space="preserve"> (alkalmazkodva az V.kötetben átadott tervekben szereplő anyagminőségekhez</w:t>
      </w:r>
      <w:r w:rsidRPr="008C04C0">
        <w:t xml:space="preserve">, amelyek alapján a munka- és anyagmennyiségek egyértelműen meghatározhatók és amelyek alapján a kivitelező szervezet </w:t>
      </w:r>
      <w:r w:rsidR="004026A6" w:rsidRPr="008C04C0">
        <w:t>a létesítményt meg</w:t>
      </w:r>
      <w:r w:rsidR="00C22577" w:rsidRPr="008C04C0">
        <w:t xml:space="preserve"> </w:t>
      </w:r>
      <w:r w:rsidR="004026A6" w:rsidRPr="008C04C0">
        <w:t>tudja építeni és a Mérnök meggyőződhet arról, hogy az adott létesítmény a Műszaki Előírásokkal összhangban, annak megfelelően fog megépülni. Az érvényben lévő Szabványok és Műszaki előírások alkalmazása a tervezés és kivitelezés során kötelező</w:t>
      </w:r>
      <w:r w:rsidR="0091031C" w:rsidRPr="008C04C0">
        <w:t>.</w:t>
      </w:r>
    </w:p>
    <w:p w14:paraId="26B4157A" w14:textId="77777777" w:rsidR="009128B6" w:rsidRPr="008C04C0" w:rsidRDefault="009128B6" w:rsidP="009128B6">
      <w:pPr>
        <w:pStyle w:val="Szvegtrzs"/>
        <w:spacing w:before="120" w:after="120"/>
      </w:pPr>
      <w:r w:rsidRPr="008C04C0">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848"/>
    <w:bookmarkEnd w:id="849"/>
    <w:bookmarkEnd w:id="850"/>
    <w:p w14:paraId="65A8BE5D" w14:textId="5B7C494F" w:rsidR="002B579A" w:rsidRPr="008C04C0" w:rsidRDefault="00DA66BD" w:rsidP="002B579A">
      <w:pPr>
        <w:spacing w:after="120"/>
      </w:pPr>
      <w:r>
        <w:t xml:space="preserve"> A Mérnök a részterveket, módosított tervrészeket, teljes kiviteli dokumentációt a Megrendelő és az illetékes vízügyi igazgatóságok </w:t>
      </w:r>
      <w:r w:rsidR="00425CA6">
        <w:t>Tervjóváhagyó Bizopttságainak</w:t>
      </w:r>
      <w:r>
        <w:t xml:space="preserve"> jóváhagyását</w:t>
      </w:r>
      <w:r w:rsidR="00425CA6">
        <w:t xml:space="preserve"> (részleteit lásd 4.6.2. </w:t>
      </w:r>
      <w:r w:rsidR="00425CA6">
        <w:lastRenderedPageBreak/>
        <w:t>pontban)</w:t>
      </w:r>
      <w:r>
        <w:t xml:space="preserve"> követően fogadhatja el. </w:t>
      </w:r>
      <w:r w:rsidR="002B579A" w:rsidRPr="008C04C0">
        <w:t xml:space="preserve">A Mérnök nem hagy jóvá olyan tervet, mely ellen a </w:t>
      </w:r>
      <w:r w:rsidR="0053328F" w:rsidRPr="008C04C0">
        <w:t>Meg</w:t>
      </w:r>
      <w:r w:rsidR="0003786C" w:rsidRPr="008C04C0">
        <w:t>rendelő</w:t>
      </w:r>
      <w:r w:rsidR="0053328F" w:rsidRPr="008C04C0">
        <w:t xml:space="preserve"> </w:t>
      </w:r>
      <w:r w:rsidR="002B579A" w:rsidRPr="008C04C0">
        <w:t>kifogást emelt. A Vállalkozó köteles a terveket a Mérnök utasítása alapján módosítani, amennyiben erre szükség van. A módosított tervek szintén egyeztetésre kerülnek.</w:t>
      </w:r>
    </w:p>
    <w:p w14:paraId="159BD5D9" w14:textId="77777777" w:rsidR="002B579A" w:rsidRPr="008C04C0" w:rsidRDefault="002B579A" w:rsidP="002B579A">
      <w:pPr>
        <w:spacing w:after="120"/>
      </w:pPr>
      <w:r w:rsidRPr="008C04C0">
        <w:t>A Mérnök által jóváhagyott tervdokumentáció a Munkák megvalósítása során építési tervdokumentációként szolgál.</w:t>
      </w:r>
    </w:p>
    <w:p w14:paraId="16679411" w14:textId="77777777" w:rsidR="002B579A" w:rsidRPr="008C04C0" w:rsidRDefault="002B579A" w:rsidP="002B579A">
      <w:pPr>
        <w:spacing w:after="120"/>
        <w:rPr>
          <w:u w:val="single"/>
        </w:rPr>
      </w:pPr>
      <w:r w:rsidRPr="008C04C0">
        <w:rPr>
          <w:u w:val="single"/>
        </w:rPr>
        <w:t>Egyéb tervek</w:t>
      </w:r>
    </w:p>
    <w:p w14:paraId="1EA8066D" w14:textId="77777777" w:rsidR="002B579A" w:rsidRPr="008C04C0" w:rsidRDefault="002B579A" w:rsidP="002B579A">
      <w:pPr>
        <w:spacing w:after="120"/>
      </w:pPr>
      <w:r w:rsidRPr="008C04C0">
        <w:t>A Vállalkozó tartozik azokat a kiegészítő rajzokat, számításokat elkészíteni, amelyeket a Mérnök elrendelt, és amelyek a megépítendő létesítmény szakszerű és előírt minőségű megvalósításához szükségesek.</w:t>
      </w:r>
    </w:p>
    <w:p w14:paraId="5F3803F3" w14:textId="77777777" w:rsidR="0091031C" w:rsidRPr="008C04C0" w:rsidRDefault="0091031C" w:rsidP="0091031C">
      <w:pPr>
        <w:widowControl w:val="0"/>
        <w:spacing w:before="240" w:after="120"/>
      </w:pPr>
      <w:r w:rsidRPr="008C04C0">
        <w:t>Minden üzemeltetéssel kapcsolatos eredeti dokumentumnak magyar nyelvűnek kell lennie, vagy szakmailag lektorált fordítással kell rendelkeznie.</w:t>
      </w:r>
    </w:p>
    <w:p w14:paraId="63FF6DC5" w14:textId="77777777" w:rsidR="00425CA6" w:rsidRDefault="00425CA6" w:rsidP="00425CA6">
      <w:pPr>
        <w:spacing w:before="120" w:after="120"/>
      </w:pPr>
      <w:r w:rsidRPr="008C04C0">
        <w:t xml:space="preserve">A jóváhagyott tervből a jóváhagyást követően a Vállalkozó </w:t>
      </w:r>
      <w:r>
        <w:t>1</w:t>
      </w:r>
      <w:r w:rsidRPr="008C04C0">
        <w:t xml:space="preserve"> pld-ban elektronikusan</w:t>
      </w:r>
      <w:r>
        <w:t xml:space="preserve"> és</w:t>
      </w:r>
      <w:r w:rsidRPr="008C04C0">
        <w:t xml:space="preserve"> 3 pld-t nyomtatásban átad a Mérnök részére</w:t>
      </w:r>
      <w:r>
        <w:t xml:space="preserve"> és a Megerendelőnek 3</w:t>
      </w:r>
      <w:r w:rsidRPr="008C04C0">
        <w:t xml:space="preserve"> pld-ban elektronikusan és 3 pld-ban nyomtatásban.</w:t>
      </w:r>
    </w:p>
    <w:p w14:paraId="70F5F045" w14:textId="77777777" w:rsidR="002B579A" w:rsidRPr="008C04C0" w:rsidRDefault="00EE5573" w:rsidP="002B579A">
      <w:pPr>
        <w:spacing w:after="120"/>
        <w:rPr>
          <w:u w:val="single"/>
        </w:rPr>
      </w:pPr>
      <w:r w:rsidRPr="008C04C0">
        <w:rPr>
          <w:u w:val="single"/>
        </w:rPr>
        <w:t>Megvalósulási terv</w:t>
      </w:r>
      <w:r w:rsidR="002B579A" w:rsidRPr="008C04C0">
        <w:rPr>
          <w:u w:val="single"/>
        </w:rPr>
        <w:t xml:space="preserve"> </w:t>
      </w:r>
    </w:p>
    <w:p w14:paraId="260F79A2" w14:textId="77777777" w:rsidR="002B579A" w:rsidRPr="008C04C0" w:rsidRDefault="00BD62E7" w:rsidP="002B579A">
      <w:pPr>
        <w:spacing w:after="120"/>
      </w:pPr>
      <w:r w:rsidRPr="008C04C0">
        <w:t xml:space="preserve">A </w:t>
      </w:r>
      <w:r w:rsidR="002B579A" w:rsidRPr="008C04C0">
        <w:t>munkálatok egyes szakaszainak</w:t>
      </w:r>
      <w:r w:rsidR="003D4A58" w:rsidRPr="008C04C0">
        <w:t xml:space="preserve"> (egy -egy műtárgy)</w:t>
      </w:r>
      <w:r w:rsidR="002B579A" w:rsidRPr="008C04C0">
        <w:t xml:space="preserve">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14:paraId="3ABA0B5A" w14:textId="77777777" w:rsidR="002B579A" w:rsidRPr="008C04C0" w:rsidRDefault="002B579A" w:rsidP="002B579A">
      <w:pPr>
        <w:spacing w:after="120"/>
      </w:pPr>
      <w:r w:rsidRPr="008C04C0">
        <w:t>Az Átadás – átvételi Igazolás addig nem adható ki, amíg a Megvalósulási terveket a Mérnök jóvá nem hagyja.</w:t>
      </w:r>
    </w:p>
    <w:p w14:paraId="611E21EB" w14:textId="263EEABF" w:rsidR="005A17AC" w:rsidRPr="008C04C0" w:rsidRDefault="002B579A" w:rsidP="005A17AC">
      <w:pPr>
        <w:spacing w:after="120"/>
      </w:pPr>
      <w:r w:rsidRPr="008C04C0">
        <w:t>Az elkészült létesítményeket eltakarásukat megelőzően geodéziailag be kell mérni helyszínra</w:t>
      </w:r>
      <w:bookmarkStart w:id="851" w:name="_Toc183399872"/>
      <w:bookmarkStart w:id="852" w:name="_Toc183490449"/>
      <w:bookmarkStart w:id="853" w:name="_Toc183753884"/>
      <w:bookmarkStart w:id="854" w:name="_Toc183834003"/>
      <w:bookmarkStart w:id="855" w:name="_Toc183846715"/>
      <w:bookmarkStart w:id="856" w:name="_Toc183849679"/>
      <w:bookmarkStart w:id="857" w:name="_Toc183852553"/>
      <w:bookmarkStart w:id="858" w:name="_Toc183856558"/>
      <w:bookmarkStart w:id="859" w:name="_Toc183858579"/>
      <w:bookmarkStart w:id="860" w:name="_Toc479786105"/>
      <w:bookmarkStart w:id="861" w:name="_Toc183490452"/>
      <w:r w:rsidR="005A17AC">
        <w:t>jzi és magassági értelemben is. A koordináta lista is a terv részét kell, hogy képezze</w:t>
      </w:r>
      <w:r w:rsidR="005A17AC" w:rsidRPr="008C04C0">
        <w:t>.</w:t>
      </w:r>
      <w:r w:rsidR="005A17AC">
        <w:t xml:space="preserve"> A koordináta adatokat EOV rendszerben kell megadni.</w:t>
      </w:r>
      <w:r w:rsidR="005A17AC" w:rsidRPr="008C04C0">
        <w:t xml:space="preserve"> </w:t>
      </w:r>
    </w:p>
    <w:p w14:paraId="2E44EDE3" w14:textId="15870702" w:rsidR="00E45B90" w:rsidRPr="008C04C0" w:rsidRDefault="005A17AC" w:rsidP="005A17AC">
      <w:pPr>
        <w:spacing w:before="120" w:after="120"/>
      </w:pPr>
      <w:r w:rsidRPr="008C04C0">
        <w:t xml:space="preserve">A jóváhagyott </w:t>
      </w:r>
      <w:r>
        <w:t xml:space="preserve">megvelósulási </w:t>
      </w:r>
      <w:r w:rsidRPr="008C04C0">
        <w:t xml:space="preserve">tervből a jóváhagyást követően a Vállalkozó </w:t>
      </w:r>
      <w:r>
        <w:t>1</w:t>
      </w:r>
      <w:r w:rsidRPr="008C04C0">
        <w:t xml:space="preserve"> pld-ban elektronikusan</w:t>
      </w:r>
      <w:r>
        <w:t xml:space="preserve"> és</w:t>
      </w:r>
      <w:r w:rsidRPr="008C04C0">
        <w:t xml:space="preserve"> 3 pld-t nyomtatásban átad a Mérnök részére</w:t>
      </w:r>
      <w:r>
        <w:t xml:space="preserve"> és 3</w:t>
      </w:r>
      <w:r w:rsidRPr="008C04C0">
        <w:t xml:space="preserve"> pld-ban elektronikusan és 3 pld-ban nyomtatásban</w:t>
      </w:r>
      <w:r w:rsidRPr="00E26837">
        <w:t xml:space="preserve"> </w:t>
      </w:r>
      <w:r w:rsidRPr="008C04C0">
        <w:t xml:space="preserve">átad a </w:t>
      </w:r>
      <w:r>
        <w:t>Megerendelő</w:t>
      </w:r>
      <w:r w:rsidRPr="008C04C0">
        <w:t xml:space="preserve"> részére.</w:t>
      </w:r>
    </w:p>
    <w:p w14:paraId="0BBDF4C8" w14:textId="77777777" w:rsidR="00AA4EC7" w:rsidRPr="008C04C0" w:rsidRDefault="00200751">
      <w:pPr>
        <w:pStyle w:val="Cmsor30"/>
        <w:tabs>
          <w:tab w:val="num" w:pos="720"/>
        </w:tabs>
        <w:ind w:left="720"/>
      </w:pPr>
      <w:r w:rsidRPr="008C04C0">
        <w:t>Tervezési jogosultság, tervezői személyzet</w:t>
      </w:r>
      <w:bookmarkEnd w:id="851"/>
      <w:bookmarkEnd w:id="852"/>
      <w:bookmarkEnd w:id="853"/>
      <w:bookmarkEnd w:id="854"/>
      <w:bookmarkEnd w:id="855"/>
      <w:bookmarkEnd w:id="856"/>
      <w:bookmarkEnd w:id="857"/>
      <w:bookmarkEnd w:id="858"/>
      <w:bookmarkEnd w:id="859"/>
      <w:bookmarkEnd w:id="860"/>
    </w:p>
    <w:p w14:paraId="11646138" w14:textId="77777777" w:rsidR="00233B28" w:rsidRPr="008C04C0" w:rsidRDefault="00200751" w:rsidP="00233B28">
      <w:pPr>
        <w:spacing w:before="120" w:after="120"/>
        <w:rPr>
          <w:bCs/>
        </w:rPr>
      </w:pPr>
      <w:r w:rsidRPr="008C04C0">
        <w:t xml:space="preserve">A Magyarországon folytatandó önálló építészeti-műszaki tervezési tevékenységre vonatkozó szabályozást a </w:t>
      </w:r>
      <w:r w:rsidR="00EE5573" w:rsidRPr="008C04C0">
        <w:t>266/2013.(VII.11.) Korm</w:t>
      </w:r>
      <w:r w:rsidRPr="008C04C0">
        <w:t xml:space="preserve">. rendelet tartalmazza. E szerint ilyen tevékenység </w:t>
      </w:r>
      <w:r w:rsidRPr="008C04C0">
        <w:rPr>
          <w:b/>
        </w:rPr>
        <w:t>csak a rendelet szerint meghatározott szakmai névjegyzékbe vétellel elnyert tervezési jogosultsággal folytatható</w:t>
      </w:r>
      <w:r w:rsidR="00233B28" w:rsidRPr="008C04C0">
        <w:rPr>
          <w:b/>
        </w:rPr>
        <w:t>.</w:t>
      </w:r>
    </w:p>
    <w:p w14:paraId="52F25C89" w14:textId="77777777" w:rsidR="00200751" w:rsidRPr="008C04C0" w:rsidRDefault="008F13C5">
      <w:pPr>
        <w:spacing w:before="120" w:after="120"/>
        <w:rPr>
          <w:bCs/>
        </w:rPr>
      </w:pPr>
      <w:r w:rsidRPr="008C04C0">
        <w:rPr>
          <w:bCs/>
        </w:rPr>
        <w:t>A</w:t>
      </w:r>
      <w:r w:rsidR="00200751" w:rsidRPr="008C04C0">
        <w:rPr>
          <w:bCs/>
        </w:rPr>
        <w:t xml:space="preserve"> kulcsszemélyeken túlmenően is, a </w:t>
      </w:r>
      <w:r w:rsidR="00304086" w:rsidRPr="008C04C0">
        <w:rPr>
          <w:bCs/>
        </w:rPr>
        <w:t>l</w:t>
      </w:r>
      <w:r w:rsidR="00200751" w:rsidRPr="008C04C0">
        <w:rPr>
          <w:bCs/>
        </w:rPr>
        <w:t>étesítmény</w:t>
      </w:r>
      <w:r w:rsidRPr="008C04C0">
        <w:rPr>
          <w:bCs/>
        </w:rPr>
        <w:t>ek</w:t>
      </w:r>
      <w:r w:rsidR="00200751" w:rsidRPr="008C04C0">
        <w:rPr>
          <w:bCs/>
        </w:rPr>
        <w:t xml:space="preserve"> t</w:t>
      </w:r>
      <w:r w:rsidR="00260E60" w:rsidRPr="008C04C0">
        <w:rPr>
          <w:bCs/>
        </w:rPr>
        <w:t xml:space="preserve">ervezéséhez szükséges létszámú és </w:t>
      </w:r>
      <w:r w:rsidR="00200751" w:rsidRPr="008C04C0">
        <w:rPr>
          <w:bCs/>
        </w:rPr>
        <w:t xml:space="preserve">megfelelő </w:t>
      </w:r>
      <w:r w:rsidR="00260E60" w:rsidRPr="008C04C0">
        <w:rPr>
          <w:bCs/>
        </w:rPr>
        <w:t xml:space="preserve">szakirányú </w:t>
      </w:r>
      <w:r w:rsidR="00200751" w:rsidRPr="008C04C0">
        <w:rPr>
          <w:bCs/>
        </w:rPr>
        <w:t>jogosultsággal bíró tervezői személyzet</w:t>
      </w:r>
      <w:r w:rsidRPr="008C04C0">
        <w:rPr>
          <w:bCs/>
        </w:rPr>
        <w:t xml:space="preserve"> szükséges</w:t>
      </w:r>
      <w:r w:rsidR="00200751" w:rsidRPr="008C04C0">
        <w:rPr>
          <w:bCs/>
        </w:rPr>
        <w:t>.</w:t>
      </w:r>
    </w:p>
    <w:p w14:paraId="36D4E0A4" w14:textId="77777777" w:rsidR="001F56A1" w:rsidRPr="008C04C0" w:rsidRDefault="001F56A1" w:rsidP="001F56A1">
      <w:pPr>
        <w:pStyle w:val="Cmsor30"/>
        <w:tabs>
          <w:tab w:val="clear" w:pos="6107"/>
          <w:tab w:val="num" w:pos="720"/>
          <w:tab w:val="num" w:pos="1571"/>
        </w:tabs>
        <w:ind w:left="720"/>
      </w:pPr>
      <w:bookmarkStart w:id="862" w:name="_Toc452037094"/>
      <w:bookmarkStart w:id="863" w:name="_Toc479786106"/>
      <w:bookmarkStart w:id="864" w:name="_Toc183852555"/>
      <w:bookmarkStart w:id="865" w:name="_Toc183856560"/>
      <w:bookmarkStart w:id="866" w:name="_Toc183858581"/>
      <w:bookmarkStart w:id="867" w:name="_Toc183490453"/>
      <w:bookmarkStart w:id="868" w:name="_Toc183753886"/>
      <w:bookmarkStart w:id="869" w:name="_Toc183834005"/>
      <w:bookmarkStart w:id="870" w:name="_Toc183846717"/>
      <w:bookmarkStart w:id="871" w:name="_Toc183849681"/>
      <w:bookmarkEnd w:id="861"/>
      <w:r w:rsidRPr="008C04C0">
        <w:t>A létesítmények élettartama</w:t>
      </w:r>
      <w:bookmarkEnd w:id="862"/>
      <w:bookmarkEnd w:id="863"/>
    </w:p>
    <w:p w14:paraId="1FBACA7F" w14:textId="77777777" w:rsidR="00200751" w:rsidRPr="008C04C0" w:rsidRDefault="001F56A1">
      <w:r w:rsidRPr="008C04C0">
        <w:t xml:space="preserve">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ÉVM-IpM-KM-MÉM-KVM együttes rendeletet az egyes nyomvonal jellegű építményszerkezetek kötelező alkalmassági idejéről). </w:t>
      </w:r>
      <w:bookmarkEnd w:id="864"/>
      <w:bookmarkEnd w:id="865"/>
      <w:bookmarkEnd w:id="866"/>
    </w:p>
    <w:p w14:paraId="5BF73896" w14:textId="5C12C55B" w:rsidR="00200751" w:rsidRDefault="00200751">
      <w:pPr>
        <w:pStyle w:val="Cmsor20"/>
        <w:rPr>
          <w:rFonts w:cs="Times New Roman"/>
        </w:rPr>
      </w:pPr>
      <w:bookmarkStart w:id="872" w:name="_Toc183846718"/>
      <w:bookmarkStart w:id="873" w:name="_Toc183849695"/>
      <w:bookmarkStart w:id="874" w:name="_Toc183852570"/>
      <w:bookmarkStart w:id="875" w:name="_Toc183856575"/>
      <w:bookmarkStart w:id="876" w:name="_Toc183858596"/>
      <w:bookmarkStart w:id="877" w:name="_Toc479786107"/>
      <w:bookmarkEnd w:id="828"/>
      <w:bookmarkEnd w:id="829"/>
      <w:bookmarkEnd w:id="830"/>
      <w:bookmarkEnd w:id="831"/>
      <w:bookmarkEnd w:id="867"/>
      <w:bookmarkEnd w:id="868"/>
      <w:bookmarkEnd w:id="869"/>
      <w:bookmarkEnd w:id="870"/>
      <w:bookmarkEnd w:id="871"/>
      <w:r w:rsidRPr="008C04C0">
        <w:rPr>
          <w:rFonts w:cs="Times New Roman"/>
        </w:rPr>
        <w:lastRenderedPageBreak/>
        <w:t>Kivitelezés</w:t>
      </w:r>
      <w:bookmarkEnd w:id="872"/>
      <w:bookmarkEnd w:id="873"/>
      <w:bookmarkEnd w:id="874"/>
      <w:bookmarkEnd w:id="875"/>
      <w:bookmarkEnd w:id="876"/>
      <w:bookmarkEnd w:id="877"/>
    </w:p>
    <w:p w14:paraId="60500D1E" w14:textId="12685624" w:rsidR="000D069F" w:rsidRPr="008C04C0" w:rsidRDefault="000D069F" w:rsidP="000D069F">
      <w:pPr>
        <w:spacing w:before="120" w:after="120"/>
        <w:rPr>
          <w:bCs/>
        </w:rPr>
      </w:pPr>
      <w:r w:rsidRPr="008C04C0">
        <w:rPr>
          <w:bCs/>
        </w:rPr>
        <w:t xml:space="preserve">Vállalkozónak a kivitelezés megkezdése előtt munkakezdési engedélyt kell szereznie a Mérnöktől, melynek feltétele: </w:t>
      </w:r>
    </w:p>
    <w:p w14:paraId="7A141269" w14:textId="77777777" w:rsidR="000D069F" w:rsidRPr="008C04C0" w:rsidRDefault="000D069F" w:rsidP="000D069F">
      <w:pPr>
        <w:pStyle w:val="Listaszerbekezds"/>
        <w:numPr>
          <w:ilvl w:val="0"/>
          <w:numId w:val="28"/>
        </w:numPr>
        <w:spacing w:before="120" w:after="120"/>
        <w:rPr>
          <w:bCs/>
        </w:rPr>
      </w:pPr>
      <w:r w:rsidRPr="008C04C0">
        <w:rPr>
          <w:bCs/>
        </w:rPr>
        <w:t>jóváhagyott részlettervek</w:t>
      </w:r>
    </w:p>
    <w:p w14:paraId="6F13302A" w14:textId="05246580" w:rsidR="000D069F" w:rsidRDefault="000D069F" w:rsidP="000D069F">
      <w:pPr>
        <w:pStyle w:val="Listaszerbekezds"/>
        <w:numPr>
          <w:ilvl w:val="0"/>
          <w:numId w:val="28"/>
        </w:numPr>
        <w:spacing w:before="120" w:after="120"/>
        <w:rPr>
          <w:bCs/>
        </w:rPr>
      </w:pPr>
      <w:r w:rsidRPr="008C04C0">
        <w:rPr>
          <w:bCs/>
        </w:rPr>
        <w:t xml:space="preserve">jóváhagyott </w:t>
      </w:r>
      <w:r>
        <w:rPr>
          <w:bCs/>
        </w:rPr>
        <w:t>technológiai utasítás (</w:t>
      </w:r>
      <w:r w:rsidRPr="008C04C0">
        <w:rPr>
          <w:bCs/>
        </w:rPr>
        <w:t>TU</w:t>
      </w:r>
      <w:r>
        <w:rPr>
          <w:bCs/>
        </w:rPr>
        <w:t>), mintavételi és minősítési terv (</w:t>
      </w:r>
      <w:r w:rsidRPr="008C04C0">
        <w:rPr>
          <w:bCs/>
        </w:rPr>
        <w:t>MMT</w:t>
      </w:r>
      <w:r>
        <w:rPr>
          <w:bCs/>
        </w:rPr>
        <w:t>)</w:t>
      </w:r>
    </w:p>
    <w:p w14:paraId="60568689" w14:textId="1186280A" w:rsidR="001D2249" w:rsidRDefault="001D2249" w:rsidP="000D069F">
      <w:pPr>
        <w:pStyle w:val="Listaszerbekezds"/>
        <w:numPr>
          <w:ilvl w:val="0"/>
          <w:numId w:val="28"/>
        </w:numPr>
        <w:spacing w:before="120" w:after="120"/>
        <w:rPr>
          <w:bCs/>
        </w:rPr>
      </w:pPr>
      <w:r>
        <w:rPr>
          <w:bCs/>
        </w:rPr>
        <w:t>organizációs terv</w:t>
      </w:r>
    </w:p>
    <w:p w14:paraId="4E2BBC5C" w14:textId="77777777" w:rsidR="000D069F" w:rsidRPr="008C04C0" w:rsidRDefault="000D069F" w:rsidP="000D069F">
      <w:pPr>
        <w:pStyle w:val="Listaszerbekezds"/>
        <w:numPr>
          <w:ilvl w:val="0"/>
          <w:numId w:val="28"/>
        </w:numPr>
        <w:spacing w:before="120" w:after="120"/>
        <w:rPr>
          <w:bCs/>
        </w:rPr>
      </w:pPr>
      <w:r w:rsidRPr="008C04C0">
        <w:rPr>
          <w:bCs/>
        </w:rPr>
        <w:t>árvízvédekezési intézkedési terv (VIZIG-el egyeztetett, jóváhagyott)</w:t>
      </w:r>
    </w:p>
    <w:p w14:paraId="7EE5EE0F" w14:textId="77777777" w:rsidR="000D069F" w:rsidRPr="008C04C0" w:rsidRDefault="000D069F" w:rsidP="000D069F">
      <w:pPr>
        <w:pStyle w:val="Listaszerbekezds"/>
        <w:numPr>
          <w:ilvl w:val="0"/>
          <w:numId w:val="28"/>
        </w:numPr>
        <w:spacing w:before="120" w:after="120"/>
        <w:rPr>
          <w:bCs/>
        </w:rPr>
      </w:pPr>
      <w:r w:rsidRPr="008C04C0">
        <w:rPr>
          <w:bCs/>
        </w:rPr>
        <w:t>könyezetvédelmi, szükség szerint vízbázisvédelmi, munkavédelmi tervek, stb tervek, amit a mérnök előír.</w:t>
      </w:r>
    </w:p>
    <w:p w14:paraId="55EAB114" w14:textId="77777777" w:rsidR="000D069F" w:rsidRPr="008C04C0" w:rsidRDefault="000D069F" w:rsidP="000D069F">
      <w:pPr>
        <w:spacing w:before="240" w:after="120"/>
        <w:ind w:right="-45"/>
        <w:rPr>
          <w:u w:val="single"/>
        </w:rPr>
      </w:pPr>
      <w:r w:rsidRPr="008C04C0">
        <w:rPr>
          <w:u w:val="single"/>
        </w:rPr>
        <w:t>Vonatkozó fontosabb előírások</w:t>
      </w:r>
    </w:p>
    <w:p w14:paraId="27984161" w14:textId="77777777" w:rsidR="000D069F" w:rsidRPr="008C04C0" w:rsidRDefault="000D069F" w:rsidP="000D069F">
      <w:pPr>
        <w:numPr>
          <w:ilvl w:val="0"/>
          <w:numId w:val="6"/>
        </w:numPr>
        <w:spacing w:before="120"/>
        <w:ind w:left="714" w:hanging="357"/>
      </w:pPr>
      <w:r w:rsidRPr="008C04C0">
        <w:t xml:space="preserve">a munkavédelemről szóló 1993. évi XCIII. tv., </w:t>
      </w:r>
    </w:p>
    <w:p w14:paraId="1710FC69" w14:textId="77777777" w:rsidR="000D069F" w:rsidRPr="008C04C0" w:rsidRDefault="000D069F" w:rsidP="000D069F">
      <w:pPr>
        <w:numPr>
          <w:ilvl w:val="0"/>
          <w:numId w:val="6"/>
        </w:numPr>
        <w:spacing w:before="120"/>
        <w:ind w:left="714" w:hanging="357"/>
      </w:pPr>
      <w:r w:rsidRPr="008C04C0">
        <w:t>az építkezéssel kapcsolatos biztonsági és egészségügyi kérdésekről és a Nemzetközi Munkaügyi Konferencia 1988. évi 75. ülésszakán elfogadott 167. számú Egyezmény kihirdetéséről szóló 2000. évi LXXX. Törvény,</w:t>
      </w:r>
    </w:p>
    <w:p w14:paraId="01AFF747" w14:textId="77777777" w:rsidR="000D069F" w:rsidRPr="008C04C0" w:rsidRDefault="000D069F" w:rsidP="000D069F">
      <w:pPr>
        <w:numPr>
          <w:ilvl w:val="0"/>
          <w:numId w:val="6"/>
        </w:numPr>
        <w:spacing w:before="120"/>
        <w:ind w:left="714" w:hanging="357"/>
      </w:pPr>
      <w:r w:rsidRPr="008C04C0">
        <w:t>18/2008. (XII.3.) SZMM rendelet az egyéni védőeszközök követelményeiről és megfelelőségének tanúsításáról,</w:t>
      </w:r>
    </w:p>
    <w:p w14:paraId="56AE1BEF" w14:textId="77777777" w:rsidR="000D069F" w:rsidRPr="008C04C0" w:rsidRDefault="000D069F" w:rsidP="000D069F">
      <w:pPr>
        <w:numPr>
          <w:ilvl w:val="0"/>
          <w:numId w:val="6"/>
        </w:numPr>
        <w:spacing w:before="120"/>
        <w:ind w:left="714" w:hanging="357"/>
      </w:pPr>
      <w:r w:rsidRPr="008C04C0">
        <w:t>4/2002. (II. 20.) SzCsM-EüM együttes rendelet az építési munkahelyeken és az építési folyamatok során megvalósítandó minimális munkavédelmi követelményekről,</w:t>
      </w:r>
    </w:p>
    <w:p w14:paraId="7072820E" w14:textId="77777777" w:rsidR="000D069F" w:rsidRPr="008C04C0" w:rsidRDefault="000D069F" w:rsidP="000D069F">
      <w:pPr>
        <w:numPr>
          <w:ilvl w:val="0"/>
          <w:numId w:val="6"/>
        </w:numPr>
        <w:spacing w:before="120"/>
        <w:ind w:left="714" w:hanging="357"/>
      </w:pPr>
      <w:r w:rsidRPr="008C04C0">
        <w:t>10/2016. (IV. 5.) NGM rendelet a munkaeszközök és használatuk biztonsági és egészségügyi követelményeinek minimális szintjéről,</w:t>
      </w:r>
    </w:p>
    <w:p w14:paraId="73F448F2" w14:textId="77777777" w:rsidR="000D069F" w:rsidRPr="008C04C0" w:rsidRDefault="000D069F" w:rsidP="000D069F">
      <w:pPr>
        <w:numPr>
          <w:ilvl w:val="0"/>
          <w:numId w:val="6"/>
        </w:numPr>
        <w:spacing w:before="120"/>
        <w:ind w:left="714" w:hanging="357"/>
      </w:pPr>
      <w:r w:rsidRPr="008C04C0">
        <w:t>MI 04-906-86 Munkavédelem Műszaki Irányelv: az építési tervek munkavédelmi fejezeteinek tartalmi követelményeiről</w:t>
      </w:r>
    </w:p>
    <w:p w14:paraId="7D9F6179" w14:textId="77777777" w:rsidR="000D069F" w:rsidRPr="008C04C0" w:rsidRDefault="000D069F" w:rsidP="000D069F">
      <w:pPr>
        <w:numPr>
          <w:ilvl w:val="0"/>
          <w:numId w:val="6"/>
        </w:numPr>
        <w:spacing w:before="120"/>
        <w:ind w:left="714" w:hanging="357"/>
      </w:pPr>
      <w:r w:rsidRPr="008C04C0">
        <w:t>191/2009. (IX. 15.) Korm. rendelet az építőipari kivitelezési tevékenységről</w:t>
      </w:r>
    </w:p>
    <w:p w14:paraId="666B5F02" w14:textId="77777777" w:rsidR="000D069F" w:rsidRPr="008C04C0" w:rsidRDefault="000D069F" w:rsidP="000D069F">
      <w:pPr>
        <w:numPr>
          <w:ilvl w:val="0"/>
          <w:numId w:val="6"/>
        </w:numPr>
        <w:spacing w:before="120"/>
        <w:ind w:left="714" w:hanging="357"/>
      </w:pPr>
      <w:r w:rsidRPr="008C04C0">
        <w:t>24/2007. (VII. 3.) KvVM rendelet a Vízügyi Biztonsági Szabályzat kiadásáról</w:t>
      </w:r>
    </w:p>
    <w:p w14:paraId="4028B9E6" w14:textId="77777777" w:rsidR="000D069F" w:rsidRPr="008C04C0" w:rsidRDefault="000D069F" w:rsidP="000D069F">
      <w:pPr>
        <w:numPr>
          <w:ilvl w:val="0"/>
          <w:numId w:val="6"/>
        </w:numPr>
        <w:spacing w:before="120"/>
      </w:pPr>
      <w:r w:rsidRPr="008C04C0">
        <w:t>54/2014. (XII. 5.) BM rendelet az Országos Tűzvédelmi Szabályzatról</w:t>
      </w:r>
    </w:p>
    <w:p w14:paraId="75709527" w14:textId="77777777" w:rsidR="000D069F" w:rsidRPr="008C04C0" w:rsidRDefault="000D069F" w:rsidP="000D069F">
      <w:pPr>
        <w:spacing w:before="120" w:after="120"/>
        <w:ind w:right="-45"/>
      </w:pPr>
      <w:r w:rsidRPr="008C04C0">
        <w:t>A villamos légvezetékek környezetében végzett munkavégzésnél a 2/2013. (I. 22.) NGM</w:t>
      </w:r>
      <w:r w:rsidRPr="008C04C0">
        <w:rPr>
          <w:rFonts w:cs="Tahoma"/>
          <w:sz w:val="20"/>
          <w:szCs w:val="20"/>
          <w:lang w:val="en-US"/>
        </w:rPr>
        <w:t xml:space="preserve"> </w:t>
      </w:r>
      <w:r w:rsidRPr="008C04C0">
        <w:t xml:space="preserve">rendelet </w:t>
      </w:r>
      <w:r w:rsidRPr="008C04C0">
        <w:rPr>
          <w:sz w:val="32"/>
        </w:rPr>
        <w:t>(</w:t>
      </w:r>
      <w:r w:rsidRPr="008C04C0">
        <w:rPr>
          <w:rFonts w:cs="Tahoma"/>
          <w:szCs w:val="20"/>
          <w:lang w:val="en-US"/>
        </w:rPr>
        <w:t>a villamosművek, valamint a termelői, magán- és közvetlen vezetékek biztonsági övezetéről)</w:t>
      </w:r>
      <w:r w:rsidRPr="008C04C0">
        <w:rPr>
          <w:rFonts w:cs="Tahoma"/>
          <w:sz w:val="20"/>
          <w:szCs w:val="20"/>
          <w:lang w:val="en-US"/>
        </w:rPr>
        <w:t xml:space="preserve"> </w:t>
      </w:r>
      <w:r w:rsidRPr="008C04C0">
        <w:t>szerinti előírásokat kell betartani.</w:t>
      </w:r>
    </w:p>
    <w:p w14:paraId="3642B327" w14:textId="77777777" w:rsidR="00AA4EC7" w:rsidRPr="008C04C0" w:rsidRDefault="00200751">
      <w:pPr>
        <w:pStyle w:val="Cmsor30"/>
        <w:tabs>
          <w:tab w:val="num" w:pos="720"/>
        </w:tabs>
        <w:ind w:left="720"/>
      </w:pPr>
      <w:bookmarkStart w:id="878" w:name="_Toc183846719"/>
      <w:bookmarkStart w:id="879" w:name="_Toc183849696"/>
      <w:bookmarkStart w:id="880" w:name="_Toc183852571"/>
      <w:bookmarkStart w:id="881" w:name="_Toc183856576"/>
      <w:bookmarkStart w:id="882" w:name="_Toc183858597"/>
      <w:bookmarkStart w:id="883" w:name="_Toc479786108"/>
      <w:bookmarkStart w:id="884" w:name="_Toc150059973"/>
      <w:bookmarkStart w:id="885" w:name="_Toc179192763"/>
      <w:bookmarkStart w:id="886" w:name="_Toc78019601"/>
      <w:r w:rsidRPr="008C04C0">
        <w:t>Munkaterület átadás-átvétel</w:t>
      </w:r>
      <w:bookmarkEnd w:id="878"/>
      <w:bookmarkEnd w:id="879"/>
      <w:bookmarkEnd w:id="880"/>
      <w:bookmarkEnd w:id="881"/>
      <w:bookmarkEnd w:id="882"/>
      <w:bookmarkEnd w:id="883"/>
    </w:p>
    <w:p w14:paraId="37DF9EC8" w14:textId="77777777" w:rsidR="00CF09DB" w:rsidRPr="008C04C0" w:rsidRDefault="00200751" w:rsidP="00CF09DB">
      <w:pPr>
        <w:spacing w:before="120" w:after="120"/>
      </w:pPr>
      <w:bookmarkStart w:id="887" w:name="_Toc183490466"/>
      <w:r w:rsidRPr="008C04C0">
        <w:t>A</w:t>
      </w:r>
      <w:r w:rsidR="00E5272C" w:rsidRPr="008C04C0">
        <w:t xml:space="preserve"> Részletes információk a tervezett létesítményekről fejezetben ismertetett</w:t>
      </w:r>
      <w:r w:rsidRPr="008C04C0">
        <w:t xml:space="preserve"> munka</w:t>
      </w:r>
      <w:r w:rsidR="00E5272C" w:rsidRPr="008C04C0">
        <w:t>folyamatok</w:t>
      </w:r>
      <w:r w:rsidRPr="008C04C0">
        <w:t xml:space="preserve"> megkezdésének feltétele a Munkaterület átadás-átvételi eljárás lefolytatása, erre a feleke</w:t>
      </w:r>
      <w:r w:rsidR="00CF09DB" w:rsidRPr="008C04C0">
        <w:t xml:space="preserve">t a Mérnök </w:t>
      </w:r>
      <w:r w:rsidRPr="008C04C0">
        <w:t>hívja össze a Vállalkozó értesítése alapján.</w:t>
      </w:r>
      <w:r w:rsidR="00CF09DB" w:rsidRPr="008C04C0">
        <w:t xml:space="preserve"> Az eljárásra a 191/2009. (IX. 15.)</w:t>
      </w:r>
      <w:r w:rsidR="00C03630" w:rsidRPr="008C04C0">
        <w:t xml:space="preserve"> </w:t>
      </w:r>
      <w:r w:rsidR="00CF09DB" w:rsidRPr="008C04C0">
        <w:t>Korm. rendeletben foglaltak szerint kerül sor.</w:t>
      </w:r>
    </w:p>
    <w:bookmarkEnd w:id="887"/>
    <w:p w14:paraId="18DB40AA" w14:textId="77777777" w:rsidR="00200751" w:rsidRPr="008C04C0" w:rsidRDefault="00200751">
      <w:pPr>
        <w:spacing w:before="120" w:after="120"/>
      </w:pPr>
      <w:r w:rsidRPr="008C04C0">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2E4C83B7" w14:textId="77777777" w:rsidR="00200751" w:rsidRPr="008C04C0" w:rsidRDefault="00200751">
      <w:pPr>
        <w:spacing w:before="120" w:after="120"/>
      </w:pPr>
      <w:r w:rsidRPr="008C04C0">
        <w:t xml:space="preserve">A Vállalkozó a </w:t>
      </w:r>
      <w:r w:rsidR="00150A94" w:rsidRPr="008C04C0">
        <w:t xml:space="preserve">Kivitelezési </w:t>
      </w:r>
      <w:r w:rsidRPr="008C04C0">
        <w:t>Munkakezdési Jelentéshez csatoltan többek között benyújtja Ütemtervét és az általa igénybe</w:t>
      </w:r>
      <w:r w:rsidR="00F402D8" w:rsidRPr="008C04C0">
        <w:t xml:space="preserve"> </w:t>
      </w:r>
      <w:r w:rsidRPr="008C04C0">
        <w:t xml:space="preserve">venni kívánt Munkaterület határait. </w:t>
      </w:r>
    </w:p>
    <w:p w14:paraId="64D2DABD" w14:textId="77777777" w:rsidR="00E45B90" w:rsidRPr="008C04C0" w:rsidRDefault="00E45B90" w:rsidP="00E45B90">
      <w:pPr>
        <w:spacing w:before="120" w:after="120"/>
      </w:pPr>
      <w:r w:rsidRPr="008C04C0">
        <w:t xml:space="preserve">A Mérnök, a Megrendelő és az VIZIG véleményét figyelembe véve (utóbbiakat a Mérnök véleménye tartalmazza) a Vállalkozó és a Megrendelő a Munkakezdési Jelentés benyújtását követő 15 napon belül </w:t>
      </w:r>
      <w:r w:rsidRPr="008C04C0">
        <w:lastRenderedPageBreak/>
        <w:t xml:space="preserve">véglegesítik a munkaterület határait. A véglegesített Ütemterv és a Munkaterület határainak véglegesítését követően a </w:t>
      </w:r>
      <w:r>
        <w:t xml:space="preserve">területileg illetékes VIZIG a munkaterületet átadja a Megrendelő számára, </w:t>
      </w:r>
      <w:r w:rsidRPr="008C04C0">
        <w:t xml:space="preserve">Megrendelő </w:t>
      </w:r>
      <w:r>
        <w:t xml:space="preserve">pedig </w:t>
      </w:r>
      <w:r w:rsidRPr="008C04C0">
        <w:t>a munkaterületet munkavégzésre alkalmas állapotban a Vállalkozó rendelkezésére bocsátja az Ütemtervben jelzett kivitelezési időpontra.</w:t>
      </w:r>
    </w:p>
    <w:p w14:paraId="02C3B430" w14:textId="77777777" w:rsidR="00200751" w:rsidRPr="008C04C0" w:rsidRDefault="00200751">
      <w:pPr>
        <w:spacing w:before="120" w:after="120"/>
      </w:pPr>
      <w:r w:rsidRPr="008C04C0">
        <w:t xml:space="preserve">A munkaterület akkor alkalmas az építésszerelési munkák elvégzésére, ha állapota a szerződés teljesítését nem gátolja. </w:t>
      </w:r>
    </w:p>
    <w:p w14:paraId="28E43A9B" w14:textId="77777777" w:rsidR="00200751" w:rsidRPr="008C04C0" w:rsidRDefault="00200751">
      <w:pPr>
        <w:spacing w:before="120" w:after="120"/>
      </w:pPr>
      <w:r w:rsidRPr="008C04C0">
        <w:t xml:space="preserve">A munkaterület átadás – átvételről jegyzőkönyvet kell készíteni, amely az építési napló melléklete, de a már megnyitott Építési Naplóban is rögzíteni lehet. </w:t>
      </w:r>
    </w:p>
    <w:p w14:paraId="56A90362" w14:textId="77777777" w:rsidR="00200751" w:rsidRPr="008C04C0" w:rsidRDefault="00200751">
      <w:pPr>
        <w:spacing w:before="120" w:after="120"/>
      </w:pPr>
      <w:r w:rsidRPr="008C04C0">
        <w:t>A munkaterület átadásáról készített jegyzőkönyvnek tartalmaznia kell:</w:t>
      </w:r>
    </w:p>
    <w:p w14:paraId="2CF3A47D" w14:textId="77777777" w:rsidR="00200751" w:rsidRPr="008C04C0" w:rsidRDefault="00200751" w:rsidP="00B92450">
      <w:pPr>
        <w:numPr>
          <w:ilvl w:val="0"/>
          <w:numId w:val="4"/>
        </w:numPr>
        <w:spacing w:before="40" w:after="40"/>
      </w:pPr>
      <w:r w:rsidRPr="008C04C0">
        <w:t>Az átadás – átvételi eljárás helyét, idejét, a jelen lévő képviselők nevét, beosztását, címét, telefonszámát,</w:t>
      </w:r>
    </w:p>
    <w:p w14:paraId="19FA19BE" w14:textId="77777777" w:rsidR="00200751" w:rsidRPr="008C04C0" w:rsidRDefault="00200751" w:rsidP="00B92450">
      <w:pPr>
        <w:numPr>
          <w:ilvl w:val="0"/>
          <w:numId w:val="4"/>
        </w:numPr>
        <w:spacing w:before="40" w:after="40"/>
      </w:pPr>
      <w:r w:rsidRPr="008C04C0">
        <w:t>A munkaterület pontos fizikai határ</w:t>
      </w:r>
      <w:r w:rsidR="00560E81" w:rsidRPr="008C04C0">
        <w:t>a</w:t>
      </w:r>
      <w:r w:rsidRPr="008C04C0">
        <w:t>it és az elhatárolás módját,</w:t>
      </w:r>
    </w:p>
    <w:p w14:paraId="2ABA48B2" w14:textId="159069A1" w:rsidR="00200751" w:rsidRPr="008C04C0" w:rsidRDefault="00200751" w:rsidP="00B92450">
      <w:pPr>
        <w:numPr>
          <w:ilvl w:val="0"/>
          <w:numId w:val="4"/>
        </w:numPr>
        <w:spacing w:before="40" w:after="40"/>
      </w:pPr>
      <w:r w:rsidRPr="008C04C0">
        <w:t xml:space="preserve">Azokat a korlátozásokat, amelyeket mint a szerződés teljesítéséhez szükséges és nélkülözhetetlen munkákat csak </w:t>
      </w:r>
      <w:r w:rsidR="00E42909" w:rsidRPr="008C04C0">
        <w:t xml:space="preserve">a területileg illetékes VIZIG </w:t>
      </w:r>
      <w:r w:rsidRPr="008C04C0">
        <w:t>végezhet, vagy csak szakfelügyeletével végezhetők, ezek feltételeit,</w:t>
      </w:r>
    </w:p>
    <w:p w14:paraId="478390C2" w14:textId="77777777" w:rsidR="00200751" w:rsidRPr="008C04C0" w:rsidRDefault="00200751" w:rsidP="00B92450">
      <w:pPr>
        <w:numPr>
          <w:ilvl w:val="0"/>
          <w:numId w:val="4"/>
        </w:numPr>
        <w:spacing w:before="40" w:after="40"/>
      </w:pPr>
      <w:r w:rsidRPr="008C04C0">
        <w:t>A résztvevő, érintett feleknek a munkaterületnek a munkavégzésre való alkalmasságára utaló nyilatkozatát, feltételeiket,</w:t>
      </w:r>
    </w:p>
    <w:p w14:paraId="1D552FE1" w14:textId="77B6AB50" w:rsidR="00200751" w:rsidRPr="008C04C0" w:rsidRDefault="00200751" w:rsidP="00B92450">
      <w:pPr>
        <w:numPr>
          <w:ilvl w:val="0"/>
          <w:numId w:val="4"/>
        </w:numPr>
        <w:spacing w:before="40" w:after="40"/>
      </w:pPr>
      <w:r w:rsidRPr="008C04C0">
        <w:t>A Megrendelő által</w:t>
      </w:r>
      <w:r w:rsidR="00E42909" w:rsidRPr="008C04C0">
        <w:t xml:space="preserve"> a területileg illetékes VIZIG</w:t>
      </w:r>
      <w:r w:rsidRPr="008C04C0">
        <w:t xml:space="preserve"> jóváhagyásával a Vállalkozó részére térítésmentesen rendelkezésre bocsátott helyiségek, berendezések, an</w:t>
      </w:r>
      <w:r w:rsidR="005A17AC">
        <w:t xml:space="preserve">yagok megnevezését és állapotát – amennyiben az releváns, </w:t>
      </w:r>
    </w:p>
    <w:p w14:paraId="681A9690" w14:textId="364E3AD4" w:rsidR="00200751" w:rsidRPr="008C04C0" w:rsidRDefault="00200751" w:rsidP="00B92450">
      <w:pPr>
        <w:numPr>
          <w:ilvl w:val="0"/>
          <w:numId w:val="4"/>
        </w:numPr>
        <w:spacing w:before="40" w:after="40"/>
      </w:pPr>
      <w:r w:rsidRPr="008C04C0">
        <w:t xml:space="preserve">A Megrendelő által, </w:t>
      </w:r>
      <w:r w:rsidR="00E42909" w:rsidRPr="008C04C0">
        <w:t xml:space="preserve">a területileg illetékes VIZIG </w:t>
      </w:r>
      <w:r w:rsidRPr="008C04C0">
        <w:t>jóváhagyásával a Vállalkozó részére térítés ellenében biztosított helyiségeket, berendezéseket, anyagokat és ezek egység díjtételeit</w:t>
      </w:r>
      <w:r w:rsidR="00905182" w:rsidRPr="008C04C0">
        <w:t>,</w:t>
      </w:r>
      <w:r w:rsidR="009562AA" w:rsidRPr="008C04C0">
        <w:t xml:space="preserve"> amelyek nem tartalmazhatnak hasznot</w:t>
      </w:r>
      <w:r w:rsidR="005A17AC">
        <w:t>– amennyiben az releváns,</w:t>
      </w:r>
    </w:p>
    <w:p w14:paraId="5F0F0B9F" w14:textId="411E1AA1" w:rsidR="00200751" w:rsidRPr="008C04C0" w:rsidRDefault="00E42909" w:rsidP="00B92450">
      <w:pPr>
        <w:numPr>
          <w:ilvl w:val="0"/>
          <w:numId w:val="4"/>
        </w:numPr>
        <w:spacing w:before="40" w:after="40"/>
      </w:pPr>
      <w:r w:rsidRPr="008C04C0">
        <w:t xml:space="preserve">A területileg illetékes VIZIG </w:t>
      </w:r>
      <w:r w:rsidR="00200751" w:rsidRPr="008C04C0">
        <w:t>által a Vállalkozó részére térítés ellenében biztosított energia és közművek egységárait, amelyek nem tartalmazhatnak hasznot</w:t>
      </w:r>
      <w:r w:rsidR="005A17AC">
        <w:t xml:space="preserve"> – amennyiben az releváns,</w:t>
      </w:r>
    </w:p>
    <w:p w14:paraId="5F3DAF85" w14:textId="77777777" w:rsidR="00200751" w:rsidRPr="008C04C0" w:rsidRDefault="00200751" w:rsidP="00F402D8">
      <w:pPr>
        <w:spacing w:before="120" w:after="120"/>
        <w:ind w:left="709"/>
      </w:pPr>
      <w:r w:rsidRPr="008C04C0">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5C837C92" w14:textId="77777777" w:rsidR="00200751" w:rsidRPr="008C04C0" w:rsidRDefault="00200751" w:rsidP="00F402D8">
      <w:pPr>
        <w:spacing w:before="120" w:after="120"/>
      </w:pPr>
      <w:r w:rsidRPr="008C04C0">
        <w:t>Az eljárás során szükség szerint tisztázandó további kérdések:</w:t>
      </w:r>
    </w:p>
    <w:p w14:paraId="5CC82284" w14:textId="77777777" w:rsidR="00200751" w:rsidRPr="008C04C0" w:rsidRDefault="00200751" w:rsidP="00B92450">
      <w:pPr>
        <w:numPr>
          <w:ilvl w:val="0"/>
          <w:numId w:val="4"/>
        </w:numPr>
        <w:spacing w:before="40" w:after="40"/>
      </w:pPr>
      <w:r w:rsidRPr="008C04C0">
        <w:t>A területtulajdonosok és területkezelők számbavétele</w:t>
      </w:r>
    </w:p>
    <w:p w14:paraId="04E0FDD2" w14:textId="77777777" w:rsidR="00200751" w:rsidRPr="008C04C0" w:rsidRDefault="00200751" w:rsidP="00B92450">
      <w:pPr>
        <w:numPr>
          <w:ilvl w:val="0"/>
          <w:numId w:val="4"/>
        </w:numPr>
        <w:spacing w:before="40" w:after="40"/>
      </w:pPr>
      <w:r w:rsidRPr="008C04C0">
        <w:t>A munkaterületet érintő közművek és szolgáltatók számbavétele</w:t>
      </w:r>
    </w:p>
    <w:p w14:paraId="467608ED" w14:textId="77777777" w:rsidR="00200751" w:rsidRPr="008C04C0" w:rsidRDefault="00200751" w:rsidP="00B92450">
      <w:pPr>
        <w:numPr>
          <w:ilvl w:val="0"/>
          <w:numId w:val="4"/>
        </w:numPr>
        <w:spacing w:before="40" w:after="40"/>
      </w:pPr>
      <w:r w:rsidRPr="008C04C0">
        <w:t>Felvonulási és anyagtárolási és építési terület kijelölése</w:t>
      </w:r>
    </w:p>
    <w:p w14:paraId="3941494F" w14:textId="77777777" w:rsidR="00200751" w:rsidRPr="008C04C0" w:rsidRDefault="00200751" w:rsidP="00B92450">
      <w:pPr>
        <w:numPr>
          <w:ilvl w:val="0"/>
          <w:numId w:val="4"/>
        </w:numPr>
        <w:spacing w:before="40" w:after="40"/>
      </w:pPr>
      <w:r w:rsidRPr="008C04C0">
        <w:t>A Vállalkozó területhasználati igénye, területhasználati feltételek</w:t>
      </w:r>
    </w:p>
    <w:p w14:paraId="18A6340B" w14:textId="77777777" w:rsidR="00200751" w:rsidRPr="008C04C0" w:rsidRDefault="00200751" w:rsidP="00B92450">
      <w:pPr>
        <w:numPr>
          <w:ilvl w:val="0"/>
          <w:numId w:val="4"/>
        </w:numPr>
        <w:spacing w:before="40" w:after="40"/>
      </w:pPr>
      <w:r w:rsidRPr="008C04C0">
        <w:t>Az építéshez szükséges külső energia- és közműigények, kapcsolatok és szolgáltatási feltételek</w:t>
      </w:r>
    </w:p>
    <w:p w14:paraId="3B274364" w14:textId="77777777" w:rsidR="00200751" w:rsidRPr="008C04C0" w:rsidRDefault="00200751" w:rsidP="00B92450">
      <w:pPr>
        <w:numPr>
          <w:ilvl w:val="0"/>
          <w:numId w:val="4"/>
        </w:numPr>
        <w:spacing w:before="40" w:after="40"/>
      </w:pPr>
      <w:r w:rsidRPr="008C04C0">
        <w:t>Kitűzési alappontok, vonalak és azok jegyzékének átadása</w:t>
      </w:r>
    </w:p>
    <w:p w14:paraId="6C513269" w14:textId="77777777" w:rsidR="00200751" w:rsidRPr="008C04C0" w:rsidRDefault="00200751" w:rsidP="00B92450">
      <w:pPr>
        <w:numPr>
          <w:ilvl w:val="0"/>
          <w:numId w:val="4"/>
        </w:numPr>
        <w:spacing w:before="40" w:after="40"/>
      </w:pPr>
      <w:r w:rsidRPr="008C04C0">
        <w:t>A munkaterület elkorlátozása</w:t>
      </w:r>
    </w:p>
    <w:p w14:paraId="0207D33F" w14:textId="77777777" w:rsidR="00200751" w:rsidRPr="008C04C0" w:rsidRDefault="00200751" w:rsidP="00B92450">
      <w:pPr>
        <w:numPr>
          <w:ilvl w:val="0"/>
          <w:numId w:val="4"/>
        </w:numPr>
        <w:spacing w:before="40" w:after="40"/>
      </w:pPr>
      <w:r w:rsidRPr="008C04C0">
        <w:t xml:space="preserve">Forgalomterelési, irányítási feltételek </w:t>
      </w:r>
    </w:p>
    <w:p w14:paraId="013FB6FC" w14:textId="77777777" w:rsidR="00200751" w:rsidRPr="008C04C0" w:rsidRDefault="00200751" w:rsidP="00B92450">
      <w:pPr>
        <w:numPr>
          <w:ilvl w:val="0"/>
          <w:numId w:val="4"/>
        </w:numPr>
        <w:spacing w:before="40" w:after="40"/>
      </w:pPr>
      <w:r w:rsidRPr="008C04C0">
        <w:t>Munkabiztonság és balesetvédelem</w:t>
      </w:r>
    </w:p>
    <w:p w14:paraId="045BA3A4" w14:textId="77777777" w:rsidR="00200751" w:rsidRPr="008C04C0" w:rsidRDefault="00200751" w:rsidP="00B92450">
      <w:pPr>
        <w:numPr>
          <w:ilvl w:val="0"/>
          <w:numId w:val="4"/>
        </w:numPr>
        <w:spacing w:before="40" w:after="40"/>
      </w:pPr>
      <w:r w:rsidRPr="008C04C0">
        <w:t>A végzendő munka egyéb különös követelményei</w:t>
      </w:r>
    </w:p>
    <w:p w14:paraId="4AA176A1" w14:textId="77777777" w:rsidR="00200751" w:rsidRPr="008C04C0" w:rsidRDefault="00200751">
      <w:pPr>
        <w:spacing w:before="240"/>
      </w:pPr>
      <w:r w:rsidRPr="008C04C0">
        <w:lastRenderedPageBreak/>
        <w:t>Az átadást követően a Vállalkozó a területen kivitelezésre jogosult, amennyiben bemutatja a Mérnöknek, hogy rendelkezik a kivitelezés megkezdésének szerződéses feltételeivel.</w:t>
      </w:r>
    </w:p>
    <w:p w14:paraId="2F50E413" w14:textId="77777777" w:rsidR="00200751" w:rsidRPr="008C04C0" w:rsidRDefault="00200751">
      <w:pPr>
        <w:spacing w:before="120" w:after="120"/>
      </w:pPr>
      <w:r w:rsidRPr="008C04C0">
        <w:t>Az átadást követően a Vállalkozónak kell gondoskodni:</w:t>
      </w:r>
    </w:p>
    <w:p w14:paraId="4D4A73EF" w14:textId="77777777" w:rsidR="00200751" w:rsidRPr="008C04C0" w:rsidRDefault="00200751" w:rsidP="00B92450">
      <w:pPr>
        <w:numPr>
          <w:ilvl w:val="0"/>
          <w:numId w:val="4"/>
        </w:numPr>
        <w:spacing w:before="120" w:after="120"/>
      </w:pPr>
      <w:r w:rsidRPr="008C04C0">
        <w:t>a munkaterület elkorlátozásáról, őrzéséről,</w:t>
      </w:r>
    </w:p>
    <w:p w14:paraId="3C4E7928" w14:textId="77777777" w:rsidR="00200751" w:rsidRPr="008C04C0" w:rsidRDefault="00200751" w:rsidP="00B92450">
      <w:pPr>
        <w:numPr>
          <w:ilvl w:val="0"/>
          <w:numId w:val="4"/>
        </w:numPr>
        <w:spacing w:before="120" w:after="120"/>
        <w:ind w:left="714" w:hanging="357"/>
      </w:pPr>
      <w:r w:rsidRPr="008C04C0">
        <w:t>a kötelező figyelmeztető jelzések elhelyezéséről.</w:t>
      </w:r>
    </w:p>
    <w:p w14:paraId="298ACB80" w14:textId="19719FB8" w:rsidR="00200751" w:rsidRDefault="00200751" w:rsidP="00B92450">
      <w:pPr>
        <w:numPr>
          <w:ilvl w:val="0"/>
          <w:numId w:val="5"/>
        </w:numPr>
        <w:spacing w:before="120" w:after="120"/>
        <w:ind w:left="714" w:hanging="357"/>
      </w:pPr>
      <w:r w:rsidRPr="008C04C0">
        <w:t>a végzendő munka egyéb különös követelményei</w:t>
      </w:r>
    </w:p>
    <w:p w14:paraId="37091D1A" w14:textId="31ED01F0" w:rsidR="00E45B90" w:rsidRPr="008C04C0" w:rsidRDefault="00E45B90" w:rsidP="00B92450">
      <w:pPr>
        <w:numPr>
          <w:ilvl w:val="0"/>
          <w:numId w:val="5"/>
        </w:numPr>
        <w:spacing w:before="120" w:after="120"/>
        <w:ind w:left="714" w:hanging="357"/>
      </w:pPr>
      <w:r>
        <w:t xml:space="preserve">az árvízvédekezési és vízminőségi kárelhárítási feladatok ellátásáról a </w:t>
      </w:r>
      <w:r>
        <w:fldChar w:fldCharType="begin"/>
      </w:r>
      <w:r>
        <w:instrText xml:space="preserve"> REF _Ref481330018 \w \h </w:instrText>
      </w:r>
      <w:r>
        <w:fldChar w:fldCharType="separate"/>
      </w:r>
      <w:r w:rsidR="0001677A">
        <w:t>3.11.4</w:t>
      </w:r>
      <w:r>
        <w:fldChar w:fldCharType="end"/>
      </w:r>
      <w:r>
        <w:t xml:space="preserve"> fejezet szerint</w:t>
      </w:r>
    </w:p>
    <w:p w14:paraId="4CADAA6B" w14:textId="77777777" w:rsidR="00200751" w:rsidRPr="008C04C0" w:rsidRDefault="00200751">
      <w:pPr>
        <w:spacing w:before="240" w:after="120"/>
      </w:pPr>
      <w:r w:rsidRPr="008C04C0">
        <w:t>A Megrendelő felelős azért, hogy a kivitelező részére átadott munkaterületre harmadik személy ne érvényesíthessen olyan jogos igényt, mely az építésszerelési munkák elvégzését akadályozza.</w:t>
      </w:r>
    </w:p>
    <w:p w14:paraId="3D6F9833" w14:textId="77777777" w:rsidR="00AA4EC7" w:rsidRPr="008C04C0" w:rsidRDefault="00200751">
      <w:pPr>
        <w:pStyle w:val="Cmsor30"/>
        <w:tabs>
          <w:tab w:val="num" w:pos="720"/>
        </w:tabs>
        <w:ind w:left="720"/>
      </w:pPr>
      <w:bookmarkStart w:id="888" w:name="_Toc183846721"/>
      <w:bookmarkStart w:id="889" w:name="_Toc183849698"/>
      <w:bookmarkStart w:id="890" w:name="_Toc183852573"/>
      <w:bookmarkStart w:id="891" w:name="_Toc183856578"/>
      <w:bookmarkStart w:id="892" w:name="_Toc183858599"/>
      <w:bookmarkStart w:id="893" w:name="_Toc183860732"/>
      <w:bookmarkStart w:id="894" w:name="_Toc183860848"/>
      <w:bookmarkStart w:id="895" w:name="_Toc183930199"/>
      <w:bookmarkStart w:id="896" w:name="_Toc183930676"/>
      <w:bookmarkStart w:id="897" w:name="_Toc183931151"/>
      <w:bookmarkStart w:id="898" w:name="_Toc184186323"/>
      <w:bookmarkStart w:id="899" w:name="_Toc184195267"/>
      <w:bookmarkStart w:id="900" w:name="_Toc184196494"/>
      <w:bookmarkStart w:id="901" w:name="_Toc200429694"/>
      <w:bookmarkStart w:id="902" w:name="_Toc200502162"/>
      <w:bookmarkStart w:id="903" w:name="_Toc200502710"/>
      <w:bookmarkStart w:id="904" w:name="_Toc200503257"/>
      <w:bookmarkStart w:id="905" w:name="_Toc200503806"/>
      <w:bookmarkStart w:id="906" w:name="_Toc200504356"/>
      <w:bookmarkStart w:id="907" w:name="_Toc200504881"/>
      <w:bookmarkStart w:id="908" w:name="_Toc200505431"/>
      <w:bookmarkStart w:id="909" w:name="_Toc183490467"/>
      <w:bookmarkStart w:id="910" w:name="_Toc183846724"/>
      <w:bookmarkStart w:id="911" w:name="_Toc183849701"/>
      <w:bookmarkStart w:id="912" w:name="_Toc183852576"/>
      <w:bookmarkStart w:id="913" w:name="_Toc183856581"/>
      <w:bookmarkStart w:id="914" w:name="_Toc183858602"/>
      <w:bookmarkStart w:id="915" w:name="_Toc479786109"/>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8C04C0">
        <w:t>Munkaterület gondozása</w:t>
      </w:r>
      <w:bookmarkEnd w:id="909"/>
      <w:bookmarkEnd w:id="910"/>
      <w:bookmarkEnd w:id="911"/>
      <w:bookmarkEnd w:id="912"/>
      <w:bookmarkEnd w:id="913"/>
      <w:bookmarkEnd w:id="914"/>
      <w:bookmarkEnd w:id="915"/>
    </w:p>
    <w:p w14:paraId="7D2EA162" w14:textId="77777777" w:rsidR="00200751" w:rsidRPr="008C04C0" w:rsidRDefault="00200751" w:rsidP="00F402D8">
      <w:pPr>
        <w:spacing w:before="240" w:after="120"/>
      </w:pPr>
      <w:r w:rsidRPr="008C04C0">
        <w:t xml:space="preserve">A munkaterület átadás-átvételét követően Vállalkozó az elkészült </w:t>
      </w:r>
      <w:r w:rsidR="0076594B" w:rsidRPr="008C04C0">
        <w:t>l</w:t>
      </w:r>
      <w:r w:rsidRPr="008C04C0">
        <w:t>étesítmény</w:t>
      </w:r>
      <w:r w:rsidR="0076594B" w:rsidRPr="008C04C0">
        <w:t>ek</w:t>
      </w:r>
      <w:r w:rsidRPr="008C04C0">
        <w:t xml:space="preserve"> átadás-átvételi igazolásának (Mérnök adja ki) kiadásáig felel a munkaterület és a</w:t>
      </w:r>
      <w:r w:rsidR="00304086" w:rsidRPr="008C04C0">
        <w:t xml:space="preserve"> </w:t>
      </w:r>
      <w:r w:rsidR="0076594B" w:rsidRPr="008C04C0">
        <w:t>létesítmények</w:t>
      </w:r>
      <w:r w:rsidRPr="008C04C0">
        <w:t xml:space="preserve"> biztonságáért, megfelelő állapotáért. </w:t>
      </w:r>
    </w:p>
    <w:p w14:paraId="00F22A09" w14:textId="77777777" w:rsidR="00200751" w:rsidRPr="008C04C0" w:rsidRDefault="00200751" w:rsidP="00F402D8">
      <w:pPr>
        <w:spacing w:before="240" w:after="120"/>
      </w:pPr>
      <w:r w:rsidRPr="008C04C0">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65435171" w14:textId="77777777" w:rsidR="00200751" w:rsidRPr="008C04C0" w:rsidRDefault="00200751" w:rsidP="00F402D8">
      <w:pPr>
        <w:spacing w:before="240" w:after="120"/>
      </w:pPr>
      <w:r w:rsidRPr="008C04C0">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62984267" w14:textId="471D7982" w:rsidR="00200751" w:rsidRPr="008C04C0" w:rsidRDefault="00200751" w:rsidP="00F402D8">
      <w:pPr>
        <w:spacing w:before="240" w:after="120"/>
      </w:pPr>
      <w:r w:rsidRPr="008C04C0">
        <w:t xml:space="preserve">A Vállalkozó a munkaterületként használt, de </w:t>
      </w:r>
      <w:r w:rsidR="0076594B" w:rsidRPr="008C04C0">
        <w:t>l</w:t>
      </w:r>
      <w:r w:rsidRPr="008C04C0">
        <w:t>étesítményként beépítésre nem kerülő területeket ottléte alatt köteles jó állapotban megtartani, és az Átadás-átvéli igazolás kiadásához köteles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14:paraId="0638535F" w14:textId="77777777" w:rsidR="00200751" w:rsidRPr="008C04C0" w:rsidRDefault="00200751" w:rsidP="00F402D8">
      <w:pPr>
        <w:spacing w:before="240" w:after="120"/>
      </w:pPr>
      <w:r w:rsidRPr="008C04C0">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39E310D8" w14:textId="77777777" w:rsidR="00200751" w:rsidRPr="008C04C0" w:rsidRDefault="00200751" w:rsidP="00F402D8">
      <w:pPr>
        <w:spacing w:before="240" w:after="120"/>
      </w:pPr>
      <w:r w:rsidRPr="008C04C0">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570A0430" w14:textId="77777777" w:rsidR="002D0FB7" w:rsidRPr="008C04C0" w:rsidRDefault="002D0FB7" w:rsidP="00F402D8">
      <w:pPr>
        <w:spacing w:before="240" w:after="120"/>
      </w:pPr>
      <w:r w:rsidRPr="008C04C0">
        <w:t xml:space="preserve">A Vállalkozó feladata a kivitelezés során az érintett geodéziai földmérési jelek megőrzése, vagy ha azok megsemmisülnek, azokat földhivatalnak bejelenteni és pótlásukat </w:t>
      </w:r>
      <w:r w:rsidR="00E01190" w:rsidRPr="008C04C0">
        <w:t xml:space="preserve">a földhivatal előírása szerint </w:t>
      </w:r>
      <w:r w:rsidRPr="008C04C0">
        <w:t>megrendelni, valamint ennek költségét állni.</w:t>
      </w:r>
    </w:p>
    <w:p w14:paraId="364F777C" w14:textId="77777777" w:rsidR="00AA4EC7" w:rsidRPr="008C04C0" w:rsidRDefault="00200751">
      <w:pPr>
        <w:pStyle w:val="Cmsor30"/>
        <w:tabs>
          <w:tab w:val="num" w:pos="720"/>
        </w:tabs>
        <w:ind w:left="720"/>
      </w:pPr>
      <w:bookmarkStart w:id="916" w:name="_Toc183399887"/>
      <w:bookmarkStart w:id="917" w:name="_Toc183490470"/>
      <w:bookmarkStart w:id="918" w:name="_Toc183753890"/>
      <w:bookmarkStart w:id="919" w:name="_Toc183834008"/>
      <w:bookmarkStart w:id="920" w:name="_Toc183846728"/>
      <w:bookmarkStart w:id="921" w:name="_Toc183849705"/>
      <w:bookmarkStart w:id="922" w:name="_Toc183852580"/>
      <w:bookmarkStart w:id="923" w:name="_Toc183856585"/>
      <w:bookmarkStart w:id="924" w:name="_Toc183858606"/>
      <w:bookmarkStart w:id="925" w:name="_Toc479786110"/>
      <w:r w:rsidRPr="008C04C0">
        <w:t>Építési napló</w:t>
      </w:r>
      <w:bookmarkEnd w:id="884"/>
      <w:bookmarkEnd w:id="885"/>
      <w:bookmarkEnd w:id="916"/>
      <w:bookmarkEnd w:id="917"/>
      <w:bookmarkEnd w:id="918"/>
      <w:bookmarkEnd w:id="919"/>
      <w:bookmarkEnd w:id="920"/>
      <w:bookmarkEnd w:id="921"/>
      <w:bookmarkEnd w:id="922"/>
      <w:bookmarkEnd w:id="923"/>
      <w:bookmarkEnd w:id="924"/>
      <w:bookmarkEnd w:id="925"/>
    </w:p>
    <w:p w14:paraId="21A7A5EB" w14:textId="77777777" w:rsidR="00200751" w:rsidRPr="008C04C0" w:rsidRDefault="00200751">
      <w:pPr>
        <w:pStyle w:val="Szvegtrzs"/>
        <w:spacing w:before="240" w:after="120"/>
      </w:pPr>
      <w:r w:rsidRPr="008C04C0">
        <w:t xml:space="preserve">A Vállalkozónak az építési kivitelezési munkákról építési naplót kell vezetnie. Az építési napló vezetését „az építőipari kivitelezési tevékenységről, az építési naplóról és a kivitelezési dokumentáció tartalmáról” szóló </w:t>
      </w:r>
      <w:r w:rsidR="00CD7ED7" w:rsidRPr="008C04C0">
        <w:t>191/2009</w:t>
      </w:r>
      <w:r w:rsidRPr="008C04C0">
        <w:t xml:space="preserve">. </w:t>
      </w:r>
      <w:r w:rsidR="00CD7ED7" w:rsidRPr="008C04C0">
        <w:t xml:space="preserve">(IX. 15.) </w:t>
      </w:r>
      <w:r w:rsidRPr="008C04C0">
        <w:t>Korm.</w:t>
      </w:r>
      <w:r w:rsidR="00F402D8" w:rsidRPr="008C04C0">
        <w:t xml:space="preserve"> </w:t>
      </w:r>
      <w:r w:rsidRPr="008C04C0">
        <w:t xml:space="preserve">rendelet szabályozza. A jogszabályban foglaltak a megrendelői követelmények része, a Vállalkozóra nézve kötelező. </w:t>
      </w:r>
    </w:p>
    <w:p w14:paraId="3794E1FE" w14:textId="77777777" w:rsidR="00084040" w:rsidRPr="008C04C0" w:rsidRDefault="00084040" w:rsidP="00084040">
      <w:pPr>
        <w:autoSpaceDE w:val="0"/>
        <w:autoSpaceDN w:val="0"/>
        <w:adjustRightInd w:val="0"/>
      </w:pPr>
      <w:r w:rsidRPr="008C04C0">
        <w:lastRenderedPageBreak/>
        <w:t xml:space="preserve">A 191/2009. (IX. 15.) Korm. rendelet alapján: 24.§ (4) </w:t>
      </w:r>
      <w:r w:rsidR="008F5F89" w:rsidRPr="008C04C0">
        <w:t>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az elektronikus hírközlési építmények tekintetében a Nemzeti Média- és Hírközlési Hatóság elnöke (a továbbiakban: NMHH elnöke) által fenntartott, működtetett és szükség szerint továbbfejlesztett elektronikus építési napló alkalmazással kötelesek teljesíteni.</w:t>
      </w:r>
    </w:p>
    <w:p w14:paraId="65AE9AE6" w14:textId="77777777" w:rsidR="00104495" w:rsidRPr="008C04C0" w:rsidRDefault="001B36E1" w:rsidP="00104495">
      <w:pPr>
        <w:pStyle w:val="Szvegtrzs"/>
        <w:spacing w:before="120" w:after="120"/>
      </w:pPr>
      <w:r w:rsidRPr="008C04C0">
        <w:t>A</w:t>
      </w:r>
      <w:r w:rsidR="00612E66" w:rsidRPr="008C04C0">
        <w:t xml:space="preserve"> </w:t>
      </w:r>
      <w:r w:rsidRPr="008C04C0">
        <w:t>322</w:t>
      </w:r>
      <w:r w:rsidR="00612E66" w:rsidRPr="008C04C0">
        <w:t>/</w:t>
      </w:r>
      <w:r w:rsidRPr="008C04C0">
        <w:t>2015</w:t>
      </w:r>
      <w:r w:rsidR="00612E66" w:rsidRPr="008C04C0">
        <w:t>. (X.</w:t>
      </w:r>
      <w:r w:rsidRPr="008C04C0">
        <w:t>30</w:t>
      </w:r>
      <w:r w:rsidR="00612E66" w:rsidRPr="008C04C0">
        <w:t xml:space="preserve">.) Korm. rendelet </w:t>
      </w:r>
      <w:r w:rsidRPr="008C04C0">
        <w:t>27</w:t>
      </w:r>
      <w:r w:rsidR="00612E66" w:rsidRPr="008C04C0">
        <w:t xml:space="preserve">. § alapján </w:t>
      </w:r>
      <w:r w:rsidRPr="008C04C0">
        <w:t>Az ajánlatkérőként szerződő fél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r w:rsidR="00612E66" w:rsidRPr="008C04C0">
        <w:t xml:space="preserve"> </w:t>
      </w:r>
      <w:bookmarkStart w:id="926" w:name="_Toc183846729"/>
      <w:bookmarkStart w:id="927" w:name="_Toc183849706"/>
      <w:bookmarkStart w:id="928" w:name="_Toc183852581"/>
      <w:bookmarkStart w:id="929" w:name="_Toc183856586"/>
      <w:bookmarkStart w:id="930" w:name="_Toc183858607"/>
    </w:p>
    <w:p w14:paraId="76794A49" w14:textId="77777777" w:rsidR="00BD62E7" w:rsidRPr="008C04C0" w:rsidRDefault="005C589A" w:rsidP="00006BFB">
      <w:pPr>
        <w:pStyle w:val="Cmsor30"/>
        <w:tabs>
          <w:tab w:val="num" w:pos="720"/>
        </w:tabs>
        <w:ind w:left="720"/>
      </w:pPr>
      <w:bookmarkStart w:id="931" w:name="_Toc479786111"/>
      <w:bookmarkStart w:id="932" w:name="_Ref481330018"/>
      <w:r w:rsidRPr="008C04C0">
        <w:t>Árvízvédelmi feladatok</w:t>
      </w:r>
      <w:bookmarkEnd w:id="931"/>
      <w:bookmarkEnd w:id="932"/>
    </w:p>
    <w:p w14:paraId="1ED00DF6" w14:textId="1531835F" w:rsidR="005A17AC" w:rsidRPr="008C04C0" w:rsidRDefault="005C589A" w:rsidP="005A17AC">
      <w:r w:rsidRPr="008C04C0">
        <w:t>A vállalkozó köteles a</w:t>
      </w:r>
      <w:r w:rsidR="00090A95" w:rsidRPr="008C04C0">
        <w:t xml:space="preserve">z érintett árvízvédelmi szakaszok </w:t>
      </w:r>
      <w:r w:rsidRPr="008C04C0">
        <w:t>érvényes üzemeltetési szabályzata</w:t>
      </w:r>
      <w:r w:rsidR="00090A95" w:rsidRPr="008C04C0">
        <w:t>i</w:t>
      </w:r>
      <w:r w:rsidRPr="008C04C0">
        <w:t>, illetve árvízvédelmi terve</w:t>
      </w:r>
      <w:r w:rsidR="00090A95" w:rsidRPr="008C04C0">
        <w:t>i</w:t>
      </w:r>
      <w:r w:rsidRPr="008C04C0">
        <w:t xml:space="preserve"> alapján a kivitelezés időszakára a kivitelezés technológiai folyamatai alapján </w:t>
      </w:r>
      <w:r w:rsidR="005A17AC">
        <w:t>Vízkárelhárítási és Környezeti kárelhárítási</w:t>
      </w:r>
      <w:r w:rsidR="00873EAD" w:rsidRPr="008C04C0">
        <w:t xml:space="preserve"> terv</w:t>
      </w:r>
      <w:r w:rsidRPr="008C04C0">
        <w:t xml:space="preserve">et készíteni, és a kivitelezés alatt kialakuló árvízvédelmi fokozatok függvényében az igazgatóság védelemvezetőjének utasításai szerinti intézkedéseket megtenni. </w:t>
      </w:r>
      <w:r w:rsidR="005A17AC">
        <w:t xml:space="preserve">A tervet a kivitelezési munkákat megelőzően az Igazgatóságnak jóvá kell hagynia, legkésőbb a Kiviteli terv </w:t>
      </w:r>
      <w:r w:rsidR="00E518E4">
        <w:t xml:space="preserve">Tervjóváhagyó Bizottság </w:t>
      </w:r>
      <w:r w:rsidR="005A17AC">
        <w:t>általi jóváhagyásakor.</w:t>
      </w:r>
      <w:r w:rsidR="005A17AC" w:rsidRPr="008C04C0">
        <w:t xml:space="preserve"> </w:t>
      </w:r>
      <w:r w:rsidR="005A17AC">
        <w:t>A kivitelezés időszakában a védekezés adott munkaterületen a Vállakozó feladata.</w:t>
      </w:r>
    </w:p>
    <w:p w14:paraId="2623BF78" w14:textId="0D52CD69" w:rsidR="00BD62E7" w:rsidRPr="008C04C0" w:rsidRDefault="00BD62E7" w:rsidP="00006BFB"/>
    <w:p w14:paraId="44751644" w14:textId="20AFA63F" w:rsidR="00AA4EC7" w:rsidRPr="008C04C0" w:rsidRDefault="00200751" w:rsidP="00090A95">
      <w:pPr>
        <w:pStyle w:val="Cmsor30"/>
        <w:tabs>
          <w:tab w:val="num" w:pos="720"/>
        </w:tabs>
        <w:ind w:left="720"/>
      </w:pPr>
      <w:bookmarkStart w:id="933" w:name="_Toc451595127"/>
      <w:bookmarkStart w:id="934" w:name="_Toc451602291"/>
      <w:bookmarkStart w:id="935" w:name="_Toc451680904"/>
      <w:bookmarkStart w:id="936" w:name="_Toc451683640"/>
      <w:bookmarkStart w:id="937" w:name="_Toc451684052"/>
      <w:bookmarkStart w:id="938" w:name="_Toc451684465"/>
      <w:bookmarkStart w:id="939" w:name="_Toc451595128"/>
      <w:bookmarkStart w:id="940" w:name="_Toc451602292"/>
      <w:bookmarkStart w:id="941" w:name="_Toc451680905"/>
      <w:bookmarkStart w:id="942" w:name="_Toc451683641"/>
      <w:bookmarkStart w:id="943" w:name="_Toc451684053"/>
      <w:bookmarkStart w:id="944" w:name="_Toc451684466"/>
      <w:bookmarkStart w:id="945" w:name="_Toc451595129"/>
      <w:bookmarkStart w:id="946" w:name="_Toc451602293"/>
      <w:bookmarkStart w:id="947" w:name="_Toc451680906"/>
      <w:bookmarkStart w:id="948" w:name="_Toc451683642"/>
      <w:bookmarkStart w:id="949" w:name="_Toc451684054"/>
      <w:bookmarkStart w:id="950" w:name="_Toc451684467"/>
      <w:bookmarkStart w:id="951" w:name="_Toc451595130"/>
      <w:bookmarkStart w:id="952" w:name="_Toc451602294"/>
      <w:bookmarkStart w:id="953" w:name="_Toc451680907"/>
      <w:bookmarkStart w:id="954" w:name="_Toc451683643"/>
      <w:bookmarkStart w:id="955" w:name="_Toc451684055"/>
      <w:bookmarkStart w:id="956" w:name="_Toc451684468"/>
      <w:bookmarkStart w:id="957" w:name="_Toc451595131"/>
      <w:bookmarkStart w:id="958" w:name="_Toc451602295"/>
      <w:bookmarkStart w:id="959" w:name="_Toc451680908"/>
      <w:bookmarkStart w:id="960" w:name="_Toc451683644"/>
      <w:bookmarkStart w:id="961" w:name="_Toc451684056"/>
      <w:bookmarkStart w:id="962" w:name="_Toc451684469"/>
      <w:bookmarkStart w:id="963" w:name="_Toc451595132"/>
      <w:bookmarkStart w:id="964" w:name="_Toc451602296"/>
      <w:bookmarkStart w:id="965" w:name="_Toc451680909"/>
      <w:bookmarkStart w:id="966" w:name="_Toc451683645"/>
      <w:bookmarkStart w:id="967" w:name="_Toc451684057"/>
      <w:bookmarkStart w:id="968" w:name="_Toc451684470"/>
      <w:bookmarkStart w:id="969" w:name="_Toc183846730"/>
      <w:bookmarkStart w:id="970" w:name="_Toc183849707"/>
      <w:bookmarkStart w:id="971" w:name="_Toc183852582"/>
      <w:bookmarkStart w:id="972" w:name="_Toc183856587"/>
      <w:bookmarkStart w:id="973" w:name="_Toc183858608"/>
      <w:bookmarkStart w:id="974" w:name="_Toc183860741"/>
      <w:bookmarkStart w:id="975" w:name="_Toc183860857"/>
      <w:bookmarkStart w:id="976" w:name="_Toc183930208"/>
      <w:bookmarkStart w:id="977" w:name="_Toc183930685"/>
      <w:bookmarkStart w:id="978" w:name="_Toc183931160"/>
      <w:bookmarkStart w:id="979" w:name="_Toc184186332"/>
      <w:bookmarkStart w:id="980" w:name="_Toc184195276"/>
      <w:bookmarkStart w:id="981" w:name="_Toc184196503"/>
      <w:bookmarkStart w:id="982" w:name="_Toc200429703"/>
      <w:bookmarkStart w:id="983" w:name="_Toc200502171"/>
      <w:bookmarkStart w:id="984" w:name="_Toc200502719"/>
      <w:bookmarkStart w:id="985" w:name="_Toc200503266"/>
      <w:bookmarkStart w:id="986" w:name="_Toc200503815"/>
      <w:bookmarkStart w:id="987" w:name="_Toc200504365"/>
      <w:bookmarkStart w:id="988" w:name="_Toc200504890"/>
      <w:bookmarkStart w:id="989" w:name="_Toc200505440"/>
      <w:bookmarkStart w:id="990" w:name="_Toc150059975"/>
      <w:bookmarkStart w:id="991" w:name="_Toc179192765"/>
      <w:bookmarkStart w:id="992" w:name="_Toc183399889"/>
      <w:bookmarkStart w:id="993" w:name="_Toc183490472"/>
      <w:bookmarkStart w:id="994" w:name="_Toc183753892"/>
      <w:bookmarkStart w:id="995" w:name="_Toc183834009"/>
      <w:bookmarkStart w:id="996" w:name="_Toc183846731"/>
      <w:bookmarkStart w:id="997" w:name="_Toc183849708"/>
      <w:bookmarkStart w:id="998" w:name="_Toc183852583"/>
      <w:bookmarkStart w:id="999" w:name="_Toc183856588"/>
      <w:bookmarkStart w:id="1000" w:name="_Toc183858609"/>
      <w:bookmarkStart w:id="1001" w:name="_Toc479786112"/>
      <w:bookmarkEnd w:id="886"/>
      <w:bookmarkEnd w:id="926"/>
      <w:bookmarkEnd w:id="927"/>
      <w:bookmarkEnd w:id="928"/>
      <w:bookmarkEnd w:id="929"/>
      <w:bookmarkEnd w:id="930"/>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Pr="008C04C0">
        <w:t>Közművezetékek feltárása</w:t>
      </w:r>
      <w:bookmarkEnd w:id="990"/>
      <w:bookmarkEnd w:id="991"/>
      <w:bookmarkEnd w:id="992"/>
      <w:bookmarkEnd w:id="993"/>
      <w:bookmarkEnd w:id="994"/>
      <w:bookmarkEnd w:id="995"/>
      <w:bookmarkEnd w:id="996"/>
      <w:bookmarkEnd w:id="997"/>
      <w:bookmarkEnd w:id="998"/>
      <w:bookmarkEnd w:id="999"/>
      <w:bookmarkEnd w:id="1000"/>
      <w:bookmarkEnd w:id="1001"/>
    </w:p>
    <w:p w14:paraId="5AE406F8" w14:textId="77777777" w:rsidR="00200751" w:rsidRPr="008C04C0" w:rsidRDefault="00200751">
      <w:pPr>
        <w:spacing w:before="120" w:after="120"/>
      </w:pPr>
      <w:r w:rsidRPr="008C04C0">
        <w:t xml:space="preserve">A kivitelezés megkezdése előtt a Vállalkozó köteles feltárással, vagy egyéb közvetlen módon (vizsgálat, mérés és kitűzés) meggyőződni a különféle közművezetékek helyzetéről. </w:t>
      </w:r>
    </w:p>
    <w:p w14:paraId="78EC30E1" w14:textId="77777777" w:rsidR="0027778E" w:rsidRPr="008C04C0" w:rsidRDefault="0027778E" w:rsidP="0027778E">
      <w:pPr>
        <w:spacing w:before="120" w:after="120"/>
      </w:pPr>
      <w:r w:rsidRPr="008C04C0">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Megrendelő, illetve a Mérnök által előírt módon és határidőn belül helyreállítani.</w:t>
      </w:r>
    </w:p>
    <w:p w14:paraId="0C9C6A0F" w14:textId="77777777" w:rsidR="0027778E" w:rsidRPr="008C04C0" w:rsidRDefault="0027778E" w:rsidP="0027778E">
      <w:pPr>
        <w:spacing w:before="120" w:after="120"/>
      </w:pPr>
      <w:r w:rsidRPr="008C04C0">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továbbá amennyiben szükséges a megállapodásokat megkötni. Az ilyen jellegű munkák költségeit a Szerződéses Ár tartalmazza, kivéve azon eseteket, amelyeknél a Szerződés kifejezetten másképpen, rendelkezik.</w:t>
      </w:r>
    </w:p>
    <w:p w14:paraId="21D474A8" w14:textId="77777777" w:rsidR="00200751" w:rsidRPr="008C04C0" w:rsidRDefault="00200751">
      <w:pPr>
        <w:spacing w:before="120" w:after="120"/>
      </w:pPr>
      <w:r w:rsidRPr="008C04C0">
        <w:t xml:space="preserve">A közművezetékek közelében végzendő munkák megkezdése előtt, a közművezetékekhez történő csatlakozás elkészítésekor a Vállalkozónak a közmű </w:t>
      </w:r>
      <w:r w:rsidR="00612E66" w:rsidRPr="008C04C0">
        <w:t xml:space="preserve">Üzemeltetőjének </w:t>
      </w:r>
      <w:r w:rsidRPr="008C04C0">
        <w:t>szakfelügyeletét kell kérnie és amennyiben ez a közmű előírása, munkát csak így folytathat.</w:t>
      </w:r>
    </w:p>
    <w:p w14:paraId="6E8C0A93" w14:textId="783246CF" w:rsidR="00200751" w:rsidRPr="008C04C0" w:rsidRDefault="00200751">
      <w:pPr>
        <w:spacing w:before="120" w:after="120"/>
      </w:pPr>
      <w:r w:rsidRPr="008C04C0">
        <w:t>Ha a</w:t>
      </w:r>
      <w:r w:rsidR="00A57CBB" w:rsidRPr="008C04C0">
        <w:t>z esetlegesen szükségessé váló</w:t>
      </w:r>
      <w:r w:rsidRPr="008C04C0">
        <w:t xml:space="preserve"> földmunkák készítése során a Vállalkozó esetleg felderítetlen föld alatti közművezetéket tár fel, a szükséges intézkedés érdekében azonnal értesítenie kell a Mérnököt és </w:t>
      </w:r>
      <w:r w:rsidR="00E42909" w:rsidRPr="008C04C0">
        <w:t>a területileg illetékes VIZIG-et</w:t>
      </w:r>
      <w:r w:rsidRPr="008C04C0">
        <w:t xml:space="preserve">, és meg kell tennie a baleset és kár elkerüléséhez szükséges megelőző intézkedéseket. </w:t>
      </w:r>
    </w:p>
    <w:p w14:paraId="0D7E966D" w14:textId="77777777" w:rsidR="00200751" w:rsidRPr="008C04C0" w:rsidRDefault="00200751">
      <w:pPr>
        <w:spacing w:before="120" w:after="120"/>
      </w:pPr>
      <w:r w:rsidRPr="008C04C0">
        <w:lastRenderedPageBreak/>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4C5D922A" w14:textId="77777777" w:rsidR="00200751" w:rsidRPr="008C04C0" w:rsidRDefault="00200751">
      <w:pPr>
        <w:spacing w:before="120" w:after="120"/>
      </w:pPr>
      <w:r w:rsidRPr="008C04C0">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3CBD226F" w14:textId="77777777" w:rsidR="00200751" w:rsidRPr="008C04C0" w:rsidRDefault="00200751">
      <w:pPr>
        <w:spacing w:before="120" w:after="120"/>
      </w:pPr>
      <w:r w:rsidRPr="008C04C0">
        <w:t>Az építés befejezése után az ideiglenes közműbekötések tekintetében az eredeti állapot helyreállítása szükséges.</w:t>
      </w:r>
    </w:p>
    <w:p w14:paraId="3EDED99C" w14:textId="77777777" w:rsidR="00AA4EC7" w:rsidRPr="008C04C0" w:rsidRDefault="00200751">
      <w:pPr>
        <w:pStyle w:val="Cmsor30"/>
        <w:tabs>
          <w:tab w:val="num" w:pos="720"/>
        </w:tabs>
        <w:ind w:left="720"/>
      </w:pPr>
      <w:bookmarkStart w:id="1002" w:name="_Toc183856589"/>
      <w:bookmarkStart w:id="1003" w:name="_Toc183858610"/>
      <w:bookmarkStart w:id="1004" w:name="_Toc183860743"/>
      <w:bookmarkStart w:id="1005" w:name="_Toc183860859"/>
      <w:bookmarkStart w:id="1006" w:name="_Toc183930210"/>
      <w:bookmarkStart w:id="1007" w:name="_Toc183930687"/>
      <w:bookmarkStart w:id="1008" w:name="_Toc183931162"/>
      <w:bookmarkStart w:id="1009" w:name="_Toc184186334"/>
      <w:bookmarkStart w:id="1010" w:name="_Toc184195278"/>
      <w:bookmarkStart w:id="1011" w:name="_Toc184196505"/>
      <w:bookmarkStart w:id="1012" w:name="_Toc200429705"/>
      <w:bookmarkStart w:id="1013" w:name="_Toc200502173"/>
      <w:bookmarkStart w:id="1014" w:name="_Toc200502721"/>
      <w:bookmarkStart w:id="1015" w:name="_Toc200503268"/>
      <w:bookmarkStart w:id="1016" w:name="_Toc200503817"/>
      <w:bookmarkStart w:id="1017" w:name="_Toc200504367"/>
      <w:bookmarkStart w:id="1018" w:name="_Toc200504892"/>
      <w:bookmarkStart w:id="1019" w:name="_Toc200505442"/>
      <w:bookmarkStart w:id="1020" w:name="_Toc78019602"/>
      <w:bookmarkStart w:id="1021" w:name="_Toc150059976"/>
      <w:bookmarkStart w:id="1022" w:name="_Toc179192766"/>
      <w:bookmarkStart w:id="1023" w:name="_Toc183399890"/>
      <w:bookmarkStart w:id="1024" w:name="_Toc183490473"/>
      <w:bookmarkStart w:id="1025" w:name="_Toc183753893"/>
      <w:bookmarkStart w:id="1026" w:name="_Toc183834010"/>
      <w:bookmarkStart w:id="1027" w:name="_Toc183846735"/>
      <w:bookmarkStart w:id="1028" w:name="_Toc183849712"/>
      <w:bookmarkStart w:id="1029" w:name="_Toc183852587"/>
      <w:bookmarkStart w:id="1030" w:name="_Toc183856593"/>
      <w:bookmarkStart w:id="1031" w:name="_Toc183858614"/>
      <w:bookmarkStart w:id="1032" w:name="_Toc479786113"/>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8C04C0">
        <w:t>Bontások</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064F14FC" w14:textId="4F2446BB" w:rsidR="00200751" w:rsidRPr="008C04C0" w:rsidRDefault="00200751">
      <w:pPr>
        <w:spacing w:before="120" w:after="120"/>
      </w:pPr>
      <w:r w:rsidRPr="008C04C0">
        <w:t xml:space="preserve">Mivel a kivitelezés során bontási munkákra is sor kerül, a bontott anyagok és a törmelék elszállításáról és előírtaknak megfelelő elhelyezéséről a Vállalkozónak kell gondoskodnia. </w:t>
      </w:r>
    </w:p>
    <w:p w14:paraId="22E4BCD3" w14:textId="3DF192F7" w:rsidR="00104495" w:rsidRPr="008C04C0" w:rsidRDefault="00746519">
      <w:pPr>
        <w:spacing w:before="120" w:after="120"/>
        <w:rPr>
          <w:b/>
        </w:rPr>
      </w:pPr>
      <w:r w:rsidRPr="008C04C0">
        <w:t xml:space="preserve">A munkák során a meglévő, fel nem használt és a jövőben funkció nélkül maradó vezetékeket, műtárgyakat és építményeket, amennyiben azok a munkák elvégzését bármilyen mértékben akadályozzák, </w:t>
      </w:r>
      <w:r w:rsidRPr="008C04C0">
        <w:rPr>
          <w:b/>
        </w:rPr>
        <w:t>teljes mértékben</w:t>
      </w:r>
      <w:r w:rsidRPr="008C04C0">
        <w:t xml:space="preserve"> (alapokat is beleértve) kell</w:t>
      </w:r>
      <w:r w:rsidRPr="008C04C0">
        <w:rPr>
          <w:b/>
        </w:rPr>
        <w:t xml:space="preserve"> elbontani</w:t>
      </w:r>
      <w:r w:rsidR="00104495" w:rsidRPr="008C04C0">
        <w:rPr>
          <w:b/>
        </w:rPr>
        <w:t xml:space="preserve">. </w:t>
      </w:r>
    </w:p>
    <w:p w14:paraId="1792BFF7" w14:textId="77777777" w:rsidR="00200751" w:rsidRPr="008C04C0" w:rsidRDefault="00200751">
      <w:pPr>
        <w:spacing w:before="120" w:after="120"/>
      </w:pPr>
      <w:r w:rsidRPr="008C04C0">
        <w:t>A Vállalkozó feladatát képezi a</w:t>
      </w:r>
      <w:r w:rsidR="00746519" w:rsidRPr="008C04C0">
        <w:t xml:space="preserve"> szerződés teljesítéséhez szükséges tevékenységes elvégzéséhez nélkülözhetetlen</w:t>
      </w:r>
      <w:r w:rsidRPr="008C04C0">
        <w:t xml:space="preserve"> térszín alatti építmények elbontása és elszállítása, a talált, üregek stb. feltöltése.</w:t>
      </w:r>
    </w:p>
    <w:p w14:paraId="73DB1795" w14:textId="77777777" w:rsidR="00AA4EC7" w:rsidRPr="008C04C0" w:rsidRDefault="00200751">
      <w:pPr>
        <w:pStyle w:val="Cmsor30"/>
        <w:tabs>
          <w:tab w:val="num" w:pos="720"/>
        </w:tabs>
        <w:ind w:left="720"/>
      </w:pPr>
      <w:bookmarkStart w:id="1033" w:name="_Toc183852588"/>
      <w:bookmarkStart w:id="1034" w:name="_Toc183856594"/>
      <w:bookmarkStart w:id="1035" w:name="_Toc183858615"/>
      <w:bookmarkStart w:id="1036" w:name="_Toc479786114"/>
      <w:bookmarkStart w:id="1037" w:name="_Toc78019603"/>
      <w:bookmarkStart w:id="1038" w:name="_Toc150059977"/>
      <w:bookmarkStart w:id="1039" w:name="_Toc179192767"/>
      <w:bookmarkStart w:id="1040" w:name="_Toc183399891"/>
      <w:bookmarkStart w:id="1041" w:name="_Toc183490474"/>
      <w:bookmarkStart w:id="1042" w:name="_Toc183753894"/>
      <w:bookmarkStart w:id="1043" w:name="_Toc183834011"/>
      <w:r w:rsidRPr="008C04C0">
        <w:t>A bontási- és földmunkák során fellelt ismeretlen, veszélyes anyagok</w:t>
      </w:r>
      <w:bookmarkEnd w:id="1033"/>
      <w:bookmarkEnd w:id="1034"/>
      <w:bookmarkEnd w:id="1035"/>
      <w:bookmarkEnd w:id="1036"/>
    </w:p>
    <w:p w14:paraId="37249974" w14:textId="77777777" w:rsidR="00200751" w:rsidRPr="008C04C0" w:rsidRDefault="00200751">
      <w:pPr>
        <w:spacing w:before="120" w:after="120"/>
      </w:pPr>
      <w:r w:rsidRPr="008C04C0">
        <w:t xml:space="preserve">Ha a bontások során a terveken nem szereplő tárgy kerül kitakarásra, az ilyen tárgyak és dolgok kitakarását követően a bontási munkát fel kell függeszteni és a Mérnököt azonnal értesíteni kell, aki dönt a szükséges intézkedésekről. </w:t>
      </w:r>
    </w:p>
    <w:p w14:paraId="121FC764" w14:textId="77777777" w:rsidR="00200751" w:rsidRPr="008C04C0" w:rsidRDefault="00200751">
      <w:pPr>
        <w:spacing w:before="120" w:after="120"/>
      </w:pPr>
      <w:r w:rsidRPr="008C04C0">
        <w:t>Vállalkozó felelős minden olyan kárért, amely abból ered, hogy a Mérnök értesítése és jóváhagyása nélkül munka közben feltárt tárgyat, dolgot bontott el, és abból harmadik személynek kára származott.</w:t>
      </w:r>
    </w:p>
    <w:p w14:paraId="68310F68" w14:textId="77777777" w:rsidR="00200751" w:rsidRPr="008C04C0" w:rsidRDefault="00200751">
      <w:pPr>
        <w:spacing w:before="120" w:after="120"/>
      </w:pPr>
      <w:r w:rsidRPr="008C04C0">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3D28FEF2" w14:textId="77777777" w:rsidR="00200751" w:rsidRPr="008C04C0" w:rsidRDefault="00200751">
      <w:pPr>
        <w:spacing w:before="120" w:after="120"/>
      </w:pPr>
      <w:r w:rsidRPr="008C04C0">
        <w:t>Az ilyen megelőző biztonsági intézkedések elmulasztásából származó kárért Vállalkozó felel.</w:t>
      </w:r>
    </w:p>
    <w:p w14:paraId="68C94E8C" w14:textId="77777777" w:rsidR="00AA4EC7" w:rsidRPr="008C04C0" w:rsidRDefault="00200751">
      <w:pPr>
        <w:pStyle w:val="Cmsor30"/>
        <w:tabs>
          <w:tab w:val="num" w:pos="720"/>
        </w:tabs>
        <w:ind w:left="720"/>
      </w:pPr>
      <w:bookmarkStart w:id="1044" w:name="_Toc183846738"/>
      <w:bookmarkStart w:id="1045" w:name="_Toc183849715"/>
      <w:bookmarkStart w:id="1046" w:name="_Toc183852591"/>
      <w:bookmarkStart w:id="1047" w:name="_Toc183856597"/>
      <w:bookmarkStart w:id="1048" w:name="_Toc183858618"/>
      <w:bookmarkStart w:id="1049" w:name="_Toc183860751"/>
      <w:bookmarkStart w:id="1050" w:name="_Toc183860867"/>
      <w:bookmarkStart w:id="1051" w:name="_Toc183930218"/>
      <w:bookmarkStart w:id="1052" w:name="_Toc183930695"/>
      <w:bookmarkStart w:id="1053" w:name="_Toc183931170"/>
      <w:bookmarkStart w:id="1054" w:name="_Toc184186342"/>
      <w:bookmarkStart w:id="1055" w:name="_Toc184195286"/>
      <w:bookmarkStart w:id="1056" w:name="_Toc184196513"/>
      <w:bookmarkStart w:id="1057" w:name="_Toc200429713"/>
      <w:bookmarkStart w:id="1058" w:name="_Toc200502181"/>
      <w:bookmarkStart w:id="1059" w:name="_Toc200502729"/>
      <w:bookmarkStart w:id="1060" w:name="_Toc200503276"/>
      <w:bookmarkStart w:id="1061" w:name="_Toc200503825"/>
      <w:bookmarkStart w:id="1062" w:name="_Toc200504375"/>
      <w:bookmarkStart w:id="1063" w:name="_Toc200504900"/>
      <w:bookmarkStart w:id="1064" w:name="_Toc200505450"/>
      <w:bookmarkStart w:id="1065" w:name="_Toc183846743"/>
      <w:bookmarkStart w:id="1066" w:name="_Toc183849720"/>
      <w:bookmarkStart w:id="1067" w:name="_Toc183852596"/>
      <w:bookmarkStart w:id="1068" w:name="_Toc183856602"/>
      <w:bookmarkStart w:id="1069" w:name="_Toc183858623"/>
      <w:bookmarkStart w:id="1070" w:name="_Toc183860756"/>
      <w:bookmarkStart w:id="1071" w:name="_Toc183860872"/>
      <w:bookmarkStart w:id="1072" w:name="_Toc183930223"/>
      <w:bookmarkStart w:id="1073" w:name="_Toc183930700"/>
      <w:bookmarkStart w:id="1074" w:name="_Toc183931175"/>
      <w:bookmarkStart w:id="1075" w:name="_Toc184186347"/>
      <w:bookmarkStart w:id="1076" w:name="_Toc184195291"/>
      <w:bookmarkStart w:id="1077" w:name="_Toc184196518"/>
      <w:bookmarkStart w:id="1078" w:name="_Toc200429718"/>
      <w:bookmarkStart w:id="1079" w:name="_Toc200502186"/>
      <w:bookmarkStart w:id="1080" w:name="_Toc200502734"/>
      <w:bookmarkStart w:id="1081" w:name="_Toc200503281"/>
      <w:bookmarkStart w:id="1082" w:name="_Toc200503830"/>
      <w:bookmarkStart w:id="1083" w:name="_Toc200504380"/>
      <w:bookmarkStart w:id="1084" w:name="_Toc200504905"/>
      <w:bookmarkStart w:id="1085" w:name="_Toc200505455"/>
      <w:bookmarkStart w:id="1086" w:name="_Toc150059982"/>
      <w:bookmarkStart w:id="1087" w:name="_Toc179192772"/>
      <w:bookmarkStart w:id="1088" w:name="_Toc183399896"/>
      <w:bookmarkStart w:id="1089" w:name="_Toc183490479"/>
      <w:bookmarkStart w:id="1090" w:name="_Toc183753899"/>
      <w:bookmarkStart w:id="1091" w:name="_Toc183834013"/>
      <w:bookmarkStart w:id="1092" w:name="_Toc183846749"/>
      <w:bookmarkStart w:id="1093" w:name="_Toc183849726"/>
      <w:bookmarkStart w:id="1094" w:name="_Toc183852602"/>
      <w:bookmarkStart w:id="1095" w:name="_Toc183856608"/>
      <w:bookmarkStart w:id="1096" w:name="_Toc183858629"/>
      <w:bookmarkStart w:id="1097" w:name="_Toc479786115"/>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8C04C0">
        <w:t>Útfelbontás, terület használat</w:t>
      </w:r>
      <w:bookmarkEnd w:id="1086"/>
      <w:bookmarkEnd w:id="1087"/>
      <w:bookmarkEnd w:id="1088"/>
      <w:bookmarkEnd w:id="1089"/>
      <w:bookmarkEnd w:id="1090"/>
      <w:bookmarkEnd w:id="1091"/>
      <w:bookmarkEnd w:id="1092"/>
      <w:bookmarkEnd w:id="1093"/>
      <w:bookmarkEnd w:id="1094"/>
      <w:bookmarkEnd w:id="1095"/>
      <w:bookmarkEnd w:id="1096"/>
      <w:bookmarkEnd w:id="1097"/>
    </w:p>
    <w:p w14:paraId="0DD73963" w14:textId="77777777" w:rsidR="00200751" w:rsidRPr="008C04C0" w:rsidRDefault="00200751">
      <w:pPr>
        <w:spacing w:before="120" w:after="120"/>
      </w:pPr>
      <w:r w:rsidRPr="008C04C0">
        <w:t>Amennyiben az építési munkák során közterület igénybevételére van szükség, Vállalkozónak az alábbiak szerint kell eljárni.</w:t>
      </w:r>
    </w:p>
    <w:p w14:paraId="14C14D5B" w14:textId="77777777" w:rsidR="00200751" w:rsidRPr="008C04C0" w:rsidRDefault="00200751">
      <w:pPr>
        <w:spacing w:before="120" w:after="120"/>
      </w:pPr>
      <w:r w:rsidRPr="008C04C0">
        <w:t xml:space="preserve">A közutak használatával kapcsolatos alapvető szabályokat és feltételeket a Közúti közlekedésről szóló 1988. évi I. tv., valamint a Közutak igazgatásáról szóló 19/1994.(V.31.) KHVM rendelet tartalmazza. </w:t>
      </w:r>
    </w:p>
    <w:p w14:paraId="56C14CFC" w14:textId="77777777" w:rsidR="00200751" w:rsidRPr="008C04C0" w:rsidRDefault="00200751">
      <w:pPr>
        <w:spacing w:before="120" w:after="120"/>
      </w:pPr>
      <w:r w:rsidRPr="008C04C0">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14:paraId="50B350D6" w14:textId="77777777" w:rsidR="00200751" w:rsidRPr="008C04C0" w:rsidRDefault="00200751">
      <w:pPr>
        <w:spacing w:before="120" w:after="120"/>
      </w:pPr>
      <w:r w:rsidRPr="008C04C0">
        <w:t>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KöViM rendelet tartalmazza. Az e rendeletekben előírtak Vállalkozóra nézve kötelező feladatok.</w:t>
      </w:r>
    </w:p>
    <w:p w14:paraId="0A311429" w14:textId="77777777" w:rsidR="00200751" w:rsidRPr="008C04C0" w:rsidRDefault="00200751">
      <w:pPr>
        <w:spacing w:before="120" w:after="120"/>
        <w:rPr>
          <w:rFonts w:cs="Arial"/>
          <w:bCs/>
        </w:rPr>
      </w:pPr>
      <w:r w:rsidRPr="008C04C0">
        <w:lastRenderedPageBreak/>
        <w:t>A települések közigazgatási területén belül eső belterületi és külterületi helyi közutak, közterületek kezelője a települési önkormányzat polgármesteri hivatala,</w:t>
      </w:r>
      <w:r w:rsidRPr="008C04C0">
        <w:rPr>
          <w:rFonts w:cs="Arial"/>
          <w:bCs/>
        </w:rPr>
        <w:t xml:space="preserve"> ezen belül a Jegyző. A települések némelyike a közterületi ingatlanok nem-rendeltetésszerű használatát saját önkormányzati rendeletében szabályozza, amely léte esetén a Vállalkozónak a szerint kell eljárnia.</w:t>
      </w:r>
    </w:p>
    <w:p w14:paraId="17DF2A62" w14:textId="77777777" w:rsidR="00200751" w:rsidRPr="008C04C0" w:rsidRDefault="00200751">
      <w:pPr>
        <w:spacing w:before="120" w:after="120"/>
      </w:pPr>
      <w:r w:rsidRPr="008C04C0">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6769C1FF" w14:textId="77777777" w:rsidR="00200751" w:rsidRPr="008C04C0" w:rsidRDefault="00200751">
      <w:pPr>
        <w:spacing w:before="120" w:after="120"/>
      </w:pPr>
      <w:r w:rsidRPr="008C04C0">
        <w:t xml:space="preserve">Mind a települések rendeleteiben, mind a Kht-k kezelésében lévő utakra vonatkozó kezelői előírásokat be kell tartani. </w:t>
      </w:r>
    </w:p>
    <w:p w14:paraId="5F445004" w14:textId="77777777" w:rsidR="007A7F91" w:rsidRPr="008C04C0" w:rsidRDefault="007A7F91" w:rsidP="007A7F91">
      <w:pPr>
        <w:spacing w:before="120" w:after="240"/>
      </w:pPr>
      <w:r w:rsidRPr="008C04C0">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14:paraId="5ABE975F" w14:textId="77777777" w:rsidR="005E5DBF" w:rsidRPr="008C04C0" w:rsidRDefault="00BD62E7" w:rsidP="007A7F91">
      <w:pPr>
        <w:spacing w:before="120" w:after="240"/>
      </w:pPr>
      <w:r w:rsidRPr="008C04C0">
        <w:rPr>
          <w:rFonts w:eastAsia="Calibri"/>
          <w:b/>
        </w:rPr>
        <w:t>Megközelítés</w:t>
      </w:r>
    </w:p>
    <w:p w14:paraId="5CC20342" w14:textId="77777777" w:rsidR="005E5DBF" w:rsidRPr="008C04C0" w:rsidRDefault="00BD62E7" w:rsidP="007A7F91">
      <w:pPr>
        <w:spacing w:before="120" w:after="240"/>
      </w:pPr>
      <w:r w:rsidRPr="008C04C0">
        <w:t>A Vállalkozó köteles biztosítani a közlekedés folyamatos áramlását és biztonságát a nyilvános közlekedési pályákon, melyeket használ (közutak, gyalogjárdák) és amelyeket az építési munkák során kereszteznek az ÚT 2-1. 119:1998. előírásainak, valamint a műszaki előírásoknak megfelelően. Minden erre vonatkozó engedélyt a Vállalkozónak kell beszereznie. Az ilyen akadályoztatás és forgalomterelés költségét a Vállalkozónak kell viselnie. A Szerződés teljesítése által érintett ingatlanokra való folyamatos bejárást minden építési munka mellett biztosítani kell.</w:t>
      </w:r>
    </w:p>
    <w:p w14:paraId="1A03DC76" w14:textId="77777777" w:rsidR="00AA4EC7" w:rsidRPr="008C04C0" w:rsidRDefault="002309EA">
      <w:pPr>
        <w:pStyle w:val="Cmsor30"/>
        <w:tabs>
          <w:tab w:val="num" w:pos="720"/>
        </w:tabs>
        <w:ind w:left="720"/>
      </w:pPr>
      <w:bookmarkStart w:id="1098" w:name="_Toc451680914"/>
      <w:bookmarkStart w:id="1099" w:name="_Toc451683650"/>
      <w:bookmarkStart w:id="1100" w:name="_Toc451684062"/>
      <w:bookmarkStart w:id="1101" w:name="_Toc451684475"/>
      <w:bookmarkStart w:id="1102" w:name="_Toc451680915"/>
      <w:bookmarkStart w:id="1103" w:name="_Toc451683651"/>
      <w:bookmarkStart w:id="1104" w:name="_Toc451684063"/>
      <w:bookmarkStart w:id="1105" w:name="_Toc451684476"/>
      <w:bookmarkStart w:id="1106" w:name="_Toc451680916"/>
      <w:bookmarkStart w:id="1107" w:name="_Toc451683652"/>
      <w:bookmarkStart w:id="1108" w:name="_Toc451684064"/>
      <w:bookmarkStart w:id="1109" w:name="_Toc451684477"/>
      <w:bookmarkStart w:id="1110" w:name="_Toc451680917"/>
      <w:bookmarkStart w:id="1111" w:name="_Toc451683653"/>
      <w:bookmarkStart w:id="1112" w:name="_Toc451684065"/>
      <w:bookmarkStart w:id="1113" w:name="_Toc451684478"/>
      <w:bookmarkStart w:id="1114" w:name="_Toc451680918"/>
      <w:bookmarkStart w:id="1115" w:name="_Toc451683654"/>
      <w:bookmarkStart w:id="1116" w:name="_Toc451684066"/>
      <w:bookmarkStart w:id="1117" w:name="_Toc451684479"/>
      <w:bookmarkStart w:id="1118" w:name="_Toc451680919"/>
      <w:bookmarkStart w:id="1119" w:name="_Toc451683655"/>
      <w:bookmarkStart w:id="1120" w:name="_Toc451684067"/>
      <w:bookmarkStart w:id="1121" w:name="_Toc451684480"/>
      <w:bookmarkStart w:id="1122" w:name="_Toc451680920"/>
      <w:bookmarkStart w:id="1123" w:name="_Toc451683656"/>
      <w:bookmarkStart w:id="1124" w:name="_Toc451684068"/>
      <w:bookmarkStart w:id="1125" w:name="_Toc451684481"/>
      <w:bookmarkStart w:id="1126" w:name="_Toc451680921"/>
      <w:bookmarkStart w:id="1127" w:name="_Toc451683657"/>
      <w:bookmarkStart w:id="1128" w:name="_Toc451684069"/>
      <w:bookmarkStart w:id="1129" w:name="_Toc451684482"/>
      <w:bookmarkStart w:id="1130" w:name="_Toc451680922"/>
      <w:bookmarkStart w:id="1131" w:name="_Toc451683658"/>
      <w:bookmarkStart w:id="1132" w:name="_Toc451684070"/>
      <w:bookmarkStart w:id="1133" w:name="_Toc451684483"/>
      <w:bookmarkStart w:id="1134" w:name="_Toc451680923"/>
      <w:bookmarkStart w:id="1135" w:name="_Toc451683659"/>
      <w:bookmarkStart w:id="1136" w:name="_Toc451684071"/>
      <w:bookmarkStart w:id="1137" w:name="_Toc451684484"/>
      <w:bookmarkStart w:id="1138" w:name="_Toc451680924"/>
      <w:bookmarkStart w:id="1139" w:name="_Toc451683660"/>
      <w:bookmarkStart w:id="1140" w:name="_Toc451684072"/>
      <w:bookmarkStart w:id="1141" w:name="_Toc451684485"/>
      <w:bookmarkStart w:id="1142" w:name="_Toc451680925"/>
      <w:bookmarkStart w:id="1143" w:name="_Toc451683661"/>
      <w:bookmarkStart w:id="1144" w:name="_Toc451684073"/>
      <w:bookmarkStart w:id="1145" w:name="_Toc451684486"/>
      <w:bookmarkStart w:id="1146" w:name="_Toc451680926"/>
      <w:bookmarkStart w:id="1147" w:name="_Toc451683662"/>
      <w:bookmarkStart w:id="1148" w:name="_Toc451684074"/>
      <w:bookmarkStart w:id="1149" w:name="_Toc451684487"/>
      <w:bookmarkStart w:id="1150" w:name="_Toc451680927"/>
      <w:bookmarkStart w:id="1151" w:name="_Toc451683663"/>
      <w:bookmarkStart w:id="1152" w:name="_Toc451684075"/>
      <w:bookmarkStart w:id="1153" w:name="_Toc451684488"/>
      <w:bookmarkStart w:id="1154" w:name="_Toc451680928"/>
      <w:bookmarkStart w:id="1155" w:name="_Toc451683664"/>
      <w:bookmarkStart w:id="1156" w:name="_Toc451684076"/>
      <w:bookmarkStart w:id="1157" w:name="_Toc451684489"/>
      <w:bookmarkStart w:id="1158" w:name="_Toc451680929"/>
      <w:bookmarkStart w:id="1159" w:name="_Toc451683665"/>
      <w:bookmarkStart w:id="1160" w:name="_Toc451684077"/>
      <w:bookmarkStart w:id="1161" w:name="_Toc451684490"/>
      <w:bookmarkStart w:id="1162" w:name="_Toc451680930"/>
      <w:bookmarkStart w:id="1163" w:name="_Toc451683666"/>
      <w:bookmarkStart w:id="1164" w:name="_Toc451684078"/>
      <w:bookmarkStart w:id="1165" w:name="_Toc451684491"/>
      <w:bookmarkStart w:id="1166" w:name="_Toc479786116"/>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8C04C0">
        <w:t>Építéssel igénybe vehető területek</w:t>
      </w:r>
      <w:bookmarkEnd w:id="1166"/>
    </w:p>
    <w:p w14:paraId="212D5A69" w14:textId="77777777" w:rsidR="002309EA" w:rsidRPr="008C04C0" w:rsidRDefault="002309EA" w:rsidP="002309EA">
      <w:pPr>
        <w:spacing w:before="120" w:after="120"/>
      </w:pPr>
      <w:r w:rsidRPr="008C04C0">
        <w:t>Az építés során igénybe csak engedéllyel rendelkező területek (építési és felvonulási) vehetők igénybe. A terület igénybevételéhez szükséges engedélyek beszerzése a Vállalkozó feladata.</w:t>
      </w:r>
    </w:p>
    <w:p w14:paraId="63F222D1" w14:textId="77777777" w:rsidR="002309EA" w:rsidRPr="008C04C0" w:rsidRDefault="002309EA" w:rsidP="002309EA">
      <w:pPr>
        <w:spacing w:before="120" w:after="120"/>
      </w:pPr>
      <w:r w:rsidRPr="008C04C0">
        <w:t>Az igénybe vett területeket a kivitelezés befejeztével az eredeti állapotnak megfelelően helyre kell állítani, felvonulási épületeket el kell bontani és a területet hivatalosan visszaadni tulajdonosának.</w:t>
      </w:r>
    </w:p>
    <w:p w14:paraId="5B2EA05D" w14:textId="46619DB3" w:rsidR="002309EA" w:rsidRDefault="002309EA" w:rsidP="002309EA">
      <w:pPr>
        <w:spacing w:before="120" w:after="120"/>
      </w:pPr>
      <w:r w:rsidRPr="008C04C0">
        <w:t>Az igénybe vett területek költségét és károkozás esetén a kártalanítást a Vállalkozónak kell fizetnie.</w:t>
      </w:r>
    </w:p>
    <w:p w14:paraId="29EBACA7" w14:textId="1305EDC4" w:rsidR="00DA66BD" w:rsidRDefault="00DA66BD" w:rsidP="002309EA">
      <w:pPr>
        <w:spacing w:before="120" w:after="120"/>
      </w:pPr>
    </w:p>
    <w:p w14:paraId="657F22E9" w14:textId="77777777" w:rsidR="00DA66BD" w:rsidRPr="008C04C0" w:rsidRDefault="00DA66BD" w:rsidP="002309EA">
      <w:pPr>
        <w:spacing w:before="120" w:after="120"/>
      </w:pPr>
    </w:p>
    <w:p w14:paraId="26CAF3F7" w14:textId="77777777" w:rsidR="00AA4EC7" w:rsidRPr="008C04C0" w:rsidRDefault="002309EA">
      <w:pPr>
        <w:pStyle w:val="Cmsor30"/>
        <w:tabs>
          <w:tab w:val="num" w:pos="720"/>
        </w:tabs>
        <w:ind w:left="720"/>
      </w:pPr>
      <w:bookmarkStart w:id="1167" w:name="_Toc451272744"/>
      <w:bookmarkStart w:id="1168" w:name="_Toc451274297"/>
      <w:bookmarkStart w:id="1169" w:name="_Toc451595139"/>
      <w:bookmarkStart w:id="1170" w:name="_Toc451602303"/>
      <w:bookmarkStart w:id="1171" w:name="_Toc451680932"/>
      <w:bookmarkStart w:id="1172" w:name="_Toc451683668"/>
      <w:bookmarkStart w:id="1173" w:name="_Toc451684080"/>
      <w:bookmarkStart w:id="1174" w:name="_Toc451684493"/>
      <w:bookmarkStart w:id="1175" w:name="_Toc451272745"/>
      <w:bookmarkStart w:id="1176" w:name="_Toc451274298"/>
      <w:bookmarkStart w:id="1177" w:name="_Toc451595140"/>
      <w:bookmarkStart w:id="1178" w:name="_Toc451602304"/>
      <w:bookmarkStart w:id="1179" w:name="_Toc451680933"/>
      <w:bookmarkStart w:id="1180" w:name="_Toc451683669"/>
      <w:bookmarkStart w:id="1181" w:name="_Toc451684081"/>
      <w:bookmarkStart w:id="1182" w:name="_Toc451684494"/>
      <w:bookmarkStart w:id="1183" w:name="_Toc451272746"/>
      <w:bookmarkStart w:id="1184" w:name="_Toc451274299"/>
      <w:bookmarkStart w:id="1185" w:name="_Toc451595141"/>
      <w:bookmarkStart w:id="1186" w:name="_Toc451602305"/>
      <w:bookmarkStart w:id="1187" w:name="_Toc451680934"/>
      <w:bookmarkStart w:id="1188" w:name="_Toc451683670"/>
      <w:bookmarkStart w:id="1189" w:name="_Toc451684082"/>
      <w:bookmarkStart w:id="1190" w:name="_Toc451684495"/>
      <w:bookmarkStart w:id="1191" w:name="_Toc184186740"/>
      <w:bookmarkStart w:id="1192" w:name="_Toc184195688"/>
      <w:bookmarkStart w:id="1193" w:name="_Toc184196915"/>
      <w:bookmarkStart w:id="1194" w:name="_Toc200430151"/>
      <w:bookmarkStart w:id="1195" w:name="_Toc200502619"/>
      <w:bookmarkStart w:id="1196" w:name="_Toc200503167"/>
      <w:bookmarkStart w:id="1197" w:name="_Toc200503714"/>
      <w:bookmarkStart w:id="1198" w:name="_Toc200504264"/>
      <w:bookmarkStart w:id="1199" w:name="_Toc200504791"/>
      <w:bookmarkStart w:id="1200" w:name="_Toc200505339"/>
      <w:bookmarkStart w:id="1201" w:name="_Toc200505858"/>
      <w:bookmarkStart w:id="1202" w:name="_Toc184186745"/>
      <w:bookmarkStart w:id="1203" w:name="_Toc184195693"/>
      <w:bookmarkStart w:id="1204" w:name="_Toc184196920"/>
      <w:bookmarkStart w:id="1205" w:name="_Toc200430156"/>
      <w:bookmarkStart w:id="1206" w:name="_Toc200502624"/>
      <w:bookmarkStart w:id="1207" w:name="_Toc200503172"/>
      <w:bookmarkStart w:id="1208" w:name="_Toc200503719"/>
      <w:bookmarkStart w:id="1209" w:name="_Toc200504269"/>
      <w:bookmarkStart w:id="1210" w:name="_Toc200504796"/>
      <w:bookmarkStart w:id="1211" w:name="_Toc200505344"/>
      <w:bookmarkStart w:id="1212" w:name="_Toc200505863"/>
      <w:bookmarkStart w:id="1213" w:name="_Toc184186750"/>
      <w:bookmarkStart w:id="1214" w:name="_Toc184195698"/>
      <w:bookmarkStart w:id="1215" w:name="_Toc184196925"/>
      <w:bookmarkStart w:id="1216" w:name="_Toc200430161"/>
      <w:bookmarkStart w:id="1217" w:name="_Toc200502629"/>
      <w:bookmarkStart w:id="1218" w:name="_Toc200503177"/>
      <w:bookmarkStart w:id="1219" w:name="_Toc200503724"/>
      <w:bookmarkStart w:id="1220" w:name="_Toc200504274"/>
      <w:bookmarkStart w:id="1221" w:name="_Toc200504801"/>
      <w:bookmarkStart w:id="1222" w:name="_Toc200505349"/>
      <w:bookmarkStart w:id="1223" w:name="_Toc200505868"/>
      <w:bookmarkStart w:id="1224" w:name="_Toc479786117"/>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Pr="008C04C0">
        <w:t>Egyéb feltételek, intézkedések, információk</w:t>
      </w:r>
      <w:bookmarkEnd w:id="1224"/>
      <w:r w:rsidRPr="008C04C0">
        <w:t xml:space="preserve"> </w:t>
      </w:r>
    </w:p>
    <w:p w14:paraId="1E17D3E6" w14:textId="4605EA3E" w:rsidR="00DA66BD" w:rsidRDefault="00DA66BD" w:rsidP="002309EA">
      <w:pPr>
        <w:pStyle w:val="Szvegtrzs"/>
        <w:tabs>
          <w:tab w:val="left" w:pos="6663"/>
        </w:tabs>
        <w:spacing w:before="240" w:after="120"/>
      </w:pPr>
      <w:r>
        <w:t>A Vállalkozónak a tényleges kivitelezési munkák megkezdése előtt az illetékes vízügyi igazgatóságtoktól a szükséges engedélyeket, hozzájárulásokat be kell szereznie.</w:t>
      </w:r>
    </w:p>
    <w:p w14:paraId="52FE1EF3" w14:textId="2185A57C" w:rsidR="002309EA" w:rsidRPr="008C04C0" w:rsidRDefault="002309EA" w:rsidP="002309EA">
      <w:pPr>
        <w:pStyle w:val="Szvegtrzs"/>
        <w:tabs>
          <w:tab w:val="left" w:pos="6663"/>
        </w:tabs>
        <w:spacing w:before="240" w:after="120"/>
      </w:pPr>
      <w:r w:rsidRPr="008C04C0">
        <w:t xml:space="preserve">A Vállalkozónak a kivitelezés előtt az építésről, kivitelezésről műszaki és pénzügyi ütemtervet kell készíteni, majd a vonatozó előírások, szerződések szerinti gyakorisággal aktualizálni. </w:t>
      </w:r>
    </w:p>
    <w:p w14:paraId="79F63068" w14:textId="77777777" w:rsidR="002309EA" w:rsidRPr="008C04C0" w:rsidRDefault="002309EA" w:rsidP="002309EA">
      <w:pPr>
        <w:pStyle w:val="Szvegtrzs"/>
        <w:tabs>
          <w:tab w:val="left" w:pos="6663"/>
        </w:tabs>
        <w:spacing w:before="240" w:after="120"/>
      </w:pPr>
      <w:r w:rsidRPr="008C04C0">
        <w:t xml:space="preserve">Lakott területen végzett munkavégzésről a lakosságot megfelelő módon </w:t>
      </w:r>
      <w:r w:rsidR="00317D14" w:rsidRPr="008C04C0">
        <w:t xml:space="preserve">3 </w:t>
      </w:r>
      <w:r w:rsidRPr="008C04C0">
        <w:t>nappal előre tájékoztatni kell az Önkormányzattal egyeztetett módokon.</w:t>
      </w:r>
    </w:p>
    <w:p w14:paraId="74AC07B4" w14:textId="77777777" w:rsidR="002309EA" w:rsidRPr="008C04C0" w:rsidRDefault="002309EA" w:rsidP="002309EA">
      <w:pPr>
        <w:pStyle w:val="Szvegtrzs"/>
        <w:tabs>
          <w:tab w:val="left" w:pos="6663"/>
        </w:tabs>
        <w:spacing w:before="240" w:after="120"/>
      </w:pPr>
      <w:r w:rsidRPr="008C04C0">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06B08366" w14:textId="77777777" w:rsidR="002309EA" w:rsidRPr="008C04C0" w:rsidRDefault="002309EA" w:rsidP="002309EA">
      <w:pPr>
        <w:pStyle w:val="Szvegtrzs"/>
        <w:tabs>
          <w:tab w:val="left" w:pos="6663"/>
        </w:tabs>
        <w:spacing w:before="240" w:after="120"/>
      </w:pPr>
      <w:r w:rsidRPr="008C04C0">
        <w:t>A munkaterület csapadékvíz elvezetése a Vállalkozó feladata és költsége.</w:t>
      </w:r>
    </w:p>
    <w:p w14:paraId="3CAD8F09" w14:textId="77777777" w:rsidR="002309EA" w:rsidRPr="008C04C0" w:rsidRDefault="002309EA" w:rsidP="002309EA">
      <w:pPr>
        <w:pStyle w:val="Szvegtrzs"/>
        <w:tabs>
          <w:tab w:val="left" w:pos="6663"/>
        </w:tabs>
        <w:spacing w:before="240" w:after="120"/>
      </w:pPr>
      <w:r w:rsidRPr="008C04C0">
        <w:lastRenderedPageBreak/>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695521D6" w14:textId="77777777" w:rsidR="002309EA" w:rsidRPr="008C04C0" w:rsidRDefault="002309EA" w:rsidP="002309EA">
      <w:pPr>
        <w:pStyle w:val="Szvegtrzs"/>
        <w:tabs>
          <w:tab w:val="left" w:pos="6663"/>
        </w:tabs>
        <w:spacing w:before="240" w:after="120"/>
      </w:pPr>
      <w:r w:rsidRPr="008C04C0">
        <w:t>Mezőgazdasági-, vagy erdőművelésű terület igénybevétele esetén az okozott kárt meg kell téríteni.</w:t>
      </w:r>
    </w:p>
    <w:p w14:paraId="01FFF938" w14:textId="77777777" w:rsidR="002309EA" w:rsidRPr="008C04C0" w:rsidRDefault="002309EA" w:rsidP="002309EA">
      <w:pPr>
        <w:pStyle w:val="Szvegtrzs"/>
        <w:tabs>
          <w:tab w:val="left" w:pos="6663"/>
        </w:tabs>
        <w:spacing w:before="240" w:after="120"/>
      </w:pPr>
      <w:r w:rsidRPr="008C04C0">
        <w:t>A tervezési, kivitelezési munkákra vonatkozó elírások be nem tartása, a munkák során okozott kár megtérítése és a hatóságok esetleges bírsága, ezek költségei a Vállalkozót terhelik.</w:t>
      </w:r>
    </w:p>
    <w:p w14:paraId="54089117" w14:textId="68E2331F" w:rsidR="00200751" w:rsidRPr="008C04C0" w:rsidRDefault="00204842">
      <w:pPr>
        <w:pStyle w:val="Cmsor20"/>
        <w:rPr>
          <w:rFonts w:cs="Times New Roman"/>
        </w:rPr>
      </w:pPr>
      <w:bookmarkStart w:id="1225" w:name="_Toc452278391"/>
      <w:bookmarkStart w:id="1226" w:name="_Toc452280691"/>
      <w:bookmarkStart w:id="1227" w:name="_Toc452282599"/>
      <w:bookmarkStart w:id="1228" w:name="_Toc453311425"/>
      <w:bookmarkStart w:id="1229" w:name="_Toc453331990"/>
      <w:bookmarkStart w:id="1230" w:name="_Toc453852309"/>
      <w:bookmarkStart w:id="1231" w:name="_Toc452278392"/>
      <w:bookmarkStart w:id="1232" w:name="_Toc452280692"/>
      <w:bookmarkStart w:id="1233" w:name="_Toc452282600"/>
      <w:bookmarkStart w:id="1234" w:name="_Toc453311426"/>
      <w:bookmarkStart w:id="1235" w:name="_Toc453331991"/>
      <w:bookmarkStart w:id="1236" w:name="_Toc453852310"/>
      <w:bookmarkStart w:id="1237" w:name="_Toc452278393"/>
      <w:bookmarkStart w:id="1238" w:name="_Toc452280693"/>
      <w:bookmarkStart w:id="1239" w:name="_Toc452282601"/>
      <w:bookmarkStart w:id="1240" w:name="_Toc453311427"/>
      <w:bookmarkStart w:id="1241" w:name="_Toc453331992"/>
      <w:bookmarkStart w:id="1242" w:name="_Toc453852311"/>
      <w:bookmarkStart w:id="1243" w:name="_Toc451272748"/>
      <w:bookmarkStart w:id="1244" w:name="_Toc451274301"/>
      <w:bookmarkStart w:id="1245" w:name="_Toc451595143"/>
      <w:bookmarkStart w:id="1246" w:name="_Toc451602307"/>
      <w:bookmarkStart w:id="1247" w:name="_Toc451680936"/>
      <w:bookmarkStart w:id="1248" w:name="_Toc451683672"/>
      <w:bookmarkStart w:id="1249" w:name="_Toc451684084"/>
      <w:bookmarkStart w:id="1250" w:name="_Toc451684497"/>
      <w:bookmarkStart w:id="1251" w:name="_Toc451272749"/>
      <w:bookmarkStart w:id="1252" w:name="_Toc451274302"/>
      <w:bookmarkStart w:id="1253" w:name="_Toc451595144"/>
      <w:bookmarkStart w:id="1254" w:name="_Toc451602308"/>
      <w:bookmarkStart w:id="1255" w:name="_Toc451680937"/>
      <w:bookmarkStart w:id="1256" w:name="_Toc451683673"/>
      <w:bookmarkStart w:id="1257" w:name="_Toc451684085"/>
      <w:bookmarkStart w:id="1258" w:name="_Toc451684498"/>
      <w:bookmarkStart w:id="1259" w:name="_Toc451272750"/>
      <w:bookmarkStart w:id="1260" w:name="_Toc451274303"/>
      <w:bookmarkStart w:id="1261" w:name="_Toc451595145"/>
      <w:bookmarkStart w:id="1262" w:name="_Toc451602309"/>
      <w:bookmarkStart w:id="1263" w:name="_Toc451680938"/>
      <w:bookmarkStart w:id="1264" w:name="_Toc451683674"/>
      <w:bookmarkStart w:id="1265" w:name="_Toc451684086"/>
      <w:bookmarkStart w:id="1266" w:name="_Toc451684499"/>
      <w:bookmarkStart w:id="1267" w:name="_Toc451272751"/>
      <w:bookmarkStart w:id="1268" w:name="_Toc451274304"/>
      <w:bookmarkStart w:id="1269" w:name="_Toc451595146"/>
      <w:bookmarkStart w:id="1270" w:name="_Toc451602310"/>
      <w:bookmarkStart w:id="1271" w:name="_Toc451680939"/>
      <w:bookmarkStart w:id="1272" w:name="_Toc451683675"/>
      <w:bookmarkStart w:id="1273" w:name="_Toc451684087"/>
      <w:bookmarkStart w:id="1274" w:name="_Toc451684500"/>
      <w:bookmarkStart w:id="1275" w:name="_Toc451272752"/>
      <w:bookmarkStart w:id="1276" w:name="_Toc451274305"/>
      <w:bookmarkStart w:id="1277" w:name="_Toc451595147"/>
      <w:bookmarkStart w:id="1278" w:name="_Toc451602311"/>
      <w:bookmarkStart w:id="1279" w:name="_Toc451680940"/>
      <w:bookmarkStart w:id="1280" w:name="_Toc451683676"/>
      <w:bookmarkStart w:id="1281" w:name="_Toc451684088"/>
      <w:bookmarkStart w:id="1282" w:name="_Toc451684501"/>
      <w:bookmarkStart w:id="1283" w:name="_Toc451272753"/>
      <w:bookmarkStart w:id="1284" w:name="_Toc451274306"/>
      <w:bookmarkStart w:id="1285" w:name="_Toc451595148"/>
      <w:bookmarkStart w:id="1286" w:name="_Toc451602312"/>
      <w:bookmarkStart w:id="1287" w:name="_Toc451680941"/>
      <w:bookmarkStart w:id="1288" w:name="_Toc451683677"/>
      <w:bookmarkStart w:id="1289" w:name="_Toc451684089"/>
      <w:bookmarkStart w:id="1290" w:name="_Toc451684502"/>
      <w:bookmarkStart w:id="1291" w:name="_Toc183846751"/>
      <w:bookmarkStart w:id="1292" w:name="_Toc183849728"/>
      <w:bookmarkStart w:id="1293" w:name="_Toc183852604"/>
      <w:bookmarkStart w:id="1294" w:name="_Toc183856610"/>
      <w:bookmarkStart w:id="1295" w:name="_Toc183858631"/>
      <w:bookmarkStart w:id="1296" w:name="_Toc479786118"/>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8C04C0">
        <w:rPr>
          <w:rFonts w:cs="Times New Roman"/>
        </w:rPr>
        <w:t>Átvételt megelőző tesztek és vizsgálatok, műszaki átadás-átvétel</w:t>
      </w:r>
      <w:bookmarkEnd w:id="1291"/>
      <w:bookmarkEnd w:id="1292"/>
      <w:bookmarkEnd w:id="1293"/>
      <w:bookmarkEnd w:id="1294"/>
      <w:bookmarkEnd w:id="1295"/>
      <w:bookmarkEnd w:id="1296"/>
    </w:p>
    <w:p w14:paraId="2EAE77D7" w14:textId="77777777" w:rsidR="00CF5DD8" w:rsidRPr="008C04C0" w:rsidRDefault="00CF5DD8" w:rsidP="00CF5DD8">
      <w:pPr>
        <w:spacing w:before="120" w:after="40"/>
        <w:rPr>
          <w:rFonts w:cs="Arial"/>
        </w:rPr>
      </w:pPr>
      <w:r w:rsidRPr="008C04C0">
        <w:rPr>
          <w:rFonts w:cs="Arial"/>
        </w:rPr>
        <w:t xml:space="preserve">A Műszaki átadás-átvételt megelőző tesztek és vizsgálatok lefolytatását, illetve a műszaki átadás-átvételi eljárást Szakaszonként, fizikailag független egységenként külön kell lefolytatni. </w:t>
      </w:r>
    </w:p>
    <w:p w14:paraId="76384586" w14:textId="77777777" w:rsidR="00CF5DD8" w:rsidRDefault="00CF5DD8" w:rsidP="00CF5DD8">
      <w:pPr>
        <w:rPr>
          <w:rFonts w:cs="Arial"/>
        </w:rPr>
      </w:pPr>
      <w:r w:rsidRPr="008C04C0">
        <w:rPr>
          <w:rFonts w:cs="Arial"/>
        </w:rPr>
        <w:t>Fizikailag független egység az, amely az építési munka többi részétől függetlenül kivitelezhető és üzemeltethető.</w:t>
      </w:r>
    </w:p>
    <w:p w14:paraId="17D5C5C2" w14:textId="0E5DF40F" w:rsidR="00433F2D" w:rsidRPr="008C04C0" w:rsidRDefault="00433F2D" w:rsidP="00433F2D">
      <w:pPr>
        <w:pStyle w:val="Szvegtrzs"/>
        <w:spacing w:before="120" w:after="120"/>
      </w:pPr>
      <w:r>
        <w:t>A műszaki átadás-átvételt megelőzőleg a kivitelezőnek számítással igazolnia kell a töltésállékonyság javulásának mértékét.</w:t>
      </w:r>
    </w:p>
    <w:p w14:paraId="67D01E63" w14:textId="77777777" w:rsidR="00AA4EC7" w:rsidRPr="008C04C0" w:rsidRDefault="00204842">
      <w:pPr>
        <w:pStyle w:val="Cmsor30"/>
        <w:tabs>
          <w:tab w:val="num" w:pos="720"/>
        </w:tabs>
        <w:ind w:left="720"/>
      </w:pPr>
      <w:bookmarkStart w:id="1297" w:name="_Toc479786119"/>
      <w:r w:rsidRPr="008C04C0">
        <w:t xml:space="preserve">Műszaki Átadás- </w:t>
      </w:r>
      <w:r w:rsidR="00CF5DD8" w:rsidRPr="008C04C0">
        <w:t>Átvételt megelőző tesztek</w:t>
      </w:r>
      <w:r w:rsidRPr="008C04C0">
        <w:t xml:space="preserve"> és</w:t>
      </w:r>
      <w:r w:rsidR="00CF5DD8" w:rsidRPr="008C04C0">
        <w:t xml:space="preserve"> vizsgálatok</w:t>
      </w:r>
      <w:bookmarkEnd w:id="1297"/>
    </w:p>
    <w:p w14:paraId="362AADC8" w14:textId="77777777" w:rsidR="00CF5DD8" w:rsidRPr="008C04C0" w:rsidRDefault="00CF5DD8" w:rsidP="00CF5DD8">
      <w:pPr>
        <w:spacing w:before="120" w:after="120"/>
      </w:pPr>
      <w:r w:rsidRPr="008C04C0">
        <w:t>A Vállalkozónak a műszaki átadás-átvételi eljárást megelőzően a Szerződéses Feltételek szerint el kell végeznie a Létesítmény megfelelőségét, minősítését (I.o. minőségben való elkészítését) alátámasztó vizsgálatokat és (üzem)próbáit.</w:t>
      </w:r>
    </w:p>
    <w:p w14:paraId="1E59A820" w14:textId="77777777" w:rsidR="003B0AFA" w:rsidRDefault="00CF5DD8" w:rsidP="003B0AFA">
      <w:pPr>
        <w:pStyle w:val="Szvegtrzs"/>
        <w:spacing w:before="120" w:after="120"/>
      </w:pPr>
      <w:r w:rsidRPr="008C04C0">
        <w:t>Ezt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14:paraId="58A83DF6" w14:textId="77777777" w:rsidR="00AA4EC7" w:rsidRPr="008C04C0" w:rsidRDefault="00204842">
      <w:pPr>
        <w:pStyle w:val="Cmsor30"/>
        <w:tabs>
          <w:tab w:val="num" w:pos="720"/>
        </w:tabs>
        <w:ind w:left="720"/>
      </w:pPr>
      <w:bookmarkStart w:id="1298" w:name="_Toc220890666"/>
      <w:bookmarkStart w:id="1299" w:name="_Toc220904163"/>
      <w:bookmarkStart w:id="1300" w:name="_Toc255460207"/>
      <w:bookmarkStart w:id="1301" w:name="_Toc301509020"/>
      <w:bookmarkStart w:id="1302" w:name="_Toc316648644"/>
      <w:bookmarkStart w:id="1303" w:name="_Toc332434840"/>
      <w:bookmarkStart w:id="1304" w:name="_Toc367801260"/>
      <w:bookmarkStart w:id="1305" w:name="_Toc479786120"/>
      <w:r w:rsidRPr="008C04C0">
        <w:t>Műszaki átadás-átvételi dokumentáció</w:t>
      </w:r>
      <w:bookmarkEnd w:id="1298"/>
      <w:bookmarkEnd w:id="1299"/>
      <w:bookmarkEnd w:id="1300"/>
      <w:bookmarkEnd w:id="1301"/>
      <w:bookmarkEnd w:id="1302"/>
      <w:bookmarkEnd w:id="1303"/>
      <w:bookmarkEnd w:id="1304"/>
      <w:bookmarkEnd w:id="1305"/>
    </w:p>
    <w:p w14:paraId="495DDB8F" w14:textId="77777777" w:rsidR="00204842" w:rsidRPr="008C04C0" w:rsidRDefault="00204842" w:rsidP="00204842">
      <w:pPr>
        <w:spacing w:before="120" w:after="120"/>
      </w:pPr>
      <w:r w:rsidRPr="008C04C0">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14:paraId="30BCEAF2" w14:textId="77777777" w:rsidR="00204842" w:rsidRPr="008C04C0" w:rsidRDefault="00204842" w:rsidP="00204842">
      <w:pPr>
        <w:spacing w:before="120" w:after="120"/>
      </w:pPr>
      <w:r w:rsidRPr="008C04C0">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14:paraId="5A8E1244" w14:textId="77777777" w:rsidR="00204842" w:rsidRPr="008C04C0" w:rsidRDefault="00204842" w:rsidP="00204842">
      <w:pPr>
        <w:spacing w:before="240" w:after="120"/>
      </w:pPr>
      <w:r w:rsidRPr="008C04C0">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175F9811" w14:textId="77777777" w:rsidR="00204842" w:rsidRPr="008C04C0" w:rsidRDefault="00204842" w:rsidP="00204842">
      <w:pPr>
        <w:spacing w:before="120" w:after="120"/>
      </w:pPr>
      <w:r w:rsidRPr="008C04C0">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w:t>
      </w:r>
      <w:r w:rsidR="00E56371" w:rsidRPr="008C04C0">
        <w:t>a</w:t>
      </w:r>
      <w:r w:rsidRPr="008C04C0">
        <w:t xml:space="preserve"> műszaki átadás átvétel időpontját. </w:t>
      </w:r>
    </w:p>
    <w:p w14:paraId="49598417" w14:textId="77777777" w:rsidR="00AA4EC7" w:rsidRPr="008C04C0" w:rsidRDefault="00204842">
      <w:pPr>
        <w:pStyle w:val="Cmsor30"/>
        <w:tabs>
          <w:tab w:val="num" w:pos="720"/>
        </w:tabs>
        <w:ind w:left="720"/>
      </w:pPr>
      <w:bookmarkStart w:id="1306" w:name="_Toc296598283"/>
      <w:bookmarkStart w:id="1307" w:name="_Toc297873980"/>
      <w:bookmarkStart w:id="1308" w:name="_Toc297896838"/>
      <w:bookmarkStart w:id="1309" w:name="_Toc298150662"/>
      <w:bookmarkStart w:id="1310" w:name="_Toc298154354"/>
      <w:bookmarkStart w:id="1311" w:name="_Toc298222109"/>
      <w:bookmarkStart w:id="1312" w:name="_Toc300218968"/>
      <w:bookmarkStart w:id="1313" w:name="_Toc300563513"/>
      <w:bookmarkStart w:id="1314" w:name="_Toc300731491"/>
      <w:bookmarkStart w:id="1315" w:name="_Toc301508519"/>
      <w:bookmarkStart w:id="1316" w:name="_Toc301509023"/>
      <w:bookmarkStart w:id="1317" w:name="_Toc296598284"/>
      <w:bookmarkStart w:id="1318" w:name="_Toc297873981"/>
      <w:bookmarkStart w:id="1319" w:name="_Toc297896839"/>
      <w:bookmarkStart w:id="1320" w:name="_Toc298150663"/>
      <w:bookmarkStart w:id="1321" w:name="_Toc298154355"/>
      <w:bookmarkStart w:id="1322" w:name="_Toc298222110"/>
      <w:bookmarkStart w:id="1323" w:name="_Toc300218969"/>
      <w:bookmarkStart w:id="1324" w:name="_Toc300563514"/>
      <w:bookmarkStart w:id="1325" w:name="_Toc300731492"/>
      <w:bookmarkStart w:id="1326" w:name="_Toc301508520"/>
      <w:bookmarkStart w:id="1327" w:name="_Toc301509024"/>
      <w:bookmarkStart w:id="1328" w:name="_Toc296598285"/>
      <w:bookmarkStart w:id="1329" w:name="_Toc297873982"/>
      <w:bookmarkStart w:id="1330" w:name="_Toc297896840"/>
      <w:bookmarkStart w:id="1331" w:name="_Toc298150664"/>
      <w:bookmarkStart w:id="1332" w:name="_Toc298154356"/>
      <w:bookmarkStart w:id="1333" w:name="_Toc298222111"/>
      <w:bookmarkStart w:id="1334" w:name="_Toc300218970"/>
      <w:bookmarkStart w:id="1335" w:name="_Toc300563515"/>
      <w:bookmarkStart w:id="1336" w:name="_Toc300731493"/>
      <w:bookmarkStart w:id="1337" w:name="_Toc301508521"/>
      <w:bookmarkStart w:id="1338" w:name="_Toc301509025"/>
      <w:bookmarkStart w:id="1339" w:name="_Toc296598286"/>
      <w:bookmarkStart w:id="1340" w:name="_Toc297873983"/>
      <w:bookmarkStart w:id="1341" w:name="_Toc297896841"/>
      <w:bookmarkStart w:id="1342" w:name="_Toc298150665"/>
      <w:bookmarkStart w:id="1343" w:name="_Toc298154357"/>
      <w:bookmarkStart w:id="1344" w:name="_Toc298222112"/>
      <w:bookmarkStart w:id="1345" w:name="_Toc300218971"/>
      <w:bookmarkStart w:id="1346" w:name="_Toc300563516"/>
      <w:bookmarkStart w:id="1347" w:name="_Toc300731494"/>
      <w:bookmarkStart w:id="1348" w:name="_Toc301508522"/>
      <w:bookmarkStart w:id="1349" w:name="_Toc301509026"/>
      <w:bookmarkStart w:id="1350" w:name="_Toc324143181"/>
      <w:bookmarkStart w:id="1351" w:name="_Toc326235289"/>
      <w:bookmarkStart w:id="1352" w:name="_Toc326242736"/>
      <w:bookmarkStart w:id="1353" w:name="_Toc324143182"/>
      <w:bookmarkStart w:id="1354" w:name="_Toc326235290"/>
      <w:bookmarkStart w:id="1355" w:name="_Toc326242737"/>
      <w:bookmarkStart w:id="1356" w:name="_Toc332434751"/>
      <w:bookmarkStart w:id="1357" w:name="_Toc332434845"/>
      <w:bookmarkStart w:id="1358" w:name="_Toc300563521"/>
      <w:bookmarkStart w:id="1359" w:name="_Toc300731499"/>
      <w:bookmarkStart w:id="1360" w:name="_Toc301508527"/>
      <w:bookmarkStart w:id="1361" w:name="_Toc301509031"/>
      <w:bookmarkStart w:id="1362" w:name="_Toc246909938"/>
      <w:bookmarkStart w:id="1363" w:name="_Toc255460212"/>
      <w:bookmarkStart w:id="1364" w:name="_Toc220904164"/>
      <w:bookmarkStart w:id="1365" w:name="_Toc255460208"/>
      <w:bookmarkStart w:id="1366" w:name="_Toc301509021"/>
      <w:bookmarkStart w:id="1367" w:name="_Toc316648645"/>
      <w:bookmarkStart w:id="1368" w:name="_Toc331588156"/>
      <w:bookmarkStart w:id="1369" w:name="_Toc367801261"/>
      <w:bookmarkStart w:id="1370" w:name="_Toc47978612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8C04C0">
        <w:t>Műszaki átadás-átvételi eljárás</w:t>
      </w:r>
      <w:bookmarkEnd w:id="1364"/>
      <w:bookmarkEnd w:id="1365"/>
      <w:bookmarkEnd w:id="1366"/>
      <w:bookmarkEnd w:id="1367"/>
      <w:bookmarkEnd w:id="1368"/>
      <w:bookmarkEnd w:id="1369"/>
      <w:bookmarkEnd w:id="1370"/>
      <w:r w:rsidRPr="008C04C0">
        <w:t xml:space="preserve"> </w:t>
      </w:r>
    </w:p>
    <w:p w14:paraId="0A2D3DE0" w14:textId="77777777" w:rsidR="00204842" w:rsidRPr="008C04C0" w:rsidRDefault="00204842" w:rsidP="00204842">
      <w:pPr>
        <w:spacing w:before="120" w:after="120"/>
      </w:pPr>
      <w:r w:rsidRPr="008C04C0">
        <w:t xml:space="preserve">A műszaki átadás-átvételi eljárásra azt követően kerülhet sor, hogy a Vállalkozó a tervezett időpontot legalább 7 nappal megelőzően megküldte az erről szóló értesítést, a Mérnök átvizsgálta, a Vállalkozó véglegesítette, kiegészítette a </w:t>
      </w:r>
      <w:r w:rsidRPr="008C04C0">
        <w:rPr>
          <w:i/>
        </w:rPr>
        <w:t>műszaki átadás-átvételi dokumentációt</w:t>
      </w:r>
      <w:r w:rsidRPr="008C04C0">
        <w:t xml:space="preserve">. </w:t>
      </w:r>
    </w:p>
    <w:p w14:paraId="04AB73D9" w14:textId="26BA3CD2" w:rsidR="00204842" w:rsidRPr="008C04C0" w:rsidRDefault="00204842" w:rsidP="00204842">
      <w:pPr>
        <w:spacing w:before="120" w:after="120"/>
      </w:pPr>
      <w:r w:rsidRPr="008C04C0">
        <w:lastRenderedPageBreak/>
        <w:t>Az eljárásra meg kell hívni az érintett hatóságok, közm</w:t>
      </w:r>
      <w:r w:rsidR="00E42909" w:rsidRPr="008C04C0">
        <w:t xml:space="preserve">űvek, kezelők és a területileg illetékes VIZIG </w:t>
      </w:r>
      <w:r w:rsidRPr="008C04C0">
        <w:t xml:space="preserve">szervezet képviselőjét is. A műszaki átadás-átvételi eljáráson ki kell kérni a meghívott hatóságok képviselőinek nyilatkozatait és </w:t>
      </w:r>
      <w:r w:rsidR="00E42909" w:rsidRPr="008C04C0">
        <w:t xml:space="preserve">a területileg illetékes VIZIG </w:t>
      </w:r>
      <w:r w:rsidRPr="008C04C0">
        <w:t xml:space="preserve">nyilatkozatát. </w:t>
      </w:r>
    </w:p>
    <w:p w14:paraId="40880B85" w14:textId="77777777" w:rsidR="00204842" w:rsidRPr="008C04C0" w:rsidRDefault="00204842" w:rsidP="00204842">
      <w:pPr>
        <w:spacing w:before="120" w:after="120"/>
      </w:pPr>
      <w:r w:rsidRPr="008C04C0">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3E2ED64B" w14:textId="77777777" w:rsidR="00204842" w:rsidRPr="008C04C0" w:rsidRDefault="00204842" w:rsidP="00204842">
      <w:pPr>
        <w:spacing w:before="120" w:after="120"/>
      </w:pPr>
      <w:r w:rsidRPr="008C04C0">
        <w:t>A műszaki átadás-átvételi eljárás során jegyzőkönyvbe vételre kerülnek a Létesítmény és az átadott Dokumentáció hiányosságai.</w:t>
      </w:r>
    </w:p>
    <w:p w14:paraId="25DFC115" w14:textId="77777777" w:rsidR="00204842" w:rsidRPr="008C04C0" w:rsidRDefault="00204842" w:rsidP="00204842">
      <w:pPr>
        <w:spacing w:before="120" w:after="120"/>
      </w:pPr>
      <w:r w:rsidRPr="008C04C0">
        <w:t>A műszaki átadás-átvételi eljárást egyebekben a 191/2009.(IX.15.)</w:t>
      </w:r>
      <w:r w:rsidRPr="008C04C0">
        <w:rPr>
          <w:b/>
        </w:rPr>
        <w:t xml:space="preserve"> </w:t>
      </w:r>
      <w:r w:rsidRPr="008C04C0">
        <w:t>Korm. rendelet alapján kell lefolytatni.</w:t>
      </w:r>
    </w:p>
    <w:p w14:paraId="324EF8A9" w14:textId="77777777" w:rsidR="00863F84" w:rsidRPr="008C04C0" w:rsidRDefault="00863F84" w:rsidP="00863F84">
      <w:pPr>
        <w:pStyle w:val="Cmsor20"/>
        <w:rPr>
          <w:rFonts w:cs="Times New Roman"/>
        </w:rPr>
      </w:pPr>
      <w:bookmarkStart w:id="1371" w:name="_Toc451272761"/>
      <w:bookmarkStart w:id="1372" w:name="_Toc451274314"/>
      <w:bookmarkStart w:id="1373" w:name="_Toc451595156"/>
      <w:bookmarkStart w:id="1374" w:name="_Toc451602320"/>
      <w:bookmarkStart w:id="1375" w:name="_Toc451680949"/>
      <w:bookmarkStart w:id="1376" w:name="_Toc451683685"/>
      <w:bookmarkStart w:id="1377" w:name="_Toc451684097"/>
      <w:bookmarkStart w:id="1378" w:name="_Toc451684510"/>
      <w:bookmarkStart w:id="1379" w:name="_Toc451272762"/>
      <w:bookmarkStart w:id="1380" w:name="_Toc451274315"/>
      <w:bookmarkStart w:id="1381" w:name="_Toc451595157"/>
      <w:bookmarkStart w:id="1382" w:name="_Toc451602321"/>
      <w:bookmarkStart w:id="1383" w:name="_Toc451680950"/>
      <w:bookmarkStart w:id="1384" w:name="_Toc451683686"/>
      <w:bookmarkStart w:id="1385" w:name="_Toc451684098"/>
      <w:bookmarkStart w:id="1386" w:name="_Toc451684511"/>
      <w:bookmarkStart w:id="1387" w:name="_Toc451272763"/>
      <w:bookmarkStart w:id="1388" w:name="_Toc451274316"/>
      <w:bookmarkStart w:id="1389" w:name="_Toc451595158"/>
      <w:bookmarkStart w:id="1390" w:name="_Toc451602322"/>
      <w:bookmarkStart w:id="1391" w:name="_Toc451680951"/>
      <w:bookmarkStart w:id="1392" w:name="_Toc451683687"/>
      <w:bookmarkStart w:id="1393" w:name="_Toc451684099"/>
      <w:bookmarkStart w:id="1394" w:name="_Toc451684512"/>
      <w:bookmarkStart w:id="1395" w:name="_Toc451272764"/>
      <w:bookmarkStart w:id="1396" w:name="_Toc451274317"/>
      <w:bookmarkStart w:id="1397" w:name="_Toc451595159"/>
      <w:bookmarkStart w:id="1398" w:name="_Toc451602323"/>
      <w:bookmarkStart w:id="1399" w:name="_Toc451680952"/>
      <w:bookmarkStart w:id="1400" w:name="_Toc451683688"/>
      <w:bookmarkStart w:id="1401" w:name="_Toc451684100"/>
      <w:bookmarkStart w:id="1402" w:name="_Toc451684513"/>
      <w:bookmarkStart w:id="1403" w:name="_Toc451272765"/>
      <w:bookmarkStart w:id="1404" w:name="_Toc451274318"/>
      <w:bookmarkStart w:id="1405" w:name="_Toc451595160"/>
      <w:bookmarkStart w:id="1406" w:name="_Toc451602324"/>
      <w:bookmarkStart w:id="1407" w:name="_Toc451680953"/>
      <w:bookmarkStart w:id="1408" w:name="_Toc451683689"/>
      <w:bookmarkStart w:id="1409" w:name="_Toc451684101"/>
      <w:bookmarkStart w:id="1410" w:name="_Toc451684514"/>
      <w:bookmarkStart w:id="1411" w:name="_Toc451272768"/>
      <w:bookmarkStart w:id="1412" w:name="_Toc451274321"/>
      <w:bookmarkStart w:id="1413" w:name="_Toc451595163"/>
      <w:bookmarkStart w:id="1414" w:name="_Toc451602327"/>
      <w:bookmarkStart w:id="1415" w:name="_Toc451680956"/>
      <w:bookmarkStart w:id="1416" w:name="_Toc451683692"/>
      <w:bookmarkStart w:id="1417" w:name="_Toc451684104"/>
      <w:bookmarkStart w:id="1418" w:name="_Toc451684517"/>
      <w:bookmarkStart w:id="1419" w:name="_Toc479786122"/>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8C04C0">
        <w:rPr>
          <w:rFonts w:cs="Times New Roman"/>
        </w:rPr>
        <w:t>Utófelülvizsgálati eljárás</w:t>
      </w:r>
      <w:bookmarkEnd w:id="1419"/>
    </w:p>
    <w:p w14:paraId="1AA6338E" w14:textId="77777777" w:rsidR="00863F84" w:rsidRPr="008C04C0" w:rsidRDefault="00863F84" w:rsidP="00FA7F8C">
      <w:r w:rsidRPr="008C04C0">
        <w:t>A szerződés és a vonatkozó jogszabályok szerint a Létesítmény szerződésnek való megfelelőségét az átadás-átvételi igazolás kiadását követő 12 hónap elteltével utó-felülvizsgálati eljárás keretében is meg kell vizsgálni.</w:t>
      </w:r>
    </w:p>
    <w:p w14:paraId="75147EFD" w14:textId="77777777" w:rsidR="00863F84" w:rsidRPr="008C04C0" w:rsidRDefault="00863F84" w:rsidP="00FA7F8C">
      <w:r w:rsidRPr="008C04C0">
        <w:t>Az utófelülvizsgálati eljárás időpontjáról a Mérnök írásban értesíti a Vállalkozót a tervezett időpontot megelőzően legalább 60 nappal.</w:t>
      </w:r>
    </w:p>
    <w:p w14:paraId="2E5896CA" w14:textId="77777777" w:rsidR="00863F84" w:rsidRPr="008C04C0" w:rsidRDefault="00863F84" w:rsidP="00FA7F8C">
      <w:r w:rsidRPr="008C04C0">
        <w:t xml:space="preserve">Az utófelülvizsgálat során végzendő egyéb ellenőrzések és specifikus vizsgálatok körének meghatározása, illetve a mérések elvégzése a Mérnök, illetve a Megrendelő, szervezet feladata és felelőssége. </w:t>
      </w:r>
    </w:p>
    <w:p w14:paraId="179D85FF" w14:textId="77777777" w:rsidR="00863F84" w:rsidRPr="008C04C0" w:rsidRDefault="00863F84" w:rsidP="00FA7F8C">
      <w:r w:rsidRPr="008C04C0">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14:paraId="112A4D79" w14:textId="77777777" w:rsidR="00863F84" w:rsidRPr="008C04C0" w:rsidRDefault="00863F84" w:rsidP="00FA7F8C">
      <w:r w:rsidRPr="008C04C0">
        <w:t>Az utó-felülvizsgálatok során feltárt bárminemű nem megfelelést, hibát a Vállalkozó a Jótállás feltételei szerint köteles javítani.</w:t>
      </w:r>
    </w:p>
    <w:p w14:paraId="1EEAD986" w14:textId="77777777" w:rsidR="00EC23BA" w:rsidRPr="008C04C0" w:rsidRDefault="00EC23BA" w:rsidP="00EC23BA">
      <w:pPr>
        <w:pStyle w:val="Cmsor20"/>
        <w:rPr>
          <w:rFonts w:cs="Times New Roman"/>
        </w:rPr>
      </w:pPr>
      <w:bookmarkStart w:id="1420" w:name="_Toc479786123"/>
      <w:r w:rsidRPr="008C04C0">
        <w:rPr>
          <w:rFonts w:cs="Times New Roman"/>
        </w:rPr>
        <w:t>Szavatosság</w:t>
      </w:r>
      <w:bookmarkEnd w:id="1420"/>
    </w:p>
    <w:p w14:paraId="32A7B6DB" w14:textId="77777777" w:rsidR="00EC23BA" w:rsidRPr="008C04C0" w:rsidRDefault="00EC23BA" w:rsidP="007B4107">
      <w:pPr>
        <w:spacing w:before="120" w:after="120"/>
      </w:pPr>
      <w:r w:rsidRPr="008C04C0">
        <w:t>A Vállalkozó a hibás teljesítésért szavatossági felelősséggel tartozik. A szavatossági igényérvényesítés törvényben lefektetett jog, amely ez esetben a Megrendelőt illeti meg.</w:t>
      </w:r>
    </w:p>
    <w:p w14:paraId="3E07991B" w14:textId="37F27C3F" w:rsidR="00544EEF" w:rsidRPr="008C04C0" w:rsidRDefault="00EC23BA" w:rsidP="007B4107">
      <w:pPr>
        <w:spacing w:before="120" w:after="120"/>
        <w:sectPr w:rsidR="00544EEF" w:rsidRPr="008C04C0" w:rsidSect="00E86BD6">
          <w:type w:val="oddPage"/>
          <w:pgSz w:w="11906" w:h="16838" w:code="9"/>
          <w:pgMar w:top="1418" w:right="1418" w:bottom="1418" w:left="1418" w:header="709" w:footer="709" w:gutter="0"/>
          <w:cols w:space="708"/>
          <w:docGrid w:linePitch="360"/>
        </w:sectPr>
      </w:pPr>
      <w:r w:rsidRPr="008C04C0">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w:t>
      </w:r>
      <w:r w:rsidRPr="008C04C0">
        <w:rPr>
          <w:sz w:val="22"/>
        </w:rPr>
        <w:t xml:space="preserve">idejét jogszabály szabályozza, </w:t>
      </w:r>
      <w:r w:rsidRPr="008C04C0">
        <w:rPr>
          <w:i/>
          <w:sz w:val="22"/>
        </w:rPr>
        <w:t>e dolgok, szerkezetek esetében</w:t>
      </w:r>
      <w:r w:rsidRPr="008C04C0">
        <w:rPr>
          <w:sz w:val="22"/>
        </w:rPr>
        <w:t xml:space="preserve"> a szavatossági igény ezen, e jogszabályokban szereplő jogvesztő határidőn belül érvényesíthető.</w:t>
      </w:r>
      <w:bookmarkStart w:id="1421" w:name="_Toc183846752"/>
      <w:bookmarkStart w:id="1422" w:name="_Toc183399908"/>
      <w:bookmarkStart w:id="1423" w:name="_Toc183490496"/>
      <w:bookmarkEnd w:id="1421"/>
    </w:p>
    <w:p w14:paraId="197202EF" w14:textId="0AC67294" w:rsidR="009C2F56" w:rsidRPr="008C04C0" w:rsidRDefault="009C2F56" w:rsidP="007B4107">
      <w:pPr>
        <w:pStyle w:val="StlusfcimKzprezrt"/>
        <w:jc w:val="both"/>
      </w:pPr>
      <w:bookmarkStart w:id="1424" w:name="_Toc183856663"/>
      <w:bookmarkStart w:id="1425" w:name="_Toc183858684"/>
      <w:bookmarkStart w:id="1426" w:name="_Toc183860933"/>
      <w:bookmarkStart w:id="1427" w:name="_Toc183930285"/>
      <w:bookmarkStart w:id="1428" w:name="_Toc183930762"/>
      <w:bookmarkStart w:id="1429" w:name="_Toc183931237"/>
      <w:bookmarkStart w:id="1430" w:name="_Toc184186415"/>
      <w:bookmarkStart w:id="1431" w:name="_Toc184195359"/>
      <w:bookmarkStart w:id="1432" w:name="_Toc184196586"/>
      <w:bookmarkStart w:id="1433" w:name="_Toc200429800"/>
      <w:bookmarkStart w:id="1434" w:name="_Toc200502268"/>
      <w:bookmarkStart w:id="1435" w:name="_Toc200502816"/>
      <w:bookmarkStart w:id="1436" w:name="_Toc200503363"/>
      <w:bookmarkStart w:id="1437" w:name="_Toc200503913"/>
      <w:bookmarkStart w:id="1438" w:name="_Toc200504440"/>
      <w:bookmarkStart w:id="1439" w:name="_Toc200504988"/>
      <w:bookmarkStart w:id="1440" w:name="_Toc200505507"/>
      <w:bookmarkStart w:id="1441" w:name="_Toc183856665"/>
      <w:bookmarkStart w:id="1442" w:name="_Toc183858686"/>
      <w:bookmarkStart w:id="1443" w:name="_Toc183860935"/>
      <w:bookmarkStart w:id="1444" w:name="_Toc183930287"/>
      <w:bookmarkStart w:id="1445" w:name="_Toc183930764"/>
      <w:bookmarkStart w:id="1446" w:name="_Toc183931239"/>
      <w:bookmarkStart w:id="1447" w:name="_Toc184186417"/>
      <w:bookmarkStart w:id="1448" w:name="_Toc184195361"/>
      <w:bookmarkStart w:id="1449" w:name="_Toc184196588"/>
      <w:bookmarkStart w:id="1450" w:name="_Toc200429802"/>
      <w:bookmarkStart w:id="1451" w:name="_Toc200502270"/>
      <w:bookmarkStart w:id="1452" w:name="_Toc200502818"/>
      <w:bookmarkStart w:id="1453" w:name="_Toc200503365"/>
      <w:bookmarkStart w:id="1454" w:name="_Toc200503915"/>
      <w:bookmarkStart w:id="1455" w:name="_Toc200504442"/>
      <w:bookmarkStart w:id="1456" w:name="_Toc200504990"/>
      <w:bookmarkStart w:id="1457" w:name="_Toc200505509"/>
      <w:bookmarkStart w:id="1458" w:name="_Toc183856668"/>
      <w:bookmarkStart w:id="1459" w:name="_Toc183858689"/>
      <w:bookmarkStart w:id="1460" w:name="_Toc183860938"/>
      <w:bookmarkStart w:id="1461" w:name="_Toc183930290"/>
      <w:bookmarkStart w:id="1462" w:name="_Toc183930767"/>
      <w:bookmarkStart w:id="1463" w:name="_Toc183931242"/>
      <w:bookmarkStart w:id="1464" w:name="_Toc184186421"/>
      <w:bookmarkStart w:id="1465" w:name="_Toc184195365"/>
      <w:bookmarkStart w:id="1466" w:name="_Toc184196592"/>
      <w:bookmarkStart w:id="1467" w:name="_Toc200429806"/>
      <w:bookmarkStart w:id="1468" w:name="_Toc200502274"/>
      <w:bookmarkStart w:id="1469" w:name="_Toc200502822"/>
      <w:bookmarkStart w:id="1470" w:name="_Toc200503369"/>
      <w:bookmarkStart w:id="1471" w:name="_Toc200503919"/>
      <w:bookmarkStart w:id="1472" w:name="_Toc200504446"/>
      <w:bookmarkStart w:id="1473" w:name="_Toc200504994"/>
      <w:bookmarkStart w:id="1474" w:name="_Toc200505513"/>
      <w:bookmarkStart w:id="1475" w:name="_Toc183856670"/>
      <w:bookmarkStart w:id="1476" w:name="_Toc183858691"/>
      <w:bookmarkStart w:id="1477" w:name="_Toc183860940"/>
      <w:bookmarkStart w:id="1478" w:name="_Toc183930292"/>
      <w:bookmarkStart w:id="1479" w:name="_Toc183930769"/>
      <w:bookmarkStart w:id="1480" w:name="_Toc183931244"/>
      <w:bookmarkStart w:id="1481" w:name="_Toc184186423"/>
      <w:bookmarkStart w:id="1482" w:name="_Toc184195367"/>
      <w:bookmarkStart w:id="1483" w:name="_Toc184196594"/>
      <w:bookmarkStart w:id="1484" w:name="_Toc200429808"/>
      <w:bookmarkStart w:id="1485" w:name="_Toc200502276"/>
      <w:bookmarkStart w:id="1486" w:name="_Toc200502824"/>
      <w:bookmarkStart w:id="1487" w:name="_Toc200503371"/>
      <w:bookmarkStart w:id="1488" w:name="_Toc200503921"/>
      <w:bookmarkStart w:id="1489" w:name="_Toc200504448"/>
      <w:bookmarkStart w:id="1490" w:name="_Toc200504996"/>
      <w:bookmarkStart w:id="1491" w:name="_Toc200505515"/>
      <w:bookmarkStart w:id="1492" w:name="_Toc183858693"/>
      <w:bookmarkStart w:id="1493" w:name="_Toc183860942"/>
      <w:bookmarkStart w:id="1494" w:name="_Toc183930294"/>
      <w:bookmarkStart w:id="1495" w:name="_Toc183930771"/>
      <w:bookmarkStart w:id="1496" w:name="_Toc183931246"/>
      <w:bookmarkStart w:id="1497" w:name="_Toc184186425"/>
      <w:bookmarkStart w:id="1498" w:name="_Toc184195369"/>
      <w:bookmarkStart w:id="1499" w:name="_Toc184196596"/>
      <w:bookmarkStart w:id="1500" w:name="_Toc200429810"/>
      <w:bookmarkStart w:id="1501" w:name="_Toc200502278"/>
      <w:bookmarkStart w:id="1502" w:name="_Toc200502826"/>
      <w:bookmarkStart w:id="1503" w:name="_Toc200503373"/>
      <w:bookmarkStart w:id="1504" w:name="_Toc200503923"/>
      <w:bookmarkStart w:id="1505" w:name="_Toc200504450"/>
      <w:bookmarkStart w:id="1506" w:name="_Toc200504998"/>
      <w:bookmarkStart w:id="1507" w:name="_Toc200505517"/>
      <w:bookmarkStart w:id="1508" w:name="_Toc183858695"/>
      <w:bookmarkStart w:id="1509" w:name="_Toc183860944"/>
      <w:bookmarkStart w:id="1510" w:name="_Toc183930296"/>
      <w:bookmarkStart w:id="1511" w:name="_Toc183930773"/>
      <w:bookmarkStart w:id="1512" w:name="_Toc183931248"/>
      <w:bookmarkStart w:id="1513" w:name="_Toc184186427"/>
      <w:bookmarkStart w:id="1514" w:name="_Toc184195371"/>
      <w:bookmarkStart w:id="1515" w:name="_Toc184196598"/>
      <w:bookmarkStart w:id="1516" w:name="_Toc200429812"/>
      <w:bookmarkStart w:id="1517" w:name="_Toc200502280"/>
      <w:bookmarkStart w:id="1518" w:name="_Toc200502828"/>
      <w:bookmarkStart w:id="1519" w:name="_Toc200503375"/>
      <w:bookmarkStart w:id="1520" w:name="_Toc200503925"/>
      <w:bookmarkStart w:id="1521" w:name="_Toc200504452"/>
      <w:bookmarkStart w:id="1522" w:name="_Toc200505000"/>
      <w:bookmarkStart w:id="1523" w:name="_Toc200505519"/>
      <w:bookmarkStart w:id="1524" w:name="_Toc183858704"/>
      <w:bookmarkStart w:id="1525" w:name="_Toc183860953"/>
      <w:bookmarkStart w:id="1526" w:name="_Toc183930305"/>
      <w:bookmarkStart w:id="1527" w:name="_Toc183930782"/>
      <w:bookmarkStart w:id="1528" w:name="_Toc183931257"/>
      <w:bookmarkStart w:id="1529" w:name="_Toc184186436"/>
      <w:bookmarkStart w:id="1530" w:name="_Toc184195380"/>
      <w:bookmarkStart w:id="1531" w:name="_Toc184196607"/>
      <w:bookmarkStart w:id="1532" w:name="_Toc200429821"/>
      <w:bookmarkStart w:id="1533" w:name="_Toc200502289"/>
      <w:bookmarkStart w:id="1534" w:name="_Toc200502837"/>
      <w:bookmarkStart w:id="1535" w:name="_Toc200503384"/>
      <w:bookmarkStart w:id="1536" w:name="_Toc200503934"/>
      <w:bookmarkStart w:id="1537" w:name="_Toc200504461"/>
      <w:bookmarkStart w:id="1538" w:name="_Toc200505009"/>
      <w:bookmarkStart w:id="1539" w:name="_Toc200505528"/>
      <w:bookmarkStart w:id="1540" w:name="_Toc183858706"/>
      <w:bookmarkStart w:id="1541" w:name="_Toc183860955"/>
      <w:bookmarkStart w:id="1542" w:name="_Toc183930307"/>
      <w:bookmarkStart w:id="1543" w:name="_Toc183930784"/>
      <w:bookmarkStart w:id="1544" w:name="_Toc183931259"/>
      <w:bookmarkStart w:id="1545" w:name="_Toc184186438"/>
      <w:bookmarkStart w:id="1546" w:name="_Toc184195382"/>
      <w:bookmarkStart w:id="1547" w:name="_Toc184196609"/>
      <w:bookmarkStart w:id="1548" w:name="_Toc200429823"/>
      <w:bookmarkStart w:id="1549" w:name="_Toc200502291"/>
      <w:bookmarkStart w:id="1550" w:name="_Toc200502839"/>
      <w:bookmarkStart w:id="1551" w:name="_Toc200503386"/>
      <w:bookmarkStart w:id="1552" w:name="_Toc200503936"/>
      <w:bookmarkStart w:id="1553" w:name="_Toc200504463"/>
      <w:bookmarkStart w:id="1554" w:name="_Toc200505011"/>
      <w:bookmarkStart w:id="1555" w:name="_Toc200505530"/>
      <w:bookmarkStart w:id="1556" w:name="_Toc183858708"/>
      <w:bookmarkStart w:id="1557" w:name="_Toc183860957"/>
      <w:bookmarkStart w:id="1558" w:name="_Toc183930309"/>
      <w:bookmarkStart w:id="1559" w:name="_Toc183930786"/>
      <w:bookmarkStart w:id="1560" w:name="_Toc183931261"/>
      <w:bookmarkStart w:id="1561" w:name="_Toc184186440"/>
      <w:bookmarkStart w:id="1562" w:name="_Toc184195384"/>
      <w:bookmarkStart w:id="1563" w:name="_Toc184196611"/>
      <w:bookmarkStart w:id="1564" w:name="_Toc200429825"/>
      <w:bookmarkStart w:id="1565" w:name="_Toc200502293"/>
      <w:bookmarkStart w:id="1566" w:name="_Toc200502841"/>
      <w:bookmarkStart w:id="1567" w:name="_Toc200503388"/>
      <w:bookmarkStart w:id="1568" w:name="_Toc200503938"/>
      <w:bookmarkStart w:id="1569" w:name="_Toc200504465"/>
      <w:bookmarkStart w:id="1570" w:name="_Toc200505013"/>
      <w:bookmarkStart w:id="1571" w:name="_Toc200505532"/>
      <w:bookmarkStart w:id="1572" w:name="_Toc183858711"/>
      <w:bookmarkStart w:id="1573" w:name="_Toc183860960"/>
      <w:bookmarkStart w:id="1574" w:name="_Toc183930312"/>
      <w:bookmarkStart w:id="1575" w:name="_Toc183930789"/>
      <w:bookmarkStart w:id="1576" w:name="_Toc183931264"/>
      <w:bookmarkStart w:id="1577" w:name="_Toc184186443"/>
      <w:bookmarkStart w:id="1578" w:name="_Toc184195387"/>
      <w:bookmarkStart w:id="1579" w:name="_Toc184196614"/>
      <w:bookmarkStart w:id="1580" w:name="_Toc200429828"/>
      <w:bookmarkStart w:id="1581" w:name="_Toc200502296"/>
      <w:bookmarkStart w:id="1582" w:name="_Toc200502844"/>
      <w:bookmarkStart w:id="1583" w:name="_Toc200503391"/>
      <w:bookmarkStart w:id="1584" w:name="_Toc200503941"/>
      <w:bookmarkStart w:id="1585" w:name="_Toc200504468"/>
      <w:bookmarkStart w:id="1586" w:name="_Toc200505016"/>
      <w:bookmarkStart w:id="1587" w:name="_Toc200505535"/>
      <w:bookmarkStart w:id="1588" w:name="_Toc183858713"/>
      <w:bookmarkStart w:id="1589" w:name="_Toc183860962"/>
      <w:bookmarkStart w:id="1590" w:name="_Toc183930314"/>
      <w:bookmarkStart w:id="1591" w:name="_Toc183930791"/>
      <w:bookmarkStart w:id="1592" w:name="_Toc183931266"/>
      <w:bookmarkStart w:id="1593" w:name="_Toc184186445"/>
      <w:bookmarkStart w:id="1594" w:name="_Toc184195389"/>
      <w:bookmarkStart w:id="1595" w:name="_Toc184196616"/>
      <w:bookmarkStart w:id="1596" w:name="_Toc200429830"/>
      <w:bookmarkStart w:id="1597" w:name="_Toc200502298"/>
      <w:bookmarkStart w:id="1598" w:name="_Toc200502846"/>
      <w:bookmarkStart w:id="1599" w:name="_Toc200503393"/>
      <w:bookmarkStart w:id="1600" w:name="_Toc200503943"/>
      <w:bookmarkStart w:id="1601" w:name="_Toc200504470"/>
      <w:bookmarkStart w:id="1602" w:name="_Toc200505018"/>
      <w:bookmarkStart w:id="1603" w:name="_Toc200505537"/>
      <w:bookmarkStart w:id="1604" w:name="_Toc183858716"/>
      <w:bookmarkStart w:id="1605" w:name="_Toc183860965"/>
      <w:bookmarkStart w:id="1606" w:name="_Toc183930317"/>
      <w:bookmarkStart w:id="1607" w:name="_Toc183930794"/>
      <w:bookmarkStart w:id="1608" w:name="_Toc183931269"/>
      <w:bookmarkStart w:id="1609" w:name="_Toc184186448"/>
      <w:bookmarkStart w:id="1610" w:name="_Toc184195392"/>
      <w:bookmarkStart w:id="1611" w:name="_Toc184196619"/>
      <w:bookmarkStart w:id="1612" w:name="_Toc200429833"/>
      <w:bookmarkStart w:id="1613" w:name="_Toc200502301"/>
      <w:bookmarkStart w:id="1614" w:name="_Toc200502849"/>
      <w:bookmarkStart w:id="1615" w:name="_Toc200503396"/>
      <w:bookmarkStart w:id="1616" w:name="_Toc200503946"/>
      <w:bookmarkStart w:id="1617" w:name="_Toc200504473"/>
      <w:bookmarkStart w:id="1618" w:name="_Toc200505021"/>
      <w:bookmarkStart w:id="1619" w:name="_Toc200505540"/>
      <w:bookmarkStart w:id="1620" w:name="_Toc183858718"/>
      <w:bookmarkStart w:id="1621" w:name="_Toc183860967"/>
      <w:bookmarkStart w:id="1622" w:name="_Toc183930319"/>
      <w:bookmarkStart w:id="1623" w:name="_Toc183930796"/>
      <w:bookmarkStart w:id="1624" w:name="_Toc183931271"/>
      <w:bookmarkStart w:id="1625" w:name="_Toc184186450"/>
      <w:bookmarkStart w:id="1626" w:name="_Toc184195394"/>
      <w:bookmarkStart w:id="1627" w:name="_Toc184196621"/>
      <w:bookmarkStart w:id="1628" w:name="_Toc200429835"/>
      <w:bookmarkStart w:id="1629" w:name="_Toc200502303"/>
      <w:bookmarkStart w:id="1630" w:name="_Toc200502851"/>
      <w:bookmarkStart w:id="1631" w:name="_Toc200503398"/>
      <w:bookmarkStart w:id="1632" w:name="_Toc200503948"/>
      <w:bookmarkStart w:id="1633" w:name="_Toc200504475"/>
      <w:bookmarkStart w:id="1634" w:name="_Toc200505023"/>
      <w:bookmarkStart w:id="1635" w:name="_Toc200505542"/>
      <w:bookmarkStart w:id="1636" w:name="_Toc183858720"/>
      <w:bookmarkStart w:id="1637" w:name="_Toc183860969"/>
      <w:bookmarkStart w:id="1638" w:name="_Toc183930321"/>
      <w:bookmarkStart w:id="1639" w:name="_Toc183930798"/>
      <w:bookmarkStart w:id="1640" w:name="_Toc183931273"/>
      <w:bookmarkStart w:id="1641" w:name="_Toc184186452"/>
      <w:bookmarkStart w:id="1642" w:name="_Toc184195396"/>
      <w:bookmarkStart w:id="1643" w:name="_Toc184196623"/>
      <w:bookmarkStart w:id="1644" w:name="_Toc200429837"/>
      <w:bookmarkStart w:id="1645" w:name="_Toc200502305"/>
      <w:bookmarkStart w:id="1646" w:name="_Toc200502853"/>
      <w:bookmarkStart w:id="1647" w:name="_Toc200503400"/>
      <w:bookmarkStart w:id="1648" w:name="_Toc200503950"/>
      <w:bookmarkStart w:id="1649" w:name="_Toc200504477"/>
      <w:bookmarkStart w:id="1650" w:name="_Toc200505025"/>
      <w:bookmarkStart w:id="1651" w:name="_Toc200505544"/>
      <w:bookmarkStart w:id="1652" w:name="_Toc183858722"/>
      <w:bookmarkStart w:id="1653" w:name="_Toc183860971"/>
      <w:bookmarkStart w:id="1654" w:name="_Toc183930323"/>
      <w:bookmarkStart w:id="1655" w:name="_Toc183930800"/>
      <w:bookmarkStart w:id="1656" w:name="_Toc183931275"/>
      <w:bookmarkStart w:id="1657" w:name="_Toc184186454"/>
      <w:bookmarkStart w:id="1658" w:name="_Toc184195398"/>
      <w:bookmarkStart w:id="1659" w:name="_Toc184196625"/>
      <w:bookmarkStart w:id="1660" w:name="_Toc200429839"/>
      <w:bookmarkStart w:id="1661" w:name="_Toc200502307"/>
      <w:bookmarkStart w:id="1662" w:name="_Toc200502855"/>
      <w:bookmarkStart w:id="1663" w:name="_Toc200503402"/>
      <w:bookmarkStart w:id="1664" w:name="_Toc200503952"/>
      <w:bookmarkStart w:id="1665" w:name="_Toc200504479"/>
      <w:bookmarkStart w:id="1666" w:name="_Toc200505027"/>
      <w:bookmarkStart w:id="1667" w:name="_Toc200505546"/>
      <w:bookmarkStart w:id="1668" w:name="_Toc183858727"/>
      <w:bookmarkStart w:id="1669" w:name="_Toc183860976"/>
      <w:bookmarkStart w:id="1670" w:name="_Toc183930328"/>
      <w:bookmarkStart w:id="1671" w:name="_Toc183930805"/>
      <w:bookmarkStart w:id="1672" w:name="_Toc183931280"/>
      <w:bookmarkStart w:id="1673" w:name="_Toc184186459"/>
      <w:bookmarkStart w:id="1674" w:name="_Toc184195403"/>
      <w:bookmarkStart w:id="1675" w:name="_Toc184196630"/>
      <w:bookmarkStart w:id="1676" w:name="_Toc200429844"/>
      <w:bookmarkStart w:id="1677" w:name="_Toc200502312"/>
      <w:bookmarkStart w:id="1678" w:name="_Toc200502860"/>
      <w:bookmarkStart w:id="1679" w:name="_Toc200503407"/>
      <w:bookmarkStart w:id="1680" w:name="_Toc200503957"/>
      <w:bookmarkStart w:id="1681" w:name="_Toc200504484"/>
      <w:bookmarkStart w:id="1682" w:name="_Toc200505032"/>
      <w:bookmarkStart w:id="1683" w:name="_Toc200505551"/>
      <w:bookmarkStart w:id="1684" w:name="_Toc200429871"/>
      <w:bookmarkStart w:id="1685" w:name="_Toc200502339"/>
      <w:bookmarkStart w:id="1686" w:name="_Toc200502887"/>
      <w:bookmarkStart w:id="1687" w:name="_Toc200503434"/>
      <w:bookmarkStart w:id="1688" w:name="_Toc200503984"/>
      <w:bookmarkStart w:id="1689" w:name="_Toc200504511"/>
      <w:bookmarkStart w:id="1690" w:name="_Toc200505059"/>
      <w:bookmarkStart w:id="1691" w:name="_Toc200505578"/>
      <w:bookmarkStart w:id="1692" w:name="_Toc200429890"/>
      <w:bookmarkStart w:id="1693" w:name="_Toc200502358"/>
      <w:bookmarkStart w:id="1694" w:name="_Toc200502906"/>
      <w:bookmarkStart w:id="1695" w:name="_Toc200503453"/>
      <w:bookmarkStart w:id="1696" w:name="_Toc200504003"/>
      <w:bookmarkStart w:id="1697" w:name="_Toc200504530"/>
      <w:bookmarkStart w:id="1698" w:name="_Toc200505078"/>
      <w:bookmarkStart w:id="1699" w:name="_Toc200505597"/>
      <w:bookmarkStart w:id="1700" w:name="_Toc183858754"/>
      <w:bookmarkStart w:id="1701" w:name="_Toc183861003"/>
      <w:bookmarkStart w:id="1702" w:name="_Toc183930355"/>
      <w:bookmarkStart w:id="1703" w:name="_Toc183930832"/>
      <w:bookmarkStart w:id="1704" w:name="_Toc183931307"/>
      <w:bookmarkStart w:id="1705" w:name="_Toc184186487"/>
      <w:bookmarkStart w:id="1706" w:name="_Toc184195431"/>
      <w:bookmarkStart w:id="1707" w:name="_Toc184196658"/>
      <w:bookmarkStart w:id="1708" w:name="_Toc200429893"/>
      <w:bookmarkStart w:id="1709" w:name="_Toc200502361"/>
      <w:bookmarkStart w:id="1710" w:name="_Toc200502909"/>
      <w:bookmarkStart w:id="1711" w:name="_Toc200503456"/>
      <w:bookmarkStart w:id="1712" w:name="_Toc200504006"/>
      <w:bookmarkStart w:id="1713" w:name="_Toc200504533"/>
      <w:bookmarkStart w:id="1714" w:name="_Toc200505081"/>
      <w:bookmarkStart w:id="1715" w:name="_Toc200505600"/>
      <w:bookmarkStart w:id="1716" w:name="_Toc183858760"/>
      <w:bookmarkStart w:id="1717" w:name="_Toc183861009"/>
      <w:bookmarkStart w:id="1718" w:name="_Toc183930361"/>
      <w:bookmarkStart w:id="1719" w:name="_Toc183930838"/>
      <w:bookmarkStart w:id="1720" w:name="_Toc183931313"/>
      <w:bookmarkStart w:id="1721" w:name="_Toc184186493"/>
      <w:bookmarkStart w:id="1722" w:name="_Toc184195437"/>
      <w:bookmarkStart w:id="1723" w:name="_Toc184196664"/>
      <w:bookmarkStart w:id="1724" w:name="_Toc200429899"/>
      <w:bookmarkStart w:id="1725" w:name="_Toc200502367"/>
      <w:bookmarkStart w:id="1726" w:name="_Toc200502915"/>
      <w:bookmarkStart w:id="1727" w:name="_Toc200503462"/>
      <w:bookmarkStart w:id="1728" w:name="_Toc200504012"/>
      <w:bookmarkStart w:id="1729" w:name="_Toc200504539"/>
      <w:bookmarkStart w:id="1730" w:name="_Toc200505087"/>
      <w:bookmarkStart w:id="1731" w:name="_Toc200505606"/>
      <w:bookmarkStart w:id="1732" w:name="_Toc183858773"/>
      <w:bookmarkStart w:id="1733" w:name="_Toc183861022"/>
      <w:bookmarkStart w:id="1734" w:name="_Toc183930374"/>
      <w:bookmarkStart w:id="1735" w:name="_Toc183930851"/>
      <w:bookmarkStart w:id="1736" w:name="_Toc183931326"/>
      <w:bookmarkStart w:id="1737" w:name="_Toc184186506"/>
      <w:bookmarkStart w:id="1738" w:name="_Toc184195450"/>
      <w:bookmarkStart w:id="1739" w:name="_Toc184196677"/>
      <w:bookmarkStart w:id="1740" w:name="_Toc200429912"/>
      <w:bookmarkStart w:id="1741" w:name="_Toc200502380"/>
      <w:bookmarkStart w:id="1742" w:name="_Toc200502928"/>
      <w:bookmarkStart w:id="1743" w:name="_Toc200503475"/>
      <w:bookmarkStart w:id="1744" w:name="_Toc200504025"/>
      <w:bookmarkStart w:id="1745" w:name="_Toc200504552"/>
      <w:bookmarkStart w:id="1746" w:name="_Toc200505100"/>
      <w:bookmarkStart w:id="1747" w:name="_Toc200505619"/>
      <w:bookmarkStart w:id="1748" w:name="_Toc183858731"/>
      <w:bookmarkStart w:id="1749" w:name="_Toc183860980"/>
      <w:bookmarkStart w:id="1750" w:name="_Toc183930332"/>
      <w:bookmarkStart w:id="1751" w:name="_Toc183930809"/>
      <w:bookmarkStart w:id="1752" w:name="_Toc183931284"/>
      <w:bookmarkStart w:id="1753" w:name="_Toc184186463"/>
      <w:bookmarkStart w:id="1754" w:name="_Toc184195407"/>
      <w:bookmarkStart w:id="1755" w:name="_Toc184196634"/>
      <w:bookmarkStart w:id="1756" w:name="_Toc200429848"/>
      <w:bookmarkStart w:id="1757" w:name="_Toc200502316"/>
      <w:bookmarkStart w:id="1758" w:name="_Toc200502864"/>
      <w:bookmarkStart w:id="1759" w:name="_Toc200503411"/>
      <w:bookmarkStart w:id="1760" w:name="_Toc200503961"/>
      <w:bookmarkStart w:id="1761" w:name="_Toc200504488"/>
      <w:bookmarkStart w:id="1762" w:name="_Toc200505036"/>
      <w:bookmarkStart w:id="1763" w:name="_Toc200505555"/>
      <w:bookmarkStart w:id="1764" w:name="_Toc183858751"/>
      <w:bookmarkStart w:id="1765" w:name="_Toc183861000"/>
      <w:bookmarkStart w:id="1766" w:name="_Toc183930352"/>
      <w:bookmarkStart w:id="1767" w:name="_Toc183930829"/>
      <w:bookmarkStart w:id="1768" w:name="_Toc183931304"/>
      <w:bookmarkStart w:id="1769" w:name="_Toc184186483"/>
      <w:bookmarkStart w:id="1770" w:name="_Toc184195427"/>
      <w:bookmarkStart w:id="1771" w:name="_Toc184196654"/>
      <w:bookmarkStart w:id="1772" w:name="_Toc200429868"/>
      <w:bookmarkStart w:id="1773" w:name="_Toc200502336"/>
      <w:bookmarkStart w:id="1774" w:name="_Toc200502884"/>
      <w:bookmarkStart w:id="1775" w:name="_Toc200503431"/>
      <w:bookmarkStart w:id="1776" w:name="_Toc200503981"/>
      <w:bookmarkStart w:id="1777" w:name="_Toc200504508"/>
      <w:bookmarkStart w:id="1778" w:name="_Toc200505056"/>
      <w:bookmarkStart w:id="1779" w:name="_Toc200505575"/>
      <w:bookmarkStart w:id="1780" w:name="_Toc183858775"/>
      <w:bookmarkStart w:id="1781" w:name="_Toc183861024"/>
      <w:bookmarkStart w:id="1782" w:name="_Toc183930376"/>
      <w:bookmarkStart w:id="1783" w:name="_Toc183930853"/>
      <w:bookmarkStart w:id="1784" w:name="_Toc183931328"/>
      <w:bookmarkStart w:id="1785" w:name="_Toc184186508"/>
      <w:bookmarkStart w:id="1786" w:name="_Toc184195452"/>
      <w:bookmarkStart w:id="1787" w:name="_Toc184196679"/>
      <w:bookmarkStart w:id="1788" w:name="_Toc200429914"/>
      <w:bookmarkStart w:id="1789" w:name="_Toc200502382"/>
      <w:bookmarkStart w:id="1790" w:name="_Toc200502930"/>
      <w:bookmarkStart w:id="1791" w:name="_Toc200503477"/>
      <w:bookmarkStart w:id="1792" w:name="_Toc200504027"/>
      <w:bookmarkStart w:id="1793" w:name="_Toc200504554"/>
      <w:bookmarkStart w:id="1794" w:name="_Toc200505102"/>
      <w:bookmarkStart w:id="1795" w:name="_Toc200505621"/>
      <w:bookmarkStart w:id="1796" w:name="_Toc183858778"/>
      <w:bookmarkStart w:id="1797" w:name="_Toc183861027"/>
      <w:bookmarkStart w:id="1798" w:name="_Toc183930379"/>
      <w:bookmarkStart w:id="1799" w:name="_Toc183930856"/>
      <w:bookmarkStart w:id="1800" w:name="_Toc183931331"/>
      <w:bookmarkStart w:id="1801" w:name="_Toc184186511"/>
      <w:bookmarkStart w:id="1802" w:name="_Toc184195455"/>
      <w:bookmarkStart w:id="1803" w:name="_Toc184196682"/>
      <w:bookmarkStart w:id="1804" w:name="_Toc200429917"/>
      <w:bookmarkStart w:id="1805" w:name="_Toc200502385"/>
      <w:bookmarkStart w:id="1806" w:name="_Toc200502933"/>
      <w:bookmarkStart w:id="1807" w:name="_Toc200503480"/>
      <w:bookmarkStart w:id="1808" w:name="_Toc200504030"/>
      <w:bookmarkStart w:id="1809" w:name="_Toc200504557"/>
      <w:bookmarkStart w:id="1810" w:name="_Toc200505105"/>
      <w:bookmarkStart w:id="1811" w:name="_Toc200505624"/>
      <w:bookmarkStart w:id="1812" w:name="pr2"/>
      <w:bookmarkStart w:id="1813" w:name="_Toc184195506"/>
      <w:bookmarkStart w:id="1814" w:name="_Toc184196733"/>
      <w:bookmarkStart w:id="1815" w:name="_Toc200429968"/>
      <w:bookmarkStart w:id="1816" w:name="_Toc200502436"/>
      <w:bookmarkStart w:id="1817" w:name="_Toc200502984"/>
      <w:bookmarkStart w:id="1818" w:name="_Toc200503531"/>
      <w:bookmarkStart w:id="1819" w:name="_Toc200504081"/>
      <w:bookmarkStart w:id="1820" w:name="_Toc200504608"/>
      <w:bookmarkStart w:id="1821" w:name="_Toc200505156"/>
      <w:bookmarkStart w:id="1822" w:name="_Toc200505675"/>
      <w:bookmarkStart w:id="1823" w:name="_Toc183861183"/>
      <w:bookmarkStart w:id="1824" w:name="_Toc183930535"/>
      <w:bookmarkStart w:id="1825" w:name="_Toc183931012"/>
      <w:bookmarkStart w:id="1826" w:name="_Toc183931487"/>
      <w:bookmarkStart w:id="1827" w:name="_Toc184186667"/>
      <w:bookmarkStart w:id="1828" w:name="_Toc184195613"/>
      <w:bookmarkStart w:id="1829" w:name="_Toc184196840"/>
      <w:bookmarkStart w:id="1830" w:name="_Toc200430075"/>
      <w:bookmarkStart w:id="1831" w:name="_Toc200502543"/>
      <w:bookmarkStart w:id="1832" w:name="_Toc200503091"/>
      <w:bookmarkStart w:id="1833" w:name="_Toc200503638"/>
      <w:bookmarkStart w:id="1834" w:name="_Toc200504188"/>
      <w:bookmarkStart w:id="1835" w:name="_Toc200504715"/>
      <w:bookmarkStart w:id="1836" w:name="_Toc200505263"/>
      <w:bookmarkStart w:id="1837" w:name="_Toc200505782"/>
      <w:bookmarkStart w:id="1838" w:name="_Toc183753964"/>
      <w:bookmarkStart w:id="1839" w:name="_Toc183834073"/>
      <w:bookmarkStart w:id="1840" w:name="_Toc183846806"/>
      <w:bookmarkStart w:id="1841" w:name="_Toc183849837"/>
      <w:bookmarkStart w:id="1842" w:name="_Toc183852737"/>
      <w:bookmarkStart w:id="1843" w:name="_Toc183856751"/>
      <w:bookmarkStart w:id="1844" w:name="_Toc183858881"/>
      <w:bookmarkStart w:id="1845" w:name="_Toc479786124"/>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sidRPr="008C04C0">
        <w:lastRenderedPageBreak/>
        <w:t>II.  Részletes információk A TERVEZETT LÉTESÍTMÉNYEKRŐL</w:t>
      </w:r>
      <w:bookmarkEnd w:id="1838"/>
      <w:bookmarkEnd w:id="1839"/>
      <w:bookmarkEnd w:id="1840"/>
      <w:bookmarkEnd w:id="1841"/>
      <w:bookmarkEnd w:id="1842"/>
      <w:bookmarkEnd w:id="1843"/>
      <w:bookmarkEnd w:id="1844"/>
      <w:bookmarkEnd w:id="1845"/>
    </w:p>
    <w:p w14:paraId="45E743EB" w14:textId="77777777" w:rsidR="002309EA" w:rsidRPr="008C04C0" w:rsidRDefault="003266A8" w:rsidP="003266A8">
      <w:pPr>
        <w:pStyle w:val="Cmsor1"/>
      </w:pPr>
      <w:bookmarkStart w:id="1846" w:name="_Toc479786125"/>
      <w:r w:rsidRPr="008C04C0">
        <w:t>Tervezett létesítmények bemutatása</w:t>
      </w:r>
      <w:bookmarkEnd w:id="1846"/>
    </w:p>
    <w:p w14:paraId="542577F2" w14:textId="7A2DB019" w:rsidR="009E246B" w:rsidRPr="008C04C0" w:rsidRDefault="00303C80" w:rsidP="00145075">
      <w:pPr>
        <w:pStyle w:val="Cmsor20"/>
        <w:rPr>
          <w:szCs w:val="24"/>
        </w:rPr>
      </w:pPr>
      <w:bookmarkStart w:id="1847" w:name="_Toc479786126"/>
      <w:bookmarkStart w:id="1848" w:name="_Toc172612709"/>
      <w:bookmarkStart w:id="1849" w:name="_Toc224110119"/>
      <w:bookmarkStart w:id="1850" w:name="_Toc248568067"/>
      <w:bookmarkStart w:id="1851" w:name="_Toc301280850"/>
      <w:bookmarkStart w:id="1852" w:name="_Toc301352936"/>
      <w:bookmarkStart w:id="1853" w:name="_Toc302488018"/>
      <w:r w:rsidRPr="008C04C0">
        <w:rPr>
          <w:szCs w:val="24"/>
        </w:rPr>
        <w:t>A fejlesztés szükségessége, a jelenlegi helyzet</w:t>
      </w:r>
      <w:bookmarkEnd w:id="1847"/>
    </w:p>
    <w:p w14:paraId="42990995" w14:textId="77777777" w:rsidR="00303C80" w:rsidRPr="008C04C0" w:rsidRDefault="00303C80" w:rsidP="00303C80">
      <w:bookmarkStart w:id="1854" w:name="_Toc451858445"/>
      <w:r w:rsidRPr="008C04C0">
        <w:t>Az árvíz- és belvíz védekezési tevékenységre kötelezett vízügyi igazgatóságok a vizek kártételei elleni védekezés műszaki feladatait az árvíz- és a belvízvédekezésről szóló 10/1997. (VII. 17.) KHVM rendelet alapján látják el. A védelmi képesség fenntartása érdekében a felülvizsgálatok állapotfelmérése szerint az árvizek idején megrongálódott árvízvédelmi műveket soron kívül helyre kell állítani. A 2016. évi őszi felülvizsgálat eredményeként az igazgatóságok olyan helyreállításokra tettek javaslatot, amelyek azonnali intézkedést igényelnek. A helyreállítandó szakaszokon a legnagyobb gondot az altalaj problémák, valamint a töltéstesten átszivárgó károsan nagy mennyiségű vizek okozzák, mely a töltés testet olyan mértékben károsítja, hogy egy újabb levonuló árvíz rendkívül kockázatos jelentős költséggel járó védekezés végrehajtását igényelné.</w:t>
      </w:r>
    </w:p>
    <w:p w14:paraId="0411645C" w14:textId="77777777" w:rsidR="00303C80" w:rsidRPr="008C04C0" w:rsidRDefault="00303C80" w:rsidP="00303C80">
      <w:pPr>
        <w:tabs>
          <w:tab w:val="left" w:pos="-851"/>
        </w:tabs>
        <w:rPr>
          <w:bCs/>
          <w:iCs/>
        </w:rPr>
      </w:pPr>
      <w:r w:rsidRPr="008C04C0">
        <w:rPr>
          <w:bCs/>
          <w:iCs/>
        </w:rPr>
        <w:t xml:space="preserve">A beruházás célja a védképesség helyreállítása az I. rendű árvízvédelmi fővédvonalakon, a 2016. évi őszi felülvizsgálatokon tapasztaltak és az elmúlt években levonuló árvizek alkalmával regisztrált árvízi jelenségek alapján. </w:t>
      </w:r>
    </w:p>
    <w:p w14:paraId="2A43DEFC" w14:textId="77777777" w:rsidR="00303C80" w:rsidRPr="008C04C0" w:rsidRDefault="00303C80" w:rsidP="00303C80">
      <w:pPr>
        <w:tabs>
          <w:tab w:val="left" w:pos="-851"/>
        </w:tabs>
        <w:rPr>
          <w:bCs/>
          <w:iCs/>
        </w:rPr>
      </w:pPr>
      <w:r w:rsidRPr="008C04C0">
        <w:rPr>
          <w:bCs/>
          <w:iCs/>
        </w:rPr>
        <w:t>Ennek eszköze a lokális gyengeségek öblözeti szintű kiegyenlítése, az egyenszilárdság elérése érdekében. Ennek lényege abból fakad, hogy az egyes öblözetekben jelentkező kockázati érték jelentős részét a lokális gyengeségek okozzák, amelyek altalaj problémákra valamint szerkezeti problémákra vezethetőek vissza. Mivel egy ilyen gyenge szakaszon bekövetkező töltésszakadás akár az öblözet egészét is veszélyeztetheti, az öblözeti kockázat – a magas valószínűség miatt – magas lehet.</w:t>
      </w:r>
    </w:p>
    <w:p w14:paraId="08CE40EB" w14:textId="77777777" w:rsidR="00303C80" w:rsidRPr="008C04C0" w:rsidRDefault="00303C80" w:rsidP="00303C80">
      <w:pPr>
        <w:tabs>
          <w:tab w:val="left" w:pos="-851"/>
        </w:tabs>
        <w:rPr>
          <w:bCs/>
          <w:iCs/>
        </w:rPr>
      </w:pPr>
      <w:r w:rsidRPr="008C04C0">
        <w:rPr>
          <w:bCs/>
          <w:iCs/>
        </w:rPr>
        <w:t xml:space="preserve">A projekt műszaki szükségességét támasztja alá továbbá a töltések geotechnikai állapota. A geotechnikai állapot meghatározása különböző módszerekkel történt (geofizikai feltárás, feltáró fúrások és azok elemzése, árvízi jelenségek statisztikájának, jellegének és előfordulási helyeinek elemzése). A régi adatok felhasználásával és új adatbázis létrehozásával, az árvízvédelmi töltések állapotának részletes geotechnikai vizsgálata és értékelése az ÁKK (Árvízi veszély- és kockázati térképezési) projekt keretében történt. </w:t>
      </w:r>
    </w:p>
    <w:p w14:paraId="6B9D22E7" w14:textId="77777777" w:rsidR="00303C80" w:rsidRPr="008C04C0" w:rsidRDefault="00303C80" w:rsidP="00303C80">
      <w:pPr>
        <w:tabs>
          <w:tab w:val="left" w:pos="-851"/>
        </w:tabs>
        <w:rPr>
          <w:bCs/>
          <w:iCs/>
        </w:rPr>
      </w:pPr>
    </w:p>
    <w:p w14:paraId="0650E637" w14:textId="058DEB5E" w:rsidR="00303C80" w:rsidRPr="008C04C0" w:rsidRDefault="00303C80" w:rsidP="00303C80">
      <w:pPr>
        <w:tabs>
          <w:tab w:val="left" w:pos="-851"/>
        </w:tabs>
        <w:rPr>
          <w:bCs/>
          <w:iCs/>
        </w:rPr>
      </w:pPr>
      <w:r w:rsidRPr="008C04C0">
        <w:rPr>
          <w:bCs/>
          <w:iCs/>
        </w:rPr>
        <w:t xml:space="preserve">A lokálisan gyenge töltés szakaszon a vízszint emelkedésével párhuzamosan a kedvezőtlen talajadottságok miatt már az árvíz kezdeti időszakában megjelenik a talpszivárgás. A tartósan magas vízállás hatására fokozott töltésátázás jelentkezik. A korábbi árvízvédekezések során, de különösen a 2006. évi </w:t>
      </w:r>
      <w:r w:rsidR="003648A8">
        <w:rPr>
          <w:bCs/>
          <w:iCs/>
        </w:rPr>
        <w:t xml:space="preserve">Tisza-völgyi </w:t>
      </w:r>
      <w:r w:rsidRPr="008C04C0">
        <w:rPr>
          <w:bCs/>
          <w:iCs/>
        </w:rPr>
        <w:t xml:space="preserve">csúcsárvíz, valamint az azt követő 2010-2011., és </w:t>
      </w:r>
      <w:r w:rsidR="003648A8">
        <w:rPr>
          <w:bCs/>
          <w:iCs/>
        </w:rPr>
        <w:t xml:space="preserve">a </w:t>
      </w:r>
      <w:r w:rsidRPr="008C04C0">
        <w:rPr>
          <w:bCs/>
          <w:iCs/>
        </w:rPr>
        <w:t>2013. évi</w:t>
      </w:r>
      <w:r w:rsidR="003648A8">
        <w:rPr>
          <w:bCs/>
          <w:iCs/>
        </w:rPr>
        <w:t xml:space="preserve"> Duna-völgyi csúcs</w:t>
      </w:r>
      <w:r w:rsidRPr="008C04C0">
        <w:rPr>
          <w:bCs/>
          <w:iCs/>
        </w:rPr>
        <w:t>árvíz</w:t>
      </w:r>
      <w:r w:rsidR="003648A8">
        <w:rPr>
          <w:bCs/>
          <w:iCs/>
        </w:rPr>
        <w:t xml:space="preserve"> </w:t>
      </w:r>
      <w:r w:rsidRPr="008C04C0">
        <w:rPr>
          <w:bCs/>
          <w:iCs/>
        </w:rPr>
        <w:t>során</w:t>
      </w:r>
      <w:r w:rsidR="003648A8">
        <w:rPr>
          <w:bCs/>
          <w:iCs/>
        </w:rPr>
        <w:t xml:space="preserve"> </w:t>
      </w:r>
      <w:r w:rsidRPr="008C04C0">
        <w:rPr>
          <w:bCs/>
          <w:iCs/>
        </w:rPr>
        <w:t xml:space="preserve"> talpszivárgások, rézsű felázások miatt szinte minden alkalommal fokozott megfigyelésre volt szükség.</w:t>
      </w:r>
    </w:p>
    <w:p w14:paraId="689C8DD7" w14:textId="77777777" w:rsidR="00303C80" w:rsidRPr="008C04C0" w:rsidRDefault="00303C80" w:rsidP="00303C80">
      <w:pPr>
        <w:tabs>
          <w:tab w:val="left" w:pos="-851"/>
        </w:tabs>
        <w:rPr>
          <w:bCs/>
          <w:iCs/>
        </w:rPr>
      </w:pPr>
    </w:p>
    <w:p w14:paraId="58FA6458" w14:textId="77777777" w:rsidR="00303C80" w:rsidRPr="008C04C0" w:rsidRDefault="00303C80" w:rsidP="00303C80">
      <w:pPr>
        <w:tabs>
          <w:tab w:val="left" w:pos="-851"/>
        </w:tabs>
        <w:rPr>
          <w:bCs/>
          <w:iCs/>
        </w:rPr>
      </w:pPr>
      <w:r w:rsidRPr="008C04C0">
        <w:rPr>
          <w:bCs/>
          <w:iCs/>
        </w:rPr>
        <w:t>Problémát jelent továbbá, hogy a töltés anyagát a hullámtérben sok esetben nyitott anyag nyerőhelyekről építették be, különböző konzisztenciájú és plaszticitású agyagtalajokból. Kivételt képez ez alól az ősi töltésmag, amely az építéskor a helyszínen talált, duzzadásra hajlamos szerves kövér agyagból készült.</w:t>
      </w:r>
    </w:p>
    <w:p w14:paraId="18E86BBF" w14:textId="77777777" w:rsidR="00303C80" w:rsidRPr="008C04C0" w:rsidRDefault="00303C80" w:rsidP="00303C80">
      <w:pPr>
        <w:tabs>
          <w:tab w:val="left" w:pos="-851"/>
        </w:tabs>
        <w:rPr>
          <w:bCs/>
          <w:iCs/>
        </w:rPr>
      </w:pPr>
      <w:r w:rsidRPr="008C04C0">
        <w:rPr>
          <w:bCs/>
          <w:iCs/>
        </w:rPr>
        <w:t xml:space="preserve">A védmű az árvizek után többszöri magasítás és keresztmetszeti erősítés eredményeként ún. „hagyma-szelvénnyé” alakult, amely – a korabeli kezdetleges építési technológia, a humusz leszedés hiányosságai miatt - kedvez a különböző réteg- és kontúrszivárgásoknak. </w:t>
      </w:r>
    </w:p>
    <w:p w14:paraId="277A47D1" w14:textId="77777777" w:rsidR="00303C80" w:rsidRPr="008C04C0" w:rsidRDefault="00303C80" w:rsidP="00303C80">
      <w:pPr>
        <w:tabs>
          <w:tab w:val="left" w:pos="-851"/>
        </w:tabs>
        <w:rPr>
          <w:bCs/>
          <w:iCs/>
        </w:rPr>
      </w:pPr>
    </w:p>
    <w:p w14:paraId="7D8FB753" w14:textId="77777777" w:rsidR="003648A8" w:rsidRPr="008C04C0" w:rsidRDefault="00303C80" w:rsidP="003648A8">
      <w:pPr>
        <w:tabs>
          <w:tab w:val="left" w:pos="-851"/>
        </w:tabs>
        <w:rPr>
          <w:bCs/>
          <w:iCs/>
        </w:rPr>
      </w:pPr>
      <w:r w:rsidRPr="008C04C0">
        <w:rPr>
          <w:bCs/>
          <w:iCs/>
        </w:rPr>
        <w:t xml:space="preserve">A </w:t>
      </w:r>
      <w:r w:rsidR="003648A8">
        <w:rPr>
          <w:bCs/>
          <w:iCs/>
        </w:rPr>
        <w:t xml:space="preserve">Tisza-völgyi töltések </w:t>
      </w:r>
      <w:r w:rsidRPr="008C04C0">
        <w:rPr>
          <w:bCs/>
          <w:iCs/>
        </w:rPr>
        <w:t xml:space="preserve">altalajára jellemző, hogy a fedőréteg általában megfelelő vastagságú kövér agyag, ez alatt homokrétegek húzódnak. </w:t>
      </w:r>
      <w:r w:rsidR="003648A8">
        <w:rPr>
          <w:bCs/>
          <w:iCs/>
        </w:rPr>
        <w:t xml:space="preserve">A Dunai védvonalak mentén fedőréteg elvékonyodás alatta homok-kavics talajok és több helyen ősmeder keresztezések találhatóak. </w:t>
      </w:r>
    </w:p>
    <w:p w14:paraId="0EBE1D2F" w14:textId="77777777" w:rsidR="003648A8" w:rsidRDefault="003648A8" w:rsidP="00303C80">
      <w:pPr>
        <w:tabs>
          <w:tab w:val="left" w:pos="-851"/>
        </w:tabs>
        <w:rPr>
          <w:bCs/>
          <w:iCs/>
        </w:rPr>
      </w:pPr>
    </w:p>
    <w:p w14:paraId="47100E5C" w14:textId="6E5D5CCD" w:rsidR="00303C80" w:rsidRPr="008C04C0" w:rsidRDefault="00303C80" w:rsidP="00303C80">
      <w:pPr>
        <w:tabs>
          <w:tab w:val="left" w:pos="-851"/>
        </w:tabs>
        <w:rPr>
          <w:bCs/>
          <w:iCs/>
        </w:rPr>
      </w:pPr>
      <w:r w:rsidRPr="008C04C0">
        <w:rPr>
          <w:bCs/>
          <w:iCs/>
        </w:rPr>
        <w:lastRenderedPageBreak/>
        <w:t>A fakadóvizek kialakulását nagyban segíti az a tény, hogy a sorozatos töltéserősítések a vízfelőli oldalon történtek, így a vízfelőli töltésláb vonala egyre közelebb került az anyagnyerésre szolgáló kubikgödrök széléhez, s jelenleg sok helyen 6-8 m ez a távolság.</w:t>
      </w:r>
    </w:p>
    <w:p w14:paraId="5AE3C2E5" w14:textId="20CB4908" w:rsidR="00303C80" w:rsidRPr="008C04C0" w:rsidRDefault="00303C80" w:rsidP="00303C80">
      <w:pPr>
        <w:rPr>
          <w:rFonts w:cs="Calibri"/>
        </w:rPr>
      </w:pPr>
    </w:p>
    <w:p w14:paraId="624AEE8F" w14:textId="74D26ACF" w:rsidR="00F1525D" w:rsidRPr="008C04C0" w:rsidRDefault="00F1525D" w:rsidP="00F1525D">
      <w:pPr>
        <w:spacing w:before="120" w:after="120"/>
        <w:rPr>
          <w:b/>
          <w:i/>
        </w:rPr>
      </w:pPr>
      <w:r w:rsidRPr="008C04C0">
        <w:rPr>
          <w:b/>
          <w:i/>
        </w:rPr>
        <w:t xml:space="preserve">A tervezett </w:t>
      </w:r>
      <w:r w:rsidR="00303C80" w:rsidRPr="008C04C0">
        <w:rPr>
          <w:b/>
          <w:i/>
        </w:rPr>
        <w:t>védképesség helyreállítási</w:t>
      </w:r>
      <w:r w:rsidRPr="008C04C0">
        <w:rPr>
          <w:b/>
          <w:i/>
        </w:rPr>
        <w:t xml:space="preserve"> munkák </w:t>
      </w:r>
    </w:p>
    <w:p w14:paraId="4EFB0B12" w14:textId="286ED6CC" w:rsidR="00303C80" w:rsidRPr="008C04C0" w:rsidRDefault="00303C80" w:rsidP="00303C80">
      <w:r w:rsidRPr="008C04C0">
        <w:t>A projekt tervezett műszaki tartalma kiterjed az ország teljes területére, 10 Vízügyi Igazgatóság működési területre. A beavatkozások helyszínei az Igazgatóságok kezelésében lévő árvízvédelmi töltéseken illetve azoknak az előterein valósul meg. Az állékonyság helyreállítás érdekében tervezett beavatkozásokat részletesen az 4.2. pontban, összefoglalva alább adjuk meg:</w:t>
      </w:r>
    </w:p>
    <w:p w14:paraId="3F3320CF" w14:textId="77777777" w:rsidR="00303C80" w:rsidRPr="008C04C0" w:rsidRDefault="00303C80" w:rsidP="00303C80"/>
    <w:tbl>
      <w:tblPr>
        <w:tblW w:w="5000" w:type="pct"/>
        <w:tblCellMar>
          <w:left w:w="70" w:type="dxa"/>
          <w:right w:w="70" w:type="dxa"/>
        </w:tblCellMar>
        <w:tblLook w:val="04A0" w:firstRow="1" w:lastRow="0" w:firstColumn="1" w:lastColumn="0" w:noHBand="0" w:noVBand="1"/>
      </w:tblPr>
      <w:tblGrid>
        <w:gridCol w:w="677"/>
        <w:gridCol w:w="2707"/>
        <w:gridCol w:w="528"/>
        <w:gridCol w:w="528"/>
        <w:gridCol w:w="485"/>
        <w:gridCol w:w="381"/>
        <w:gridCol w:w="262"/>
        <w:gridCol w:w="262"/>
        <w:gridCol w:w="326"/>
        <w:gridCol w:w="305"/>
        <w:gridCol w:w="305"/>
        <w:gridCol w:w="540"/>
        <w:gridCol w:w="1904"/>
      </w:tblGrid>
      <w:tr w:rsidR="008C04C0" w:rsidRPr="008C04C0" w14:paraId="06750C74" w14:textId="77777777" w:rsidTr="00AD1432">
        <w:trPr>
          <w:trHeight w:val="300"/>
          <w:tblHeader/>
        </w:trPr>
        <w:tc>
          <w:tcPr>
            <w:tcW w:w="402" w:type="pct"/>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979ADB2" w14:textId="77777777" w:rsidR="00303C80" w:rsidRPr="008C04C0" w:rsidRDefault="00303C80" w:rsidP="00AD1432">
            <w:pPr>
              <w:jc w:val="center"/>
              <w:rPr>
                <w:b/>
                <w:bCs/>
                <w:sz w:val="14"/>
              </w:rPr>
            </w:pPr>
            <w:r w:rsidRPr="008C04C0">
              <w:rPr>
                <w:b/>
                <w:bCs/>
                <w:sz w:val="14"/>
              </w:rPr>
              <w:t>VIZIG</w:t>
            </w:r>
          </w:p>
        </w:tc>
        <w:tc>
          <w:tcPr>
            <w:tcW w:w="147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0949DA" w14:textId="77777777" w:rsidR="00303C80" w:rsidRPr="008C04C0" w:rsidRDefault="00303C80" w:rsidP="00AD1432">
            <w:pPr>
              <w:jc w:val="center"/>
              <w:rPr>
                <w:b/>
                <w:bCs/>
                <w:sz w:val="14"/>
              </w:rPr>
            </w:pPr>
            <w:r w:rsidRPr="008C04C0">
              <w:rPr>
                <w:b/>
                <w:bCs/>
                <w:sz w:val="14"/>
              </w:rPr>
              <w:t>Árvízvédelmi szakasz</w:t>
            </w:r>
          </w:p>
        </w:tc>
        <w:tc>
          <w:tcPr>
            <w:tcW w:w="574"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62EEE9" w14:textId="77777777" w:rsidR="00303C80" w:rsidRPr="008C04C0" w:rsidRDefault="00303C80" w:rsidP="00AD1432">
            <w:pPr>
              <w:jc w:val="center"/>
              <w:rPr>
                <w:b/>
                <w:bCs/>
                <w:sz w:val="14"/>
              </w:rPr>
            </w:pPr>
            <w:r w:rsidRPr="008C04C0">
              <w:rPr>
                <w:b/>
                <w:bCs/>
                <w:sz w:val="14"/>
              </w:rPr>
              <w:t>Szelvényszám</w:t>
            </w:r>
            <w:r w:rsidRPr="008C04C0">
              <w:rPr>
                <w:b/>
                <w:bCs/>
                <w:sz w:val="14"/>
              </w:rPr>
              <w:br/>
              <w:t>(tkm)</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743BC1" w14:textId="77777777" w:rsidR="00303C80" w:rsidRPr="008C04C0" w:rsidRDefault="00303C80" w:rsidP="00AD1432">
            <w:pPr>
              <w:jc w:val="center"/>
              <w:rPr>
                <w:b/>
                <w:bCs/>
                <w:sz w:val="14"/>
              </w:rPr>
            </w:pPr>
            <w:r w:rsidRPr="008C04C0">
              <w:rPr>
                <w:b/>
                <w:bCs/>
                <w:sz w:val="14"/>
              </w:rPr>
              <w:t>Hossza</w:t>
            </w:r>
          </w:p>
        </w:tc>
        <w:tc>
          <w:tcPr>
            <w:tcW w:w="2297"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6F255685" w14:textId="77777777" w:rsidR="00303C80" w:rsidRPr="008C04C0" w:rsidRDefault="00303C80" w:rsidP="00AD1432">
            <w:pPr>
              <w:jc w:val="center"/>
              <w:rPr>
                <w:b/>
                <w:bCs/>
                <w:sz w:val="14"/>
              </w:rPr>
            </w:pPr>
            <w:r w:rsidRPr="008C04C0">
              <w:rPr>
                <w:b/>
                <w:bCs/>
                <w:sz w:val="14"/>
              </w:rPr>
              <w:t>Előirányzott műszaki beavatkozás</w:t>
            </w:r>
          </w:p>
        </w:tc>
      </w:tr>
      <w:tr w:rsidR="008C04C0" w:rsidRPr="008C04C0" w14:paraId="771E13F0" w14:textId="77777777" w:rsidTr="00AD1432">
        <w:trPr>
          <w:trHeight w:val="645"/>
          <w:tblHeader/>
        </w:trPr>
        <w:tc>
          <w:tcPr>
            <w:tcW w:w="402" w:type="pct"/>
            <w:vMerge/>
            <w:tcBorders>
              <w:top w:val="single" w:sz="4" w:space="0" w:color="auto"/>
              <w:left w:val="single" w:sz="8" w:space="0" w:color="auto"/>
              <w:bottom w:val="single" w:sz="4" w:space="0" w:color="auto"/>
              <w:right w:val="single" w:sz="4" w:space="0" w:color="auto"/>
            </w:tcBorders>
            <w:vAlign w:val="center"/>
            <w:hideMark/>
          </w:tcPr>
          <w:p w14:paraId="536B736A" w14:textId="77777777" w:rsidR="00303C80" w:rsidRPr="008C04C0" w:rsidRDefault="00303C80" w:rsidP="00AD1432">
            <w:pPr>
              <w:jc w:val="left"/>
              <w:rPr>
                <w:b/>
                <w:bCs/>
                <w:sz w:val="14"/>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14:paraId="5C3788F7" w14:textId="77777777" w:rsidR="00303C80" w:rsidRPr="008C04C0" w:rsidRDefault="00303C80" w:rsidP="00AD1432">
            <w:pPr>
              <w:jc w:val="left"/>
              <w:rPr>
                <w:b/>
                <w:bCs/>
                <w:sz w:val="14"/>
              </w:rPr>
            </w:pPr>
          </w:p>
        </w:tc>
        <w:tc>
          <w:tcPr>
            <w:tcW w:w="574" w:type="pct"/>
            <w:gridSpan w:val="2"/>
            <w:vMerge/>
            <w:tcBorders>
              <w:top w:val="single" w:sz="4" w:space="0" w:color="auto"/>
              <w:left w:val="single" w:sz="4" w:space="0" w:color="auto"/>
              <w:bottom w:val="single" w:sz="4" w:space="0" w:color="auto"/>
              <w:right w:val="single" w:sz="4" w:space="0" w:color="auto"/>
            </w:tcBorders>
            <w:vAlign w:val="center"/>
            <w:hideMark/>
          </w:tcPr>
          <w:p w14:paraId="598E554E" w14:textId="77777777" w:rsidR="00303C80" w:rsidRPr="008C04C0" w:rsidRDefault="00303C80" w:rsidP="00AD1432">
            <w:pPr>
              <w:jc w:val="left"/>
              <w:rPr>
                <w:b/>
                <w:bCs/>
                <w:sz w:val="14"/>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446B688D" w14:textId="77777777" w:rsidR="00303C80" w:rsidRPr="008C04C0" w:rsidRDefault="00303C80" w:rsidP="00AD1432">
            <w:pPr>
              <w:jc w:val="left"/>
              <w:rPr>
                <w:b/>
                <w:bCs/>
                <w:sz w:val="14"/>
              </w:rPr>
            </w:pPr>
          </w:p>
        </w:tc>
        <w:tc>
          <w:tcPr>
            <w:tcW w:w="651" w:type="pct"/>
            <w:gridSpan w:val="4"/>
            <w:tcBorders>
              <w:top w:val="single" w:sz="4" w:space="0" w:color="auto"/>
              <w:left w:val="nil"/>
              <w:bottom w:val="single" w:sz="4" w:space="0" w:color="auto"/>
              <w:right w:val="single" w:sz="4" w:space="0" w:color="auto"/>
            </w:tcBorders>
            <w:shd w:val="clear" w:color="000000" w:fill="D9D9D9"/>
            <w:noWrap/>
            <w:vAlign w:val="center"/>
            <w:hideMark/>
          </w:tcPr>
          <w:p w14:paraId="6796D38B" w14:textId="77777777" w:rsidR="00303C80" w:rsidRPr="008C04C0" w:rsidRDefault="00303C80" w:rsidP="00AD1432">
            <w:pPr>
              <w:jc w:val="center"/>
              <w:rPr>
                <w:b/>
                <w:bCs/>
                <w:sz w:val="14"/>
              </w:rPr>
            </w:pPr>
            <w:r w:rsidRPr="008C04C0">
              <w:rPr>
                <w:b/>
                <w:bCs/>
                <w:sz w:val="14"/>
              </w:rPr>
              <w:t>Réselés mélysége (m)</w:t>
            </w:r>
          </w:p>
        </w:tc>
        <w:tc>
          <w:tcPr>
            <w:tcW w:w="318" w:type="pct"/>
            <w:gridSpan w:val="2"/>
            <w:tcBorders>
              <w:top w:val="single" w:sz="4" w:space="0" w:color="auto"/>
              <w:left w:val="nil"/>
              <w:bottom w:val="single" w:sz="4" w:space="0" w:color="auto"/>
              <w:right w:val="single" w:sz="4" w:space="0" w:color="auto"/>
            </w:tcBorders>
            <w:shd w:val="clear" w:color="000000" w:fill="D9D9D9"/>
            <w:vAlign w:val="center"/>
            <w:hideMark/>
          </w:tcPr>
          <w:p w14:paraId="203E7209" w14:textId="77777777" w:rsidR="00303C80" w:rsidRPr="008C04C0" w:rsidRDefault="00303C80" w:rsidP="00AD1432">
            <w:pPr>
              <w:jc w:val="center"/>
              <w:rPr>
                <w:b/>
                <w:bCs/>
                <w:sz w:val="14"/>
              </w:rPr>
            </w:pPr>
            <w:r w:rsidRPr="008C04C0">
              <w:rPr>
                <w:b/>
                <w:bCs/>
                <w:sz w:val="14"/>
              </w:rPr>
              <w:t>Szádfal mélysége (m)</w:t>
            </w:r>
          </w:p>
        </w:tc>
        <w:tc>
          <w:tcPr>
            <w:tcW w:w="287" w:type="pct"/>
            <w:vMerge w:val="restart"/>
            <w:tcBorders>
              <w:top w:val="nil"/>
              <w:left w:val="single" w:sz="4" w:space="0" w:color="auto"/>
              <w:bottom w:val="single" w:sz="4" w:space="0" w:color="auto"/>
              <w:right w:val="single" w:sz="4" w:space="0" w:color="auto"/>
            </w:tcBorders>
            <w:shd w:val="clear" w:color="000000" w:fill="D9D9D9"/>
            <w:vAlign w:val="center"/>
            <w:hideMark/>
          </w:tcPr>
          <w:p w14:paraId="16A98463" w14:textId="77777777" w:rsidR="00303C80" w:rsidRPr="008C04C0" w:rsidRDefault="00303C80" w:rsidP="00AD1432">
            <w:pPr>
              <w:jc w:val="center"/>
              <w:rPr>
                <w:b/>
                <w:bCs/>
                <w:sz w:val="14"/>
              </w:rPr>
            </w:pPr>
            <w:r w:rsidRPr="008C04C0">
              <w:rPr>
                <w:b/>
                <w:bCs/>
                <w:sz w:val="14"/>
              </w:rPr>
              <w:t>Drén-szivárgó</w:t>
            </w:r>
          </w:p>
        </w:tc>
        <w:tc>
          <w:tcPr>
            <w:tcW w:w="1042"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0487787" w14:textId="77777777" w:rsidR="00303C80" w:rsidRPr="008C04C0" w:rsidRDefault="00303C80" w:rsidP="00AD1432">
            <w:pPr>
              <w:jc w:val="center"/>
              <w:rPr>
                <w:b/>
                <w:bCs/>
                <w:sz w:val="14"/>
              </w:rPr>
            </w:pPr>
            <w:r w:rsidRPr="008C04C0">
              <w:rPr>
                <w:b/>
                <w:bCs/>
                <w:sz w:val="14"/>
              </w:rPr>
              <w:t>Egyéb</w:t>
            </w:r>
          </w:p>
        </w:tc>
      </w:tr>
      <w:tr w:rsidR="008C04C0" w:rsidRPr="008C04C0" w14:paraId="75F5D1BD" w14:textId="77777777" w:rsidTr="00AD1432">
        <w:trPr>
          <w:trHeight w:val="300"/>
          <w:tblHeader/>
        </w:trPr>
        <w:tc>
          <w:tcPr>
            <w:tcW w:w="402" w:type="pct"/>
            <w:vMerge/>
            <w:tcBorders>
              <w:top w:val="single" w:sz="4" w:space="0" w:color="auto"/>
              <w:left w:val="single" w:sz="8" w:space="0" w:color="auto"/>
              <w:bottom w:val="single" w:sz="4" w:space="0" w:color="auto"/>
              <w:right w:val="single" w:sz="4" w:space="0" w:color="auto"/>
            </w:tcBorders>
            <w:vAlign w:val="center"/>
            <w:hideMark/>
          </w:tcPr>
          <w:p w14:paraId="57EFCA3C" w14:textId="77777777" w:rsidR="00303C80" w:rsidRPr="008C04C0" w:rsidRDefault="00303C80" w:rsidP="00AD1432">
            <w:pPr>
              <w:jc w:val="left"/>
              <w:rPr>
                <w:b/>
                <w:bCs/>
                <w:sz w:val="14"/>
              </w:rPr>
            </w:pPr>
          </w:p>
        </w:tc>
        <w:tc>
          <w:tcPr>
            <w:tcW w:w="1473" w:type="pct"/>
            <w:vMerge/>
            <w:tcBorders>
              <w:top w:val="single" w:sz="4" w:space="0" w:color="auto"/>
              <w:left w:val="single" w:sz="4" w:space="0" w:color="auto"/>
              <w:bottom w:val="single" w:sz="4" w:space="0" w:color="auto"/>
              <w:right w:val="single" w:sz="4" w:space="0" w:color="auto"/>
            </w:tcBorders>
            <w:vAlign w:val="center"/>
            <w:hideMark/>
          </w:tcPr>
          <w:p w14:paraId="252E452D" w14:textId="77777777" w:rsidR="00303C80" w:rsidRPr="008C04C0" w:rsidRDefault="00303C80" w:rsidP="00AD1432">
            <w:pPr>
              <w:jc w:val="left"/>
              <w:rPr>
                <w:b/>
                <w:bCs/>
                <w:sz w:val="14"/>
              </w:rPr>
            </w:pPr>
          </w:p>
        </w:tc>
        <w:tc>
          <w:tcPr>
            <w:tcW w:w="287" w:type="pct"/>
            <w:tcBorders>
              <w:top w:val="nil"/>
              <w:left w:val="nil"/>
              <w:bottom w:val="nil"/>
              <w:right w:val="single" w:sz="4" w:space="0" w:color="auto"/>
            </w:tcBorders>
            <w:shd w:val="clear" w:color="000000" w:fill="D9D9D9"/>
            <w:noWrap/>
            <w:vAlign w:val="center"/>
            <w:hideMark/>
          </w:tcPr>
          <w:p w14:paraId="7B209FF8" w14:textId="77777777" w:rsidR="00303C80" w:rsidRPr="008C04C0" w:rsidRDefault="00303C80" w:rsidP="00AD1432">
            <w:pPr>
              <w:jc w:val="center"/>
              <w:rPr>
                <w:b/>
                <w:bCs/>
                <w:sz w:val="14"/>
              </w:rPr>
            </w:pPr>
            <w:r w:rsidRPr="008C04C0">
              <w:rPr>
                <w:b/>
                <w:bCs/>
                <w:sz w:val="14"/>
              </w:rPr>
              <w:t>tól</w:t>
            </w:r>
          </w:p>
        </w:tc>
        <w:tc>
          <w:tcPr>
            <w:tcW w:w="287" w:type="pct"/>
            <w:tcBorders>
              <w:top w:val="nil"/>
              <w:left w:val="nil"/>
              <w:bottom w:val="nil"/>
              <w:right w:val="single" w:sz="4" w:space="0" w:color="auto"/>
            </w:tcBorders>
            <w:shd w:val="clear" w:color="000000" w:fill="D9D9D9"/>
            <w:noWrap/>
            <w:vAlign w:val="center"/>
            <w:hideMark/>
          </w:tcPr>
          <w:p w14:paraId="2DA5D805" w14:textId="77777777" w:rsidR="00303C80" w:rsidRPr="008C04C0" w:rsidRDefault="00303C80" w:rsidP="00AD1432">
            <w:pPr>
              <w:jc w:val="center"/>
              <w:rPr>
                <w:b/>
                <w:bCs/>
                <w:sz w:val="14"/>
              </w:rPr>
            </w:pPr>
            <w:r w:rsidRPr="008C04C0">
              <w:rPr>
                <w:b/>
                <w:bCs/>
                <w:sz w:val="14"/>
              </w:rPr>
              <w:t>ig</w:t>
            </w:r>
          </w:p>
        </w:tc>
        <w:tc>
          <w:tcPr>
            <w:tcW w:w="253" w:type="pct"/>
            <w:tcBorders>
              <w:top w:val="nil"/>
              <w:left w:val="nil"/>
              <w:bottom w:val="nil"/>
              <w:right w:val="single" w:sz="4" w:space="0" w:color="auto"/>
            </w:tcBorders>
            <w:shd w:val="clear" w:color="000000" w:fill="D9D9D9"/>
            <w:noWrap/>
            <w:vAlign w:val="center"/>
            <w:hideMark/>
          </w:tcPr>
          <w:p w14:paraId="4E5CF316" w14:textId="77777777" w:rsidR="00303C80" w:rsidRPr="008C04C0" w:rsidRDefault="00303C80" w:rsidP="00AD1432">
            <w:pPr>
              <w:jc w:val="center"/>
              <w:rPr>
                <w:b/>
                <w:bCs/>
                <w:sz w:val="14"/>
              </w:rPr>
            </w:pPr>
            <w:r w:rsidRPr="008C04C0">
              <w:rPr>
                <w:b/>
                <w:bCs/>
                <w:sz w:val="14"/>
              </w:rPr>
              <w:t>(m)</w:t>
            </w:r>
          </w:p>
        </w:tc>
        <w:tc>
          <w:tcPr>
            <w:tcW w:w="204" w:type="pct"/>
            <w:tcBorders>
              <w:top w:val="nil"/>
              <w:left w:val="nil"/>
              <w:bottom w:val="nil"/>
              <w:right w:val="single" w:sz="4" w:space="0" w:color="auto"/>
            </w:tcBorders>
            <w:shd w:val="clear" w:color="000000" w:fill="D9D9D9"/>
            <w:noWrap/>
            <w:vAlign w:val="center"/>
            <w:hideMark/>
          </w:tcPr>
          <w:p w14:paraId="5EE66077" w14:textId="77777777" w:rsidR="00303C80" w:rsidRPr="008C04C0" w:rsidRDefault="00303C80" w:rsidP="00AD1432">
            <w:pPr>
              <w:jc w:val="center"/>
              <w:rPr>
                <w:b/>
                <w:bCs/>
                <w:sz w:val="14"/>
              </w:rPr>
            </w:pPr>
            <w:r w:rsidRPr="008C04C0">
              <w:rPr>
                <w:b/>
                <w:bCs/>
                <w:sz w:val="14"/>
              </w:rPr>
              <w:t>5.5</w:t>
            </w:r>
          </w:p>
        </w:tc>
        <w:tc>
          <w:tcPr>
            <w:tcW w:w="137" w:type="pct"/>
            <w:tcBorders>
              <w:top w:val="nil"/>
              <w:left w:val="nil"/>
              <w:bottom w:val="nil"/>
              <w:right w:val="single" w:sz="4" w:space="0" w:color="auto"/>
            </w:tcBorders>
            <w:shd w:val="clear" w:color="000000" w:fill="D9D9D9"/>
            <w:noWrap/>
            <w:vAlign w:val="center"/>
            <w:hideMark/>
          </w:tcPr>
          <w:p w14:paraId="470FAE64" w14:textId="77777777" w:rsidR="00303C80" w:rsidRPr="008C04C0" w:rsidRDefault="00303C80" w:rsidP="00AD1432">
            <w:pPr>
              <w:jc w:val="center"/>
              <w:rPr>
                <w:b/>
                <w:bCs/>
                <w:sz w:val="14"/>
              </w:rPr>
            </w:pPr>
            <w:r w:rsidRPr="008C04C0">
              <w:rPr>
                <w:b/>
                <w:bCs/>
                <w:sz w:val="14"/>
              </w:rPr>
              <w:t>6</w:t>
            </w:r>
          </w:p>
        </w:tc>
        <w:tc>
          <w:tcPr>
            <w:tcW w:w="137" w:type="pct"/>
            <w:tcBorders>
              <w:top w:val="nil"/>
              <w:left w:val="nil"/>
              <w:bottom w:val="nil"/>
              <w:right w:val="single" w:sz="4" w:space="0" w:color="auto"/>
            </w:tcBorders>
            <w:shd w:val="clear" w:color="000000" w:fill="D9D9D9"/>
            <w:noWrap/>
            <w:vAlign w:val="center"/>
            <w:hideMark/>
          </w:tcPr>
          <w:p w14:paraId="3FA20127" w14:textId="77777777" w:rsidR="00303C80" w:rsidRPr="008C04C0" w:rsidRDefault="00303C80" w:rsidP="00AD1432">
            <w:pPr>
              <w:jc w:val="center"/>
              <w:rPr>
                <w:b/>
                <w:bCs/>
                <w:sz w:val="14"/>
              </w:rPr>
            </w:pPr>
            <w:r w:rsidRPr="008C04C0">
              <w:rPr>
                <w:b/>
                <w:bCs/>
                <w:sz w:val="14"/>
              </w:rPr>
              <w:t>8</w:t>
            </w:r>
          </w:p>
        </w:tc>
        <w:tc>
          <w:tcPr>
            <w:tcW w:w="172" w:type="pct"/>
            <w:tcBorders>
              <w:top w:val="nil"/>
              <w:left w:val="nil"/>
              <w:bottom w:val="nil"/>
              <w:right w:val="single" w:sz="4" w:space="0" w:color="auto"/>
            </w:tcBorders>
            <w:shd w:val="clear" w:color="000000" w:fill="D9D9D9"/>
            <w:noWrap/>
            <w:vAlign w:val="center"/>
            <w:hideMark/>
          </w:tcPr>
          <w:p w14:paraId="4513124E" w14:textId="77777777" w:rsidR="00303C80" w:rsidRPr="008C04C0" w:rsidRDefault="00303C80" w:rsidP="00AD1432">
            <w:pPr>
              <w:jc w:val="center"/>
              <w:rPr>
                <w:b/>
                <w:bCs/>
                <w:sz w:val="14"/>
              </w:rPr>
            </w:pPr>
            <w:r w:rsidRPr="008C04C0">
              <w:rPr>
                <w:b/>
                <w:bCs/>
                <w:sz w:val="14"/>
              </w:rPr>
              <w:t>12</w:t>
            </w:r>
          </w:p>
        </w:tc>
        <w:tc>
          <w:tcPr>
            <w:tcW w:w="159" w:type="pct"/>
            <w:tcBorders>
              <w:top w:val="nil"/>
              <w:left w:val="nil"/>
              <w:bottom w:val="nil"/>
              <w:right w:val="single" w:sz="4" w:space="0" w:color="auto"/>
            </w:tcBorders>
            <w:shd w:val="clear" w:color="000000" w:fill="D9D9D9"/>
            <w:noWrap/>
            <w:vAlign w:val="center"/>
            <w:hideMark/>
          </w:tcPr>
          <w:p w14:paraId="07B20BB6" w14:textId="77777777" w:rsidR="00303C80" w:rsidRPr="008C04C0" w:rsidRDefault="00303C80" w:rsidP="00AD1432">
            <w:pPr>
              <w:jc w:val="center"/>
              <w:rPr>
                <w:b/>
                <w:bCs/>
                <w:sz w:val="14"/>
              </w:rPr>
            </w:pPr>
            <w:r w:rsidRPr="008C04C0">
              <w:rPr>
                <w:b/>
                <w:bCs/>
                <w:sz w:val="14"/>
              </w:rPr>
              <w:t>4</w:t>
            </w:r>
          </w:p>
        </w:tc>
        <w:tc>
          <w:tcPr>
            <w:tcW w:w="159" w:type="pct"/>
            <w:tcBorders>
              <w:top w:val="nil"/>
              <w:left w:val="nil"/>
              <w:bottom w:val="nil"/>
              <w:right w:val="single" w:sz="4" w:space="0" w:color="auto"/>
            </w:tcBorders>
            <w:shd w:val="clear" w:color="000000" w:fill="D9D9D9"/>
            <w:noWrap/>
            <w:vAlign w:val="center"/>
            <w:hideMark/>
          </w:tcPr>
          <w:p w14:paraId="547802A2" w14:textId="77777777" w:rsidR="00303C80" w:rsidRPr="008C04C0" w:rsidRDefault="00303C80" w:rsidP="00AD1432">
            <w:pPr>
              <w:jc w:val="center"/>
              <w:rPr>
                <w:b/>
                <w:bCs/>
                <w:sz w:val="14"/>
              </w:rPr>
            </w:pPr>
            <w:r w:rsidRPr="008C04C0">
              <w:rPr>
                <w:b/>
                <w:bCs/>
                <w:sz w:val="14"/>
              </w:rPr>
              <w:t>8</w:t>
            </w:r>
          </w:p>
        </w:tc>
        <w:tc>
          <w:tcPr>
            <w:tcW w:w="287" w:type="pct"/>
            <w:vMerge/>
            <w:tcBorders>
              <w:top w:val="nil"/>
              <w:left w:val="single" w:sz="4" w:space="0" w:color="auto"/>
              <w:bottom w:val="single" w:sz="4" w:space="0" w:color="auto"/>
              <w:right w:val="single" w:sz="4" w:space="0" w:color="auto"/>
            </w:tcBorders>
            <w:vAlign w:val="center"/>
            <w:hideMark/>
          </w:tcPr>
          <w:p w14:paraId="1B09DF90" w14:textId="77777777" w:rsidR="00303C80" w:rsidRPr="008C04C0" w:rsidRDefault="00303C80" w:rsidP="00AD1432">
            <w:pPr>
              <w:jc w:val="left"/>
              <w:rPr>
                <w:b/>
                <w:bCs/>
                <w:sz w:val="14"/>
              </w:rPr>
            </w:pPr>
          </w:p>
        </w:tc>
        <w:tc>
          <w:tcPr>
            <w:tcW w:w="1042" w:type="pct"/>
            <w:vMerge/>
            <w:tcBorders>
              <w:top w:val="nil"/>
              <w:left w:val="single" w:sz="4" w:space="0" w:color="auto"/>
              <w:bottom w:val="single" w:sz="4" w:space="0" w:color="auto"/>
              <w:right w:val="single" w:sz="4" w:space="0" w:color="auto"/>
            </w:tcBorders>
            <w:vAlign w:val="center"/>
            <w:hideMark/>
          </w:tcPr>
          <w:p w14:paraId="64D26191" w14:textId="77777777" w:rsidR="00303C80" w:rsidRPr="008C04C0" w:rsidRDefault="00303C80" w:rsidP="00AD1432">
            <w:pPr>
              <w:jc w:val="left"/>
              <w:rPr>
                <w:b/>
                <w:bCs/>
                <w:sz w:val="14"/>
              </w:rPr>
            </w:pPr>
          </w:p>
        </w:tc>
      </w:tr>
      <w:tr w:rsidR="008C04C0" w:rsidRPr="008C04C0" w14:paraId="27784D35" w14:textId="77777777" w:rsidTr="00AD1432">
        <w:trPr>
          <w:trHeight w:val="420"/>
        </w:trPr>
        <w:tc>
          <w:tcPr>
            <w:tcW w:w="402" w:type="pct"/>
            <w:vMerge w:val="restart"/>
            <w:tcBorders>
              <w:top w:val="single" w:sz="4" w:space="0" w:color="auto"/>
              <w:left w:val="single" w:sz="8" w:space="0" w:color="auto"/>
              <w:bottom w:val="double" w:sz="6" w:space="0" w:color="000000"/>
              <w:right w:val="single" w:sz="4" w:space="0" w:color="auto"/>
            </w:tcBorders>
            <w:shd w:val="clear" w:color="auto" w:fill="auto"/>
            <w:vAlign w:val="center"/>
            <w:hideMark/>
          </w:tcPr>
          <w:p w14:paraId="727C263C" w14:textId="77777777" w:rsidR="00303C80" w:rsidRPr="008C04C0" w:rsidRDefault="00303C80" w:rsidP="00AD1432">
            <w:pPr>
              <w:jc w:val="center"/>
              <w:rPr>
                <w:sz w:val="14"/>
                <w:szCs w:val="20"/>
              </w:rPr>
            </w:pPr>
            <w:r w:rsidRPr="008C04C0">
              <w:rPr>
                <w:sz w:val="14"/>
                <w:szCs w:val="20"/>
              </w:rPr>
              <w:t>ÉDUVIZIG</w:t>
            </w:r>
          </w:p>
        </w:tc>
        <w:tc>
          <w:tcPr>
            <w:tcW w:w="1473" w:type="pct"/>
            <w:tcBorders>
              <w:top w:val="single" w:sz="4" w:space="0" w:color="auto"/>
              <w:left w:val="nil"/>
              <w:bottom w:val="single" w:sz="4" w:space="0" w:color="auto"/>
              <w:right w:val="single" w:sz="4" w:space="0" w:color="auto"/>
            </w:tcBorders>
            <w:shd w:val="clear" w:color="auto" w:fill="auto"/>
            <w:vAlign w:val="center"/>
            <w:hideMark/>
          </w:tcPr>
          <w:p w14:paraId="1FD3BF43" w14:textId="77777777" w:rsidR="00303C80" w:rsidRPr="008C04C0" w:rsidRDefault="00303C80" w:rsidP="00AD1432">
            <w:pPr>
              <w:jc w:val="left"/>
              <w:rPr>
                <w:sz w:val="14"/>
                <w:szCs w:val="20"/>
              </w:rPr>
            </w:pPr>
            <w:r w:rsidRPr="008C04C0">
              <w:rPr>
                <w:sz w:val="14"/>
                <w:szCs w:val="20"/>
              </w:rPr>
              <w:t>01.03. Vének – Dunaremete árvízvédelmi szakasz</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195D43BC" w14:textId="77777777" w:rsidR="00303C80" w:rsidRPr="008C04C0" w:rsidRDefault="00303C80" w:rsidP="00AD1432">
            <w:pPr>
              <w:jc w:val="right"/>
              <w:rPr>
                <w:sz w:val="14"/>
              </w:rPr>
            </w:pPr>
            <w:r w:rsidRPr="008C04C0">
              <w:rPr>
                <w:sz w:val="14"/>
              </w:rPr>
              <w:t>24+410</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29FC4755" w14:textId="77777777" w:rsidR="00303C80" w:rsidRPr="008C04C0" w:rsidRDefault="00303C80" w:rsidP="00AD1432">
            <w:pPr>
              <w:jc w:val="right"/>
              <w:rPr>
                <w:sz w:val="14"/>
              </w:rPr>
            </w:pPr>
            <w:r w:rsidRPr="008C04C0">
              <w:rPr>
                <w:sz w:val="14"/>
              </w:rPr>
              <w:t>24+590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14:paraId="4E495F05" w14:textId="77777777" w:rsidR="00303C80" w:rsidRPr="008C04C0" w:rsidRDefault="00303C80" w:rsidP="00AD1432">
            <w:pPr>
              <w:jc w:val="right"/>
              <w:rPr>
                <w:sz w:val="14"/>
              </w:rPr>
            </w:pPr>
            <w:r w:rsidRPr="008C04C0">
              <w:rPr>
                <w:sz w:val="14"/>
              </w:rPr>
              <w:t>180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14:paraId="6FCF262B" w14:textId="77777777" w:rsidR="00303C80" w:rsidRPr="008C04C0" w:rsidRDefault="00303C80" w:rsidP="00AD1432">
            <w:pPr>
              <w:jc w:val="center"/>
              <w:rPr>
                <w:sz w:val="14"/>
              </w:rPr>
            </w:pPr>
            <w:r w:rsidRPr="008C04C0">
              <w:rPr>
                <w:sz w:val="14"/>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78F83A47" w14:textId="77777777" w:rsidR="00303C80" w:rsidRPr="008C04C0" w:rsidRDefault="00303C80" w:rsidP="00AD1432">
            <w:pPr>
              <w:jc w:val="center"/>
              <w:rPr>
                <w:sz w:val="14"/>
              </w:rPr>
            </w:pPr>
            <w:r w:rsidRPr="008C04C0">
              <w:rPr>
                <w:sz w:val="14"/>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14:paraId="65E09CF8" w14:textId="77777777" w:rsidR="00303C80" w:rsidRPr="008C04C0" w:rsidRDefault="00303C80" w:rsidP="00AD1432">
            <w:pPr>
              <w:jc w:val="center"/>
              <w:rPr>
                <w:sz w:val="14"/>
              </w:rPr>
            </w:pPr>
            <w:r w:rsidRPr="008C04C0">
              <w:rPr>
                <w:sz w:val="14"/>
              </w:rPr>
              <w:t> </w:t>
            </w: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14:paraId="74F2B493" w14:textId="77777777" w:rsidR="00303C80" w:rsidRPr="008C04C0" w:rsidRDefault="00303C80" w:rsidP="00AD1432">
            <w:pPr>
              <w:jc w:val="center"/>
              <w:rPr>
                <w:sz w:val="14"/>
              </w:rPr>
            </w:pPr>
            <w:r w:rsidRPr="008C04C0">
              <w:rPr>
                <w:sz w:val="14"/>
              </w:rPr>
              <w:t> </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1E066D7B" w14:textId="77777777" w:rsidR="00303C80" w:rsidRPr="008C04C0" w:rsidRDefault="00303C80" w:rsidP="00AD1432">
            <w:pPr>
              <w:jc w:val="center"/>
              <w:rPr>
                <w:sz w:val="14"/>
              </w:rPr>
            </w:pPr>
            <w:r w:rsidRPr="008C04C0">
              <w:rPr>
                <w:sz w:val="14"/>
              </w:rPr>
              <w:t> </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14:paraId="77A2C7BF" w14:textId="77777777" w:rsidR="00303C80" w:rsidRPr="008C04C0" w:rsidRDefault="00303C80" w:rsidP="00AD1432">
            <w:pPr>
              <w:jc w:val="center"/>
              <w:rPr>
                <w:sz w:val="14"/>
              </w:rPr>
            </w:pPr>
            <w:r w:rsidRPr="008C04C0">
              <w:rPr>
                <w:sz w:val="14"/>
              </w:rPr>
              <w:t>X</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3AD5CFD7" w14:textId="77777777" w:rsidR="00303C80" w:rsidRPr="008C04C0" w:rsidRDefault="00303C80" w:rsidP="00AD1432">
            <w:pPr>
              <w:jc w:val="center"/>
              <w:rPr>
                <w:sz w:val="14"/>
              </w:rPr>
            </w:pPr>
            <w:r w:rsidRPr="008C04C0">
              <w:rPr>
                <w:sz w:val="14"/>
              </w:rPr>
              <w:t> </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14:paraId="379342D9" w14:textId="77777777" w:rsidR="00303C80" w:rsidRPr="008C04C0" w:rsidRDefault="00303C80" w:rsidP="00AD1432">
            <w:pPr>
              <w:jc w:val="center"/>
              <w:rPr>
                <w:sz w:val="14"/>
              </w:rPr>
            </w:pPr>
            <w:r w:rsidRPr="008C04C0">
              <w:rPr>
                <w:sz w:val="14"/>
              </w:rPr>
              <w:t>+Porkolátoki csatorna csőcsere</w:t>
            </w:r>
          </w:p>
        </w:tc>
      </w:tr>
      <w:tr w:rsidR="008C04C0" w:rsidRPr="008C04C0" w14:paraId="64159ABC" w14:textId="77777777" w:rsidTr="00AD1432">
        <w:trPr>
          <w:trHeight w:val="480"/>
        </w:trPr>
        <w:tc>
          <w:tcPr>
            <w:tcW w:w="402" w:type="pct"/>
            <w:vMerge/>
            <w:tcBorders>
              <w:top w:val="single" w:sz="4" w:space="0" w:color="auto"/>
              <w:left w:val="single" w:sz="8" w:space="0" w:color="auto"/>
              <w:bottom w:val="double" w:sz="6" w:space="0" w:color="000000"/>
              <w:right w:val="single" w:sz="4" w:space="0" w:color="auto"/>
            </w:tcBorders>
            <w:vAlign w:val="center"/>
            <w:hideMark/>
          </w:tcPr>
          <w:p w14:paraId="4D36C3F1"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auto" w:fill="auto"/>
            <w:vAlign w:val="center"/>
            <w:hideMark/>
          </w:tcPr>
          <w:p w14:paraId="4907DEA6" w14:textId="77777777" w:rsidR="00303C80" w:rsidRPr="008C04C0" w:rsidRDefault="00303C80" w:rsidP="00AD1432">
            <w:pPr>
              <w:jc w:val="left"/>
              <w:rPr>
                <w:sz w:val="14"/>
                <w:szCs w:val="20"/>
              </w:rPr>
            </w:pPr>
            <w:r w:rsidRPr="008C04C0">
              <w:rPr>
                <w:sz w:val="14"/>
                <w:szCs w:val="20"/>
              </w:rPr>
              <w:t xml:space="preserve">01.05. Vének – Dunaszentpáli árvízvédelmi szakasz </w:t>
            </w:r>
          </w:p>
        </w:tc>
        <w:tc>
          <w:tcPr>
            <w:tcW w:w="287" w:type="pct"/>
            <w:tcBorders>
              <w:top w:val="nil"/>
              <w:left w:val="nil"/>
              <w:bottom w:val="double" w:sz="6" w:space="0" w:color="auto"/>
              <w:right w:val="single" w:sz="4" w:space="0" w:color="auto"/>
            </w:tcBorders>
            <w:shd w:val="clear" w:color="auto" w:fill="auto"/>
            <w:noWrap/>
            <w:vAlign w:val="bottom"/>
            <w:hideMark/>
          </w:tcPr>
          <w:p w14:paraId="4DF567F0" w14:textId="77777777" w:rsidR="00303C80" w:rsidRPr="008C04C0" w:rsidRDefault="00303C80" w:rsidP="00AD1432">
            <w:pPr>
              <w:jc w:val="right"/>
              <w:rPr>
                <w:sz w:val="14"/>
              </w:rPr>
            </w:pPr>
            <w:r w:rsidRPr="008C04C0">
              <w:rPr>
                <w:sz w:val="14"/>
              </w:rPr>
              <w:t>25+150</w:t>
            </w:r>
          </w:p>
        </w:tc>
        <w:tc>
          <w:tcPr>
            <w:tcW w:w="287" w:type="pct"/>
            <w:tcBorders>
              <w:top w:val="nil"/>
              <w:left w:val="nil"/>
              <w:bottom w:val="double" w:sz="6" w:space="0" w:color="auto"/>
              <w:right w:val="single" w:sz="4" w:space="0" w:color="auto"/>
            </w:tcBorders>
            <w:shd w:val="clear" w:color="auto" w:fill="auto"/>
            <w:noWrap/>
            <w:vAlign w:val="bottom"/>
            <w:hideMark/>
          </w:tcPr>
          <w:p w14:paraId="5AA12FA9" w14:textId="77777777" w:rsidR="00303C80" w:rsidRPr="008C04C0" w:rsidRDefault="00303C80" w:rsidP="00AD1432">
            <w:pPr>
              <w:jc w:val="right"/>
              <w:rPr>
                <w:sz w:val="14"/>
              </w:rPr>
            </w:pPr>
            <w:r w:rsidRPr="008C04C0">
              <w:rPr>
                <w:sz w:val="14"/>
              </w:rPr>
              <w:t>26+200</w:t>
            </w:r>
          </w:p>
        </w:tc>
        <w:tc>
          <w:tcPr>
            <w:tcW w:w="253" w:type="pct"/>
            <w:tcBorders>
              <w:top w:val="nil"/>
              <w:left w:val="nil"/>
              <w:bottom w:val="double" w:sz="6" w:space="0" w:color="auto"/>
              <w:right w:val="single" w:sz="4" w:space="0" w:color="auto"/>
            </w:tcBorders>
            <w:shd w:val="clear" w:color="auto" w:fill="auto"/>
            <w:noWrap/>
            <w:vAlign w:val="bottom"/>
            <w:hideMark/>
          </w:tcPr>
          <w:p w14:paraId="74AE5F8D" w14:textId="77777777" w:rsidR="00303C80" w:rsidRPr="008C04C0" w:rsidRDefault="00303C80" w:rsidP="00AD1432">
            <w:pPr>
              <w:jc w:val="right"/>
              <w:rPr>
                <w:sz w:val="14"/>
              </w:rPr>
            </w:pPr>
            <w:r w:rsidRPr="008C04C0">
              <w:rPr>
                <w:sz w:val="14"/>
              </w:rPr>
              <w:t>1050</w:t>
            </w:r>
          </w:p>
        </w:tc>
        <w:tc>
          <w:tcPr>
            <w:tcW w:w="204" w:type="pct"/>
            <w:tcBorders>
              <w:top w:val="nil"/>
              <w:left w:val="nil"/>
              <w:bottom w:val="double" w:sz="6" w:space="0" w:color="auto"/>
              <w:right w:val="single" w:sz="4" w:space="0" w:color="auto"/>
            </w:tcBorders>
            <w:shd w:val="clear" w:color="auto" w:fill="auto"/>
            <w:noWrap/>
            <w:vAlign w:val="center"/>
            <w:hideMark/>
          </w:tcPr>
          <w:p w14:paraId="60949969"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3FCE2E48"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63D25187"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auto" w:fill="auto"/>
            <w:noWrap/>
            <w:vAlign w:val="center"/>
            <w:hideMark/>
          </w:tcPr>
          <w:p w14:paraId="168E8BED"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759ABB71"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4C15CEAB"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auto" w:fill="auto"/>
            <w:noWrap/>
            <w:vAlign w:val="center"/>
            <w:hideMark/>
          </w:tcPr>
          <w:p w14:paraId="7BA65042" w14:textId="77777777" w:rsidR="00303C80" w:rsidRPr="008C04C0" w:rsidRDefault="00303C80" w:rsidP="00AD1432">
            <w:pPr>
              <w:jc w:val="center"/>
              <w:rPr>
                <w:sz w:val="14"/>
              </w:rPr>
            </w:pPr>
            <w:r w:rsidRPr="008C04C0">
              <w:rPr>
                <w:sz w:val="14"/>
              </w:rPr>
              <w:t>X</w:t>
            </w:r>
          </w:p>
        </w:tc>
        <w:tc>
          <w:tcPr>
            <w:tcW w:w="1042" w:type="pct"/>
            <w:tcBorders>
              <w:top w:val="nil"/>
              <w:left w:val="nil"/>
              <w:bottom w:val="double" w:sz="6" w:space="0" w:color="auto"/>
              <w:right w:val="single" w:sz="4" w:space="0" w:color="auto"/>
            </w:tcBorders>
            <w:shd w:val="clear" w:color="auto" w:fill="auto"/>
            <w:noWrap/>
            <w:vAlign w:val="center"/>
            <w:hideMark/>
          </w:tcPr>
          <w:p w14:paraId="3661E186" w14:textId="77777777" w:rsidR="00303C80" w:rsidRPr="008C04C0" w:rsidRDefault="00303C80" w:rsidP="00AD1432">
            <w:pPr>
              <w:jc w:val="center"/>
              <w:rPr>
                <w:sz w:val="14"/>
              </w:rPr>
            </w:pPr>
            <w:r w:rsidRPr="008C04C0">
              <w:rPr>
                <w:sz w:val="14"/>
              </w:rPr>
              <w:t>-</w:t>
            </w:r>
          </w:p>
        </w:tc>
      </w:tr>
      <w:tr w:rsidR="008C04C0" w:rsidRPr="008C04C0" w14:paraId="5C9679BF"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000000" w:fill="F2F2F2"/>
            <w:vAlign w:val="center"/>
            <w:hideMark/>
          </w:tcPr>
          <w:p w14:paraId="2BDDFBF5" w14:textId="77777777" w:rsidR="00303C80" w:rsidRPr="008C04C0" w:rsidRDefault="00303C80" w:rsidP="00AD1432">
            <w:pPr>
              <w:jc w:val="center"/>
              <w:rPr>
                <w:sz w:val="14"/>
                <w:szCs w:val="20"/>
              </w:rPr>
            </w:pPr>
            <w:r w:rsidRPr="008C04C0">
              <w:rPr>
                <w:sz w:val="14"/>
                <w:szCs w:val="20"/>
              </w:rPr>
              <w:t>KDVVIZIG</w:t>
            </w:r>
          </w:p>
        </w:tc>
        <w:tc>
          <w:tcPr>
            <w:tcW w:w="1473" w:type="pct"/>
            <w:tcBorders>
              <w:top w:val="nil"/>
              <w:left w:val="nil"/>
              <w:bottom w:val="single" w:sz="4" w:space="0" w:color="auto"/>
              <w:right w:val="single" w:sz="4" w:space="0" w:color="auto"/>
            </w:tcBorders>
            <w:shd w:val="clear" w:color="000000" w:fill="F2F2F2"/>
            <w:vAlign w:val="center"/>
            <w:hideMark/>
          </w:tcPr>
          <w:p w14:paraId="7E17C1CA" w14:textId="77777777" w:rsidR="00303C80" w:rsidRPr="008C04C0" w:rsidRDefault="00303C80" w:rsidP="00AD1432">
            <w:pPr>
              <w:jc w:val="left"/>
              <w:rPr>
                <w:sz w:val="14"/>
                <w:szCs w:val="20"/>
              </w:rPr>
            </w:pPr>
            <w:r w:rsidRPr="008C04C0">
              <w:rPr>
                <w:sz w:val="14"/>
                <w:szCs w:val="20"/>
              </w:rPr>
              <w:t>02.07. Szentendrei-szigeti árvízvédelmi szakasz</w:t>
            </w:r>
          </w:p>
        </w:tc>
        <w:tc>
          <w:tcPr>
            <w:tcW w:w="287" w:type="pct"/>
            <w:tcBorders>
              <w:top w:val="nil"/>
              <w:left w:val="nil"/>
              <w:bottom w:val="single" w:sz="4" w:space="0" w:color="auto"/>
              <w:right w:val="single" w:sz="4" w:space="0" w:color="auto"/>
            </w:tcBorders>
            <w:shd w:val="clear" w:color="000000" w:fill="F2F2F2"/>
            <w:noWrap/>
            <w:vAlign w:val="bottom"/>
            <w:hideMark/>
          </w:tcPr>
          <w:p w14:paraId="70724FC7" w14:textId="77777777" w:rsidR="00303C80" w:rsidRPr="008C04C0" w:rsidRDefault="00303C80" w:rsidP="00AD1432">
            <w:pPr>
              <w:jc w:val="right"/>
              <w:rPr>
                <w:sz w:val="14"/>
              </w:rPr>
            </w:pPr>
            <w:r w:rsidRPr="008C04C0">
              <w:rPr>
                <w:sz w:val="14"/>
              </w:rPr>
              <w:t>4+400</w:t>
            </w:r>
          </w:p>
        </w:tc>
        <w:tc>
          <w:tcPr>
            <w:tcW w:w="287" w:type="pct"/>
            <w:tcBorders>
              <w:top w:val="nil"/>
              <w:left w:val="nil"/>
              <w:bottom w:val="single" w:sz="4" w:space="0" w:color="auto"/>
              <w:right w:val="single" w:sz="4" w:space="0" w:color="auto"/>
            </w:tcBorders>
            <w:shd w:val="clear" w:color="000000" w:fill="F2F2F2"/>
            <w:noWrap/>
            <w:vAlign w:val="bottom"/>
            <w:hideMark/>
          </w:tcPr>
          <w:p w14:paraId="6C6B669F" w14:textId="77777777" w:rsidR="00303C80" w:rsidRPr="008C04C0" w:rsidRDefault="00303C80" w:rsidP="00AD1432">
            <w:pPr>
              <w:jc w:val="right"/>
              <w:rPr>
                <w:sz w:val="14"/>
              </w:rPr>
            </w:pPr>
            <w:r w:rsidRPr="008C04C0">
              <w:rPr>
                <w:sz w:val="14"/>
              </w:rPr>
              <w:t>4+678</w:t>
            </w:r>
          </w:p>
        </w:tc>
        <w:tc>
          <w:tcPr>
            <w:tcW w:w="253" w:type="pct"/>
            <w:tcBorders>
              <w:top w:val="nil"/>
              <w:left w:val="nil"/>
              <w:bottom w:val="single" w:sz="4" w:space="0" w:color="auto"/>
              <w:right w:val="single" w:sz="4" w:space="0" w:color="auto"/>
            </w:tcBorders>
            <w:shd w:val="clear" w:color="000000" w:fill="F2F2F2"/>
            <w:noWrap/>
            <w:vAlign w:val="bottom"/>
            <w:hideMark/>
          </w:tcPr>
          <w:p w14:paraId="6F4CE02A" w14:textId="77777777" w:rsidR="00303C80" w:rsidRPr="008C04C0" w:rsidRDefault="00303C80" w:rsidP="00AD1432">
            <w:pPr>
              <w:jc w:val="right"/>
              <w:rPr>
                <w:sz w:val="14"/>
              </w:rPr>
            </w:pPr>
            <w:r w:rsidRPr="008C04C0">
              <w:rPr>
                <w:sz w:val="14"/>
              </w:rPr>
              <w:t>278</w:t>
            </w:r>
          </w:p>
        </w:tc>
        <w:tc>
          <w:tcPr>
            <w:tcW w:w="204" w:type="pct"/>
            <w:tcBorders>
              <w:top w:val="nil"/>
              <w:left w:val="nil"/>
              <w:bottom w:val="single" w:sz="4" w:space="0" w:color="auto"/>
              <w:right w:val="single" w:sz="4" w:space="0" w:color="auto"/>
            </w:tcBorders>
            <w:shd w:val="clear" w:color="000000" w:fill="F2F2F2"/>
            <w:noWrap/>
            <w:vAlign w:val="center"/>
            <w:hideMark/>
          </w:tcPr>
          <w:p w14:paraId="73409594"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FB7456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4ED626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1E49376"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8F9D661"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3A23024"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001D93F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center"/>
            <w:hideMark/>
          </w:tcPr>
          <w:p w14:paraId="09C16D9B" w14:textId="77777777" w:rsidR="00303C80" w:rsidRPr="008C04C0" w:rsidRDefault="00303C80" w:rsidP="00AD1432">
            <w:pPr>
              <w:jc w:val="center"/>
              <w:rPr>
                <w:sz w:val="14"/>
              </w:rPr>
            </w:pPr>
            <w:r w:rsidRPr="008C04C0">
              <w:rPr>
                <w:sz w:val="14"/>
              </w:rPr>
              <w:t>máglyafal rekonstrukció</w:t>
            </w:r>
          </w:p>
        </w:tc>
      </w:tr>
      <w:tr w:rsidR="008C04C0" w:rsidRPr="008C04C0" w14:paraId="60F4857A"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13C98393"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4C957E0" w14:textId="77777777" w:rsidR="00303C80" w:rsidRPr="008C04C0" w:rsidRDefault="00303C80" w:rsidP="00AD1432">
            <w:pPr>
              <w:jc w:val="left"/>
              <w:rPr>
                <w:sz w:val="14"/>
                <w:szCs w:val="20"/>
              </w:rPr>
            </w:pPr>
            <w:r w:rsidRPr="008C04C0">
              <w:rPr>
                <w:sz w:val="14"/>
                <w:szCs w:val="20"/>
              </w:rPr>
              <w:t xml:space="preserve">02.07. Szentendrei-szigeti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2B3CEC11" w14:textId="77777777" w:rsidR="00303C80" w:rsidRPr="008C04C0" w:rsidRDefault="00303C80" w:rsidP="00AD1432">
            <w:pPr>
              <w:jc w:val="right"/>
              <w:rPr>
                <w:sz w:val="14"/>
              </w:rPr>
            </w:pPr>
            <w:r w:rsidRPr="008C04C0">
              <w:rPr>
                <w:sz w:val="14"/>
              </w:rPr>
              <w:t>0+000</w:t>
            </w:r>
          </w:p>
        </w:tc>
        <w:tc>
          <w:tcPr>
            <w:tcW w:w="287" w:type="pct"/>
            <w:tcBorders>
              <w:top w:val="nil"/>
              <w:left w:val="nil"/>
              <w:bottom w:val="single" w:sz="4" w:space="0" w:color="auto"/>
              <w:right w:val="single" w:sz="4" w:space="0" w:color="auto"/>
            </w:tcBorders>
            <w:shd w:val="clear" w:color="000000" w:fill="F2F2F2"/>
            <w:noWrap/>
            <w:vAlign w:val="bottom"/>
            <w:hideMark/>
          </w:tcPr>
          <w:p w14:paraId="5B390AC9" w14:textId="77777777" w:rsidR="00303C80" w:rsidRPr="008C04C0" w:rsidRDefault="00303C80" w:rsidP="00AD1432">
            <w:pPr>
              <w:jc w:val="right"/>
              <w:rPr>
                <w:sz w:val="14"/>
              </w:rPr>
            </w:pPr>
            <w:r w:rsidRPr="008C04C0">
              <w:rPr>
                <w:sz w:val="14"/>
              </w:rPr>
              <w:t>1+900</w:t>
            </w:r>
          </w:p>
        </w:tc>
        <w:tc>
          <w:tcPr>
            <w:tcW w:w="253" w:type="pct"/>
            <w:tcBorders>
              <w:top w:val="nil"/>
              <w:left w:val="nil"/>
              <w:bottom w:val="single" w:sz="4" w:space="0" w:color="auto"/>
              <w:right w:val="single" w:sz="4" w:space="0" w:color="auto"/>
            </w:tcBorders>
            <w:shd w:val="clear" w:color="000000" w:fill="F2F2F2"/>
            <w:noWrap/>
            <w:vAlign w:val="bottom"/>
            <w:hideMark/>
          </w:tcPr>
          <w:p w14:paraId="365FAD38" w14:textId="77777777" w:rsidR="00303C80" w:rsidRPr="008C04C0" w:rsidRDefault="00303C80" w:rsidP="00AD1432">
            <w:pPr>
              <w:jc w:val="right"/>
              <w:rPr>
                <w:sz w:val="14"/>
              </w:rPr>
            </w:pPr>
            <w:r w:rsidRPr="008C04C0">
              <w:rPr>
                <w:sz w:val="14"/>
              </w:rPr>
              <w:t>1900</w:t>
            </w:r>
          </w:p>
        </w:tc>
        <w:tc>
          <w:tcPr>
            <w:tcW w:w="204" w:type="pct"/>
            <w:tcBorders>
              <w:top w:val="nil"/>
              <w:left w:val="nil"/>
              <w:bottom w:val="single" w:sz="4" w:space="0" w:color="auto"/>
              <w:right w:val="single" w:sz="4" w:space="0" w:color="auto"/>
            </w:tcBorders>
            <w:shd w:val="clear" w:color="000000" w:fill="F2F2F2"/>
            <w:noWrap/>
            <w:vAlign w:val="center"/>
            <w:hideMark/>
          </w:tcPr>
          <w:p w14:paraId="0F84FBE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BC0E6D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263E393"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3D1E5DC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100CAA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66A3777"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3DE93D1" w14:textId="77777777" w:rsidR="00303C80" w:rsidRPr="008C04C0" w:rsidRDefault="00303C80" w:rsidP="00AD1432">
            <w:pPr>
              <w:jc w:val="center"/>
              <w:rPr>
                <w:sz w:val="14"/>
              </w:rPr>
            </w:pPr>
            <w:r w:rsidRPr="008C04C0">
              <w:rPr>
                <w:sz w:val="14"/>
              </w:rPr>
              <w:t> </w:t>
            </w:r>
          </w:p>
        </w:tc>
        <w:tc>
          <w:tcPr>
            <w:tcW w:w="1042" w:type="pct"/>
            <w:vMerge w:val="restart"/>
            <w:tcBorders>
              <w:top w:val="nil"/>
              <w:left w:val="single" w:sz="4" w:space="0" w:color="auto"/>
              <w:bottom w:val="double" w:sz="6" w:space="0" w:color="000000"/>
              <w:right w:val="single" w:sz="4" w:space="0" w:color="auto"/>
            </w:tcBorders>
            <w:shd w:val="clear" w:color="000000" w:fill="F2F2F2"/>
            <w:noWrap/>
            <w:vAlign w:val="center"/>
            <w:hideMark/>
          </w:tcPr>
          <w:p w14:paraId="1CD98CA0" w14:textId="77777777" w:rsidR="00303C80" w:rsidRPr="008C04C0" w:rsidRDefault="00303C80" w:rsidP="00AD1432">
            <w:pPr>
              <w:jc w:val="center"/>
              <w:rPr>
                <w:sz w:val="14"/>
              </w:rPr>
            </w:pPr>
            <w:r w:rsidRPr="008C04C0">
              <w:rPr>
                <w:sz w:val="14"/>
              </w:rPr>
              <w:t>agyagfog+agyagpaplan vagy azzal MEÉ</w:t>
            </w:r>
          </w:p>
        </w:tc>
      </w:tr>
      <w:tr w:rsidR="008C04C0" w:rsidRPr="008C04C0" w14:paraId="1B4A0430" w14:textId="77777777" w:rsidTr="00AD1432">
        <w:trPr>
          <w:trHeight w:val="510"/>
        </w:trPr>
        <w:tc>
          <w:tcPr>
            <w:tcW w:w="402" w:type="pct"/>
            <w:vMerge/>
            <w:tcBorders>
              <w:top w:val="nil"/>
              <w:left w:val="single" w:sz="8" w:space="0" w:color="auto"/>
              <w:bottom w:val="double" w:sz="6" w:space="0" w:color="000000"/>
              <w:right w:val="single" w:sz="4" w:space="0" w:color="auto"/>
            </w:tcBorders>
            <w:vAlign w:val="center"/>
            <w:hideMark/>
          </w:tcPr>
          <w:p w14:paraId="1FB191BB"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7A3088CC" w14:textId="77777777" w:rsidR="00303C80" w:rsidRPr="008C04C0" w:rsidRDefault="00303C80" w:rsidP="00AD1432">
            <w:pPr>
              <w:jc w:val="left"/>
              <w:rPr>
                <w:sz w:val="14"/>
                <w:szCs w:val="20"/>
              </w:rPr>
            </w:pPr>
            <w:r w:rsidRPr="008C04C0">
              <w:rPr>
                <w:sz w:val="14"/>
                <w:szCs w:val="20"/>
              </w:rPr>
              <w:t>02.10. Ipolyvece-Dejtár-Balassagyarmat-szécsényi árvízvédelmi szakasz</w:t>
            </w:r>
          </w:p>
        </w:tc>
        <w:tc>
          <w:tcPr>
            <w:tcW w:w="287" w:type="pct"/>
            <w:tcBorders>
              <w:top w:val="nil"/>
              <w:left w:val="nil"/>
              <w:bottom w:val="single" w:sz="4" w:space="0" w:color="auto"/>
              <w:right w:val="single" w:sz="4" w:space="0" w:color="auto"/>
            </w:tcBorders>
            <w:shd w:val="clear" w:color="000000" w:fill="F2F2F2"/>
            <w:noWrap/>
            <w:vAlign w:val="bottom"/>
            <w:hideMark/>
          </w:tcPr>
          <w:p w14:paraId="32FD0075" w14:textId="77777777" w:rsidR="00303C80" w:rsidRPr="008C04C0" w:rsidRDefault="00303C80" w:rsidP="00AD1432">
            <w:pPr>
              <w:jc w:val="right"/>
              <w:rPr>
                <w:sz w:val="14"/>
              </w:rPr>
            </w:pPr>
            <w:r w:rsidRPr="008C04C0">
              <w:rPr>
                <w:sz w:val="14"/>
              </w:rPr>
              <w:t>4+450</w:t>
            </w:r>
          </w:p>
        </w:tc>
        <w:tc>
          <w:tcPr>
            <w:tcW w:w="287" w:type="pct"/>
            <w:tcBorders>
              <w:top w:val="nil"/>
              <w:left w:val="nil"/>
              <w:bottom w:val="single" w:sz="4" w:space="0" w:color="auto"/>
              <w:right w:val="single" w:sz="4" w:space="0" w:color="auto"/>
            </w:tcBorders>
            <w:shd w:val="clear" w:color="000000" w:fill="F2F2F2"/>
            <w:noWrap/>
            <w:vAlign w:val="bottom"/>
            <w:hideMark/>
          </w:tcPr>
          <w:p w14:paraId="2F075635" w14:textId="77777777" w:rsidR="00303C80" w:rsidRPr="008C04C0" w:rsidRDefault="00303C80" w:rsidP="00AD1432">
            <w:pPr>
              <w:jc w:val="right"/>
              <w:rPr>
                <w:sz w:val="14"/>
              </w:rPr>
            </w:pPr>
            <w:r w:rsidRPr="008C04C0">
              <w:rPr>
                <w:sz w:val="14"/>
              </w:rPr>
              <w:t>4+650</w:t>
            </w:r>
          </w:p>
        </w:tc>
        <w:tc>
          <w:tcPr>
            <w:tcW w:w="253" w:type="pct"/>
            <w:tcBorders>
              <w:top w:val="nil"/>
              <w:left w:val="nil"/>
              <w:bottom w:val="single" w:sz="4" w:space="0" w:color="auto"/>
              <w:right w:val="single" w:sz="4" w:space="0" w:color="auto"/>
            </w:tcBorders>
            <w:shd w:val="clear" w:color="000000" w:fill="F2F2F2"/>
            <w:noWrap/>
            <w:vAlign w:val="bottom"/>
            <w:hideMark/>
          </w:tcPr>
          <w:p w14:paraId="4782F097" w14:textId="77777777" w:rsidR="00303C80" w:rsidRPr="008C04C0" w:rsidRDefault="00303C80" w:rsidP="00AD1432">
            <w:pPr>
              <w:jc w:val="right"/>
              <w:rPr>
                <w:sz w:val="14"/>
              </w:rPr>
            </w:pPr>
            <w:r w:rsidRPr="008C04C0">
              <w:rPr>
                <w:sz w:val="14"/>
              </w:rPr>
              <w:t>200</w:t>
            </w:r>
          </w:p>
        </w:tc>
        <w:tc>
          <w:tcPr>
            <w:tcW w:w="204" w:type="pct"/>
            <w:tcBorders>
              <w:top w:val="nil"/>
              <w:left w:val="nil"/>
              <w:bottom w:val="single" w:sz="4" w:space="0" w:color="auto"/>
              <w:right w:val="single" w:sz="4" w:space="0" w:color="auto"/>
            </w:tcBorders>
            <w:shd w:val="clear" w:color="000000" w:fill="F2F2F2"/>
            <w:noWrap/>
            <w:vAlign w:val="center"/>
            <w:hideMark/>
          </w:tcPr>
          <w:p w14:paraId="0554B9AF"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E642679"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324B6C5"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328449A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80989D3"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0F91016"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2DEAEAD1"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double" w:sz="6" w:space="0" w:color="000000"/>
              <w:right w:val="single" w:sz="4" w:space="0" w:color="auto"/>
            </w:tcBorders>
            <w:vAlign w:val="center"/>
            <w:hideMark/>
          </w:tcPr>
          <w:p w14:paraId="283F3110" w14:textId="77777777" w:rsidR="00303C80" w:rsidRPr="008C04C0" w:rsidRDefault="00303C80" w:rsidP="00AD1432">
            <w:pPr>
              <w:jc w:val="left"/>
              <w:rPr>
                <w:sz w:val="14"/>
              </w:rPr>
            </w:pPr>
          </w:p>
        </w:tc>
      </w:tr>
      <w:tr w:rsidR="008C04C0" w:rsidRPr="008C04C0" w14:paraId="10768EE5" w14:textId="77777777" w:rsidTr="00AD1432">
        <w:trPr>
          <w:trHeight w:val="330"/>
        </w:trPr>
        <w:tc>
          <w:tcPr>
            <w:tcW w:w="402" w:type="pct"/>
            <w:tcBorders>
              <w:top w:val="nil"/>
              <w:left w:val="single" w:sz="8" w:space="0" w:color="auto"/>
              <w:bottom w:val="double" w:sz="6" w:space="0" w:color="auto"/>
              <w:right w:val="single" w:sz="4" w:space="0" w:color="auto"/>
            </w:tcBorders>
            <w:shd w:val="clear" w:color="auto" w:fill="auto"/>
            <w:vAlign w:val="center"/>
            <w:hideMark/>
          </w:tcPr>
          <w:p w14:paraId="018F62F5" w14:textId="77777777" w:rsidR="00303C80" w:rsidRPr="008C04C0" w:rsidRDefault="00303C80" w:rsidP="00AD1432">
            <w:pPr>
              <w:jc w:val="center"/>
              <w:rPr>
                <w:sz w:val="14"/>
                <w:szCs w:val="20"/>
              </w:rPr>
            </w:pPr>
            <w:r w:rsidRPr="008C04C0">
              <w:rPr>
                <w:sz w:val="14"/>
                <w:szCs w:val="20"/>
              </w:rPr>
              <w:t>ADUVIZIG</w:t>
            </w:r>
          </w:p>
        </w:tc>
        <w:tc>
          <w:tcPr>
            <w:tcW w:w="1473" w:type="pct"/>
            <w:tcBorders>
              <w:top w:val="nil"/>
              <w:left w:val="nil"/>
              <w:bottom w:val="double" w:sz="6" w:space="0" w:color="auto"/>
              <w:right w:val="single" w:sz="4" w:space="0" w:color="auto"/>
            </w:tcBorders>
            <w:shd w:val="clear" w:color="auto" w:fill="auto"/>
            <w:vAlign w:val="center"/>
            <w:hideMark/>
          </w:tcPr>
          <w:p w14:paraId="74D40959" w14:textId="77777777" w:rsidR="00303C80" w:rsidRPr="008C04C0" w:rsidRDefault="00303C80" w:rsidP="00AD1432">
            <w:pPr>
              <w:jc w:val="left"/>
              <w:rPr>
                <w:sz w:val="14"/>
                <w:szCs w:val="20"/>
              </w:rPr>
            </w:pPr>
            <w:r w:rsidRPr="008C04C0">
              <w:rPr>
                <w:sz w:val="14"/>
                <w:szCs w:val="20"/>
              </w:rPr>
              <w:t>03.01. Baja-Margittaszigeti árvízvédelmi szakasz</w:t>
            </w:r>
          </w:p>
        </w:tc>
        <w:tc>
          <w:tcPr>
            <w:tcW w:w="287" w:type="pct"/>
            <w:tcBorders>
              <w:top w:val="nil"/>
              <w:left w:val="nil"/>
              <w:bottom w:val="double" w:sz="6" w:space="0" w:color="auto"/>
              <w:right w:val="single" w:sz="4" w:space="0" w:color="auto"/>
            </w:tcBorders>
            <w:shd w:val="clear" w:color="auto" w:fill="auto"/>
            <w:noWrap/>
            <w:vAlign w:val="bottom"/>
            <w:hideMark/>
          </w:tcPr>
          <w:p w14:paraId="05778BF4" w14:textId="77777777" w:rsidR="00303C80" w:rsidRPr="008C04C0" w:rsidRDefault="00303C80" w:rsidP="00AD1432">
            <w:pPr>
              <w:jc w:val="right"/>
              <w:rPr>
                <w:sz w:val="14"/>
              </w:rPr>
            </w:pPr>
            <w:r w:rsidRPr="008C04C0">
              <w:rPr>
                <w:sz w:val="14"/>
              </w:rPr>
              <w:t>3+300</w:t>
            </w:r>
          </w:p>
        </w:tc>
        <w:tc>
          <w:tcPr>
            <w:tcW w:w="287" w:type="pct"/>
            <w:tcBorders>
              <w:top w:val="nil"/>
              <w:left w:val="nil"/>
              <w:bottom w:val="double" w:sz="6" w:space="0" w:color="auto"/>
              <w:right w:val="single" w:sz="4" w:space="0" w:color="auto"/>
            </w:tcBorders>
            <w:shd w:val="clear" w:color="auto" w:fill="auto"/>
            <w:noWrap/>
            <w:vAlign w:val="bottom"/>
            <w:hideMark/>
          </w:tcPr>
          <w:p w14:paraId="5640CEF4" w14:textId="77777777" w:rsidR="00303C80" w:rsidRPr="008C04C0" w:rsidRDefault="00303C80" w:rsidP="00AD1432">
            <w:pPr>
              <w:jc w:val="right"/>
              <w:rPr>
                <w:sz w:val="14"/>
              </w:rPr>
            </w:pPr>
            <w:r w:rsidRPr="008C04C0">
              <w:rPr>
                <w:sz w:val="14"/>
              </w:rPr>
              <w:t>5+455</w:t>
            </w:r>
          </w:p>
        </w:tc>
        <w:tc>
          <w:tcPr>
            <w:tcW w:w="253" w:type="pct"/>
            <w:tcBorders>
              <w:top w:val="nil"/>
              <w:left w:val="nil"/>
              <w:bottom w:val="double" w:sz="6" w:space="0" w:color="auto"/>
              <w:right w:val="single" w:sz="4" w:space="0" w:color="auto"/>
            </w:tcBorders>
            <w:shd w:val="clear" w:color="auto" w:fill="auto"/>
            <w:noWrap/>
            <w:vAlign w:val="bottom"/>
            <w:hideMark/>
          </w:tcPr>
          <w:p w14:paraId="0F505324" w14:textId="77777777" w:rsidR="00303C80" w:rsidRPr="008C04C0" w:rsidRDefault="00303C80" w:rsidP="00AD1432">
            <w:pPr>
              <w:jc w:val="right"/>
              <w:rPr>
                <w:sz w:val="14"/>
              </w:rPr>
            </w:pPr>
            <w:r w:rsidRPr="008C04C0">
              <w:rPr>
                <w:sz w:val="14"/>
              </w:rPr>
              <w:t>2155</w:t>
            </w:r>
          </w:p>
        </w:tc>
        <w:tc>
          <w:tcPr>
            <w:tcW w:w="204" w:type="pct"/>
            <w:tcBorders>
              <w:top w:val="nil"/>
              <w:left w:val="nil"/>
              <w:bottom w:val="double" w:sz="6" w:space="0" w:color="auto"/>
              <w:right w:val="single" w:sz="4" w:space="0" w:color="auto"/>
            </w:tcBorders>
            <w:shd w:val="clear" w:color="auto" w:fill="auto"/>
            <w:noWrap/>
            <w:vAlign w:val="center"/>
            <w:hideMark/>
          </w:tcPr>
          <w:p w14:paraId="17924028"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60B3FB39"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73B9987D"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auto" w:fill="auto"/>
            <w:noWrap/>
            <w:vAlign w:val="center"/>
            <w:hideMark/>
          </w:tcPr>
          <w:p w14:paraId="321BEAFF" w14:textId="77777777" w:rsidR="00303C80" w:rsidRPr="008C04C0" w:rsidRDefault="00303C80" w:rsidP="00AD1432">
            <w:pPr>
              <w:jc w:val="center"/>
              <w:rPr>
                <w:sz w:val="14"/>
              </w:rPr>
            </w:pPr>
            <w:r w:rsidRPr="008C04C0">
              <w:rPr>
                <w:sz w:val="14"/>
              </w:rPr>
              <w:t>X</w:t>
            </w:r>
          </w:p>
        </w:tc>
        <w:tc>
          <w:tcPr>
            <w:tcW w:w="159" w:type="pct"/>
            <w:tcBorders>
              <w:top w:val="nil"/>
              <w:left w:val="nil"/>
              <w:bottom w:val="double" w:sz="6" w:space="0" w:color="auto"/>
              <w:right w:val="single" w:sz="4" w:space="0" w:color="auto"/>
            </w:tcBorders>
            <w:shd w:val="clear" w:color="auto" w:fill="auto"/>
            <w:noWrap/>
            <w:vAlign w:val="center"/>
            <w:hideMark/>
          </w:tcPr>
          <w:p w14:paraId="74130E94"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1A232AB8"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auto" w:fill="auto"/>
            <w:noWrap/>
            <w:vAlign w:val="center"/>
            <w:hideMark/>
          </w:tcPr>
          <w:p w14:paraId="522A9E7F"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auto" w:fill="auto"/>
            <w:noWrap/>
            <w:vAlign w:val="center"/>
            <w:hideMark/>
          </w:tcPr>
          <w:p w14:paraId="480F5D2E" w14:textId="77777777" w:rsidR="00303C80" w:rsidRPr="008C04C0" w:rsidRDefault="00303C80" w:rsidP="00AD1432">
            <w:pPr>
              <w:jc w:val="center"/>
              <w:rPr>
                <w:sz w:val="14"/>
              </w:rPr>
            </w:pPr>
            <w:r w:rsidRPr="008C04C0">
              <w:rPr>
                <w:sz w:val="14"/>
              </w:rPr>
              <w:t>-</w:t>
            </w:r>
          </w:p>
        </w:tc>
      </w:tr>
      <w:tr w:rsidR="008C04C0" w:rsidRPr="008C04C0" w14:paraId="6F0E9591"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000000" w:fill="F2F2F2"/>
            <w:noWrap/>
            <w:vAlign w:val="center"/>
            <w:hideMark/>
          </w:tcPr>
          <w:p w14:paraId="2F54B139" w14:textId="77777777" w:rsidR="00303C80" w:rsidRPr="008C04C0" w:rsidRDefault="00303C80" w:rsidP="00AD1432">
            <w:pPr>
              <w:jc w:val="center"/>
              <w:rPr>
                <w:sz w:val="14"/>
                <w:szCs w:val="20"/>
              </w:rPr>
            </w:pPr>
            <w:r w:rsidRPr="008C04C0">
              <w:rPr>
                <w:sz w:val="14"/>
                <w:szCs w:val="20"/>
              </w:rPr>
              <w:t>KDTVIZIG</w:t>
            </w:r>
          </w:p>
        </w:tc>
        <w:tc>
          <w:tcPr>
            <w:tcW w:w="1473" w:type="pct"/>
            <w:tcBorders>
              <w:top w:val="nil"/>
              <w:left w:val="nil"/>
              <w:bottom w:val="single" w:sz="4" w:space="0" w:color="auto"/>
              <w:right w:val="single" w:sz="4" w:space="0" w:color="auto"/>
            </w:tcBorders>
            <w:shd w:val="clear" w:color="000000" w:fill="F2F2F2"/>
            <w:noWrap/>
            <w:vAlign w:val="center"/>
            <w:hideMark/>
          </w:tcPr>
          <w:p w14:paraId="5F1F9CDD" w14:textId="77777777" w:rsidR="00303C80" w:rsidRPr="008C04C0" w:rsidRDefault="00303C80" w:rsidP="00AD1432">
            <w:pPr>
              <w:jc w:val="left"/>
              <w:rPr>
                <w:sz w:val="14"/>
                <w:szCs w:val="20"/>
              </w:rPr>
            </w:pPr>
            <w:r w:rsidRPr="008C04C0">
              <w:rPr>
                <w:sz w:val="14"/>
                <w:szCs w:val="20"/>
              </w:rPr>
              <w:t xml:space="preserve">04.06. Szekszárd-Sióagárd-Kölesdi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AD1BD39" w14:textId="3E0CEA56" w:rsidR="00303C80" w:rsidRPr="008C04C0" w:rsidRDefault="00303C80" w:rsidP="00AD1432">
            <w:pPr>
              <w:jc w:val="right"/>
              <w:rPr>
                <w:sz w:val="14"/>
              </w:rPr>
            </w:pPr>
            <w:r w:rsidRPr="008C04C0">
              <w:rPr>
                <w:sz w:val="14"/>
              </w:rPr>
              <w:t>1+7</w:t>
            </w:r>
            <w:r w:rsidR="002C00B4">
              <w:rPr>
                <w:sz w:val="14"/>
              </w:rPr>
              <w:t>60</w:t>
            </w:r>
          </w:p>
        </w:tc>
        <w:tc>
          <w:tcPr>
            <w:tcW w:w="287" w:type="pct"/>
            <w:tcBorders>
              <w:top w:val="nil"/>
              <w:left w:val="nil"/>
              <w:bottom w:val="single" w:sz="4" w:space="0" w:color="auto"/>
              <w:right w:val="single" w:sz="4" w:space="0" w:color="auto"/>
            </w:tcBorders>
            <w:shd w:val="clear" w:color="000000" w:fill="F2F2F2"/>
            <w:noWrap/>
            <w:vAlign w:val="bottom"/>
            <w:hideMark/>
          </w:tcPr>
          <w:p w14:paraId="3B5525F9" w14:textId="1086AA1B" w:rsidR="00303C80" w:rsidRPr="008C04C0" w:rsidRDefault="00303C80" w:rsidP="00AD1432">
            <w:pPr>
              <w:jc w:val="right"/>
              <w:rPr>
                <w:sz w:val="14"/>
              </w:rPr>
            </w:pPr>
            <w:r w:rsidRPr="008C04C0">
              <w:rPr>
                <w:sz w:val="14"/>
              </w:rPr>
              <w:t>1+7</w:t>
            </w:r>
            <w:r w:rsidR="002C00B4">
              <w:rPr>
                <w:sz w:val="14"/>
              </w:rPr>
              <w:t>80</w:t>
            </w:r>
          </w:p>
        </w:tc>
        <w:tc>
          <w:tcPr>
            <w:tcW w:w="253" w:type="pct"/>
            <w:tcBorders>
              <w:top w:val="nil"/>
              <w:left w:val="nil"/>
              <w:bottom w:val="single" w:sz="4" w:space="0" w:color="auto"/>
              <w:right w:val="single" w:sz="4" w:space="0" w:color="auto"/>
            </w:tcBorders>
            <w:shd w:val="clear" w:color="000000" w:fill="F2F2F2"/>
            <w:noWrap/>
            <w:vAlign w:val="bottom"/>
            <w:hideMark/>
          </w:tcPr>
          <w:p w14:paraId="4C9E9B5F" w14:textId="77777777" w:rsidR="00303C80" w:rsidRPr="008C04C0" w:rsidRDefault="00303C80" w:rsidP="00AD1432">
            <w:pPr>
              <w:jc w:val="right"/>
              <w:rPr>
                <w:sz w:val="14"/>
              </w:rPr>
            </w:pPr>
            <w:r w:rsidRPr="008C04C0">
              <w:rPr>
                <w:sz w:val="14"/>
              </w:rPr>
              <w:t>20</w:t>
            </w:r>
          </w:p>
        </w:tc>
        <w:tc>
          <w:tcPr>
            <w:tcW w:w="204" w:type="pct"/>
            <w:tcBorders>
              <w:top w:val="nil"/>
              <w:left w:val="nil"/>
              <w:bottom w:val="single" w:sz="4" w:space="0" w:color="auto"/>
              <w:right w:val="single" w:sz="4" w:space="0" w:color="auto"/>
            </w:tcBorders>
            <w:shd w:val="clear" w:color="000000" w:fill="F2F2F2"/>
            <w:noWrap/>
            <w:vAlign w:val="center"/>
            <w:hideMark/>
          </w:tcPr>
          <w:p w14:paraId="7BBB642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EFE016F"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189F470"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347342DB"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4D8A10D"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5A7533A"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3F30BA4D"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center"/>
            <w:hideMark/>
          </w:tcPr>
          <w:p w14:paraId="4B67FAD5" w14:textId="77777777" w:rsidR="00303C80" w:rsidRPr="008C04C0" w:rsidRDefault="00303C80" w:rsidP="00AD1432">
            <w:pPr>
              <w:jc w:val="center"/>
              <w:rPr>
                <w:sz w:val="14"/>
              </w:rPr>
            </w:pPr>
            <w:r w:rsidRPr="008C04C0">
              <w:rPr>
                <w:sz w:val="14"/>
              </w:rPr>
              <w:t>Kiséri zsilip rekonstrukció</w:t>
            </w:r>
          </w:p>
        </w:tc>
      </w:tr>
      <w:tr w:rsidR="008C04C0" w:rsidRPr="008C04C0" w14:paraId="6707A9E8"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1D8CD3DD"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3EA88640" w14:textId="77777777" w:rsidR="00303C80" w:rsidRPr="008C04C0" w:rsidRDefault="00303C80" w:rsidP="00AD1432">
            <w:pPr>
              <w:jc w:val="left"/>
              <w:rPr>
                <w:sz w:val="14"/>
                <w:szCs w:val="20"/>
              </w:rPr>
            </w:pPr>
            <w:r w:rsidRPr="008C04C0">
              <w:rPr>
                <w:sz w:val="14"/>
                <w:szCs w:val="20"/>
              </w:rPr>
              <w:t xml:space="preserve">04.01. Báta-Siótorok-Szekszárdi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62330B3B" w14:textId="77777777" w:rsidR="00303C80" w:rsidRPr="008C04C0" w:rsidRDefault="00303C80" w:rsidP="00AD1432">
            <w:pPr>
              <w:jc w:val="right"/>
              <w:rPr>
                <w:sz w:val="14"/>
              </w:rPr>
            </w:pPr>
            <w:r w:rsidRPr="008C04C0">
              <w:rPr>
                <w:sz w:val="14"/>
              </w:rPr>
              <w:t>0+000</w:t>
            </w:r>
          </w:p>
        </w:tc>
        <w:tc>
          <w:tcPr>
            <w:tcW w:w="287" w:type="pct"/>
            <w:tcBorders>
              <w:top w:val="nil"/>
              <w:left w:val="nil"/>
              <w:bottom w:val="single" w:sz="4" w:space="0" w:color="auto"/>
              <w:right w:val="single" w:sz="4" w:space="0" w:color="auto"/>
            </w:tcBorders>
            <w:shd w:val="clear" w:color="000000" w:fill="F2F2F2"/>
            <w:noWrap/>
            <w:vAlign w:val="bottom"/>
            <w:hideMark/>
          </w:tcPr>
          <w:p w14:paraId="5B42C94C" w14:textId="77777777" w:rsidR="00303C80" w:rsidRPr="008C04C0" w:rsidRDefault="00303C80" w:rsidP="00AD1432">
            <w:pPr>
              <w:jc w:val="right"/>
              <w:rPr>
                <w:sz w:val="14"/>
              </w:rPr>
            </w:pPr>
            <w:r w:rsidRPr="008C04C0">
              <w:rPr>
                <w:sz w:val="14"/>
              </w:rPr>
              <w:t>0+070</w:t>
            </w:r>
          </w:p>
        </w:tc>
        <w:tc>
          <w:tcPr>
            <w:tcW w:w="253" w:type="pct"/>
            <w:tcBorders>
              <w:top w:val="nil"/>
              <w:left w:val="nil"/>
              <w:bottom w:val="single" w:sz="4" w:space="0" w:color="auto"/>
              <w:right w:val="single" w:sz="4" w:space="0" w:color="auto"/>
            </w:tcBorders>
            <w:shd w:val="clear" w:color="000000" w:fill="F2F2F2"/>
            <w:noWrap/>
            <w:vAlign w:val="bottom"/>
            <w:hideMark/>
          </w:tcPr>
          <w:p w14:paraId="2C3153E9" w14:textId="77777777" w:rsidR="00303C80" w:rsidRPr="008C04C0" w:rsidRDefault="00303C80" w:rsidP="00AD1432">
            <w:pPr>
              <w:jc w:val="right"/>
              <w:rPr>
                <w:sz w:val="14"/>
              </w:rPr>
            </w:pPr>
            <w:r w:rsidRPr="008C04C0">
              <w:rPr>
                <w:sz w:val="14"/>
              </w:rPr>
              <w:t>70</w:t>
            </w:r>
          </w:p>
        </w:tc>
        <w:tc>
          <w:tcPr>
            <w:tcW w:w="204" w:type="pct"/>
            <w:tcBorders>
              <w:top w:val="nil"/>
              <w:left w:val="nil"/>
              <w:bottom w:val="single" w:sz="4" w:space="0" w:color="auto"/>
              <w:right w:val="single" w:sz="4" w:space="0" w:color="auto"/>
            </w:tcBorders>
            <w:shd w:val="clear" w:color="000000" w:fill="F2F2F2"/>
            <w:noWrap/>
            <w:vAlign w:val="center"/>
            <w:hideMark/>
          </w:tcPr>
          <w:p w14:paraId="7B6CC95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77400B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84B5F3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E91984D"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28CA67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8DA79DF"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30822FA9"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center"/>
            <w:hideMark/>
          </w:tcPr>
          <w:p w14:paraId="0D6B4375" w14:textId="77777777" w:rsidR="00303C80" w:rsidRPr="008C04C0" w:rsidRDefault="00303C80" w:rsidP="00AD1432">
            <w:pPr>
              <w:jc w:val="center"/>
              <w:rPr>
                <w:sz w:val="14"/>
              </w:rPr>
            </w:pPr>
            <w:r w:rsidRPr="008C04C0">
              <w:rPr>
                <w:sz w:val="14"/>
              </w:rPr>
              <w:t>Báta I. műtárgy körüli rekonstrukció</w:t>
            </w:r>
          </w:p>
        </w:tc>
      </w:tr>
      <w:tr w:rsidR="008C04C0" w:rsidRPr="008C04C0" w14:paraId="75F615E2"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2C0E114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32B9D57E" w14:textId="77777777" w:rsidR="00303C80" w:rsidRPr="008C04C0" w:rsidRDefault="00303C80" w:rsidP="00AD1432">
            <w:pPr>
              <w:jc w:val="left"/>
              <w:rPr>
                <w:sz w:val="14"/>
                <w:szCs w:val="20"/>
              </w:rPr>
            </w:pPr>
            <w:r w:rsidRPr="008C04C0">
              <w:rPr>
                <w:sz w:val="14"/>
                <w:szCs w:val="20"/>
              </w:rPr>
              <w:t xml:space="preserve">04.01. Báta-Siótorok-Szekszárdi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1E40108D" w14:textId="77777777" w:rsidR="00303C80" w:rsidRPr="008C04C0" w:rsidRDefault="00303C80" w:rsidP="00AD1432">
            <w:pPr>
              <w:jc w:val="right"/>
              <w:rPr>
                <w:sz w:val="14"/>
              </w:rPr>
            </w:pPr>
            <w:r w:rsidRPr="008C04C0">
              <w:rPr>
                <w:sz w:val="14"/>
              </w:rPr>
              <w:t>0+191</w:t>
            </w:r>
          </w:p>
        </w:tc>
        <w:tc>
          <w:tcPr>
            <w:tcW w:w="287" w:type="pct"/>
            <w:tcBorders>
              <w:top w:val="nil"/>
              <w:left w:val="nil"/>
              <w:bottom w:val="single" w:sz="4" w:space="0" w:color="auto"/>
              <w:right w:val="single" w:sz="4" w:space="0" w:color="auto"/>
            </w:tcBorders>
            <w:shd w:val="clear" w:color="000000" w:fill="F2F2F2"/>
            <w:noWrap/>
            <w:vAlign w:val="bottom"/>
            <w:hideMark/>
          </w:tcPr>
          <w:p w14:paraId="1AC7B988" w14:textId="77777777" w:rsidR="00303C80" w:rsidRPr="008C04C0" w:rsidRDefault="00303C80" w:rsidP="00AD1432">
            <w:pPr>
              <w:jc w:val="right"/>
              <w:rPr>
                <w:sz w:val="14"/>
              </w:rPr>
            </w:pPr>
            <w:r w:rsidRPr="008C04C0">
              <w:rPr>
                <w:sz w:val="14"/>
              </w:rPr>
              <w:t>0+726</w:t>
            </w:r>
          </w:p>
        </w:tc>
        <w:tc>
          <w:tcPr>
            <w:tcW w:w="253" w:type="pct"/>
            <w:tcBorders>
              <w:top w:val="nil"/>
              <w:left w:val="nil"/>
              <w:bottom w:val="single" w:sz="4" w:space="0" w:color="auto"/>
              <w:right w:val="single" w:sz="4" w:space="0" w:color="auto"/>
            </w:tcBorders>
            <w:shd w:val="clear" w:color="000000" w:fill="F2F2F2"/>
            <w:noWrap/>
            <w:vAlign w:val="bottom"/>
            <w:hideMark/>
          </w:tcPr>
          <w:p w14:paraId="7B2554BE" w14:textId="77777777" w:rsidR="00303C80" w:rsidRPr="008C04C0" w:rsidRDefault="00303C80" w:rsidP="00AD1432">
            <w:pPr>
              <w:jc w:val="right"/>
              <w:rPr>
                <w:sz w:val="14"/>
              </w:rPr>
            </w:pPr>
            <w:r w:rsidRPr="008C04C0">
              <w:rPr>
                <w:sz w:val="14"/>
              </w:rPr>
              <w:t>535</w:t>
            </w:r>
          </w:p>
        </w:tc>
        <w:tc>
          <w:tcPr>
            <w:tcW w:w="204" w:type="pct"/>
            <w:tcBorders>
              <w:top w:val="nil"/>
              <w:left w:val="nil"/>
              <w:bottom w:val="single" w:sz="4" w:space="0" w:color="auto"/>
              <w:right w:val="single" w:sz="4" w:space="0" w:color="auto"/>
            </w:tcBorders>
            <w:shd w:val="clear" w:color="000000" w:fill="F2F2F2"/>
            <w:noWrap/>
            <w:vAlign w:val="center"/>
            <w:hideMark/>
          </w:tcPr>
          <w:p w14:paraId="62310205"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D27638B"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B228A49"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371FF49A"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FF788DE"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64A8D15"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65132FB3" w14:textId="77777777" w:rsidR="00303C80" w:rsidRPr="008C04C0" w:rsidRDefault="00303C80" w:rsidP="00AD1432">
            <w:pPr>
              <w:jc w:val="center"/>
              <w:rPr>
                <w:sz w:val="14"/>
              </w:rPr>
            </w:pPr>
            <w:r w:rsidRPr="008C04C0">
              <w:rPr>
                <w:sz w:val="14"/>
              </w:rPr>
              <w:t> </w:t>
            </w:r>
          </w:p>
        </w:tc>
        <w:tc>
          <w:tcPr>
            <w:tcW w:w="1042"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2C19D466" w14:textId="77777777" w:rsidR="00303C80" w:rsidRPr="008C04C0" w:rsidRDefault="00303C80" w:rsidP="00AD1432">
            <w:pPr>
              <w:jc w:val="center"/>
              <w:rPr>
                <w:sz w:val="14"/>
                <w:szCs w:val="20"/>
              </w:rPr>
            </w:pPr>
            <w:r w:rsidRPr="008C04C0">
              <w:rPr>
                <w:sz w:val="14"/>
                <w:szCs w:val="20"/>
              </w:rPr>
              <w:t xml:space="preserve">Leterhelő szőnyegés nyomópadka </w:t>
            </w:r>
          </w:p>
        </w:tc>
      </w:tr>
      <w:tr w:rsidR="008C04C0" w:rsidRPr="008C04C0" w14:paraId="0730F84E"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7CB26E38"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643B4291" w14:textId="77777777" w:rsidR="00303C80" w:rsidRPr="008C04C0" w:rsidRDefault="00303C80" w:rsidP="00AD1432">
            <w:pPr>
              <w:jc w:val="left"/>
              <w:rPr>
                <w:sz w:val="14"/>
                <w:szCs w:val="20"/>
              </w:rPr>
            </w:pPr>
            <w:r w:rsidRPr="008C04C0">
              <w:rPr>
                <w:sz w:val="14"/>
                <w:szCs w:val="20"/>
              </w:rPr>
              <w:t xml:space="preserve">04.01. Báta-Siótorok-Szekszárdi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075A7FD" w14:textId="77777777" w:rsidR="00303C80" w:rsidRPr="008C04C0" w:rsidRDefault="00303C80" w:rsidP="00AD1432">
            <w:pPr>
              <w:jc w:val="right"/>
              <w:rPr>
                <w:sz w:val="14"/>
              </w:rPr>
            </w:pPr>
            <w:r w:rsidRPr="008C04C0">
              <w:rPr>
                <w:sz w:val="14"/>
              </w:rPr>
              <w:t>2+650</w:t>
            </w:r>
          </w:p>
        </w:tc>
        <w:tc>
          <w:tcPr>
            <w:tcW w:w="287" w:type="pct"/>
            <w:tcBorders>
              <w:top w:val="nil"/>
              <w:left w:val="nil"/>
              <w:bottom w:val="single" w:sz="4" w:space="0" w:color="auto"/>
              <w:right w:val="single" w:sz="4" w:space="0" w:color="auto"/>
            </w:tcBorders>
            <w:shd w:val="clear" w:color="000000" w:fill="F2F2F2"/>
            <w:noWrap/>
            <w:vAlign w:val="bottom"/>
            <w:hideMark/>
          </w:tcPr>
          <w:p w14:paraId="4CBA83A7" w14:textId="77777777" w:rsidR="00303C80" w:rsidRPr="008C04C0" w:rsidRDefault="00303C80" w:rsidP="00AD1432">
            <w:pPr>
              <w:jc w:val="right"/>
              <w:rPr>
                <w:sz w:val="14"/>
              </w:rPr>
            </w:pPr>
            <w:r w:rsidRPr="008C04C0">
              <w:rPr>
                <w:sz w:val="14"/>
              </w:rPr>
              <w:t>4+440</w:t>
            </w:r>
          </w:p>
        </w:tc>
        <w:tc>
          <w:tcPr>
            <w:tcW w:w="253" w:type="pct"/>
            <w:tcBorders>
              <w:top w:val="nil"/>
              <w:left w:val="nil"/>
              <w:bottom w:val="single" w:sz="4" w:space="0" w:color="auto"/>
              <w:right w:val="single" w:sz="4" w:space="0" w:color="auto"/>
            </w:tcBorders>
            <w:shd w:val="clear" w:color="000000" w:fill="F2F2F2"/>
            <w:noWrap/>
            <w:vAlign w:val="bottom"/>
            <w:hideMark/>
          </w:tcPr>
          <w:p w14:paraId="2A598957" w14:textId="77777777" w:rsidR="00303C80" w:rsidRPr="008C04C0" w:rsidRDefault="00303C80" w:rsidP="00AD1432">
            <w:pPr>
              <w:jc w:val="right"/>
              <w:rPr>
                <w:sz w:val="14"/>
              </w:rPr>
            </w:pPr>
            <w:r w:rsidRPr="008C04C0">
              <w:rPr>
                <w:sz w:val="14"/>
              </w:rPr>
              <w:t>1790</w:t>
            </w:r>
          </w:p>
        </w:tc>
        <w:tc>
          <w:tcPr>
            <w:tcW w:w="204" w:type="pct"/>
            <w:tcBorders>
              <w:top w:val="nil"/>
              <w:left w:val="nil"/>
              <w:bottom w:val="single" w:sz="4" w:space="0" w:color="auto"/>
              <w:right w:val="single" w:sz="4" w:space="0" w:color="auto"/>
            </w:tcBorders>
            <w:shd w:val="clear" w:color="000000" w:fill="F2F2F2"/>
            <w:noWrap/>
            <w:vAlign w:val="center"/>
            <w:hideMark/>
          </w:tcPr>
          <w:p w14:paraId="47F6A91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CC2CDE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862B16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3D3C67A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161441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B7DF8B4"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ABADCC5"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7DB44110" w14:textId="77777777" w:rsidR="00303C80" w:rsidRPr="008C04C0" w:rsidRDefault="00303C80" w:rsidP="00AD1432">
            <w:pPr>
              <w:jc w:val="left"/>
              <w:rPr>
                <w:sz w:val="14"/>
                <w:szCs w:val="20"/>
              </w:rPr>
            </w:pPr>
          </w:p>
        </w:tc>
      </w:tr>
      <w:tr w:rsidR="008C04C0" w:rsidRPr="008C04C0" w14:paraId="0F8D8B4F"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7CB2749D"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6530B8A6" w14:textId="77777777" w:rsidR="00303C80" w:rsidRPr="008C04C0" w:rsidRDefault="00303C80" w:rsidP="00AD1432">
            <w:pPr>
              <w:jc w:val="left"/>
              <w:rPr>
                <w:sz w:val="14"/>
                <w:szCs w:val="20"/>
              </w:rPr>
            </w:pPr>
            <w:r w:rsidRPr="008C04C0">
              <w:rPr>
                <w:sz w:val="14"/>
                <w:szCs w:val="20"/>
              </w:rPr>
              <w:t xml:space="preserve">04.01. Báta-Siótorok-Szekszárdi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19289DD6" w14:textId="77777777" w:rsidR="00303C80" w:rsidRPr="008C04C0" w:rsidRDefault="00303C80" w:rsidP="00AD1432">
            <w:pPr>
              <w:jc w:val="right"/>
              <w:rPr>
                <w:sz w:val="14"/>
              </w:rPr>
            </w:pPr>
            <w:r w:rsidRPr="008C04C0">
              <w:rPr>
                <w:sz w:val="14"/>
              </w:rPr>
              <w:t>11+225</w:t>
            </w:r>
          </w:p>
        </w:tc>
        <w:tc>
          <w:tcPr>
            <w:tcW w:w="287" w:type="pct"/>
            <w:tcBorders>
              <w:top w:val="nil"/>
              <w:left w:val="nil"/>
              <w:bottom w:val="single" w:sz="4" w:space="0" w:color="auto"/>
              <w:right w:val="single" w:sz="4" w:space="0" w:color="auto"/>
            </w:tcBorders>
            <w:shd w:val="clear" w:color="000000" w:fill="F2F2F2"/>
            <w:noWrap/>
            <w:vAlign w:val="bottom"/>
            <w:hideMark/>
          </w:tcPr>
          <w:p w14:paraId="463BD2F0" w14:textId="77777777" w:rsidR="00303C80" w:rsidRPr="008C04C0" w:rsidRDefault="00303C80" w:rsidP="00AD1432">
            <w:pPr>
              <w:jc w:val="right"/>
              <w:rPr>
                <w:sz w:val="14"/>
              </w:rPr>
            </w:pPr>
            <w:r w:rsidRPr="008C04C0">
              <w:rPr>
                <w:sz w:val="14"/>
              </w:rPr>
              <w:t>11+525</w:t>
            </w:r>
          </w:p>
        </w:tc>
        <w:tc>
          <w:tcPr>
            <w:tcW w:w="253" w:type="pct"/>
            <w:tcBorders>
              <w:top w:val="nil"/>
              <w:left w:val="nil"/>
              <w:bottom w:val="single" w:sz="4" w:space="0" w:color="auto"/>
              <w:right w:val="single" w:sz="4" w:space="0" w:color="auto"/>
            </w:tcBorders>
            <w:shd w:val="clear" w:color="000000" w:fill="F2F2F2"/>
            <w:noWrap/>
            <w:vAlign w:val="bottom"/>
            <w:hideMark/>
          </w:tcPr>
          <w:p w14:paraId="001823DF" w14:textId="77777777" w:rsidR="00303C80" w:rsidRPr="008C04C0" w:rsidRDefault="00303C80" w:rsidP="00AD1432">
            <w:pPr>
              <w:jc w:val="right"/>
              <w:rPr>
                <w:sz w:val="14"/>
              </w:rPr>
            </w:pPr>
            <w:r w:rsidRPr="008C04C0">
              <w:rPr>
                <w:sz w:val="14"/>
              </w:rPr>
              <w:t>300</w:t>
            </w:r>
          </w:p>
        </w:tc>
        <w:tc>
          <w:tcPr>
            <w:tcW w:w="204" w:type="pct"/>
            <w:tcBorders>
              <w:top w:val="nil"/>
              <w:left w:val="nil"/>
              <w:bottom w:val="single" w:sz="4" w:space="0" w:color="auto"/>
              <w:right w:val="single" w:sz="4" w:space="0" w:color="auto"/>
            </w:tcBorders>
            <w:shd w:val="clear" w:color="000000" w:fill="F2F2F2"/>
            <w:noWrap/>
            <w:vAlign w:val="center"/>
            <w:hideMark/>
          </w:tcPr>
          <w:p w14:paraId="3924DDF5"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663BF78"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BB5404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03709E6C"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27A3D8D"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697F30E"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3E546010"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45F628F1" w14:textId="77777777" w:rsidR="00303C80" w:rsidRPr="008C04C0" w:rsidRDefault="00303C80" w:rsidP="00AD1432">
            <w:pPr>
              <w:jc w:val="left"/>
              <w:rPr>
                <w:sz w:val="14"/>
                <w:szCs w:val="20"/>
              </w:rPr>
            </w:pPr>
          </w:p>
        </w:tc>
      </w:tr>
      <w:tr w:rsidR="008C04C0" w:rsidRPr="008C04C0" w14:paraId="13B635EA"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4425FC70"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00522B02" w14:textId="77777777" w:rsidR="00303C80" w:rsidRPr="008C04C0" w:rsidRDefault="00303C80" w:rsidP="00AD1432">
            <w:pPr>
              <w:jc w:val="left"/>
              <w:rPr>
                <w:sz w:val="14"/>
                <w:szCs w:val="20"/>
              </w:rPr>
            </w:pPr>
            <w:r w:rsidRPr="008C04C0">
              <w:rPr>
                <w:sz w:val="14"/>
                <w:szCs w:val="20"/>
              </w:rPr>
              <w:t xml:space="preserve">04.02. Siótorok-Paksi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6B48A8CA" w14:textId="77777777" w:rsidR="00303C80" w:rsidRPr="008C04C0" w:rsidRDefault="00303C80" w:rsidP="00AD1432">
            <w:pPr>
              <w:jc w:val="right"/>
              <w:rPr>
                <w:sz w:val="14"/>
              </w:rPr>
            </w:pPr>
            <w:r w:rsidRPr="008C04C0">
              <w:rPr>
                <w:sz w:val="14"/>
              </w:rPr>
              <w:t>50+700</w:t>
            </w:r>
          </w:p>
        </w:tc>
        <w:tc>
          <w:tcPr>
            <w:tcW w:w="287" w:type="pct"/>
            <w:tcBorders>
              <w:top w:val="nil"/>
              <w:left w:val="nil"/>
              <w:bottom w:val="single" w:sz="4" w:space="0" w:color="auto"/>
              <w:right w:val="single" w:sz="4" w:space="0" w:color="auto"/>
            </w:tcBorders>
            <w:shd w:val="clear" w:color="000000" w:fill="F2F2F2"/>
            <w:noWrap/>
            <w:vAlign w:val="bottom"/>
            <w:hideMark/>
          </w:tcPr>
          <w:p w14:paraId="5D804F02" w14:textId="77777777" w:rsidR="00303C80" w:rsidRPr="008C04C0" w:rsidRDefault="00303C80" w:rsidP="00AD1432">
            <w:pPr>
              <w:jc w:val="right"/>
              <w:rPr>
                <w:sz w:val="14"/>
              </w:rPr>
            </w:pPr>
            <w:r w:rsidRPr="008C04C0">
              <w:rPr>
                <w:sz w:val="14"/>
              </w:rPr>
              <w:t>50+950</w:t>
            </w:r>
          </w:p>
        </w:tc>
        <w:tc>
          <w:tcPr>
            <w:tcW w:w="253" w:type="pct"/>
            <w:tcBorders>
              <w:top w:val="nil"/>
              <w:left w:val="nil"/>
              <w:bottom w:val="single" w:sz="4" w:space="0" w:color="auto"/>
              <w:right w:val="single" w:sz="4" w:space="0" w:color="auto"/>
            </w:tcBorders>
            <w:shd w:val="clear" w:color="000000" w:fill="F2F2F2"/>
            <w:noWrap/>
            <w:vAlign w:val="bottom"/>
            <w:hideMark/>
          </w:tcPr>
          <w:p w14:paraId="1E63F118" w14:textId="77777777" w:rsidR="00303C80" w:rsidRPr="008C04C0" w:rsidRDefault="00303C80" w:rsidP="00AD1432">
            <w:pPr>
              <w:jc w:val="right"/>
              <w:rPr>
                <w:sz w:val="14"/>
              </w:rPr>
            </w:pPr>
            <w:r w:rsidRPr="008C04C0">
              <w:rPr>
                <w:sz w:val="14"/>
              </w:rPr>
              <w:t>250</w:t>
            </w:r>
          </w:p>
        </w:tc>
        <w:tc>
          <w:tcPr>
            <w:tcW w:w="204" w:type="pct"/>
            <w:tcBorders>
              <w:top w:val="nil"/>
              <w:left w:val="nil"/>
              <w:bottom w:val="single" w:sz="4" w:space="0" w:color="auto"/>
              <w:right w:val="single" w:sz="4" w:space="0" w:color="auto"/>
            </w:tcBorders>
            <w:shd w:val="clear" w:color="000000" w:fill="F2F2F2"/>
            <w:noWrap/>
            <w:vAlign w:val="center"/>
            <w:hideMark/>
          </w:tcPr>
          <w:p w14:paraId="7B24F8B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4674E64"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A37232E"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04D4ED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0D556C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36E181B"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19FB686"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272A100B" w14:textId="77777777" w:rsidR="00303C80" w:rsidRPr="008C04C0" w:rsidRDefault="00303C80" w:rsidP="00AD1432">
            <w:pPr>
              <w:jc w:val="left"/>
              <w:rPr>
                <w:sz w:val="14"/>
                <w:szCs w:val="20"/>
              </w:rPr>
            </w:pPr>
          </w:p>
        </w:tc>
      </w:tr>
      <w:tr w:rsidR="008C04C0" w:rsidRPr="008C04C0" w14:paraId="34808F26"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503F032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1C691BBB" w14:textId="77777777" w:rsidR="00303C80" w:rsidRPr="008C04C0" w:rsidRDefault="00303C80" w:rsidP="00AD1432">
            <w:pPr>
              <w:jc w:val="left"/>
              <w:rPr>
                <w:sz w:val="14"/>
                <w:szCs w:val="20"/>
              </w:rPr>
            </w:pPr>
            <w:r w:rsidRPr="008C04C0">
              <w:rPr>
                <w:sz w:val="14"/>
                <w:szCs w:val="20"/>
              </w:rPr>
              <w:t xml:space="preserve">04.02. Siótorok-Paksi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075994A0" w14:textId="77777777" w:rsidR="00303C80" w:rsidRPr="008C04C0" w:rsidRDefault="00303C80" w:rsidP="00AD1432">
            <w:pPr>
              <w:jc w:val="right"/>
              <w:rPr>
                <w:sz w:val="14"/>
              </w:rPr>
            </w:pPr>
            <w:r w:rsidRPr="008C04C0">
              <w:rPr>
                <w:sz w:val="14"/>
              </w:rPr>
              <w:t>51+900</w:t>
            </w:r>
          </w:p>
        </w:tc>
        <w:tc>
          <w:tcPr>
            <w:tcW w:w="287" w:type="pct"/>
            <w:tcBorders>
              <w:top w:val="nil"/>
              <w:left w:val="nil"/>
              <w:bottom w:val="single" w:sz="4" w:space="0" w:color="auto"/>
              <w:right w:val="single" w:sz="4" w:space="0" w:color="auto"/>
            </w:tcBorders>
            <w:shd w:val="clear" w:color="000000" w:fill="F2F2F2"/>
            <w:noWrap/>
            <w:vAlign w:val="bottom"/>
            <w:hideMark/>
          </w:tcPr>
          <w:p w14:paraId="12A780BD" w14:textId="77777777" w:rsidR="00303C80" w:rsidRPr="008C04C0" w:rsidRDefault="00303C80" w:rsidP="00AD1432">
            <w:pPr>
              <w:jc w:val="right"/>
              <w:rPr>
                <w:sz w:val="14"/>
              </w:rPr>
            </w:pPr>
            <w:r w:rsidRPr="008C04C0">
              <w:rPr>
                <w:sz w:val="14"/>
              </w:rPr>
              <w:t>52+900</w:t>
            </w:r>
          </w:p>
        </w:tc>
        <w:tc>
          <w:tcPr>
            <w:tcW w:w="253" w:type="pct"/>
            <w:tcBorders>
              <w:top w:val="nil"/>
              <w:left w:val="nil"/>
              <w:bottom w:val="single" w:sz="4" w:space="0" w:color="auto"/>
              <w:right w:val="single" w:sz="4" w:space="0" w:color="auto"/>
            </w:tcBorders>
            <w:shd w:val="clear" w:color="000000" w:fill="F2F2F2"/>
            <w:noWrap/>
            <w:vAlign w:val="bottom"/>
            <w:hideMark/>
          </w:tcPr>
          <w:p w14:paraId="3F02987E" w14:textId="77777777" w:rsidR="00303C80" w:rsidRPr="008C04C0" w:rsidRDefault="00303C80" w:rsidP="00AD1432">
            <w:pPr>
              <w:jc w:val="right"/>
              <w:rPr>
                <w:sz w:val="14"/>
              </w:rPr>
            </w:pPr>
            <w:r w:rsidRPr="008C04C0">
              <w:rPr>
                <w:sz w:val="14"/>
              </w:rPr>
              <w:t>1000</w:t>
            </w:r>
          </w:p>
        </w:tc>
        <w:tc>
          <w:tcPr>
            <w:tcW w:w="204" w:type="pct"/>
            <w:tcBorders>
              <w:top w:val="nil"/>
              <w:left w:val="nil"/>
              <w:bottom w:val="single" w:sz="4" w:space="0" w:color="auto"/>
              <w:right w:val="single" w:sz="4" w:space="0" w:color="auto"/>
            </w:tcBorders>
            <w:shd w:val="clear" w:color="000000" w:fill="F2F2F2"/>
            <w:noWrap/>
            <w:vAlign w:val="center"/>
            <w:hideMark/>
          </w:tcPr>
          <w:p w14:paraId="61A0FEB3"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8580C9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4E6F3F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0B2A03C1"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65DEBF5B"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D5FE166"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256C9A4"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66826C45" w14:textId="77777777" w:rsidR="00303C80" w:rsidRPr="008C04C0" w:rsidRDefault="00303C80" w:rsidP="00AD1432">
            <w:pPr>
              <w:jc w:val="left"/>
              <w:rPr>
                <w:sz w:val="14"/>
                <w:szCs w:val="20"/>
              </w:rPr>
            </w:pPr>
          </w:p>
        </w:tc>
      </w:tr>
      <w:tr w:rsidR="008C04C0" w:rsidRPr="008C04C0" w14:paraId="7E07D059"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430076DA"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03DC5F11" w14:textId="77777777" w:rsidR="00303C80" w:rsidRPr="008C04C0" w:rsidRDefault="00303C80" w:rsidP="00AD1432">
            <w:pPr>
              <w:jc w:val="left"/>
              <w:rPr>
                <w:sz w:val="14"/>
                <w:szCs w:val="20"/>
              </w:rPr>
            </w:pPr>
            <w:r w:rsidRPr="008C04C0">
              <w:rPr>
                <w:sz w:val="14"/>
                <w:szCs w:val="20"/>
              </w:rPr>
              <w:t xml:space="preserve">04.02. Siótorok-Paksi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3837C8CC" w14:textId="77777777" w:rsidR="00303C80" w:rsidRPr="008C04C0" w:rsidRDefault="00303C80" w:rsidP="00AD1432">
            <w:pPr>
              <w:jc w:val="right"/>
              <w:rPr>
                <w:sz w:val="14"/>
              </w:rPr>
            </w:pPr>
            <w:r w:rsidRPr="008C04C0">
              <w:rPr>
                <w:sz w:val="14"/>
              </w:rPr>
              <w:t>42+750</w:t>
            </w:r>
          </w:p>
        </w:tc>
        <w:tc>
          <w:tcPr>
            <w:tcW w:w="287" w:type="pct"/>
            <w:tcBorders>
              <w:top w:val="nil"/>
              <w:left w:val="nil"/>
              <w:bottom w:val="single" w:sz="4" w:space="0" w:color="auto"/>
              <w:right w:val="single" w:sz="4" w:space="0" w:color="auto"/>
            </w:tcBorders>
            <w:shd w:val="clear" w:color="000000" w:fill="F2F2F2"/>
            <w:noWrap/>
            <w:vAlign w:val="bottom"/>
            <w:hideMark/>
          </w:tcPr>
          <w:p w14:paraId="4F1F07BC" w14:textId="77777777" w:rsidR="00303C80" w:rsidRPr="008C04C0" w:rsidRDefault="00303C80" w:rsidP="00AD1432">
            <w:pPr>
              <w:jc w:val="right"/>
              <w:rPr>
                <w:sz w:val="14"/>
              </w:rPr>
            </w:pPr>
            <w:r w:rsidRPr="008C04C0">
              <w:rPr>
                <w:sz w:val="14"/>
              </w:rPr>
              <w:t>43+000</w:t>
            </w:r>
          </w:p>
        </w:tc>
        <w:tc>
          <w:tcPr>
            <w:tcW w:w="253" w:type="pct"/>
            <w:tcBorders>
              <w:top w:val="nil"/>
              <w:left w:val="nil"/>
              <w:bottom w:val="single" w:sz="4" w:space="0" w:color="auto"/>
              <w:right w:val="single" w:sz="4" w:space="0" w:color="auto"/>
            </w:tcBorders>
            <w:shd w:val="clear" w:color="000000" w:fill="F2F2F2"/>
            <w:noWrap/>
            <w:vAlign w:val="bottom"/>
            <w:hideMark/>
          </w:tcPr>
          <w:p w14:paraId="74789807" w14:textId="77777777" w:rsidR="00303C80" w:rsidRPr="008C04C0" w:rsidRDefault="00303C80" w:rsidP="00AD1432">
            <w:pPr>
              <w:jc w:val="right"/>
              <w:rPr>
                <w:sz w:val="14"/>
              </w:rPr>
            </w:pPr>
            <w:r w:rsidRPr="008C04C0">
              <w:rPr>
                <w:sz w:val="14"/>
              </w:rPr>
              <w:t>250</w:t>
            </w:r>
          </w:p>
        </w:tc>
        <w:tc>
          <w:tcPr>
            <w:tcW w:w="204" w:type="pct"/>
            <w:tcBorders>
              <w:top w:val="nil"/>
              <w:left w:val="nil"/>
              <w:bottom w:val="single" w:sz="4" w:space="0" w:color="auto"/>
              <w:right w:val="single" w:sz="4" w:space="0" w:color="auto"/>
            </w:tcBorders>
            <w:shd w:val="clear" w:color="000000" w:fill="F2F2F2"/>
            <w:noWrap/>
            <w:vAlign w:val="center"/>
            <w:hideMark/>
          </w:tcPr>
          <w:p w14:paraId="516D317D"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510667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136FBAE"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75621AFF"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FB2B23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56B619D"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38C8D04"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520AA925" w14:textId="77777777" w:rsidR="00303C80" w:rsidRPr="008C04C0" w:rsidRDefault="00303C80" w:rsidP="00AD1432">
            <w:pPr>
              <w:jc w:val="left"/>
              <w:rPr>
                <w:sz w:val="14"/>
                <w:szCs w:val="20"/>
              </w:rPr>
            </w:pPr>
          </w:p>
        </w:tc>
      </w:tr>
      <w:tr w:rsidR="008C04C0" w:rsidRPr="008C04C0" w14:paraId="32BF78BA"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CD0D35B"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424908A0" w14:textId="77777777" w:rsidR="00303C80" w:rsidRPr="008C04C0" w:rsidRDefault="00303C80" w:rsidP="00AD1432">
            <w:pPr>
              <w:jc w:val="left"/>
              <w:rPr>
                <w:sz w:val="14"/>
                <w:szCs w:val="20"/>
              </w:rPr>
            </w:pPr>
            <w:r w:rsidRPr="008C04C0">
              <w:rPr>
                <w:sz w:val="14"/>
                <w:szCs w:val="20"/>
              </w:rPr>
              <w:t xml:space="preserve">04.03. Paks-Bölcskei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06DCAF4E" w14:textId="77777777" w:rsidR="00303C80" w:rsidRPr="008C04C0" w:rsidRDefault="00303C80" w:rsidP="00AD1432">
            <w:pPr>
              <w:jc w:val="right"/>
              <w:rPr>
                <w:sz w:val="14"/>
              </w:rPr>
            </w:pPr>
            <w:r w:rsidRPr="008C04C0">
              <w:rPr>
                <w:sz w:val="14"/>
              </w:rPr>
              <w:t>75+300</w:t>
            </w:r>
          </w:p>
        </w:tc>
        <w:tc>
          <w:tcPr>
            <w:tcW w:w="287" w:type="pct"/>
            <w:tcBorders>
              <w:top w:val="nil"/>
              <w:left w:val="nil"/>
              <w:bottom w:val="single" w:sz="4" w:space="0" w:color="auto"/>
              <w:right w:val="single" w:sz="4" w:space="0" w:color="auto"/>
            </w:tcBorders>
            <w:shd w:val="clear" w:color="000000" w:fill="F2F2F2"/>
            <w:noWrap/>
            <w:vAlign w:val="bottom"/>
            <w:hideMark/>
          </w:tcPr>
          <w:p w14:paraId="5B3DFA42" w14:textId="77777777" w:rsidR="00303C80" w:rsidRPr="008C04C0" w:rsidRDefault="00303C80" w:rsidP="00AD1432">
            <w:pPr>
              <w:jc w:val="right"/>
              <w:rPr>
                <w:sz w:val="14"/>
              </w:rPr>
            </w:pPr>
            <w:r w:rsidRPr="008C04C0">
              <w:rPr>
                <w:sz w:val="14"/>
              </w:rPr>
              <w:t>75+370</w:t>
            </w:r>
          </w:p>
        </w:tc>
        <w:tc>
          <w:tcPr>
            <w:tcW w:w="253" w:type="pct"/>
            <w:tcBorders>
              <w:top w:val="nil"/>
              <w:left w:val="nil"/>
              <w:bottom w:val="single" w:sz="4" w:space="0" w:color="auto"/>
              <w:right w:val="single" w:sz="4" w:space="0" w:color="auto"/>
            </w:tcBorders>
            <w:shd w:val="clear" w:color="000000" w:fill="F2F2F2"/>
            <w:noWrap/>
            <w:vAlign w:val="bottom"/>
            <w:hideMark/>
          </w:tcPr>
          <w:p w14:paraId="73B69548" w14:textId="77777777" w:rsidR="00303C80" w:rsidRPr="008C04C0" w:rsidRDefault="00303C80" w:rsidP="00AD1432">
            <w:pPr>
              <w:jc w:val="right"/>
              <w:rPr>
                <w:sz w:val="14"/>
              </w:rPr>
            </w:pPr>
            <w:r w:rsidRPr="008C04C0">
              <w:rPr>
                <w:sz w:val="14"/>
              </w:rPr>
              <w:t>70</w:t>
            </w:r>
          </w:p>
        </w:tc>
        <w:tc>
          <w:tcPr>
            <w:tcW w:w="204" w:type="pct"/>
            <w:tcBorders>
              <w:top w:val="nil"/>
              <w:left w:val="nil"/>
              <w:bottom w:val="single" w:sz="4" w:space="0" w:color="auto"/>
              <w:right w:val="single" w:sz="4" w:space="0" w:color="auto"/>
            </w:tcBorders>
            <w:shd w:val="clear" w:color="000000" w:fill="F2F2F2"/>
            <w:noWrap/>
            <w:vAlign w:val="center"/>
            <w:hideMark/>
          </w:tcPr>
          <w:p w14:paraId="3E89ED28"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C5BF71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F22115A"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900A32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87FF9F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0A4662C"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2DF074BC"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center"/>
            <w:hideMark/>
          </w:tcPr>
          <w:p w14:paraId="7CBB2676" w14:textId="77777777" w:rsidR="00303C80" w:rsidRPr="008C04C0" w:rsidRDefault="00303C80" w:rsidP="00AD1432">
            <w:pPr>
              <w:jc w:val="center"/>
              <w:rPr>
                <w:sz w:val="14"/>
                <w:szCs w:val="20"/>
              </w:rPr>
            </w:pPr>
            <w:r w:rsidRPr="008C04C0">
              <w:rPr>
                <w:sz w:val="14"/>
                <w:szCs w:val="20"/>
              </w:rPr>
              <w:t>leterhelő szőnyeg</w:t>
            </w:r>
          </w:p>
        </w:tc>
      </w:tr>
      <w:tr w:rsidR="008C04C0" w:rsidRPr="008C04C0" w14:paraId="44DB81A8"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768734C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3C00EC38"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0A72FB16" w14:textId="77777777" w:rsidR="00303C80" w:rsidRPr="008C04C0" w:rsidRDefault="00303C80" w:rsidP="00AD1432">
            <w:pPr>
              <w:jc w:val="right"/>
              <w:rPr>
                <w:sz w:val="14"/>
              </w:rPr>
            </w:pPr>
            <w:r w:rsidRPr="008C04C0">
              <w:rPr>
                <w:sz w:val="14"/>
              </w:rPr>
              <w:t>5+875</w:t>
            </w:r>
          </w:p>
        </w:tc>
        <w:tc>
          <w:tcPr>
            <w:tcW w:w="287" w:type="pct"/>
            <w:tcBorders>
              <w:top w:val="nil"/>
              <w:left w:val="nil"/>
              <w:bottom w:val="single" w:sz="4" w:space="0" w:color="auto"/>
              <w:right w:val="single" w:sz="4" w:space="0" w:color="auto"/>
            </w:tcBorders>
            <w:shd w:val="clear" w:color="000000" w:fill="F2F2F2"/>
            <w:noWrap/>
            <w:vAlign w:val="bottom"/>
            <w:hideMark/>
          </w:tcPr>
          <w:p w14:paraId="78172D31" w14:textId="77777777" w:rsidR="00303C80" w:rsidRPr="008C04C0" w:rsidRDefault="00303C80" w:rsidP="00AD1432">
            <w:pPr>
              <w:jc w:val="right"/>
              <w:rPr>
                <w:sz w:val="14"/>
              </w:rPr>
            </w:pPr>
            <w:r w:rsidRPr="008C04C0">
              <w:rPr>
                <w:sz w:val="14"/>
              </w:rPr>
              <w:t>6+040</w:t>
            </w:r>
          </w:p>
        </w:tc>
        <w:tc>
          <w:tcPr>
            <w:tcW w:w="253" w:type="pct"/>
            <w:tcBorders>
              <w:top w:val="nil"/>
              <w:left w:val="nil"/>
              <w:bottom w:val="single" w:sz="4" w:space="0" w:color="auto"/>
              <w:right w:val="single" w:sz="4" w:space="0" w:color="auto"/>
            </w:tcBorders>
            <w:shd w:val="clear" w:color="000000" w:fill="F2F2F2"/>
            <w:noWrap/>
            <w:vAlign w:val="bottom"/>
            <w:hideMark/>
          </w:tcPr>
          <w:p w14:paraId="2C2DA577" w14:textId="77777777" w:rsidR="00303C80" w:rsidRPr="008C04C0" w:rsidRDefault="00303C80" w:rsidP="00AD1432">
            <w:pPr>
              <w:jc w:val="right"/>
              <w:rPr>
                <w:sz w:val="14"/>
              </w:rPr>
            </w:pPr>
            <w:r w:rsidRPr="008C04C0">
              <w:rPr>
                <w:sz w:val="14"/>
              </w:rPr>
              <w:t>165</w:t>
            </w:r>
          </w:p>
        </w:tc>
        <w:tc>
          <w:tcPr>
            <w:tcW w:w="204" w:type="pct"/>
            <w:tcBorders>
              <w:top w:val="nil"/>
              <w:left w:val="nil"/>
              <w:bottom w:val="single" w:sz="4" w:space="0" w:color="auto"/>
              <w:right w:val="single" w:sz="4" w:space="0" w:color="auto"/>
            </w:tcBorders>
            <w:shd w:val="clear" w:color="000000" w:fill="F2F2F2"/>
            <w:noWrap/>
            <w:vAlign w:val="center"/>
            <w:hideMark/>
          </w:tcPr>
          <w:p w14:paraId="6E31990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FC8705D"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78BA349"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303F8F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A73069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9D0365C"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13C20BB1" w14:textId="77777777" w:rsidR="00303C80" w:rsidRPr="008C04C0" w:rsidRDefault="00303C80" w:rsidP="00AD1432">
            <w:pPr>
              <w:jc w:val="center"/>
              <w:rPr>
                <w:sz w:val="14"/>
              </w:rPr>
            </w:pPr>
            <w:r w:rsidRPr="008C04C0">
              <w:rPr>
                <w:sz w:val="14"/>
              </w:rPr>
              <w:t> </w:t>
            </w:r>
          </w:p>
        </w:tc>
        <w:tc>
          <w:tcPr>
            <w:tcW w:w="1042"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1647357C" w14:textId="77777777" w:rsidR="00303C80" w:rsidRPr="008C04C0" w:rsidRDefault="00303C80" w:rsidP="00AD1432">
            <w:pPr>
              <w:jc w:val="center"/>
              <w:rPr>
                <w:sz w:val="14"/>
                <w:szCs w:val="20"/>
              </w:rPr>
            </w:pPr>
            <w:r w:rsidRPr="008C04C0">
              <w:rPr>
                <w:sz w:val="14"/>
                <w:szCs w:val="20"/>
              </w:rPr>
              <w:t>nyomópadka építés</w:t>
            </w:r>
          </w:p>
        </w:tc>
      </w:tr>
      <w:tr w:rsidR="008C04C0" w:rsidRPr="008C04C0" w14:paraId="754475BC"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3409D8EF"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78D40690"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790CB5EC" w14:textId="77777777" w:rsidR="00303C80" w:rsidRPr="008C04C0" w:rsidRDefault="00303C80" w:rsidP="00AD1432">
            <w:pPr>
              <w:jc w:val="right"/>
              <w:rPr>
                <w:sz w:val="14"/>
              </w:rPr>
            </w:pPr>
            <w:r w:rsidRPr="008C04C0">
              <w:rPr>
                <w:sz w:val="14"/>
              </w:rPr>
              <w:t>0+410</w:t>
            </w:r>
          </w:p>
        </w:tc>
        <w:tc>
          <w:tcPr>
            <w:tcW w:w="287" w:type="pct"/>
            <w:tcBorders>
              <w:top w:val="nil"/>
              <w:left w:val="nil"/>
              <w:bottom w:val="single" w:sz="4" w:space="0" w:color="auto"/>
              <w:right w:val="single" w:sz="4" w:space="0" w:color="auto"/>
            </w:tcBorders>
            <w:shd w:val="clear" w:color="000000" w:fill="F2F2F2"/>
            <w:noWrap/>
            <w:vAlign w:val="bottom"/>
            <w:hideMark/>
          </w:tcPr>
          <w:p w14:paraId="77AC296C" w14:textId="77777777" w:rsidR="00303C80" w:rsidRPr="008C04C0" w:rsidRDefault="00303C80" w:rsidP="00AD1432">
            <w:pPr>
              <w:jc w:val="right"/>
              <w:rPr>
                <w:sz w:val="14"/>
              </w:rPr>
            </w:pPr>
            <w:r w:rsidRPr="008C04C0">
              <w:rPr>
                <w:sz w:val="14"/>
              </w:rPr>
              <w:t>0+450</w:t>
            </w:r>
          </w:p>
        </w:tc>
        <w:tc>
          <w:tcPr>
            <w:tcW w:w="253" w:type="pct"/>
            <w:tcBorders>
              <w:top w:val="nil"/>
              <w:left w:val="nil"/>
              <w:bottom w:val="single" w:sz="4" w:space="0" w:color="auto"/>
              <w:right w:val="single" w:sz="4" w:space="0" w:color="auto"/>
            </w:tcBorders>
            <w:shd w:val="clear" w:color="000000" w:fill="F2F2F2"/>
            <w:noWrap/>
            <w:vAlign w:val="bottom"/>
            <w:hideMark/>
          </w:tcPr>
          <w:p w14:paraId="22BE1CD5" w14:textId="77777777" w:rsidR="00303C80" w:rsidRPr="008C04C0" w:rsidRDefault="00303C80" w:rsidP="00AD1432">
            <w:pPr>
              <w:jc w:val="right"/>
              <w:rPr>
                <w:sz w:val="14"/>
              </w:rPr>
            </w:pPr>
            <w:r w:rsidRPr="008C04C0">
              <w:rPr>
                <w:sz w:val="14"/>
              </w:rPr>
              <w:t>40</w:t>
            </w:r>
          </w:p>
        </w:tc>
        <w:tc>
          <w:tcPr>
            <w:tcW w:w="204" w:type="pct"/>
            <w:tcBorders>
              <w:top w:val="nil"/>
              <w:left w:val="nil"/>
              <w:bottom w:val="single" w:sz="4" w:space="0" w:color="auto"/>
              <w:right w:val="single" w:sz="4" w:space="0" w:color="auto"/>
            </w:tcBorders>
            <w:shd w:val="clear" w:color="000000" w:fill="F2F2F2"/>
            <w:noWrap/>
            <w:vAlign w:val="center"/>
            <w:hideMark/>
          </w:tcPr>
          <w:p w14:paraId="7264CFF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08A7C7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BD4A289"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76C576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262118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746BB8A"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3F9554A8"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5EDD925A" w14:textId="77777777" w:rsidR="00303C80" w:rsidRPr="008C04C0" w:rsidRDefault="00303C80" w:rsidP="00AD1432">
            <w:pPr>
              <w:jc w:val="left"/>
              <w:rPr>
                <w:sz w:val="14"/>
                <w:szCs w:val="20"/>
              </w:rPr>
            </w:pPr>
          </w:p>
        </w:tc>
      </w:tr>
      <w:tr w:rsidR="008C04C0" w:rsidRPr="008C04C0" w14:paraId="4BE0B4FD"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5E65B4D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7ED78C92"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2E38AF88" w14:textId="77777777" w:rsidR="00303C80" w:rsidRPr="008C04C0" w:rsidRDefault="00303C80" w:rsidP="00AD1432">
            <w:pPr>
              <w:jc w:val="right"/>
              <w:rPr>
                <w:sz w:val="14"/>
              </w:rPr>
            </w:pPr>
            <w:r w:rsidRPr="008C04C0">
              <w:rPr>
                <w:sz w:val="14"/>
              </w:rPr>
              <w:t>0+550</w:t>
            </w:r>
          </w:p>
        </w:tc>
        <w:tc>
          <w:tcPr>
            <w:tcW w:w="287" w:type="pct"/>
            <w:tcBorders>
              <w:top w:val="nil"/>
              <w:left w:val="nil"/>
              <w:bottom w:val="single" w:sz="4" w:space="0" w:color="auto"/>
              <w:right w:val="single" w:sz="4" w:space="0" w:color="auto"/>
            </w:tcBorders>
            <w:shd w:val="clear" w:color="000000" w:fill="F2F2F2"/>
            <w:noWrap/>
            <w:vAlign w:val="bottom"/>
            <w:hideMark/>
          </w:tcPr>
          <w:p w14:paraId="4FB2BCDC" w14:textId="77777777" w:rsidR="00303C80" w:rsidRPr="008C04C0" w:rsidRDefault="00303C80" w:rsidP="00AD1432">
            <w:pPr>
              <w:jc w:val="right"/>
              <w:rPr>
                <w:sz w:val="14"/>
              </w:rPr>
            </w:pPr>
            <w:r w:rsidRPr="008C04C0">
              <w:rPr>
                <w:sz w:val="14"/>
              </w:rPr>
              <w:t>0+730</w:t>
            </w:r>
          </w:p>
        </w:tc>
        <w:tc>
          <w:tcPr>
            <w:tcW w:w="253" w:type="pct"/>
            <w:tcBorders>
              <w:top w:val="nil"/>
              <w:left w:val="nil"/>
              <w:bottom w:val="single" w:sz="4" w:space="0" w:color="auto"/>
              <w:right w:val="single" w:sz="4" w:space="0" w:color="auto"/>
            </w:tcBorders>
            <w:shd w:val="clear" w:color="000000" w:fill="F2F2F2"/>
            <w:noWrap/>
            <w:vAlign w:val="bottom"/>
            <w:hideMark/>
          </w:tcPr>
          <w:p w14:paraId="17043691" w14:textId="77777777" w:rsidR="00303C80" w:rsidRPr="008C04C0" w:rsidRDefault="00303C80" w:rsidP="00AD1432">
            <w:pPr>
              <w:jc w:val="right"/>
              <w:rPr>
                <w:sz w:val="14"/>
              </w:rPr>
            </w:pPr>
            <w:r w:rsidRPr="008C04C0">
              <w:rPr>
                <w:sz w:val="14"/>
              </w:rPr>
              <w:t>180</w:t>
            </w:r>
          </w:p>
        </w:tc>
        <w:tc>
          <w:tcPr>
            <w:tcW w:w="204" w:type="pct"/>
            <w:tcBorders>
              <w:top w:val="nil"/>
              <w:left w:val="nil"/>
              <w:bottom w:val="single" w:sz="4" w:space="0" w:color="auto"/>
              <w:right w:val="single" w:sz="4" w:space="0" w:color="auto"/>
            </w:tcBorders>
            <w:shd w:val="clear" w:color="000000" w:fill="F2F2F2"/>
            <w:noWrap/>
            <w:vAlign w:val="center"/>
            <w:hideMark/>
          </w:tcPr>
          <w:p w14:paraId="17AE08B5"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A90CBCB"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FE6DB8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0680870A"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BC938B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1919328"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08C734BC"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single" w:sz="4" w:space="0" w:color="000000"/>
              <w:right w:val="single" w:sz="4" w:space="0" w:color="auto"/>
            </w:tcBorders>
            <w:vAlign w:val="center"/>
            <w:hideMark/>
          </w:tcPr>
          <w:p w14:paraId="5D3EC38C" w14:textId="77777777" w:rsidR="00303C80" w:rsidRPr="008C04C0" w:rsidRDefault="00303C80" w:rsidP="00AD1432">
            <w:pPr>
              <w:jc w:val="left"/>
              <w:rPr>
                <w:sz w:val="14"/>
                <w:szCs w:val="20"/>
              </w:rPr>
            </w:pPr>
          </w:p>
        </w:tc>
      </w:tr>
      <w:tr w:rsidR="008C04C0" w:rsidRPr="008C04C0" w14:paraId="410C2AC6"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68C33AB"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4BA6CDDC"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934473D" w14:textId="77777777" w:rsidR="00303C80" w:rsidRPr="008C04C0" w:rsidRDefault="00303C80" w:rsidP="00AD1432">
            <w:pPr>
              <w:jc w:val="right"/>
              <w:rPr>
                <w:sz w:val="14"/>
              </w:rPr>
            </w:pPr>
            <w:r w:rsidRPr="008C04C0">
              <w:rPr>
                <w:sz w:val="14"/>
              </w:rPr>
              <w:t>0+730</w:t>
            </w:r>
          </w:p>
        </w:tc>
        <w:tc>
          <w:tcPr>
            <w:tcW w:w="287" w:type="pct"/>
            <w:tcBorders>
              <w:top w:val="nil"/>
              <w:left w:val="nil"/>
              <w:bottom w:val="single" w:sz="4" w:space="0" w:color="auto"/>
              <w:right w:val="single" w:sz="4" w:space="0" w:color="auto"/>
            </w:tcBorders>
            <w:shd w:val="clear" w:color="000000" w:fill="F2F2F2"/>
            <w:noWrap/>
            <w:vAlign w:val="bottom"/>
            <w:hideMark/>
          </w:tcPr>
          <w:p w14:paraId="459DD297" w14:textId="77777777" w:rsidR="00303C80" w:rsidRPr="008C04C0" w:rsidRDefault="00303C80" w:rsidP="00AD1432">
            <w:pPr>
              <w:jc w:val="right"/>
              <w:rPr>
                <w:sz w:val="14"/>
              </w:rPr>
            </w:pPr>
            <w:r w:rsidRPr="008C04C0">
              <w:rPr>
                <w:sz w:val="14"/>
              </w:rPr>
              <w:t>1+042</w:t>
            </w:r>
          </w:p>
        </w:tc>
        <w:tc>
          <w:tcPr>
            <w:tcW w:w="253" w:type="pct"/>
            <w:tcBorders>
              <w:top w:val="nil"/>
              <w:left w:val="nil"/>
              <w:bottom w:val="single" w:sz="4" w:space="0" w:color="auto"/>
              <w:right w:val="single" w:sz="4" w:space="0" w:color="auto"/>
            </w:tcBorders>
            <w:shd w:val="clear" w:color="000000" w:fill="F2F2F2"/>
            <w:noWrap/>
            <w:vAlign w:val="bottom"/>
            <w:hideMark/>
          </w:tcPr>
          <w:p w14:paraId="52A4C61E" w14:textId="77777777" w:rsidR="00303C80" w:rsidRPr="008C04C0" w:rsidRDefault="00303C80" w:rsidP="00AD1432">
            <w:pPr>
              <w:jc w:val="right"/>
              <w:rPr>
                <w:sz w:val="14"/>
              </w:rPr>
            </w:pPr>
            <w:r w:rsidRPr="008C04C0">
              <w:rPr>
                <w:sz w:val="14"/>
              </w:rPr>
              <w:t>312</w:t>
            </w:r>
          </w:p>
        </w:tc>
        <w:tc>
          <w:tcPr>
            <w:tcW w:w="204" w:type="pct"/>
            <w:tcBorders>
              <w:top w:val="nil"/>
              <w:left w:val="nil"/>
              <w:bottom w:val="single" w:sz="4" w:space="0" w:color="auto"/>
              <w:right w:val="single" w:sz="4" w:space="0" w:color="auto"/>
            </w:tcBorders>
            <w:shd w:val="clear" w:color="000000" w:fill="F2F2F2"/>
            <w:noWrap/>
            <w:vAlign w:val="center"/>
            <w:hideMark/>
          </w:tcPr>
          <w:p w14:paraId="16514FE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872428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27016E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012C7E0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2EBBD0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8BF2090"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67511F0C" w14:textId="77777777" w:rsidR="00303C80" w:rsidRPr="008C04C0" w:rsidRDefault="00303C80" w:rsidP="00AD1432">
            <w:pPr>
              <w:jc w:val="center"/>
              <w:rPr>
                <w:sz w:val="14"/>
              </w:rPr>
            </w:pPr>
            <w:r w:rsidRPr="008C04C0">
              <w:rPr>
                <w:sz w:val="14"/>
              </w:rPr>
              <w:t> </w:t>
            </w:r>
          </w:p>
        </w:tc>
        <w:tc>
          <w:tcPr>
            <w:tcW w:w="1042" w:type="pct"/>
            <w:vMerge w:val="restart"/>
            <w:tcBorders>
              <w:top w:val="nil"/>
              <w:left w:val="single" w:sz="4" w:space="0" w:color="auto"/>
              <w:bottom w:val="double" w:sz="6" w:space="0" w:color="000000"/>
              <w:right w:val="single" w:sz="4" w:space="0" w:color="auto"/>
            </w:tcBorders>
            <w:shd w:val="clear" w:color="000000" w:fill="F2F2F2"/>
            <w:noWrap/>
            <w:vAlign w:val="center"/>
            <w:hideMark/>
          </w:tcPr>
          <w:p w14:paraId="2E20F2B7" w14:textId="77777777" w:rsidR="00303C80" w:rsidRPr="008C04C0" w:rsidRDefault="00303C80" w:rsidP="00AD1432">
            <w:pPr>
              <w:jc w:val="center"/>
              <w:rPr>
                <w:sz w:val="14"/>
                <w:szCs w:val="20"/>
              </w:rPr>
            </w:pPr>
            <w:r w:rsidRPr="008C04C0">
              <w:rPr>
                <w:sz w:val="14"/>
                <w:szCs w:val="20"/>
              </w:rPr>
              <w:t>leterhelő szőnyeg</w:t>
            </w:r>
          </w:p>
        </w:tc>
      </w:tr>
      <w:tr w:rsidR="008C04C0" w:rsidRPr="008C04C0" w14:paraId="419A0775"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AD1D50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noWrap/>
            <w:vAlign w:val="center"/>
            <w:hideMark/>
          </w:tcPr>
          <w:p w14:paraId="2EE66B59"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8B10E32" w14:textId="77777777" w:rsidR="00303C80" w:rsidRPr="008C04C0" w:rsidRDefault="00303C80" w:rsidP="00AD1432">
            <w:pPr>
              <w:jc w:val="right"/>
              <w:rPr>
                <w:sz w:val="14"/>
              </w:rPr>
            </w:pPr>
            <w:r w:rsidRPr="008C04C0">
              <w:rPr>
                <w:sz w:val="14"/>
              </w:rPr>
              <w:t>1+890</w:t>
            </w:r>
          </w:p>
        </w:tc>
        <w:tc>
          <w:tcPr>
            <w:tcW w:w="287" w:type="pct"/>
            <w:tcBorders>
              <w:top w:val="nil"/>
              <w:left w:val="nil"/>
              <w:bottom w:val="single" w:sz="4" w:space="0" w:color="auto"/>
              <w:right w:val="single" w:sz="4" w:space="0" w:color="auto"/>
            </w:tcBorders>
            <w:shd w:val="clear" w:color="000000" w:fill="F2F2F2"/>
            <w:noWrap/>
            <w:vAlign w:val="bottom"/>
            <w:hideMark/>
          </w:tcPr>
          <w:p w14:paraId="1B7A7E57" w14:textId="77777777" w:rsidR="00303C80" w:rsidRPr="008C04C0" w:rsidRDefault="00303C80" w:rsidP="00AD1432">
            <w:pPr>
              <w:jc w:val="right"/>
              <w:rPr>
                <w:sz w:val="14"/>
              </w:rPr>
            </w:pPr>
            <w:r w:rsidRPr="008C04C0">
              <w:rPr>
                <w:sz w:val="14"/>
              </w:rPr>
              <w:t>2+000</w:t>
            </w:r>
          </w:p>
        </w:tc>
        <w:tc>
          <w:tcPr>
            <w:tcW w:w="253" w:type="pct"/>
            <w:tcBorders>
              <w:top w:val="nil"/>
              <w:left w:val="nil"/>
              <w:bottom w:val="single" w:sz="4" w:space="0" w:color="auto"/>
              <w:right w:val="single" w:sz="4" w:space="0" w:color="auto"/>
            </w:tcBorders>
            <w:shd w:val="clear" w:color="000000" w:fill="F2F2F2"/>
            <w:noWrap/>
            <w:vAlign w:val="bottom"/>
            <w:hideMark/>
          </w:tcPr>
          <w:p w14:paraId="454D91D8" w14:textId="77777777" w:rsidR="00303C80" w:rsidRPr="008C04C0" w:rsidRDefault="00303C80" w:rsidP="00AD1432">
            <w:pPr>
              <w:jc w:val="right"/>
              <w:rPr>
                <w:sz w:val="14"/>
              </w:rPr>
            </w:pPr>
            <w:r w:rsidRPr="008C04C0">
              <w:rPr>
                <w:sz w:val="14"/>
              </w:rPr>
              <w:t>110</w:t>
            </w:r>
          </w:p>
        </w:tc>
        <w:tc>
          <w:tcPr>
            <w:tcW w:w="204" w:type="pct"/>
            <w:tcBorders>
              <w:top w:val="nil"/>
              <w:left w:val="nil"/>
              <w:bottom w:val="single" w:sz="4" w:space="0" w:color="auto"/>
              <w:right w:val="single" w:sz="4" w:space="0" w:color="auto"/>
            </w:tcBorders>
            <w:shd w:val="clear" w:color="000000" w:fill="F2F2F2"/>
            <w:noWrap/>
            <w:vAlign w:val="center"/>
            <w:hideMark/>
          </w:tcPr>
          <w:p w14:paraId="4BE0D4D3"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B5175D4"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F21EAF4"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633F818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659380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7C6C3B9"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1F4F7AFB"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double" w:sz="6" w:space="0" w:color="000000"/>
              <w:right w:val="single" w:sz="4" w:space="0" w:color="auto"/>
            </w:tcBorders>
            <w:vAlign w:val="center"/>
            <w:hideMark/>
          </w:tcPr>
          <w:p w14:paraId="472DC2E1" w14:textId="77777777" w:rsidR="00303C80" w:rsidRPr="008C04C0" w:rsidRDefault="00303C80" w:rsidP="00AD1432">
            <w:pPr>
              <w:jc w:val="left"/>
              <w:rPr>
                <w:sz w:val="14"/>
                <w:szCs w:val="20"/>
              </w:rPr>
            </w:pPr>
          </w:p>
        </w:tc>
      </w:tr>
      <w:tr w:rsidR="008C04C0" w:rsidRPr="008C04C0" w14:paraId="7507A097"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4D1CE58D"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000000" w:fill="F2F2F2"/>
            <w:noWrap/>
            <w:vAlign w:val="center"/>
            <w:hideMark/>
          </w:tcPr>
          <w:p w14:paraId="689F2817" w14:textId="77777777" w:rsidR="00303C80" w:rsidRPr="008C04C0" w:rsidRDefault="00303C80" w:rsidP="00AD1432">
            <w:pPr>
              <w:jc w:val="left"/>
              <w:rPr>
                <w:sz w:val="14"/>
                <w:szCs w:val="20"/>
              </w:rPr>
            </w:pPr>
            <w:r w:rsidRPr="008C04C0">
              <w:rPr>
                <w:sz w:val="14"/>
                <w:szCs w:val="20"/>
              </w:rPr>
              <w:t xml:space="preserve">04.04. Adony-Ercsi árvízvédelmi szakasz </w:t>
            </w:r>
          </w:p>
        </w:tc>
        <w:tc>
          <w:tcPr>
            <w:tcW w:w="287" w:type="pct"/>
            <w:tcBorders>
              <w:top w:val="nil"/>
              <w:left w:val="nil"/>
              <w:bottom w:val="double" w:sz="6" w:space="0" w:color="auto"/>
              <w:right w:val="single" w:sz="4" w:space="0" w:color="auto"/>
            </w:tcBorders>
            <w:shd w:val="clear" w:color="000000" w:fill="F2F2F2"/>
            <w:noWrap/>
            <w:vAlign w:val="bottom"/>
            <w:hideMark/>
          </w:tcPr>
          <w:p w14:paraId="3CD1DA57" w14:textId="77777777" w:rsidR="00303C80" w:rsidRPr="008C04C0" w:rsidRDefault="00303C80" w:rsidP="00AD1432">
            <w:pPr>
              <w:jc w:val="right"/>
              <w:rPr>
                <w:sz w:val="14"/>
              </w:rPr>
            </w:pPr>
            <w:r w:rsidRPr="008C04C0">
              <w:rPr>
                <w:sz w:val="14"/>
              </w:rPr>
              <w:t>2+840</w:t>
            </w:r>
          </w:p>
        </w:tc>
        <w:tc>
          <w:tcPr>
            <w:tcW w:w="287" w:type="pct"/>
            <w:tcBorders>
              <w:top w:val="nil"/>
              <w:left w:val="nil"/>
              <w:bottom w:val="double" w:sz="6" w:space="0" w:color="auto"/>
              <w:right w:val="single" w:sz="4" w:space="0" w:color="auto"/>
            </w:tcBorders>
            <w:shd w:val="clear" w:color="000000" w:fill="F2F2F2"/>
            <w:noWrap/>
            <w:vAlign w:val="bottom"/>
            <w:hideMark/>
          </w:tcPr>
          <w:p w14:paraId="59B2093B" w14:textId="77777777" w:rsidR="00303C80" w:rsidRPr="008C04C0" w:rsidRDefault="00303C80" w:rsidP="00AD1432">
            <w:pPr>
              <w:jc w:val="right"/>
              <w:rPr>
                <w:sz w:val="14"/>
              </w:rPr>
            </w:pPr>
            <w:r w:rsidRPr="008C04C0">
              <w:rPr>
                <w:sz w:val="14"/>
              </w:rPr>
              <w:t>3+240</w:t>
            </w:r>
          </w:p>
        </w:tc>
        <w:tc>
          <w:tcPr>
            <w:tcW w:w="253" w:type="pct"/>
            <w:tcBorders>
              <w:top w:val="nil"/>
              <w:left w:val="nil"/>
              <w:bottom w:val="double" w:sz="6" w:space="0" w:color="auto"/>
              <w:right w:val="single" w:sz="4" w:space="0" w:color="auto"/>
            </w:tcBorders>
            <w:shd w:val="clear" w:color="000000" w:fill="F2F2F2"/>
            <w:noWrap/>
            <w:vAlign w:val="bottom"/>
            <w:hideMark/>
          </w:tcPr>
          <w:p w14:paraId="1E18FD2B" w14:textId="77777777" w:rsidR="00303C80" w:rsidRPr="008C04C0" w:rsidRDefault="00303C80" w:rsidP="00AD1432">
            <w:pPr>
              <w:jc w:val="right"/>
              <w:rPr>
                <w:sz w:val="14"/>
              </w:rPr>
            </w:pPr>
            <w:r w:rsidRPr="008C04C0">
              <w:rPr>
                <w:sz w:val="14"/>
              </w:rPr>
              <w:t>400</w:t>
            </w:r>
          </w:p>
        </w:tc>
        <w:tc>
          <w:tcPr>
            <w:tcW w:w="204" w:type="pct"/>
            <w:tcBorders>
              <w:top w:val="nil"/>
              <w:left w:val="nil"/>
              <w:bottom w:val="double" w:sz="6" w:space="0" w:color="auto"/>
              <w:right w:val="single" w:sz="4" w:space="0" w:color="auto"/>
            </w:tcBorders>
            <w:shd w:val="clear" w:color="000000" w:fill="F2F2F2"/>
            <w:noWrap/>
            <w:vAlign w:val="center"/>
            <w:hideMark/>
          </w:tcPr>
          <w:p w14:paraId="3FB52134"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22C7A5C7"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602F8D9F"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000000" w:fill="F2F2F2"/>
            <w:noWrap/>
            <w:vAlign w:val="center"/>
            <w:hideMark/>
          </w:tcPr>
          <w:p w14:paraId="1B58EDCC"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000000" w:fill="F2F2F2"/>
            <w:noWrap/>
            <w:vAlign w:val="center"/>
            <w:hideMark/>
          </w:tcPr>
          <w:p w14:paraId="3DA76734"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000000" w:fill="F2F2F2"/>
            <w:noWrap/>
            <w:vAlign w:val="center"/>
            <w:hideMark/>
          </w:tcPr>
          <w:p w14:paraId="5A2F034A"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000000" w:fill="F2F2F2"/>
            <w:noWrap/>
            <w:vAlign w:val="center"/>
            <w:hideMark/>
          </w:tcPr>
          <w:p w14:paraId="589E2013" w14:textId="77777777" w:rsidR="00303C80" w:rsidRPr="008C04C0" w:rsidRDefault="00303C80" w:rsidP="00AD1432">
            <w:pPr>
              <w:jc w:val="center"/>
              <w:rPr>
                <w:sz w:val="14"/>
              </w:rPr>
            </w:pPr>
            <w:r w:rsidRPr="008C04C0">
              <w:rPr>
                <w:sz w:val="14"/>
              </w:rPr>
              <w:t> </w:t>
            </w:r>
          </w:p>
        </w:tc>
        <w:tc>
          <w:tcPr>
            <w:tcW w:w="1042" w:type="pct"/>
            <w:vMerge/>
            <w:tcBorders>
              <w:top w:val="nil"/>
              <w:left w:val="single" w:sz="4" w:space="0" w:color="auto"/>
              <w:bottom w:val="double" w:sz="6" w:space="0" w:color="000000"/>
              <w:right w:val="single" w:sz="4" w:space="0" w:color="auto"/>
            </w:tcBorders>
            <w:vAlign w:val="center"/>
            <w:hideMark/>
          </w:tcPr>
          <w:p w14:paraId="45414BD9" w14:textId="77777777" w:rsidR="00303C80" w:rsidRPr="008C04C0" w:rsidRDefault="00303C80" w:rsidP="00AD1432">
            <w:pPr>
              <w:jc w:val="left"/>
              <w:rPr>
                <w:sz w:val="14"/>
                <w:szCs w:val="20"/>
              </w:rPr>
            </w:pPr>
          </w:p>
        </w:tc>
      </w:tr>
      <w:tr w:rsidR="008C04C0" w:rsidRPr="008C04C0" w14:paraId="486C625E"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auto" w:fill="auto"/>
            <w:vAlign w:val="center"/>
            <w:hideMark/>
          </w:tcPr>
          <w:p w14:paraId="40A8BC1D" w14:textId="77777777" w:rsidR="00303C80" w:rsidRPr="008C04C0" w:rsidRDefault="00303C80" w:rsidP="00AD1432">
            <w:pPr>
              <w:jc w:val="center"/>
              <w:rPr>
                <w:sz w:val="14"/>
                <w:szCs w:val="20"/>
              </w:rPr>
            </w:pPr>
            <w:r w:rsidRPr="008C04C0">
              <w:rPr>
                <w:sz w:val="14"/>
                <w:szCs w:val="20"/>
              </w:rPr>
              <w:t>DÉDUVIZIG</w:t>
            </w:r>
          </w:p>
        </w:tc>
        <w:tc>
          <w:tcPr>
            <w:tcW w:w="1473" w:type="pct"/>
            <w:tcBorders>
              <w:top w:val="nil"/>
              <w:left w:val="nil"/>
              <w:bottom w:val="single" w:sz="4" w:space="0" w:color="auto"/>
              <w:right w:val="single" w:sz="4" w:space="0" w:color="auto"/>
            </w:tcBorders>
            <w:shd w:val="clear" w:color="auto" w:fill="auto"/>
            <w:vAlign w:val="center"/>
            <w:hideMark/>
          </w:tcPr>
          <w:p w14:paraId="244576BC" w14:textId="77777777" w:rsidR="00303C80" w:rsidRPr="008C04C0" w:rsidRDefault="00303C80" w:rsidP="00AD1432">
            <w:pPr>
              <w:jc w:val="left"/>
              <w:rPr>
                <w:sz w:val="14"/>
                <w:szCs w:val="20"/>
              </w:rPr>
            </w:pPr>
            <w:r w:rsidRPr="008C04C0">
              <w:rPr>
                <w:sz w:val="14"/>
                <w:szCs w:val="20"/>
              </w:rPr>
              <w:t>05.02. Drávaszabolcsi árvízvédelmi szakasz (Fekete víz)</w:t>
            </w:r>
          </w:p>
        </w:tc>
        <w:tc>
          <w:tcPr>
            <w:tcW w:w="287" w:type="pct"/>
            <w:tcBorders>
              <w:top w:val="nil"/>
              <w:left w:val="nil"/>
              <w:bottom w:val="single" w:sz="4" w:space="0" w:color="auto"/>
              <w:right w:val="single" w:sz="4" w:space="0" w:color="auto"/>
            </w:tcBorders>
            <w:shd w:val="clear" w:color="auto" w:fill="auto"/>
            <w:noWrap/>
            <w:vAlign w:val="bottom"/>
            <w:hideMark/>
          </w:tcPr>
          <w:p w14:paraId="17E8C7BE" w14:textId="77777777" w:rsidR="00303C80" w:rsidRPr="008C04C0" w:rsidRDefault="00303C80" w:rsidP="00AD1432">
            <w:pPr>
              <w:jc w:val="right"/>
              <w:rPr>
                <w:sz w:val="14"/>
              </w:rPr>
            </w:pPr>
            <w:r w:rsidRPr="008C04C0">
              <w:rPr>
                <w:sz w:val="14"/>
              </w:rPr>
              <w:t>0+000</w:t>
            </w:r>
          </w:p>
        </w:tc>
        <w:tc>
          <w:tcPr>
            <w:tcW w:w="287" w:type="pct"/>
            <w:tcBorders>
              <w:top w:val="nil"/>
              <w:left w:val="nil"/>
              <w:bottom w:val="single" w:sz="4" w:space="0" w:color="auto"/>
              <w:right w:val="single" w:sz="4" w:space="0" w:color="auto"/>
            </w:tcBorders>
            <w:shd w:val="clear" w:color="auto" w:fill="auto"/>
            <w:noWrap/>
            <w:vAlign w:val="bottom"/>
            <w:hideMark/>
          </w:tcPr>
          <w:p w14:paraId="58437566" w14:textId="77777777" w:rsidR="00303C80" w:rsidRPr="008C04C0" w:rsidRDefault="00303C80" w:rsidP="00AD1432">
            <w:pPr>
              <w:jc w:val="right"/>
              <w:rPr>
                <w:sz w:val="14"/>
              </w:rPr>
            </w:pPr>
            <w:r w:rsidRPr="008C04C0">
              <w:rPr>
                <w:sz w:val="14"/>
              </w:rPr>
              <w:t>2+800</w:t>
            </w:r>
          </w:p>
        </w:tc>
        <w:tc>
          <w:tcPr>
            <w:tcW w:w="253" w:type="pct"/>
            <w:tcBorders>
              <w:top w:val="nil"/>
              <w:left w:val="nil"/>
              <w:bottom w:val="single" w:sz="4" w:space="0" w:color="auto"/>
              <w:right w:val="single" w:sz="4" w:space="0" w:color="auto"/>
            </w:tcBorders>
            <w:shd w:val="clear" w:color="auto" w:fill="auto"/>
            <w:noWrap/>
            <w:vAlign w:val="bottom"/>
            <w:hideMark/>
          </w:tcPr>
          <w:p w14:paraId="2EFBBECB" w14:textId="77777777" w:rsidR="00303C80" w:rsidRPr="008C04C0" w:rsidRDefault="00303C80" w:rsidP="00AD1432">
            <w:pPr>
              <w:jc w:val="right"/>
              <w:rPr>
                <w:sz w:val="14"/>
              </w:rPr>
            </w:pPr>
            <w:r w:rsidRPr="008C04C0">
              <w:rPr>
                <w:sz w:val="14"/>
              </w:rPr>
              <w:t>2800</w:t>
            </w:r>
          </w:p>
        </w:tc>
        <w:tc>
          <w:tcPr>
            <w:tcW w:w="204" w:type="pct"/>
            <w:tcBorders>
              <w:top w:val="nil"/>
              <w:left w:val="nil"/>
              <w:bottom w:val="single" w:sz="4" w:space="0" w:color="auto"/>
              <w:right w:val="single" w:sz="4" w:space="0" w:color="auto"/>
            </w:tcBorders>
            <w:shd w:val="clear" w:color="auto" w:fill="auto"/>
            <w:noWrap/>
            <w:vAlign w:val="center"/>
            <w:hideMark/>
          </w:tcPr>
          <w:p w14:paraId="0AD34B70" w14:textId="77777777" w:rsidR="00303C80" w:rsidRPr="008C04C0" w:rsidRDefault="00303C80" w:rsidP="00AD1432">
            <w:pPr>
              <w:jc w:val="center"/>
              <w:rPr>
                <w:sz w:val="14"/>
              </w:rPr>
            </w:pPr>
            <w:r w:rsidRPr="008C04C0">
              <w:rPr>
                <w:sz w:val="14"/>
              </w:rPr>
              <w:t>X</w:t>
            </w:r>
          </w:p>
        </w:tc>
        <w:tc>
          <w:tcPr>
            <w:tcW w:w="137" w:type="pct"/>
            <w:tcBorders>
              <w:top w:val="nil"/>
              <w:left w:val="nil"/>
              <w:bottom w:val="single" w:sz="4" w:space="0" w:color="auto"/>
              <w:right w:val="single" w:sz="4" w:space="0" w:color="auto"/>
            </w:tcBorders>
            <w:shd w:val="clear" w:color="auto" w:fill="auto"/>
            <w:noWrap/>
            <w:vAlign w:val="center"/>
            <w:hideMark/>
          </w:tcPr>
          <w:p w14:paraId="6701CB6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4AE5CFDE"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6D64451F"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3ABCAF6C"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73A29122"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auto" w:fill="auto"/>
            <w:noWrap/>
            <w:vAlign w:val="center"/>
            <w:hideMark/>
          </w:tcPr>
          <w:p w14:paraId="3EA6A975"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1ABFBAC2" w14:textId="77777777" w:rsidR="00303C80" w:rsidRPr="008C04C0" w:rsidRDefault="00303C80" w:rsidP="00AD1432">
            <w:pPr>
              <w:jc w:val="center"/>
              <w:rPr>
                <w:sz w:val="14"/>
              </w:rPr>
            </w:pPr>
            <w:r w:rsidRPr="008C04C0">
              <w:rPr>
                <w:sz w:val="14"/>
              </w:rPr>
              <w:t>-</w:t>
            </w:r>
          </w:p>
        </w:tc>
      </w:tr>
      <w:tr w:rsidR="008C04C0" w:rsidRPr="008C04C0" w14:paraId="6933EC67"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1068B5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731C3E40" w14:textId="77777777" w:rsidR="00303C80" w:rsidRPr="008C04C0" w:rsidRDefault="00303C80" w:rsidP="00AD1432">
            <w:pPr>
              <w:jc w:val="left"/>
              <w:rPr>
                <w:sz w:val="14"/>
                <w:szCs w:val="20"/>
              </w:rPr>
            </w:pPr>
            <w:r w:rsidRPr="008C04C0">
              <w:rPr>
                <w:sz w:val="14"/>
                <w:szCs w:val="20"/>
              </w:rPr>
              <w:t xml:space="preserve">05.02. Drávaszabolcsi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1D8D1F8E" w14:textId="77777777" w:rsidR="00303C80" w:rsidRPr="008C04C0" w:rsidRDefault="00303C80" w:rsidP="00AD1432">
            <w:pPr>
              <w:jc w:val="right"/>
              <w:rPr>
                <w:sz w:val="14"/>
              </w:rPr>
            </w:pPr>
            <w:r w:rsidRPr="008C04C0">
              <w:rPr>
                <w:sz w:val="14"/>
              </w:rPr>
              <w:t>18+159</w:t>
            </w:r>
          </w:p>
        </w:tc>
        <w:tc>
          <w:tcPr>
            <w:tcW w:w="287" w:type="pct"/>
            <w:tcBorders>
              <w:top w:val="nil"/>
              <w:left w:val="nil"/>
              <w:bottom w:val="single" w:sz="4" w:space="0" w:color="auto"/>
              <w:right w:val="single" w:sz="4" w:space="0" w:color="auto"/>
            </w:tcBorders>
            <w:shd w:val="clear" w:color="auto" w:fill="auto"/>
            <w:noWrap/>
            <w:vAlign w:val="bottom"/>
            <w:hideMark/>
          </w:tcPr>
          <w:p w14:paraId="4A0044CE" w14:textId="77777777" w:rsidR="00303C80" w:rsidRPr="008C04C0" w:rsidRDefault="00303C80" w:rsidP="00AD1432">
            <w:pPr>
              <w:jc w:val="right"/>
              <w:rPr>
                <w:sz w:val="14"/>
              </w:rPr>
            </w:pPr>
            <w:r w:rsidRPr="008C04C0">
              <w:rPr>
                <w:sz w:val="14"/>
              </w:rPr>
              <w:t>18+600</w:t>
            </w:r>
          </w:p>
        </w:tc>
        <w:tc>
          <w:tcPr>
            <w:tcW w:w="253" w:type="pct"/>
            <w:tcBorders>
              <w:top w:val="nil"/>
              <w:left w:val="nil"/>
              <w:bottom w:val="single" w:sz="4" w:space="0" w:color="auto"/>
              <w:right w:val="single" w:sz="4" w:space="0" w:color="auto"/>
            </w:tcBorders>
            <w:shd w:val="clear" w:color="auto" w:fill="auto"/>
            <w:noWrap/>
            <w:vAlign w:val="bottom"/>
            <w:hideMark/>
          </w:tcPr>
          <w:p w14:paraId="075C71D9" w14:textId="77777777" w:rsidR="00303C80" w:rsidRPr="008C04C0" w:rsidRDefault="00303C80" w:rsidP="00AD1432">
            <w:pPr>
              <w:jc w:val="right"/>
              <w:rPr>
                <w:sz w:val="14"/>
              </w:rPr>
            </w:pPr>
            <w:r w:rsidRPr="008C04C0">
              <w:rPr>
                <w:sz w:val="14"/>
              </w:rPr>
              <w:t>441</w:t>
            </w:r>
          </w:p>
        </w:tc>
        <w:tc>
          <w:tcPr>
            <w:tcW w:w="204" w:type="pct"/>
            <w:tcBorders>
              <w:top w:val="nil"/>
              <w:left w:val="nil"/>
              <w:bottom w:val="single" w:sz="4" w:space="0" w:color="auto"/>
              <w:right w:val="single" w:sz="4" w:space="0" w:color="auto"/>
            </w:tcBorders>
            <w:shd w:val="clear" w:color="auto" w:fill="auto"/>
            <w:noWrap/>
            <w:vAlign w:val="center"/>
            <w:hideMark/>
          </w:tcPr>
          <w:p w14:paraId="0088519A" w14:textId="77777777" w:rsidR="00303C80" w:rsidRPr="008C04C0" w:rsidRDefault="00303C80" w:rsidP="00AD1432">
            <w:pPr>
              <w:jc w:val="center"/>
              <w:rPr>
                <w:sz w:val="14"/>
              </w:rPr>
            </w:pPr>
            <w:r w:rsidRPr="008C04C0">
              <w:rPr>
                <w:sz w:val="14"/>
              </w:rPr>
              <w:t>X</w:t>
            </w:r>
          </w:p>
        </w:tc>
        <w:tc>
          <w:tcPr>
            <w:tcW w:w="137" w:type="pct"/>
            <w:tcBorders>
              <w:top w:val="nil"/>
              <w:left w:val="nil"/>
              <w:bottom w:val="single" w:sz="4" w:space="0" w:color="auto"/>
              <w:right w:val="single" w:sz="4" w:space="0" w:color="auto"/>
            </w:tcBorders>
            <w:shd w:val="clear" w:color="auto" w:fill="auto"/>
            <w:noWrap/>
            <w:vAlign w:val="center"/>
            <w:hideMark/>
          </w:tcPr>
          <w:p w14:paraId="08AF242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420B20F9"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3FFCBAE6"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5D9AE1D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19D60E15"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auto" w:fill="auto"/>
            <w:noWrap/>
            <w:vAlign w:val="center"/>
            <w:hideMark/>
          </w:tcPr>
          <w:p w14:paraId="43E6F879"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0ED70051" w14:textId="77777777" w:rsidR="00303C80" w:rsidRPr="008C04C0" w:rsidRDefault="00303C80" w:rsidP="00AD1432">
            <w:pPr>
              <w:jc w:val="center"/>
              <w:rPr>
                <w:sz w:val="14"/>
              </w:rPr>
            </w:pPr>
            <w:r w:rsidRPr="008C04C0">
              <w:rPr>
                <w:sz w:val="14"/>
              </w:rPr>
              <w:t>-</w:t>
            </w:r>
          </w:p>
        </w:tc>
      </w:tr>
      <w:tr w:rsidR="008C04C0" w:rsidRPr="008C04C0" w14:paraId="4CA1DA32"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801287A"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2F7A89DE" w14:textId="77777777" w:rsidR="00303C80" w:rsidRPr="008C04C0" w:rsidRDefault="00303C80" w:rsidP="00AD1432">
            <w:pPr>
              <w:jc w:val="left"/>
              <w:rPr>
                <w:sz w:val="14"/>
                <w:szCs w:val="20"/>
              </w:rPr>
            </w:pPr>
            <w:r w:rsidRPr="008C04C0">
              <w:rPr>
                <w:sz w:val="14"/>
                <w:szCs w:val="20"/>
              </w:rPr>
              <w:t xml:space="preserve">05.02. Drávaszabolcsi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0B07D04F" w14:textId="77777777" w:rsidR="00303C80" w:rsidRPr="008C04C0" w:rsidRDefault="00303C80" w:rsidP="00AD1432">
            <w:pPr>
              <w:jc w:val="right"/>
              <w:rPr>
                <w:sz w:val="14"/>
              </w:rPr>
            </w:pPr>
            <w:r w:rsidRPr="008C04C0">
              <w:rPr>
                <w:sz w:val="14"/>
              </w:rPr>
              <w:t>23+000</w:t>
            </w:r>
          </w:p>
        </w:tc>
        <w:tc>
          <w:tcPr>
            <w:tcW w:w="287" w:type="pct"/>
            <w:tcBorders>
              <w:top w:val="nil"/>
              <w:left w:val="nil"/>
              <w:bottom w:val="single" w:sz="4" w:space="0" w:color="auto"/>
              <w:right w:val="single" w:sz="4" w:space="0" w:color="auto"/>
            </w:tcBorders>
            <w:shd w:val="clear" w:color="auto" w:fill="auto"/>
            <w:noWrap/>
            <w:vAlign w:val="bottom"/>
            <w:hideMark/>
          </w:tcPr>
          <w:p w14:paraId="45CF2530" w14:textId="77777777" w:rsidR="00303C80" w:rsidRPr="008C04C0" w:rsidRDefault="00303C80" w:rsidP="00AD1432">
            <w:pPr>
              <w:jc w:val="right"/>
              <w:rPr>
                <w:sz w:val="14"/>
              </w:rPr>
            </w:pPr>
            <w:r w:rsidRPr="008C04C0">
              <w:rPr>
                <w:sz w:val="14"/>
              </w:rPr>
              <w:t>23+250</w:t>
            </w:r>
          </w:p>
        </w:tc>
        <w:tc>
          <w:tcPr>
            <w:tcW w:w="253" w:type="pct"/>
            <w:tcBorders>
              <w:top w:val="nil"/>
              <w:left w:val="nil"/>
              <w:bottom w:val="single" w:sz="4" w:space="0" w:color="auto"/>
              <w:right w:val="single" w:sz="4" w:space="0" w:color="auto"/>
            </w:tcBorders>
            <w:shd w:val="clear" w:color="auto" w:fill="auto"/>
            <w:noWrap/>
            <w:vAlign w:val="bottom"/>
            <w:hideMark/>
          </w:tcPr>
          <w:p w14:paraId="36D28F02" w14:textId="77777777" w:rsidR="00303C80" w:rsidRPr="008C04C0" w:rsidRDefault="00303C80" w:rsidP="00AD1432">
            <w:pPr>
              <w:jc w:val="right"/>
              <w:rPr>
                <w:sz w:val="14"/>
              </w:rPr>
            </w:pPr>
            <w:r w:rsidRPr="008C04C0">
              <w:rPr>
                <w:sz w:val="14"/>
              </w:rPr>
              <w:t>250</w:t>
            </w:r>
          </w:p>
        </w:tc>
        <w:tc>
          <w:tcPr>
            <w:tcW w:w="204" w:type="pct"/>
            <w:tcBorders>
              <w:top w:val="nil"/>
              <w:left w:val="nil"/>
              <w:bottom w:val="single" w:sz="4" w:space="0" w:color="auto"/>
              <w:right w:val="single" w:sz="4" w:space="0" w:color="auto"/>
            </w:tcBorders>
            <w:shd w:val="clear" w:color="auto" w:fill="auto"/>
            <w:noWrap/>
            <w:vAlign w:val="center"/>
            <w:hideMark/>
          </w:tcPr>
          <w:p w14:paraId="46C52122" w14:textId="77777777" w:rsidR="00303C80" w:rsidRPr="008C04C0" w:rsidRDefault="00303C80" w:rsidP="00AD1432">
            <w:pPr>
              <w:jc w:val="center"/>
              <w:rPr>
                <w:sz w:val="14"/>
              </w:rPr>
            </w:pPr>
            <w:r w:rsidRPr="008C04C0">
              <w:rPr>
                <w:sz w:val="14"/>
              </w:rPr>
              <w:t>X</w:t>
            </w:r>
          </w:p>
        </w:tc>
        <w:tc>
          <w:tcPr>
            <w:tcW w:w="137" w:type="pct"/>
            <w:tcBorders>
              <w:top w:val="nil"/>
              <w:left w:val="nil"/>
              <w:bottom w:val="single" w:sz="4" w:space="0" w:color="auto"/>
              <w:right w:val="single" w:sz="4" w:space="0" w:color="auto"/>
            </w:tcBorders>
            <w:shd w:val="clear" w:color="auto" w:fill="auto"/>
            <w:noWrap/>
            <w:vAlign w:val="center"/>
            <w:hideMark/>
          </w:tcPr>
          <w:p w14:paraId="1394F44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546C73A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5F9EA7E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649C7D5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628181CB"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auto" w:fill="auto"/>
            <w:noWrap/>
            <w:vAlign w:val="center"/>
            <w:hideMark/>
          </w:tcPr>
          <w:p w14:paraId="1D5D270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19AE3E89" w14:textId="77777777" w:rsidR="00303C80" w:rsidRPr="008C04C0" w:rsidRDefault="00303C80" w:rsidP="00AD1432">
            <w:pPr>
              <w:jc w:val="center"/>
              <w:rPr>
                <w:sz w:val="14"/>
              </w:rPr>
            </w:pPr>
            <w:r w:rsidRPr="008C04C0">
              <w:rPr>
                <w:sz w:val="14"/>
              </w:rPr>
              <w:t>-</w:t>
            </w:r>
          </w:p>
        </w:tc>
      </w:tr>
      <w:tr w:rsidR="008C04C0" w:rsidRPr="008C04C0" w14:paraId="3CBF531D"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783C947D"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auto" w:fill="auto"/>
            <w:vAlign w:val="center"/>
            <w:hideMark/>
          </w:tcPr>
          <w:p w14:paraId="471987EE" w14:textId="77777777" w:rsidR="00303C80" w:rsidRPr="008C04C0" w:rsidRDefault="00303C80" w:rsidP="00AD1432">
            <w:pPr>
              <w:jc w:val="left"/>
              <w:rPr>
                <w:sz w:val="14"/>
                <w:szCs w:val="20"/>
              </w:rPr>
            </w:pPr>
            <w:r w:rsidRPr="008C04C0">
              <w:rPr>
                <w:sz w:val="14"/>
                <w:szCs w:val="20"/>
              </w:rPr>
              <w:t xml:space="preserve">05.02. Drávaszabolcsi árvízvédelmi szakasz </w:t>
            </w:r>
          </w:p>
        </w:tc>
        <w:tc>
          <w:tcPr>
            <w:tcW w:w="287" w:type="pct"/>
            <w:tcBorders>
              <w:top w:val="nil"/>
              <w:left w:val="nil"/>
              <w:bottom w:val="double" w:sz="6" w:space="0" w:color="auto"/>
              <w:right w:val="single" w:sz="4" w:space="0" w:color="auto"/>
            </w:tcBorders>
            <w:shd w:val="clear" w:color="auto" w:fill="auto"/>
            <w:noWrap/>
            <w:vAlign w:val="bottom"/>
            <w:hideMark/>
          </w:tcPr>
          <w:p w14:paraId="39808D81" w14:textId="77777777" w:rsidR="00303C80" w:rsidRPr="008C04C0" w:rsidRDefault="00303C80" w:rsidP="00AD1432">
            <w:pPr>
              <w:jc w:val="right"/>
              <w:rPr>
                <w:sz w:val="14"/>
              </w:rPr>
            </w:pPr>
            <w:r w:rsidRPr="008C04C0">
              <w:rPr>
                <w:sz w:val="14"/>
              </w:rPr>
              <w:t>24+600</w:t>
            </w:r>
          </w:p>
        </w:tc>
        <w:tc>
          <w:tcPr>
            <w:tcW w:w="287" w:type="pct"/>
            <w:tcBorders>
              <w:top w:val="nil"/>
              <w:left w:val="nil"/>
              <w:bottom w:val="double" w:sz="6" w:space="0" w:color="auto"/>
              <w:right w:val="single" w:sz="4" w:space="0" w:color="auto"/>
            </w:tcBorders>
            <w:shd w:val="clear" w:color="auto" w:fill="auto"/>
            <w:noWrap/>
            <w:vAlign w:val="bottom"/>
            <w:hideMark/>
          </w:tcPr>
          <w:p w14:paraId="13C151C0" w14:textId="77777777" w:rsidR="00303C80" w:rsidRPr="008C04C0" w:rsidRDefault="00303C80" w:rsidP="00AD1432">
            <w:pPr>
              <w:jc w:val="right"/>
              <w:rPr>
                <w:sz w:val="14"/>
              </w:rPr>
            </w:pPr>
            <w:r w:rsidRPr="008C04C0">
              <w:rPr>
                <w:sz w:val="14"/>
              </w:rPr>
              <w:t>25+200</w:t>
            </w:r>
          </w:p>
        </w:tc>
        <w:tc>
          <w:tcPr>
            <w:tcW w:w="253" w:type="pct"/>
            <w:tcBorders>
              <w:top w:val="nil"/>
              <w:left w:val="nil"/>
              <w:bottom w:val="double" w:sz="6" w:space="0" w:color="auto"/>
              <w:right w:val="single" w:sz="4" w:space="0" w:color="auto"/>
            </w:tcBorders>
            <w:shd w:val="clear" w:color="auto" w:fill="auto"/>
            <w:noWrap/>
            <w:vAlign w:val="bottom"/>
            <w:hideMark/>
          </w:tcPr>
          <w:p w14:paraId="7A69FBF4" w14:textId="77777777" w:rsidR="00303C80" w:rsidRPr="008C04C0" w:rsidRDefault="00303C80" w:rsidP="00AD1432">
            <w:pPr>
              <w:jc w:val="right"/>
              <w:rPr>
                <w:sz w:val="14"/>
              </w:rPr>
            </w:pPr>
            <w:r w:rsidRPr="008C04C0">
              <w:rPr>
                <w:sz w:val="14"/>
              </w:rPr>
              <w:t>600</w:t>
            </w:r>
          </w:p>
        </w:tc>
        <w:tc>
          <w:tcPr>
            <w:tcW w:w="204" w:type="pct"/>
            <w:tcBorders>
              <w:top w:val="nil"/>
              <w:left w:val="nil"/>
              <w:bottom w:val="double" w:sz="6" w:space="0" w:color="auto"/>
              <w:right w:val="single" w:sz="4" w:space="0" w:color="auto"/>
            </w:tcBorders>
            <w:shd w:val="clear" w:color="auto" w:fill="auto"/>
            <w:noWrap/>
            <w:vAlign w:val="center"/>
            <w:hideMark/>
          </w:tcPr>
          <w:p w14:paraId="4EF3AB3D" w14:textId="77777777" w:rsidR="00303C80" w:rsidRPr="008C04C0" w:rsidRDefault="00303C80" w:rsidP="00AD1432">
            <w:pPr>
              <w:jc w:val="center"/>
              <w:rPr>
                <w:sz w:val="14"/>
              </w:rPr>
            </w:pPr>
            <w:r w:rsidRPr="008C04C0">
              <w:rPr>
                <w:sz w:val="14"/>
              </w:rPr>
              <w:t>X</w:t>
            </w:r>
          </w:p>
        </w:tc>
        <w:tc>
          <w:tcPr>
            <w:tcW w:w="137" w:type="pct"/>
            <w:tcBorders>
              <w:top w:val="nil"/>
              <w:left w:val="nil"/>
              <w:bottom w:val="double" w:sz="6" w:space="0" w:color="auto"/>
              <w:right w:val="single" w:sz="4" w:space="0" w:color="auto"/>
            </w:tcBorders>
            <w:shd w:val="clear" w:color="auto" w:fill="auto"/>
            <w:noWrap/>
            <w:vAlign w:val="center"/>
            <w:hideMark/>
          </w:tcPr>
          <w:p w14:paraId="74FD16B4"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2C5CE589"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auto" w:fill="auto"/>
            <w:noWrap/>
            <w:vAlign w:val="center"/>
            <w:hideMark/>
          </w:tcPr>
          <w:p w14:paraId="02DE9336"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2FC23B4F"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496A247C"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auto" w:fill="auto"/>
            <w:noWrap/>
            <w:vAlign w:val="center"/>
            <w:hideMark/>
          </w:tcPr>
          <w:p w14:paraId="08069147"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auto" w:fill="auto"/>
            <w:noWrap/>
            <w:vAlign w:val="bottom"/>
            <w:hideMark/>
          </w:tcPr>
          <w:p w14:paraId="7EFFF74D" w14:textId="77777777" w:rsidR="00303C80" w:rsidRPr="008C04C0" w:rsidRDefault="00303C80" w:rsidP="00AD1432">
            <w:pPr>
              <w:jc w:val="center"/>
              <w:rPr>
                <w:sz w:val="14"/>
              </w:rPr>
            </w:pPr>
            <w:r w:rsidRPr="008C04C0">
              <w:rPr>
                <w:sz w:val="14"/>
              </w:rPr>
              <w:t>-</w:t>
            </w:r>
          </w:p>
        </w:tc>
      </w:tr>
      <w:tr w:rsidR="008C04C0" w:rsidRPr="008C04C0" w14:paraId="6BEB8D52"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000000" w:fill="F2F2F2"/>
            <w:vAlign w:val="center"/>
            <w:hideMark/>
          </w:tcPr>
          <w:p w14:paraId="12E4490B" w14:textId="77777777" w:rsidR="00303C80" w:rsidRPr="008C04C0" w:rsidRDefault="00303C80" w:rsidP="00AD1432">
            <w:pPr>
              <w:jc w:val="center"/>
              <w:rPr>
                <w:sz w:val="14"/>
                <w:szCs w:val="20"/>
              </w:rPr>
            </w:pPr>
            <w:r w:rsidRPr="008C04C0">
              <w:rPr>
                <w:sz w:val="14"/>
                <w:szCs w:val="20"/>
              </w:rPr>
              <w:t>FETIVIZIG</w:t>
            </w:r>
          </w:p>
        </w:tc>
        <w:tc>
          <w:tcPr>
            <w:tcW w:w="1473" w:type="pct"/>
            <w:tcBorders>
              <w:top w:val="nil"/>
              <w:left w:val="nil"/>
              <w:bottom w:val="single" w:sz="4" w:space="0" w:color="auto"/>
              <w:right w:val="single" w:sz="4" w:space="0" w:color="auto"/>
            </w:tcBorders>
            <w:shd w:val="clear" w:color="000000" w:fill="F2F2F2"/>
            <w:vAlign w:val="center"/>
            <w:hideMark/>
          </w:tcPr>
          <w:p w14:paraId="5AD2E5BD" w14:textId="77777777" w:rsidR="00303C80" w:rsidRPr="008C04C0" w:rsidRDefault="00303C80" w:rsidP="00AD1432">
            <w:pPr>
              <w:jc w:val="left"/>
              <w:rPr>
                <w:sz w:val="14"/>
                <w:szCs w:val="20"/>
              </w:rPr>
            </w:pPr>
            <w:r w:rsidRPr="008C04C0">
              <w:rPr>
                <w:sz w:val="14"/>
                <w:szCs w:val="20"/>
              </w:rPr>
              <w:t>07.13.  Ágerdőmajor-Olcsvai árvízvédelmi szakasz  (Kraszna jp)</w:t>
            </w:r>
          </w:p>
        </w:tc>
        <w:tc>
          <w:tcPr>
            <w:tcW w:w="287" w:type="pct"/>
            <w:tcBorders>
              <w:top w:val="nil"/>
              <w:left w:val="nil"/>
              <w:bottom w:val="single" w:sz="4" w:space="0" w:color="auto"/>
              <w:right w:val="single" w:sz="4" w:space="0" w:color="auto"/>
            </w:tcBorders>
            <w:shd w:val="clear" w:color="000000" w:fill="F2F2F2"/>
            <w:noWrap/>
            <w:vAlign w:val="bottom"/>
            <w:hideMark/>
          </w:tcPr>
          <w:p w14:paraId="67C46D15" w14:textId="77777777" w:rsidR="00303C80" w:rsidRPr="008C04C0" w:rsidRDefault="00303C80" w:rsidP="00AD1432">
            <w:pPr>
              <w:jc w:val="right"/>
              <w:rPr>
                <w:sz w:val="14"/>
              </w:rPr>
            </w:pPr>
            <w:r w:rsidRPr="008C04C0">
              <w:rPr>
                <w:sz w:val="14"/>
              </w:rPr>
              <w:t>19+200</w:t>
            </w:r>
          </w:p>
        </w:tc>
        <w:tc>
          <w:tcPr>
            <w:tcW w:w="287" w:type="pct"/>
            <w:tcBorders>
              <w:top w:val="nil"/>
              <w:left w:val="nil"/>
              <w:bottom w:val="single" w:sz="4" w:space="0" w:color="auto"/>
              <w:right w:val="single" w:sz="4" w:space="0" w:color="auto"/>
            </w:tcBorders>
            <w:shd w:val="clear" w:color="000000" w:fill="F2F2F2"/>
            <w:noWrap/>
            <w:vAlign w:val="bottom"/>
            <w:hideMark/>
          </w:tcPr>
          <w:p w14:paraId="7599AE45" w14:textId="77777777" w:rsidR="00303C80" w:rsidRPr="008C04C0" w:rsidRDefault="00303C80" w:rsidP="00AD1432">
            <w:pPr>
              <w:jc w:val="right"/>
              <w:rPr>
                <w:sz w:val="14"/>
              </w:rPr>
            </w:pPr>
            <w:r w:rsidRPr="008C04C0">
              <w:rPr>
                <w:sz w:val="14"/>
              </w:rPr>
              <w:t>21+000</w:t>
            </w:r>
          </w:p>
        </w:tc>
        <w:tc>
          <w:tcPr>
            <w:tcW w:w="253" w:type="pct"/>
            <w:tcBorders>
              <w:top w:val="nil"/>
              <w:left w:val="nil"/>
              <w:bottom w:val="single" w:sz="4" w:space="0" w:color="auto"/>
              <w:right w:val="single" w:sz="4" w:space="0" w:color="auto"/>
            </w:tcBorders>
            <w:shd w:val="clear" w:color="000000" w:fill="F2F2F2"/>
            <w:noWrap/>
            <w:vAlign w:val="bottom"/>
            <w:hideMark/>
          </w:tcPr>
          <w:p w14:paraId="23BF7FA2" w14:textId="77777777" w:rsidR="00303C80" w:rsidRPr="008C04C0" w:rsidRDefault="00303C80" w:rsidP="00AD1432">
            <w:pPr>
              <w:jc w:val="right"/>
              <w:rPr>
                <w:sz w:val="14"/>
              </w:rPr>
            </w:pPr>
            <w:r w:rsidRPr="008C04C0">
              <w:rPr>
                <w:sz w:val="14"/>
              </w:rPr>
              <w:t>1800</w:t>
            </w:r>
          </w:p>
        </w:tc>
        <w:tc>
          <w:tcPr>
            <w:tcW w:w="204" w:type="pct"/>
            <w:tcBorders>
              <w:top w:val="nil"/>
              <w:left w:val="nil"/>
              <w:bottom w:val="single" w:sz="4" w:space="0" w:color="auto"/>
              <w:right w:val="single" w:sz="4" w:space="0" w:color="auto"/>
            </w:tcBorders>
            <w:shd w:val="clear" w:color="000000" w:fill="F2F2F2"/>
            <w:noWrap/>
            <w:vAlign w:val="center"/>
            <w:hideMark/>
          </w:tcPr>
          <w:p w14:paraId="0490395B"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BF500D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12D4AEF"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71A09A13"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3943B06E"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4D44A98"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0F3E92DF"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6E952CFB" w14:textId="77777777" w:rsidR="00303C80" w:rsidRPr="008C04C0" w:rsidRDefault="00303C80" w:rsidP="00AD1432">
            <w:pPr>
              <w:jc w:val="center"/>
              <w:rPr>
                <w:sz w:val="14"/>
              </w:rPr>
            </w:pPr>
            <w:r w:rsidRPr="008C04C0">
              <w:rPr>
                <w:sz w:val="14"/>
              </w:rPr>
              <w:t>-</w:t>
            </w:r>
          </w:p>
        </w:tc>
      </w:tr>
      <w:tr w:rsidR="008C04C0" w:rsidRPr="008C04C0" w14:paraId="7240EDA1"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4699719C"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07A83A07" w14:textId="77777777" w:rsidR="00303C80" w:rsidRPr="008C04C0" w:rsidRDefault="00303C80" w:rsidP="00AD1432">
            <w:pPr>
              <w:jc w:val="left"/>
              <w:rPr>
                <w:sz w:val="14"/>
                <w:szCs w:val="20"/>
              </w:rPr>
            </w:pPr>
            <w:r w:rsidRPr="008C04C0">
              <w:rPr>
                <w:sz w:val="14"/>
                <w:szCs w:val="20"/>
              </w:rPr>
              <w:t>07.13.  Ágerdőmajor-Olcsvai árvízvédelmi szakasz  (Kraszna jp)</w:t>
            </w:r>
          </w:p>
        </w:tc>
        <w:tc>
          <w:tcPr>
            <w:tcW w:w="287" w:type="pct"/>
            <w:tcBorders>
              <w:top w:val="nil"/>
              <w:left w:val="nil"/>
              <w:bottom w:val="single" w:sz="4" w:space="0" w:color="auto"/>
              <w:right w:val="single" w:sz="4" w:space="0" w:color="auto"/>
            </w:tcBorders>
            <w:shd w:val="clear" w:color="000000" w:fill="F2F2F2"/>
            <w:noWrap/>
            <w:vAlign w:val="bottom"/>
            <w:hideMark/>
          </w:tcPr>
          <w:p w14:paraId="5BC6D58A" w14:textId="77777777" w:rsidR="00303C80" w:rsidRPr="008C04C0" w:rsidRDefault="00303C80" w:rsidP="00AD1432">
            <w:pPr>
              <w:jc w:val="right"/>
              <w:rPr>
                <w:sz w:val="14"/>
              </w:rPr>
            </w:pPr>
            <w:r w:rsidRPr="008C04C0">
              <w:rPr>
                <w:sz w:val="14"/>
              </w:rPr>
              <w:t>36+700</w:t>
            </w:r>
          </w:p>
        </w:tc>
        <w:tc>
          <w:tcPr>
            <w:tcW w:w="287" w:type="pct"/>
            <w:tcBorders>
              <w:top w:val="nil"/>
              <w:left w:val="nil"/>
              <w:bottom w:val="single" w:sz="4" w:space="0" w:color="auto"/>
              <w:right w:val="single" w:sz="4" w:space="0" w:color="auto"/>
            </w:tcBorders>
            <w:shd w:val="clear" w:color="000000" w:fill="F2F2F2"/>
            <w:noWrap/>
            <w:vAlign w:val="bottom"/>
            <w:hideMark/>
          </w:tcPr>
          <w:p w14:paraId="75FAF568" w14:textId="77777777" w:rsidR="00303C80" w:rsidRPr="008C04C0" w:rsidRDefault="00303C80" w:rsidP="00AD1432">
            <w:pPr>
              <w:jc w:val="right"/>
              <w:rPr>
                <w:sz w:val="14"/>
              </w:rPr>
            </w:pPr>
            <w:r w:rsidRPr="008C04C0">
              <w:rPr>
                <w:sz w:val="14"/>
              </w:rPr>
              <w:t>38+000</w:t>
            </w:r>
          </w:p>
        </w:tc>
        <w:tc>
          <w:tcPr>
            <w:tcW w:w="253" w:type="pct"/>
            <w:tcBorders>
              <w:top w:val="nil"/>
              <w:left w:val="nil"/>
              <w:bottom w:val="single" w:sz="4" w:space="0" w:color="auto"/>
              <w:right w:val="single" w:sz="4" w:space="0" w:color="auto"/>
            </w:tcBorders>
            <w:shd w:val="clear" w:color="000000" w:fill="F2F2F2"/>
            <w:noWrap/>
            <w:vAlign w:val="bottom"/>
            <w:hideMark/>
          </w:tcPr>
          <w:p w14:paraId="37A594A9" w14:textId="77777777" w:rsidR="00303C80" w:rsidRPr="008C04C0" w:rsidRDefault="00303C80" w:rsidP="00AD1432">
            <w:pPr>
              <w:jc w:val="right"/>
              <w:rPr>
                <w:sz w:val="14"/>
              </w:rPr>
            </w:pPr>
            <w:r w:rsidRPr="008C04C0">
              <w:rPr>
                <w:sz w:val="14"/>
              </w:rPr>
              <w:t>1300</w:t>
            </w:r>
          </w:p>
        </w:tc>
        <w:tc>
          <w:tcPr>
            <w:tcW w:w="204" w:type="pct"/>
            <w:tcBorders>
              <w:top w:val="nil"/>
              <w:left w:val="nil"/>
              <w:bottom w:val="single" w:sz="4" w:space="0" w:color="auto"/>
              <w:right w:val="single" w:sz="4" w:space="0" w:color="auto"/>
            </w:tcBorders>
            <w:shd w:val="clear" w:color="000000" w:fill="F2F2F2"/>
            <w:noWrap/>
            <w:vAlign w:val="center"/>
            <w:hideMark/>
          </w:tcPr>
          <w:p w14:paraId="6644F73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ECD521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5D4583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E49E211"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5372921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6D5AABF4"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A83B3AA"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39905CB2" w14:textId="77777777" w:rsidR="00303C80" w:rsidRPr="008C04C0" w:rsidRDefault="00303C80" w:rsidP="00AD1432">
            <w:pPr>
              <w:jc w:val="center"/>
              <w:rPr>
                <w:sz w:val="14"/>
              </w:rPr>
            </w:pPr>
            <w:r w:rsidRPr="008C04C0">
              <w:rPr>
                <w:sz w:val="14"/>
              </w:rPr>
              <w:t>-</w:t>
            </w:r>
          </w:p>
        </w:tc>
      </w:tr>
      <w:tr w:rsidR="008C04C0" w:rsidRPr="008C04C0" w14:paraId="0E293716"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3FE938F1"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000000" w:fill="F2F2F2"/>
            <w:vAlign w:val="center"/>
            <w:hideMark/>
          </w:tcPr>
          <w:p w14:paraId="713A4E57" w14:textId="77777777" w:rsidR="00303C80" w:rsidRPr="008C04C0" w:rsidRDefault="00303C80" w:rsidP="00AD1432">
            <w:pPr>
              <w:jc w:val="left"/>
              <w:rPr>
                <w:sz w:val="14"/>
                <w:szCs w:val="20"/>
              </w:rPr>
            </w:pPr>
            <w:r w:rsidRPr="008C04C0">
              <w:rPr>
                <w:sz w:val="14"/>
                <w:szCs w:val="20"/>
              </w:rPr>
              <w:t>07.13.  Ágerdőmajor-Olcsvai árvízvédelmi szakasz  (Kraszna jp)</w:t>
            </w:r>
          </w:p>
        </w:tc>
        <w:tc>
          <w:tcPr>
            <w:tcW w:w="287" w:type="pct"/>
            <w:tcBorders>
              <w:top w:val="nil"/>
              <w:left w:val="nil"/>
              <w:bottom w:val="double" w:sz="6" w:space="0" w:color="auto"/>
              <w:right w:val="single" w:sz="4" w:space="0" w:color="auto"/>
            </w:tcBorders>
            <w:shd w:val="clear" w:color="000000" w:fill="F2F2F2"/>
            <w:noWrap/>
            <w:vAlign w:val="bottom"/>
            <w:hideMark/>
          </w:tcPr>
          <w:p w14:paraId="64DC42CF" w14:textId="77777777" w:rsidR="00303C80" w:rsidRPr="008C04C0" w:rsidRDefault="00303C80" w:rsidP="00AD1432">
            <w:pPr>
              <w:jc w:val="right"/>
              <w:rPr>
                <w:sz w:val="14"/>
              </w:rPr>
            </w:pPr>
            <w:r w:rsidRPr="008C04C0">
              <w:rPr>
                <w:sz w:val="14"/>
              </w:rPr>
              <w:t>22+700</w:t>
            </w:r>
          </w:p>
        </w:tc>
        <w:tc>
          <w:tcPr>
            <w:tcW w:w="287" w:type="pct"/>
            <w:tcBorders>
              <w:top w:val="nil"/>
              <w:left w:val="nil"/>
              <w:bottom w:val="double" w:sz="6" w:space="0" w:color="auto"/>
              <w:right w:val="single" w:sz="4" w:space="0" w:color="auto"/>
            </w:tcBorders>
            <w:shd w:val="clear" w:color="000000" w:fill="F2F2F2"/>
            <w:noWrap/>
            <w:vAlign w:val="bottom"/>
            <w:hideMark/>
          </w:tcPr>
          <w:p w14:paraId="70FBEBEB" w14:textId="77777777" w:rsidR="00303C80" w:rsidRPr="008C04C0" w:rsidRDefault="00303C80" w:rsidP="00AD1432">
            <w:pPr>
              <w:jc w:val="right"/>
              <w:rPr>
                <w:sz w:val="14"/>
              </w:rPr>
            </w:pPr>
            <w:r w:rsidRPr="008C04C0">
              <w:rPr>
                <w:sz w:val="14"/>
              </w:rPr>
              <w:t>24+000</w:t>
            </w:r>
          </w:p>
        </w:tc>
        <w:tc>
          <w:tcPr>
            <w:tcW w:w="253" w:type="pct"/>
            <w:tcBorders>
              <w:top w:val="nil"/>
              <w:left w:val="nil"/>
              <w:bottom w:val="double" w:sz="6" w:space="0" w:color="auto"/>
              <w:right w:val="single" w:sz="4" w:space="0" w:color="auto"/>
            </w:tcBorders>
            <w:shd w:val="clear" w:color="000000" w:fill="F2F2F2"/>
            <w:noWrap/>
            <w:vAlign w:val="bottom"/>
            <w:hideMark/>
          </w:tcPr>
          <w:p w14:paraId="0B9685B8" w14:textId="77777777" w:rsidR="00303C80" w:rsidRPr="008C04C0" w:rsidRDefault="00303C80" w:rsidP="00AD1432">
            <w:pPr>
              <w:jc w:val="right"/>
              <w:rPr>
                <w:sz w:val="14"/>
              </w:rPr>
            </w:pPr>
            <w:r w:rsidRPr="008C04C0">
              <w:rPr>
                <w:sz w:val="14"/>
              </w:rPr>
              <w:t>1300</w:t>
            </w:r>
          </w:p>
        </w:tc>
        <w:tc>
          <w:tcPr>
            <w:tcW w:w="204" w:type="pct"/>
            <w:tcBorders>
              <w:top w:val="nil"/>
              <w:left w:val="nil"/>
              <w:bottom w:val="double" w:sz="6" w:space="0" w:color="auto"/>
              <w:right w:val="single" w:sz="4" w:space="0" w:color="auto"/>
            </w:tcBorders>
            <w:shd w:val="clear" w:color="000000" w:fill="F2F2F2"/>
            <w:noWrap/>
            <w:vAlign w:val="center"/>
            <w:hideMark/>
          </w:tcPr>
          <w:p w14:paraId="28949453"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670AFBA2"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2B645AA2"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000000" w:fill="F2F2F2"/>
            <w:noWrap/>
            <w:vAlign w:val="center"/>
            <w:hideMark/>
          </w:tcPr>
          <w:p w14:paraId="43F5B817" w14:textId="77777777" w:rsidR="00303C80" w:rsidRPr="008C04C0" w:rsidRDefault="00303C80" w:rsidP="00AD1432">
            <w:pPr>
              <w:jc w:val="center"/>
              <w:rPr>
                <w:sz w:val="14"/>
              </w:rPr>
            </w:pPr>
            <w:r w:rsidRPr="008C04C0">
              <w:rPr>
                <w:sz w:val="14"/>
              </w:rPr>
              <w:t>X</w:t>
            </w:r>
          </w:p>
        </w:tc>
        <w:tc>
          <w:tcPr>
            <w:tcW w:w="159" w:type="pct"/>
            <w:tcBorders>
              <w:top w:val="nil"/>
              <w:left w:val="nil"/>
              <w:bottom w:val="double" w:sz="6" w:space="0" w:color="auto"/>
              <w:right w:val="single" w:sz="4" w:space="0" w:color="auto"/>
            </w:tcBorders>
            <w:shd w:val="clear" w:color="000000" w:fill="F2F2F2"/>
            <w:noWrap/>
            <w:vAlign w:val="center"/>
            <w:hideMark/>
          </w:tcPr>
          <w:p w14:paraId="44A42FE2"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000000" w:fill="F2F2F2"/>
            <w:noWrap/>
            <w:vAlign w:val="center"/>
            <w:hideMark/>
          </w:tcPr>
          <w:p w14:paraId="69CDCFA9"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000000" w:fill="F2F2F2"/>
            <w:noWrap/>
            <w:vAlign w:val="center"/>
            <w:hideMark/>
          </w:tcPr>
          <w:p w14:paraId="17A46914"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000000" w:fill="F2F2F2"/>
            <w:noWrap/>
            <w:vAlign w:val="bottom"/>
            <w:hideMark/>
          </w:tcPr>
          <w:p w14:paraId="195FE036" w14:textId="77777777" w:rsidR="00303C80" w:rsidRPr="008C04C0" w:rsidRDefault="00303C80" w:rsidP="00AD1432">
            <w:pPr>
              <w:jc w:val="center"/>
              <w:rPr>
                <w:sz w:val="14"/>
              </w:rPr>
            </w:pPr>
            <w:r w:rsidRPr="008C04C0">
              <w:rPr>
                <w:sz w:val="14"/>
              </w:rPr>
              <w:t>-</w:t>
            </w:r>
          </w:p>
        </w:tc>
      </w:tr>
      <w:tr w:rsidR="008C04C0" w:rsidRPr="008C04C0" w14:paraId="7C9F8751"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auto" w:fill="auto"/>
            <w:vAlign w:val="center"/>
            <w:hideMark/>
          </w:tcPr>
          <w:p w14:paraId="5E32F4B2" w14:textId="77777777" w:rsidR="00303C80" w:rsidRPr="008C04C0" w:rsidRDefault="00303C80" w:rsidP="00AD1432">
            <w:pPr>
              <w:jc w:val="center"/>
              <w:rPr>
                <w:sz w:val="14"/>
                <w:szCs w:val="20"/>
              </w:rPr>
            </w:pPr>
            <w:r w:rsidRPr="008C04C0">
              <w:rPr>
                <w:sz w:val="14"/>
                <w:szCs w:val="20"/>
              </w:rPr>
              <w:t>TIVIZIG</w:t>
            </w:r>
          </w:p>
        </w:tc>
        <w:tc>
          <w:tcPr>
            <w:tcW w:w="1473" w:type="pct"/>
            <w:tcBorders>
              <w:top w:val="nil"/>
              <w:left w:val="nil"/>
              <w:bottom w:val="single" w:sz="4" w:space="0" w:color="auto"/>
              <w:right w:val="single" w:sz="4" w:space="0" w:color="auto"/>
            </w:tcBorders>
            <w:shd w:val="clear" w:color="auto" w:fill="auto"/>
            <w:vAlign w:val="center"/>
            <w:hideMark/>
          </w:tcPr>
          <w:p w14:paraId="63E24939"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7B1FF382" w14:textId="77777777" w:rsidR="00303C80" w:rsidRPr="008C04C0" w:rsidRDefault="00303C80" w:rsidP="00AD1432">
            <w:pPr>
              <w:jc w:val="right"/>
              <w:rPr>
                <w:sz w:val="14"/>
              </w:rPr>
            </w:pPr>
            <w:r w:rsidRPr="008C04C0">
              <w:rPr>
                <w:sz w:val="14"/>
              </w:rPr>
              <w:t>25+500</w:t>
            </w:r>
          </w:p>
        </w:tc>
        <w:tc>
          <w:tcPr>
            <w:tcW w:w="287" w:type="pct"/>
            <w:tcBorders>
              <w:top w:val="nil"/>
              <w:left w:val="nil"/>
              <w:bottom w:val="single" w:sz="4" w:space="0" w:color="auto"/>
              <w:right w:val="single" w:sz="4" w:space="0" w:color="auto"/>
            </w:tcBorders>
            <w:shd w:val="clear" w:color="auto" w:fill="auto"/>
            <w:noWrap/>
            <w:vAlign w:val="bottom"/>
            <w:hideMark/>
          </w:tcPr>
          <w:p w14:paraId="13CDC055" w14:textId="77777777" w:rsidR="00303C80" w:rsidRPr="008C04C0" w:rsidRDefault="00303C80" w:rsidP="00AD1432">
            <w:pPr>
              <w:jc w:val="right"/>
              <w:rPr>
                <w:sz w:val="14"/>
              </w:rPr>
            </w:pPr>
            <w:r w:rsidRPr="008C04C0">
              <w:rPr>
                <w:sz w:val="14"/>
              </w:rPr>
              <w:t>25+650</w:t>
            </w:r>
          </w:p>
        </w:tc>
        <w:tc>
          <w:tcPr>
            <w:tcW w:w="253" w:type="pct"/>
            <w:tcBorders>
              <w:top w:val="nil"/>
              <w:left w:val="nil"/>
              <w:bottom w:val="single" w:sz="4" w:space="0" w:color="auto"/>
              <w:right w:val="single" w:sz="4" w:space="0" w:color="auto"/>
            </w:tcBorders>
            <w:shd w:val="clear" w:color="auto" w:fill="auto"/>
            <w:noWrap/>
            <w:vAlign w:val="bottom"/>
            <w:hideMark/>
          </w:tcPr>
          <w:p w14:paraId="57584B54" w14:textId="77777777" w:rsidR="00303C80" w:rsidRPr="008C04C0" w:rsidRDefault="00303C80" w:rsidP="00AD1432">
            <w:pPr>
              <w:jc w:val="right"/>
              <w:rPr>
                <w:sz w:val="14"/>
              </w:rPr>
            </w:pPr>
            <w:r w:rsidRPr="008C04C0">
              <w:rPr>
                <w:sz w:val="14"/>
              </w:rPr>
              <w:t>150</w:t>
            </w:r>
          </w:p>
        </w:tc>
        <w:tc>
          <w:tcPr>
            <w:tcW w:w="204" w:type="pct"/>
            <w:tcBorders>
              <w:top w:val="nil"/>
              <w:left w:val="nil"/>
              <w:bottom w:val="single" w:sz="4" w:space="0" w:color="auto"/>
              <w:right w:val="single" w:sz="4" w:space="0" w:color="auto"/>
            </w:tcBorders>
            <w:shd w:val="clear" w:color="auto" w:fill="auto"/>
            <w:noWrap/>
            <w:vAlign w:val="center"/>
            <w:hideMark/>
          </w:tcPr>
          <w:p w14:paraId="714EB62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73AF9BF5"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32FF0E73"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7DDA22C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3474ED5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04C1A2D6"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auto" w:fill="auto"/>
            <w:noWrap/>
            <w:vAlign w:val="center"/>
            <w:hideMark/>
          </w:tcPr>
          <w:p w14:paraId="13908DC3"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2B9B3726" w14:textId="77777777" w:rsidR="00303C80" w:rsidRPr="008C04C0" w:rsidRDefault="00303C80" w:rsidP="00AD1432">
            <w:pPr>
              <w:jc w:val="center"/>
              <w:rPr>
                <w:sz w:val="14"/>
              </w:rPr>
            </w:pPr>
            <w:r w:rsidRPr="008C04C0">
              <w:rPr>
                <w:sz w:val="14"/>
              </w:rPr>
              <w:t>-</w:t>
            </w:r>
          </w:p>
        </w:tc>
      </w:tr>
      <w:tr w:rsidR="008C04C0" w:rsidRPr="008C04C0" w14:paraId="38252134"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F171874"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0411CE85"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3A2C7685" w14:textId="77777777" w:rsidR="00303C80" w:rsidRPr="008C04C0" w:rsidRDefault="00303C80" w:rsidP="00AD1432">
            <w:pPr>
              <w:jc w:val="right"/>
              <w:rPr>
                <w:sz w:val="14"/>
              </w:rPr>
            </w:pPr>
            <w:r w:rsidRPr="008C04C0">
              <w:rPr>
                <w:sz w:val="14"/>
              </w:rPr>
              <w:t>29+050</w:t>
            </w:r>
          </w:p>
        </w:tc>
        <w:tc>
          <w:tcPr>
            <w:tcW w:w="287" w:type="pct"/>
            <w:tcBorders>
              <w:top w:val="nil"/>
              <w:left w:val="nil"/>
              <w:bottom w:val="single" w:sz="4" w:space="0" w:color="auto"/>
              <w:right w:val="single" w:sz="4" w:space="0" w:color="auto"/>
            </w:tcBorders>
            <w:shd w:val="clear" w:color="auto" w:fill="auto"/>
            <w:noWrap/>
            <w:vAlign w:val="bottom"/>
            <w:hideMark/>
          </w:tcPr>
          <w:p w14:paraId="56CB9A9E" w14:textId="77777777" w:rsidR="00303C80" w:rsidRPr="008C04C0" w:rsidRDefault="00303C80" w:rsidP="00AD1432">
            <w:pPr>
              <w:jc w:val="right"/>
              <w:rPr>
                <w:sz w:val="14"/>
              </w:rPr>
            </w:pPr>
            <w:r w:rsidRPr="008C04C0">
              <w:rPr>
                <w:sz w:val="14"/>
              </w:rPr>
              <w:t>29+200</w:t>
            </w:r>
          </w:p>
        </w:tc>
        <w:tc>
          <w:tcPr>
            <w:tcW w:w="253" w:type="pct"/>
            <w:tcBorders>
              <w:top w:val="nil"/>
              <w:left w:val="nil"/>
              <w:bottom w:val="single" w:sz="4" w:space="0" w:color="auto"/>
              <w:right w:val="single" w:sz="4" w:space="0" w:color="auto"/>
            </w:tcBorders>
            <w:shd w:val="clear" w:color="auto" w:fill="auto"/>
            <w:noWrap/>
            <w:vAlign w:val="bottom"/>
            <w:hideMark/>
          </w:tcPr>
          <w:p w14:paraId="5BF7721E" w14:textId="77777777" w:rsidR="00303C80" w:rsidRPr="008C04C0" w:rsidRDefault="00303C80" w:rsidP="00AD1432">
            <w:pPr>
              <w:jc w:val="right"/>
              <w:rPr>
                <w:sz w:val="14"/>
              </w:rPr>
            </w:pPr>
            <w:r w:rsidRPr="008C04C0">
              <w:rPr>
                <w:sz w:val="14"/>
              </w:rPr>
              <w:t>150</w:t>
            </w:r>
          </w:p>
        </w:tc>
        <w:tc>
          <w:tcPr>
            <w:tcW w:w="204" w:type="pct"/>
            <w:tcBorders>
              <w:top w:val="nil"/>
              <w:left w:val="nil"/>
              <w:bottom w:val="single" w:sz="4" w:space="0" w:color="auto"/>
              <w:right w:val="single" w:sz="4" w:space="0" w:color="auto"/>
            </w:tcBorders>
            <w:shd w:val="clear" w:color="auto" w:fill="auto"/>
            <w:noWrap/>
            <w:vAlign w:val="center"/>
            <w:hideMark/>
          </w:tcPr>
          <w:p w14:paraId="3EE1D71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79067B27"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08AF7E88"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4F95E885"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45060A3C"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13C38A6C"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auto" w:fill="auto"/>
            <w:noWrap/>
            <w:vAlign w:val="center"/>
            <w:hideMark/>
          </w:tcPr>
          <w:p w14:paraId="4FA216EB"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18560C5E" w14:textId="77777777" w:rsidR="00303C80" w:rsidRPr="008C04C0" w:rsidRDefault="00303C80" w:rsidP="00AD1432">
            <w:pPr>
              <w:jc w:val="center"/>
              <w:rPr>
                <w:sz w:val="14"/>
              </w:rPr>
            </w:pPr>
            <w:r w:rsidRPr="008C04C0">
              <w:rPr>
                <w:sz w:val="14"/>
              </w:rPr>
              <w:t>-</w:t>
            </w:r>
          </w:p>
        </w:tc>
      </w:tr>
      <w:tr w:rsidR="008C04C0" w:rsidRPr="008C04C0" w14:paraId="24A06DBA"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0377A46E"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1FEBCFF4"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34957BC3" w14:textId="77777777" w:rsidR="00303C80" w:rsidRPr="008C04C0" w:rsidRDefault="00303C80" w:rsidP="00AD1432">
            <w:pPr>
              <w:jc w:val="right"/>
              <w:rPr>
                <w:sz w:val="14"/>
              </w:rPr>
            </w:pPr>
            <w:r w:rsidRPr="008C04C0">
              <w:rPr>
                <w:sz w:val="14"/>
              </w:rPr>
              <w:t>30+000</w:t>
            </w:r>
          </w:p>
        </w:tc>
        <w:tc>
          <w:tcPr>
            <w:tcW w:w="287" w:type="pct"/>
            <w:tcBorders>
              <w:top w:val="nil"/>
              <w:left w:val="nil"/>
              <w:bottom w:val="single" w:sz="4" w:space="0" w:color="auto"/>
              <w:right w:val="single" w:sz="4" w:space="0" w:color="auto"/>
            </w:tcBorders>
            <w:shd w:val="clear" w:color="auto" w:fill="auto"/>
            <w:noWrap/>
            <w:vAlign w:val="bottom"/>
            <w:hideMark/>
          </w:tcPr>
          <w:p w14:paraId="65B9C38D" w14:textId="77777777" w:rsidR="00303C80" w:rsidRPr="008C04C0" w:rsidRDefault="00303C80" w:rsidP="00AD1432">
            <w:pPr>
              <w:jc w:val="right"/>
              <w:rPr>
                <w:sz w:val="14"/>
              </w:rPr>
            </w:pPr>
            <w:r w:rsidRPr="008C04C0">
              <w:rPr>
                <w:sz w:val="14"/>
              </w:rPr>
              <w:t>30+150</w:t>
            </w:r>
          </w:p>
        </w:tc>
        <w:tc>
          <w:tcPr>
            <w:tcW w:w="253" w:type="pct"/>
            <w:tcBorders>
              <w:top w:val="nil"/>
              <w:left w:val="nil"/>
              <w:bottom w:val="single" w:sz="4" w:space="0" w:color="auto"/>
              <w:right w:val="single" w:sz="4" w:space="0" w:color="auto"/>
            </w:tcBorders>
            <w:shd w:val="clear" w:color="auto" w:fill="auto"/>
            <w:noWrap/>
            <w:vAlign w:val="bottom"/>
            <w:hideMark/>
          </w:tcPr>
          <w:p w14:paraId="228FDEA7" w14:textId="77777777" w:rsidR="00303C80" w:rsidRPr="008C04C0" w:rsidRDefault="00303C80" w:rsidP="00AD1432">
            <w:pPr>
              <w:jc w:val="right"/>
              <w:rPr>
                <w:sz w:val="14"/>
              </w:rPr>
            </w:pPr>
            <w:r w:rsidRPr="008C04C0">
              <w:rPr>
                <w:sz w:val="14"/>
              </w:rPr>
              <w:t>150</w:t>
            </w:r>
          </w:p>
        </w:tc>
        <w:tc>
          <w:tcPr>
            <w:tcW w:w="204" w:type="pct"/>
            <w:tcBorders>
              <w:top w:val="nil"/>
              <w:left w:val="nil"/>
              <w:bottom w:val="single" w:sz="4" w:space="0" w:color="auto"/>
              <w:right w:val="single" w:sz="4" w:space="0" w:color="auto"/>
            </w:tcBorders>
            <w:shd w:val="clear" w:color="auto" w:fill="auto"/>
            <w:noWrap/>
            <w:vAlign w:val="center"/>
            <w:hideMark/>
          </w:tcPr>
          <w:p w14:paraId="045D6BC3"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0EFBC91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6C5D77FA"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58D093C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54C1162C"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0E7C85A2"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auto" w:fill="auto"/>
            <w:noWrap/>
            <w:vAlign w:val="center"/>
            <w:hideMark/>
          </w:tcPr>
          <w:p w14:paraId="5A1F3DB0"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7B8E7EB9" w14:textId="77777777" w:rsidR="00303C80" w:rsidRPr="008C04C0" w:rsidRDefault="00303C80" w:rsidP="00AD1432">
            <w:pPr>
              <w:jc w:val="center"/>
              <w:rPr>
                <w:sz w:val="14"/>
              </w:rPr>
            </w:pPr>
            <w:r w:rsidRPr="008C04C0">
              <w:rPr>
                <w:sz w:val="14"/>
              </w:rPr>
              <w:t>-</w:t>
            </w:r>
          </w:p>
        </w:tc>
      </w:tr>
      <w:tr w:rsidR="008C04C0" w:rsidRPr="008C04C0" w14:paraId="718F73DE"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399E4F6A"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09595CFE"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44513AB0" w14:textId="77777777" w:rsidR="00303C80" w:rsidRPr="008C04C0" w:rsidRDefault="00303C80" w:rsidP="00AD1432">
            <w:pPr>
              <w:jc w:val="right"/>
              <w:rPr>
                <w:sz w:val="14"/>
              </w:rPr>
            </w:pPr>
            <w:r w:rsidRPr="008C04C0">
              <w:rPr>
                <w:sz w:val="14"/>
              </w:rPr>
              <w:t>43+750</w:t>
            </w:r>
          </w:p>
        </w:tc>
        <w:tc>
          <w:tcPr>
            <w:tcW w:w="287" w:type="pct"/>
            <w:tcBorders>
              <w:top w:val="nil"/>
              <w:left w:val="nil"/>
              <w:bottom w:val="single" w:sz="4" w:space="0" w:color="auto"/>
              <w:right w:val="single" w:sz="4" w:space="0" w:color="auto"/>
            </w:tcBorders>
            <w:shd w:val="clear" w:color="auto" w:fill="auto"/>
            <w:noWrap/>
            <w:vAlign w:val="bottom"/>
            <w:hideMark/>
          </w:tcPr>
          <w:p w14:paraId="7B455789" w14:textId="77777777" w:rsidR="00303C80" w:rsidRPr="008C04C0" w:rsidRDefault="00303C80" w:rsidP="00AD1432">
            <w:pPr>
              <w:jc w:val="right"/>
              <w:rPr>
                <w:sz w:val="14"/>
              </w:rPr>
            </w:pPr>
            <w:r w:rsidRPr="008C04C0">
              <w:rPr>
                <w:sz w:val="14"/>
              </w:rPr>
              <w:t>46+780</w:t>
            </w:r>
          </w:p>
        </w:tc>
        <w:tc>
          <w:tcPr>
            <w:tcW w:w="253" w:type="pct"/>
            <w:tcBorders>
              <w:top w:val="nil"/>
              <w:left w:val="nil"/>
              <w:bottom w:val="single" w:sz="4" w:space="0" w:color="auto"/>
              <w:right w:val="single" w:sz="4" w:space="0" w:color="auto"/>
            </w:tcBorders>
            <w:shd w:val="clear" w:color="auto" w:fill="auto"/>
            <w:noWrap/>
            <w:vAlign w:val="bottom"/>
            <w:hideMark/>
          </w:tcPr>
          <w:p w14:paraId="2E3C2EA9" w14:textId="77777777" w:rsidR="00303C80" w:rsidRPr="008C04C0" w:rsidRDefault="00303C80" w:rsidP="00AD1432">
            <w:pPr>
              <w:jc w:val="right"/>
              <w:rPr>
                <w:sz w:val="14"/>
              </w:rPr>
            </w:pPr>
            <w:r w:rsidRPr="008C04C0">
              <w:rPr>
                <w:sz w:val="14"/>
              </w:rPr>
              <w:t>3030</w:t>
            </w:r>
          </w:p>
        </w:tc>
        <w:tc>
          <w:tcPr>
            <w:tcW w:w="204" w:type="pct"/>
            <w:tcBorders>
              <w:top w:val="nil"/>
              <w:left w:val="nil"/>
              <w:bottom w:val="single" w:sz="4" w:space="0" w:color="auto"/>
              <w:right w:val="single" w:sz="4" w:space="0" w:color="auto"/>
            </w:tcBorders>
            <w:shd w:val="clear" w:color="auto" w:fill="auto"/>
            <w:noWrap/>
            <w:vAlign w:val="center"/>
            <w:hideMark/>
          </w:tcPr>
          <w:p w14:paraId="55D6E807"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30903E3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28AEBBFD" w14:textId="77777777" w:rsidR="00303C80" w:rsidRPr="008C04C0" w:rsidRDefault="00303C80" w:rsidP="00AD1432">
            <w:pPr>
              <w:jc w:val="center"/>
              <w:rPr>
                <w:sz w:val="14"/>
              </w:rPr>
            </w:pPr>
            <w:r w:rsidRPr="008C04C0">
              <w:rPr>
                <w:sz w:val="14"/>
              </w:rPr>
              <w:t>X</w:t>
            </w:r>
          </w:p>
        </w:tc>
        <w:tc>
          <w:tcPr>
            <w:tcW w:w="172" w:type="pct"/>
            <w:tcBorders>
              <w:top w:val="nil"/>
              <w:left w:val="nil"/>
              <w:bottom w:val="single" w:sz="4" w:space="0" w:color="auto"/>
              <w:right w:val="single" w:sz="4" w:space="0" w:color="auto"/>
            </w:tcBorders>
            <w:shd w:val="clear" w:color="auto" w:fill="auto"/>
            <w:noWrap/>
            <w:vAlign w:val="center"/>
            <w:hideMark/>
          </w:tcPr>
          <w:p w14:paraId="526E98C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77E6CE4B"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6C851D90"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auto" w:fill="auto"/>
            <w:noWrap/>
            <w:vAlign w:val="center"/>
            <w:hideMark/>
          </w:tcPr>
          <w:p w14:paraId="49CC0324"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32A15039" w14:textId="77777777" w:rsidR="00303C80" w:rsidRPr="008C04C0" w:rsidRDefault="00303C80" w:rsidP="00AD1432">
            <w:pPr>
              <w:jc w:val="center"/>
              <w:rPr>
                <w:sz w:val="14"/>
              </w:rPr>
            </w:pPr>
            <w:r w:rsidRPr="008C04C0">
              <w:rPr>
                <w:sz w:val="14"/>
              </w:rPr>
              <w:t>-</w:t>
            </w:r>
          </w:p>
        </w:tc>
      </w:tr>
      <w:tr w:rsidR="008C04C0" w:rsidRPr="008C04C0" w14:paraId="60012E16"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275D11B2"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387CB1DB"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22BFF062" w14:textId="77777777" w:rsidR="00303C80" w:rsidRPr="008C04C0" w:rsidRDefault="00303C80" w:rsidP="00AD1432">
            <w:pPr>
              <w:jc w:val="right"/>
              <w:rPr>
                <w:sz w:val="14"/>
              </w:rPr>
            </w:pPr>
            <w:r w:rsidRPr="008C04C0">
              <w:rPr>
                <w:sz w:val="14"/>
              </w:rPr>
              <w:t>35+550</w:t>
            </w:r>
          </w:p>
        </w:tc>
        <w:tc>
          <w:tcPr>
            <w:tcW w:w="287" w:type="pct"/>
            <w:tcBorders>
              <w:top w:val="nil"/>
              <w:left w:val="nil"/>
              <w:bottom w:val="single" w:sz="4" w:space="0" w:color="auto"/>
              <w:right w:val="single" w:sz="4" w:space="0" w:color="auto"/>
            </w:tcBorders>
            <w:shd w:val="clear" w:color="auto" w:fill="auto"/>
            <w:noWrap/>
            <w:vAlign w:val="bottom"/>
            <w:hideMark/>
          </w:tcPr>
          <w:p w14:paraId="3875A091" w14:textId="77777777" w:rsidR="00303C80" w:rsidRPr="008C04C0" w:rsidRDefault="00303C80" w:rsidP="00AD1432">
            <w:pPr>
              <w:jc w:val="right"/>
              <w:rPr>
                <w:sz w:val="14"/>
              </w:rPr>
            </w:pPr>
            <w:r w:rsidRPr="008C04C0">
              <w:rPr>
                <w:sz w:val="14"/>
              </w:rPr>
              <w:t>35+650</w:t>
            </w:r>
          </w:p>
        </w:tc>
        <w:tc>
          <w:tcPr>
            <w:tcW w:w="253" w:type="pct"/>
            <w:tcBorders>
              <w:top w:val="nil"/>
              <w:left w:val="nil"/>
              <w:bottom w:val="single" w:sz="4" w:space="0" w:color="auto"/>
              <w:right w:val="single" w:sz="4" w:space="0" w:color="auto"/>
            </w:tcBorders>
            <w:shd w:val="clear" w:color="auto" w:fill="auto"/>
            <w:noWrap/>
            <w:vAlign w:val="bottom"/>
            <w:hideMark/>
          </w:tcPr>
          <w:p w14:paraId="139DA0A9" w14:textId="77777777" w:rsidR="00303C80" w:rsidRPr="008C04C0" w:rsidRDefault="00303C80" w:rsidP="00AD1432">
            <w:pPr>
              <w:jc w:val="right"/>
              <w:rPr>
                <w:sz w:val="14"/>
              </w:rPr>
            </w:pPr>
            <w:r w:rsidRPr="008C04C0">
              <w:rPr>
                <w:sz w:val="14"/>
              </w:rPr>
              <w:t>100</w:t>
            </w:r>
          </w:p>
        </w:tc>
        <w:tc>
          <w:tcPr>
            <w:tcW w:w="204" w:type="pct"/>
            <w:tcBorders>
              <w:top w:val="nil"/>
              <w:left w:val="nil"/>
              <w:bottom w:val="single" w:sz="4" w:space="0" w:color="auto"/>
              <w:right w:val="single" w:sz="4" w:space="0" w:color="auto"/>
            </w:tcBorders>
            <w:shd w:val="clear" w:color="auto" w:fill="auto"/>
            <w:noWrap/>
            <w:vAlign w:val="center"/>
            <w:hideMark/>
          </w:tcPr>
          <w:p w14:paraId="21293FE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46851F7D"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7C15DC71"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auto" w:fill="auto"/>
            <w:noWrap/>
            <w:vAlign w:val="center"/>
            <w:hideMark/>
          </w:tcPr>
          <w:p w14:paraId="6DB6D9AD"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1AC9C12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4903C005"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auto" w:fill="auto"/>
            <w:noWrap/>
            <w:vAlign w:val="center"/>
            <w:hideMark/>
          </w:tcPr>
          <w:p w14:paraId="2FEA6B44"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4F21D550" w14:textId="77777777" w:rsidR="00303C80" w:rsidRPr="008C04C0" w:rsidRDefault="00303C80" w:rsidP="00AD1432">
            <w:pPr>
              <w:jc w:val="center"/>
              <w:rPr>
                <w:sz w:val="14"/>
              </w:rPr>
            </w:pPr>
            <w:r w:rsidRPr="008C04C0">
              <w:rPr>
                <w:sz w:val="14"/>
              </w:rPr>
              <w:t>-</w:t>
            </w:r>
          </w:p>
        </w:tc>
      </w:tr>
      <w:tr w:rsidR="008C04C0" w:rsidRPr="008C04C0" w14:paraId="28985C53"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2851DB8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auto" w:fill="auto"/>
            <w:vAlign w:val="center"/>
            <w:hideMark/>
          </w:tcPr>
          <w:p w14:paraId="675FCC91"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single" w:sz="4" w:space="0" w:color="auto"/>
              <w:right w:val="single" w:sz="4" w:space="0" w:color="auto"/>
            </w:tcBorders>
            <w:shd w:val="clear" w:color="auto" w:fill="auto"/>
            <w:noWrap/>
            <w:vAlign w:val="bottom"/>
            <w:hideMark/>
          </w:tcPr>
          <w:p w14:paraId="6137C08C" w14:textId="77777777" w:rsidR="00303C80" w:rsidRPr="008C04C0" w:rsidRDefault="00303C80" w:rsidP="00AD1432">
            <w:pPr>
              <w:jc w:val="right"/>
              <w:rPr>
                <w:sz w:val="14"/>
              </w:rPr>
            </w:pPr>
            <w:r w:rsidRPr="008C04C0">
              <w:rPr>
                <w:sz w:val="14"/>
              </w:rPr>
              <w:t>42+500</w:t>
            </w:r>
          </w:p>
        </w:tc>
        <w:tc>
          <w:tcPr>
            <w:tcW w:w="287" w:type="pct"/>
            <w:tcBorders>
              <w:top w:val="nil"/>
              <w:left w:val="nil"/>
              <w:bottom w:val="single" w:sz="4" w:space="0" w:color="auto"/>
              <w:right w:val="single" w:sz="4" w:space="0" w:color="auto"/>
            </w:tcBorders>
            <w:shd w:val="clear" w:color="auto" w:fill="auto"/>
            <w:noWrap/>
            <w:vAlign w:val="bottom"/>
            <w:hideMark/>
          </w:tcPr>
          <w:p w14:paraId="32E2ADF3" w14:textId="77777777" w:rsidR="00303C80" w:rsidRPr="008C04C0" w:rsidRDefault="00303C80" w:rsidP="00AD1432">
            <w:pPr>
              <w:jc w:val="right"/>
              <w:rPr>
                <w:sz w:val="14"/>
              </w:rPr>
            </w:pPr>
            <w:r w:rsidRPr="008C04C0">
              <w:rPr>
                <w:sz w:val="14"/>
              </w:rPr>
              <w:t>43+750</w:t>
            </w:r>
          </w:p>
        </w:tc>
        <w:tc>
          <w:tcPr>
            <w:tcW w:w="253" w:type="pct"/>
            <w:tcBorders>
              <w:top w:val="nil"/>
              <w:left w:val="nil"/>
              <w:bottom w:val="single" w:sz="4" w:space="0" w:color="auto"/>
              <w:right w:val="single" w:sz="4" w:space="0" w:color="auto"/>
            </w:tcBorders>
            <w:shd w:val="clear" w:color="auto" w:fill="auto"/>
            <w:noWrap/>
            <w:vAlign w:val="bottom"/>
            <w:hideMark/>
          </w:tcPr>
          <w:p w14:paraId="3D381D1E" w14:textId="77777777" w:rsidR="00303C80" w:rsidRPr="008C04C0" w:rsidRDefault="00303C80" w:rsidP="00AD1432">
            <w:pPr>
              <w:jc w:val="right"/>
              <w:rPr>
                <w:sz w:val="14"/>
              </w:rPr>
            </w:pPr>
            <w:r w:rsidRPr="008C04C0">
              <w:rPr>
                <w:sz w:val="14"/>
              </w:rPr>
              <w:t>1250</w:t>
            </w:r>
          </w:p>
        </w:tc>
        <w:tc>
          <w:tcPr>
            <w:tcW w:w="204" w:type="pct"/>
            <w:tcBorders>
              <w:top w:val="nil"/>
              <w:left w:val="nil"/>
              <w:bottom w:val="single" w:sz="4" w:space="0" w:color="auto"/>
              <w:right w:val="single" w:sz="4" w:space="0" w:color="auto"/>
            </w:tcBorders>
            <w:shd w:val="clear" w:color="auto" w:fill="auto"/>
            <w:noWrap/>
            <w:vAlign w:val="center"/>
            <w:hideMark/>
          </w:tcPr>
          <w:p w14:paraId="2CC1D99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23C48F6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auto" w:fill="auto"/>
            <w:noWrap/>
            <w:vAlign w:val="center"/>
            <w:hideMark/>
          </w:tcPr>
          <w:p w14:paraId="46BF3D30" w14:textId="77777777" w:rsidR="00303C80" w:rsidRPr="008C04C0" w:rsidRDefault="00303C80" w:rsidP="00AD1432">
            <w:pPr>
              <w:jc w:val="center"/>
              <w:rPr>
                <w:sz w:val="14"/>
              </w:rPr>
            </w:pPr>
            <w:r w:rsidRPr="008C04C0">
              <w:rPr>
                <w:sz w:val="14"/>
              </w:rPr>
              <w:t>X</w:t>
            </w:r>
          </w:p>
        </w:tc>
        <w:tc>
          <w:tcPr>
            <w:tcW w:w="172" w:type="pct"/>
            <w:tcBorders>
              <w:top w:val="nil"/>
              <w:left w:val="nil"/>
              <w:bottom w:val="single" w:sz="4" w:space="0" w:color="auto"/>
              <w:right w:val="single" w:sz="4" w:space="0" w:color="auto"/>
            </w:tcBorders>
            <w:shd w:val="clear" w:color="auto" w:fill="auto"/>
            <w:noWrap/>
            <w:vAlign w:val="center"/>
            <w:hideMark/>
          </w:tcPr>
          <w:p w14:paraId="319B2631"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2814F1C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auto" w:fill="auto"/>
            <w:noWrap/>
            <w:vAlign w:val="center"/>
            <w:hideMark/>
          </w:tcPr>
          <w:p w14:paraId="468C402D"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auto" w:fill="auto"/>
            <w:noWrap/>
            <w:vAlign w:val="center"/>
            <w:hideMark/>
          </w:tcPr>
          <w:p w14:paraId="0D86D2DF"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auto" w:fill="auto"/>
            <w:noWrap/>
            <w:vAlign w:val="bottom"/>
            <w:hideMark/>
          </w:tcPr>
          <w:p w14:paraId="0854644C" w14:textId="77777777" w:rsidR="00303C80" w:rsidRPr="008C04C0" w:rsidRDefault="00303C80" w:rsidP="00AD1432">
            <w:pPr>
              <w:jc w:val="center"/>
              <w:rPr>
                <w:sz w:val="14"/>
              </w:rPr>
            </w:pPr>
            <w:r w:rsidRPr="008C04C0">
              <w:rPr>
                <w:sz w:val="14"/>
              </w:rPr>
              <w:t>-</w:t>
            </w:r>
          </w:p>
        </w:tc>
      </w:tr>
      <w:tr w:rsidR="008C04C0" w:rsidRPr="008C04C0" w14:paraId="0C62EA5F"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781AB623"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auto" w:fill="auto"/>
            <w:vAlign w:val="center"/>
            <w:hideMark/>
          </w:tcPr>
          <w:p w14:paraId="33CA62B0" w14:textId="77777777" w:rsidR="00303C80" w:rsidRPr="008C04C0" w:rsidRDefault="00303C80" w:rsidP="00AD1432">
            <w:pPr>
              <w:jc w:val="left"/>
              <w:rPr>
                <w:sz w:val="14"/>
                <w:szCs w:val="20"/>
              </w:rPr>
            </w:pPr>
            <w:r w:rsidRPr="008C04C0">
              <w:rPr>
                <w:sz w:val="14"/>
                <w:szCs w:val="20"/>
              </w:rPr>
              <w:t xml:space="preserve">09.08.  Szeghalom-Körösszakáli árvízvédelmi szakasz </w:t>
            </w:r>
          </w:p>
        </w:tc>
        <w:tc>
          <w:tcPr>
            <w:tcW w:w="287" w:type="pct"/>
            <w:tcBorders>
              <w:top w:val="nil"/>
              <w:left w:val="nil"/>
              <w:bottom w:val="double" w:sz="6" w:space="0" w:color="auto"/>
              <w:right w:val="single" w:sz="4" w:space="0" w:color="auto"/>
            </w:tcBorders>
            <w:shd w:val="clear" w:color="auto" w:fill="auto"/>
            <w:noWrap/>
            <w:vAlign w:val="bottom"/>
            <w:hideMark/>
          </w:tcPr>
          <w:p w14:paraId="7638CB15" w14:textId="77777777" w:rsidR="00303C80" w:rsidRPr="008C04C0" w:rsidRDefault="00303C80" w:rsidP="00AD1432">
            <w:pPr>
              <w:jc w:val="right"/>
              <w:rPr>
                <w:sz w:val="14"/>
              </w:rPr>
            </w:pPr>
            <w:r w:rsidRPr="008C04C0">
              <w:rPr>
                <w:sz w:val="14"/>
              </w:rPr>
              <w:t>40+300</w:t>
            </w:r>
          </w:p>
        </w:tc>
        <w:tc>
          <w:tcPr>
            <w:tcW w:w="287" w:type="pct"/>
            <w:tcBorders>
              <w:top w:val="nil"/>
              <w:left w:val="nil"/>
              <w:bottom w:val="double" w:sz="6" w:space="0" w:color="auto"/>
              <w:right w:val="single" w:sz="4" w:space="0" w:color="auto"/>
            </w:tcBorders>
            <w:shd w:val="clear" w:color="auto" w:fill="auto"/>
            <w:noWrap/>
            <w:vAlign w:val="bottom"/>
            <w:hideMark/>
          </w:tcPr>
          <w:p w14:paraId="7BD3D9F7" w14:textId="77777777" w:rsidR="00303C80" w:rsidRPr="008C04C0" w:rsidRDefault="00303C80" w:rsidP="00AD1432">
            <w:pPr>
              <w:jc w:val="right"/>
              <w:rPr>
                <w:sz w:val="14"/>
              </w:rPr>
            </w:pPr>
            <w:r w:rsidRPr="008C04C0">
              <w:rPr>
                <w:sz w:val="14"/>
              </w:rPr>
              <w:t>40+450</w:t>
            </w:r>
          </w:p>
        </w:tc>
        <w:tc>
          <w:tcPr>
            <w:tcW w:w="253" w:type="pct"/>
            <w:tcBorders>
              <w:top w:val="nil"/>
              <w:left w:val="nil"/>
              <w:bottom w:val="double" w:sz="6" w:space="0" w:color="auto"/>
              <w:right w:val="single" w:sz="4" w:space="0" w:color="auto"/>
            </w:tcBorders>
            <w:shd w:val="clear" w:color="auto" w:fill="auto"/>
            <w:noWrap/>
            <w:vAlign w:val="bottom"/>
            <w:hideMark/>
          </w:tcPr>
          <w:p w14:paraId="095DC3F5" w14:textId="77777777" w:rsidR="00303C80" w:rsidRPr="008C04C0" w:rsidRDefault="00303C80" w:rsidP="00AD1432">
            <w:pPr>
              <w:jc w:val="right"/>
              <w:rPr>
                <w:sz w:val="14"/>
              </w:rPr>
            </w:pPr>
            <w:r w:rsidRPr="008C04C0">
              <w:rPr>
                <w:sz w:val="14"/>
              </w:rPr>
              <w:t>150</w:t>
            </w:r>
          </w:p>
        </w:tc>
        <w:tc>
          <w:tcPr>
            <w:tcW w:w="204" w:type="pct"/>
            <w:tcBorders>
              <w:top w:val="nil"/>
              <w:left w:val="nil"/>
              <w:bottom w:val="double" w:sz="6" w:space="0" w:color="auto"/>
              <w:right w:val="single" w:sz="4" w:space="0" w:color="auto"/>
            </w:tcBorders>
            <w:shd w:val="clear" w:color="auto" w:fill="auto"/>
            <w:noWrap/>
            <w:vAlign w:val="center"/>
            <w:hideMark/>
          </w:tcPr>
          <w:p w14:paraId="6D333EC8"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61FC6202"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2A48E189" w14:textId="77777777" w:rsidR="00303C80" w:rsidRPr="008C04C0" w:rsidRDefault="00303C80" w:rsidP="00AD1432">
            <w:pPr>
              <w:jc w:val="center"/>
              <w:rPr>
                <w:sz w:val="14"/>
              </w:rPr>
            </w:pPr>
            <w:r w:rsidRPr="008C04C0">
              <w:rPr>
                <w:sz w:val="14"/>
              </w:rPr>
              <w:t> </w:t>
            </w:r>
          </w:p>
        </w:tc>
        <w:tc>
          <w:tcPr>
            <w:tcW w:w="172" w:type="pct"/>
            <w:tcBorders>
              <w:top w:val="nil"/>
              <w:left w:val="nil"/>
              <w:bottom w:val="double" w:sz="6" w:space="0" w:color="auto"/>
              <w:right w:val="single" w:sz="4" w:space="0" w:color="auto"/>
            </w:tcBorders>
            <w:shd w:val="clear" w:color="auto" w:fill="auto"/>
            <w:noWrap/>
            <w:vAlign w:val="center"/>
            <w:hideMark/>
          </w:tcPr>
          <w:p w14:paraId="49011372"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4953CB9D"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2EB71FA7" w14:textId="77777777" w:rsidR="00303C80" w:rsidRPr="008C04C0" w:rsidRDefault="00303C80" w:rsidP="00AD1432">
            <w:pPr>
              <w:jc w:val="center"/>
              <w:rPr>
                <w:sz w:val="14"/>
              </w:rPr>
            </w:pPr>
            <w:r w:rsidRPr="008C04C0">
              <w:rPr>
                <w:sz w:val="14"/>
              </w:rPr>
              <w:t>X</w:t>
            </w:r>
          </w:p>
        </w:tc>
        <w:tc>
          <w:tcPr>
            <w:tcW w:w="287" w:type="pct"/>
            <w:tcBorders>
              <w:top w:val="nil"/>
              <w:left w:val="nil"/>
              <w:bottom w:val="double" w:sz="6" w:space="0" w:color="auto"/>
              <w:right w:val="single" w:sz="4" w:space="0" w:color="auto"/>
            </w:tcBorders>
            <w:shd w:val="clear" w:color="auto" w:fill="auto"/>
            <w:noWrap/>
            <w:vAlign w:val="center"/>
            <w:hideMark/>
          </w:tcPr>
          <w:p w14:paraId="4246066F"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auto" w:fill="auto"/>
            <w:noWrap/>
            <w:vAlign w:val="bottom"/>
            <w:hideMark/>
          </w:tcPr>
          <w:p w14:paraId="1371B614" w14:textId="77777777" w:rsidR="00303C80" w:rsidRPr="008C04C0" w:rsidRDefault="00303C80" w:rsidP="00AD1432">
            <w:pPr>
              <w:jc w:val="center"/>
              <w:rPr>
                <w:sz w:val="14"/>
              </w:rPr>
            </w:pPr>
            <w:r w:rsidRPr="008C04C0">
              <w:rPr>
                <w:sz w:val="14"/>
              </w:rPr>
              <w:t>-</w:t>
            </w:r>
          </w:p>
        </w:tc>
      </w:tr>
      <w:tr w:rsidR="008C04C0" w:rsidRPr="008C04C0" w14:paraId="6B2AEB44" w14:textId="77777777" w:rsidTr="00AD1432">
        <w:trPr>
          <w:trHeight w:val="315"/>
        </w:trPr>
        <w:tc>
          <w:tcPr>
            <w:tcW w:w="402" w:type="pct"/>
            <w:vMerge w:val="restart"/>
            <w:tcBorders>
              <w:top w:val="nil"/>
              <w:left w:val="single" w:sz="8" w:space="0" w:color="auto"/>
              <w:bottom w:val="double" w:sz="6" w:space="0" w:color="000000"/>
              <w:right w:val="single" w:sz="4" w:space="0" w:color="auto"/>
            </w:tcBorders>
            <w:shd w:val="clear" w:color="000000" w:fill="F2F2F2"/>
            <w:vAlign w:val="center"/>
            <w:hideMark/>
          </w:tcPr>
          <w:p w14:paraId="49C5EE77" w14:textId="77777777" w:rsidR="00303C80" w:rsidRPr="008C04C0" w:rsidRDefault="00303C80" w:rsidP="00AD1432">
            <w:pPr>
              <w:jc w:val="center"/>
              <w:rPr>
                <w:sz w:val="14"/>
                <w:szCs w:val="20"/>
              </w:rPr>
            </w:pPr>
            <w:r w:rsidRPr="008C04C0">
              <w:rPr>
                <w:sz w:val="14"/>
                <w:szCs w:val="20"/>
              </w:rPr>
              <w:t>KÖTIVIZIG</w:t>
            </w:r>
          </w:p>
        </w:tc>
        <w:tc>
          <w:tcPr>
            <w:tcW w:w="1473" w:type="pct"/>
            <w:tcBorders>
              <w:top w:val="nil"/>
              <w:left w:val="nil"/>
              <w:bottom w:val="single" w:sz="4" w:space="0" w:color="auto"/>
              <w:right w:val="single" w:sz="4" w:space="0" w:color="auto"/>
            </w:tcBorders>
            <w:shd w:val="clear" w:color="000000" w:fill="F2F2F2"/>
            <w:vAlign w:val="center"/>
            <w:hideMark/>
          </w:tcPr>
          <w:p w14:paraId="495A2EA9" w14:textId="77777777" w:rsidR="00303C80" w:rsidRPr="008C04C0" w:rsidRDefault="00303C80" w:rsidP="00AD1432">
            <w:pPr>
              <w:jc w:val="left"/>
              <w:rPr>
                <w:sz w:val="14"/>
                <w:szCs w:val="20"/>
              </w:rPr>
            </w:pPr>
            <w:r w:rsidRPr="008C04C0">
              <w:rPr>
                <w:sz w:val="14"/>
                <w:szCs w:val="20"/>
              </w:rPr>
              <w:t xml:space="preserve">10.03 Doba-Kanyari árvízvédelmi szakasz </w:t>
            </w:r>
          </w:p>
        </w:tc>
        <w:tc>
          <w:tcPr>
            <w:tcW w:w="287" w:type="pct"/>
            <w:tcBorders>
              <w:top w:val="single" w:sz="4" w:space="0" w:color="auto"/>
              <w:left w:val="nil"/>
              <w:bottom w:val="single" w:sz="4" w:space="0" w:color="auto"/>
              <w:right w:val="single" w:sz="4" w:space="0" w:color="auto"/>
            </w:tcBorders>
            <w:shd w:val="clear" w:color="000000" w:fill="F2F2F2"/>
            <w:noWrap/>
            <w:vAlign w:val="bottom"/>
            <w:hideMark/>
          </w:tcPr>
          <w:p w14:paraId="23BCE4A9" w14:textId="77777777" w:rsidR="00303C80" w:rsidRPr="008C04C0" w:rsidRDefault="00303C80" w:rsidP="00AD1432">
            <w:pPr>
              <w:jc w:val="right"/>
              <w:rPr>
                <w:sz w:val="14"/>
              </w:rPr>
            </w:pPr>
            <w:r w:rsidRPr="008C04C0">
              <w:rPr>
                <w:sz w:val="14"/>
              </w:rPr>
              <w:t>94+050</w:t>
            </w:r>
          </w:p>
        </w:tc>
        <w:tc>
          <w:tcPr>
            <w:tcW w:w="287" w:type="pct"/>
            <w:tcBorders>
              <w:top w:val="single" w:sz="4" w:space="0" w:color="auto"/>
              <w:left w:val="nil"/>
              <w:bottom w:val="single" w:sz="4" w:space="0" w:color="auto"/>
              <w:right w:val="single" w:sz="4" w:space="0" w:color="auto"/>
            </w:tcBorders>
            <w:shd w:val="clear" w:color="000000" w:fill="F2F2F2"/>
            <w:noWrap/>
            <w:vAlign w:val="bottom"/>
            <w:hideMark/>
          </w:tcPr>
          <w:p w14:paraId="209CE404" w14:textId="77777777" w:rsidR="00303C80" w:rsidRPr="008C04C0" w:rsidRDefault="00303C80" w:rsidP="00AD1432">
            <w:pPr>
              <w:jc w:val="right"/>
              <w:rPr>
                <w:sz w:val="14"/>
              </w:rPr>
            </w:pPr>
            <w:r w:rsidRPr="008C04C0">
              <w:rPr>
                <w:sz w:val="14"/>
              </w:rPr>
              <w:t>94+400</w:t>
            </w:r>
          </w:p>
        </w:tc>
        <w:tc>
          <w:tcPr>
            <w:tcW w:w="253" w:type="pct"/>
            <w:tcBorders>
              <w:top w:val="single" w:sz="4" w:space="0" w:color="auto"/>
              <w:left w:val="nil"/>
              <w:bottom w:val="single" w:sz="4" w:space="0" w:color="auto"/>
              <w:right w:val="single" w:sz="4" w:space="0" w:color="auto"/>
            </w:tcBorders>
            <w:shd w:val="clear" w:color="000000" w:fill="F2F2F2"/>
            <w:noWrap/>
            <w:vAlign w:val="bottom"/>
            <w:hideMark/>
          </w:tcPr>
          <w:p w14:paraId="3DE41EE8" w14:textId="77777777" w:rsidR="00303C80" w:rsidRPr="008C04C0" w:rsidRDefault="00303C80" w:rsidP="00AD1432">
            <w:pPr>
              <w:jc w:val="right"/>
              <w:rPr>
                <w:sz w:val="14"/>
              </w:rPr>
            </w:pPr>
            <w:r w:rsidRPr="008C04C0">
              <w:rPr>
                <w:sz w:val="14"/>
              </w:rPr>
              <w:t>350</w:t>
            </w:r>
          </w:p>
        </w:tc>
        <w:tc>
          <w:tcPr>
            <w:tcW w:w="204" w:type="pct"/>
            <w:tcBorders>
              <w:top w:val="single" w:sz="4" w:space="0" w:color="auto"/>
              <w:left w:val="nil"/>
              <w:bottom w:val="single" w:sz="4" w:space="0" w:color="auto"/>
              <w:right w:val="single" w:sz="4" w:space="0" w:color="auto"/>
            </w:tcBorders>
            <w:shd w:val="clear" w:color="000000" w:fill="F2F2F2"/>
            <w:noWrap/>
            <w:vAlign w:val="center"/>
            <w:hideMark/>
          </w:tcPr>
          <w:p w14:paraId="73827F9F" w14:textId="77777777" w:rsidR="00303C80" w:rsidRPr="008C04C0" w:rsidRDefault="00303C80" w:rsidP="00AD1432">
            <w:pPr>
              <w:jc w:val="center"/>
              <w:rPr>
                <w:sz w:val="14"/>
              </w:rPr>
            </w:pPr>
            <w:r w:rsidRPr="008C04C0">
              <w:rPr>
                <w:sz w:val="14"/>
              </w:rPr>
              <w:t> </w:t>
            </w:r>
          </w:p>
        </w:tc>
        <w:tc>
          <w:tcPr>
            <w:tcW w:w="137" w:type="pct"/>
            <w:tcBorders>
              <w:top w:val="single" w:sz="4" w:space="0" w:color="auto"/>
              <w:left w:val="nil"/>
              <w:bottom w:val="single" w:sz="4" w:space="0" w:color="auto"/>
              <w:right w:val="single" w:sz="4" w:space="0" w:color="auto"/>
            </w:tcBorders>
            <w:shd w:val="clear" w:color="000000" w:fill="F2F2F2"/>
            <w:noWrap/>
            <w:vAlign w:val="center"/>
            <w:hideMark/>
          </w:tcPr>
          <w:p w14:paraId="7066F2B1" w14:textId="77777777" w:rsidR="00303C80" w:rsidRPr="008C04C0" w:rsidRDefault="00303C80" w:rsidP="00AD1432">
            <w:pPr>
              <w:jc w:val="center"/>
              <w:rPr>
                <w:sz w:val="14"/>
              </w:rPr>
            </w:pPr>
            <w:r w:rsidRPr="008C04C0">
              <w:rPr>
                <w:sz w:val="14"/>
              </w:rPr>
              <w:t>X</w:t>
            </w:r>
          </w:p>
        </w:tc>
        <w:tc>
          <w:tcPr>
            <w:tcW w:w="137" w:type="pct"/>
            <w:tcBorders>
              <w:top w:val="single" w:sz="4" w:space="0" w:color="auto"/>
              <w:left w:val="nil"/>
              <w:bottom w:val="single" w:sz="4" w:space="0" w:color="auto"/>
              <w:right w:val="single" w:sz="4" w:space="0" w:color="auto"/>
            </w:tcBorders>
            <w:shd w:val="clear" w:color="000000" w:fill="F2F2F2"/>
            <w:noWrap/>
            <w:vAlign w:val="center"/>
            <w:hideMark/>
          </w:tcPr>
          <w:p w14:paraId="38795AED" w14:textId="77777777" w:rsidR="00303C80" w:rsidRPr="008C04C0" w:rsidRDefault="00303C80" w:rsidP="00AD1432">
            <w:pPr>
              <w:jc w:val="center"/>
              <w:rPr>
                <w:sz w:val="14"/>
              </w:rPr>
            </w:pPr>
            <w:r w:rsidRPr="008C04C0">
              <w:rPr>
                <w:sz w:val="14"/>
              </w:rPr>
              <w:t> </w:t>
            </w:r>
          </w:p>
        </w:tc>
        <w:tc>
          <w:tcPr>
            <w:tcW w:w="172" w:type="pct"/>
            <w:tcBorders>
              <w:top w:val="single" w:sz="4" w:space="0" w:color="auto"/>
              <w:left w:val="nil"/>
              <w:bottom w:val="single" w:sz="4" w:space="0" w:color="auto"/>
              <w:right w:val="single" w:sz="4" w:space="0" w:color="auto"/>
            </w:tcBorders>
            <w:shd w:val="clear" w:color="000000" w:fill="F2F2F2"/>
            <w:noWrap/>
            <w:vAlign w:val="center"/>
            <w:hideMark/>
          </w:tcPr>
          <w:p w14:paraId="22A1FBDC" w14:textId="77777777" w:rsidR="00303C80" w:rsidRPr="008C04C0" w:rsidRDefault="00303C80" w:rsidP="00AD1432">
            <w:pPr>
              <w:jc w:val="center"/>
              <w:rPr>
                <w:sz w:val="14"/>
              </w:rPr>
            </w:pPr>
            <w:r w:rsidRPr="008C04C0">
              <w:rPr>
                <w:sz w:val="14"/>
              </w:rPr>
              <w:t> </w:t>
            </w:r>
          </w:p>
        </w:tc>
        <w:tc>
          <w:tcPr>
            <w:tcW w:w="159" w:type="pct"/>
            <w:tcBorders>
              <w:top w:val="single" w:sz="4" w:space="0" w:color="auto"/>
              <w:left w:val="nil"/>
              <w:bottom w:val="single" w:sz="4" w:space="0" w:color="auto"/>
              <w:right w:val="single" w:sz="4" w:space="0" w:color="auto"/>
            </w:tcBorders>
            <w:shd w:val="clear" w:color="000000" w:fill="F2F2F2"/>
            <w:noWrap/>
            <w:vAlign w:val="center"/>
            <w:hideMark/>
          </w:tcPr>
          <w:p w14:paraId="3B47DE85" w14:textId="77777777" w:rsidR="00303C80" w:rsidRPr="008C04C0" w:rsidRDefault="00303C80" w:rsidP="00AD1432">
            <w:pPr>
              <w:jc w:val="center"/>
              <w:rPr>
                <w:sz w:val="14"/>
              </w:rPr>
            </w:pPr>
            <w:r w:rsidRPr="008C04C0">
              <w:rPr>
                <w:sz w:val="14"/>
              </w:rPr>
              <w:t> </w:t>
            </w:r>
          </w:p>
        </w:tc>
        <w:tc>
          <w:tcPr>
            <w:tcW w:w="159" w:type="pct"/>
            <w:tcBorders>
              <w:top w:val="single" w:sz="4" w:space="0" w:color="auto"/>
              <w:left w:val="nil"/>
              <w:bottom w:val="single" w:sz="4" w:space="0" w:color="auto"/>
              <w:right w:val="single" w:sz="4" w:space="0" w:color="auto"/>
            </w:tcBorders>
            <w:shd w:val="clear" w:color="000000" w:fill="F2F2F2"/>
            <w:noWrap/>
            <w:vAlign w:val="center"/>
            <w:hideMark/>
          </w:tcPr>
          <w:p w14:paraId="4F30659D" w14:textId="77777777" w:rsidR="00303C80" w:rsidRPr="008C04C0" w:rsidRDefault="00303C80" w:rsidP="00AD1432">
            <w:pPr>
              <w:jc w:val="center"/>
              <w:rPr>
                <w:sz w:val="14"/>
              </w:rPr>
            </w:pPr>
            <w:r w:rsidRPr="008C04C0">
              <w:rPr>
                <w:sz w:val="14"/>
              </w:rPr>
              <w:t> </w:t>
            </w:r>
          </w:p>
        </w:tc>
        <w:tc>
          <w:tcPr>
            <w:tcW w:w="287" w:type="pct"/>
            <w:tcBorders>
              <w:top w:val="single" w:sz="4" w:space="0" w:color="auto"/>
              <w:left w:val="nil"/>
              <w:bottom w:val="single" w:sz="4" w:space="0" w:color="auto"/>
              <w:right w:val="single" w:sz="4" w:space="0" w:color="auto"/>
            </w:tcBorders>
            <w:shd w:val="clear" w:color="000000" w:fill="F2F2F2"/>
            <w:noWrap/>
            <w:vAlign w:val="center"/>
            <w:hideMark/>
          </w:tcPr>
          <w:p w14:paraId="0EB714F3" w14:textId="77777777" w:rsidR="00303C80" w:rsidRPr="008C04C0" w:rsidRDefault="00303C80" w:rsidP="00AD1432">
            <w:pPr>
              <w:jc w:val="center"/>
              <w:rPr>
                <w:sz w:val="14"/>
              </w:rPr>
            </w:pPr>
            <w:r w:rsidRPr="008C04C0">
              <w:rPr>
                <w:sz w:val="14"/>
              </w:rPr>
              <w:t> </w:t>
            </w:r>
          </w:p>
        </w:tc>
        <w:tc>
          <w:tcPr>
            <w:tcW w:w="1042" w:type="pct"/>
            <w:tcBorders>
              <w:top w:val="single" w:sz="4" w:space="0" w:color="auto"/>
              <w:left w:val="nil"/>
              <w:bottom w:val="single" w:sz="4" w:space="0" w:color="auto"/>
              <w:right w:val="single" w:sz="4" w:space="0" w:color="auto"/>
            </w:tcBorders>
            <w:shd w:val="clear" w:color="000000" w:fill="F2F2F2"/>
            <w:noWrap/>
            <w:vAlign w:val="bottom"/>
            <w:hideMark/>
          </w:tcPr>
          <w:p w14:paraId="20AB6ABF" w14:textId="77777777" w:rsidR="00303C80" w:rsidRPr="008C04C0" w:rsidRDefault="00303C80" w:rsidP="00AD1432">
            <w:pPr>
              <w:jc w:val="center"/>
              <w:rPr>
                <w:sz w:val="14"/>
              </w:rPr>
            </w:pPr>
            <w:r w:rsidRPr="008C04C0">
              <w:rPr>
                <w:sz w:val="14"/>
              </w:rPr>
              <w:t>-</w:t>
            </w:r>
          </w:p>
        </w:tc>
      </w:tr>
      <w:tr w:rsidR="008C04C0" w:rsidRPr="008C04C0" w14:paraId="2B57E696"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68906D49"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07BD84C8" w14:textId="77777777" w:rsidR="00303C80" w:rsidRPr="008C04C0" w:rsidRDefault="00303C80" w:rsidP="00AD1432">
            <w:pPr>
              <w:jc w:val="left"/>
              <w:rPr>
                <w:sz w:val="14"/>
                <w:szCs w:val="20"/>
              </w:rPr>
            </w:pPr>
            <w:r w:rsidRPr="008C04C0">
              <w:rPr>
                <w:sz w:val="14"/>
                <w:szCs w:val="20"/>
              </w:rPr>
              <w:t xml:space="preserve">10.03 Doba-Kanyari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0C9B986B" w14:textId="77777777" w:rsidR="00303C80" w:rsidRPr="008C04C0" w:rsidRDefault="00303C80" w:rsidP="00AD1432">
            <w:pPr>
              <w:jc w:val="right"/>
              <w:rPr>
                <w:sz w:val="14"/>
              </w:rPr>
            </w:pPr>
            <w:r w:rsidRPr="008C04C0">
              <w:rPr>
                <w:sz w:val="14"/>
              </w:rPr>
              <w:t>94+840</w:t>
            </w:r>
          </w:p>
        </w:tc>
        <w:tc>
          <w:tcPr>
            <w:tcW w:w="287" w:type="pct"/>
            <w:tcBorders>
              <w:top w:val="nil"/>
              <w:left w:val="nil"/>
              <w:bottom w:val="single" w:sz="4" w:space="0" w:color="auto"/>
              <w:right w:val="single" w:sz="4" w:space="0" w:color="auto"/>
            </w:tcBorders>
            <w:shd w:val="clear" w:color="000000" w:fill="F2F2F2"/>
            <w:noWrap/>
            <w:vAlign w:val="bottom"/>
            <w:hideMark/>
          </w:tcPr>
          <w:p w14:paraId="4832F758" w14:textId="77777777" w:rsidR="00303C80" w:rsidRPr="008C04C0" w:rsidRDefault="00303C80" w:rsidP="00AD1432">
            <w:pPr>
              <w:jc w:val="right"/>
              <w:rPr>
                <w:sz w:val="14"/>
              </w:rPr>
            </w:pPr>
            <w:r w:rsidRPr="008C04C0">
              <w:rPr>
                <w:sz w:val="14"/>
              </w:rPr>
              <w:t>95+780</w:t>
            </w:r>
          </w:p>
        </w:tc>
        <w:tc>
          <w:tcPr>
            <w:tcW w:w="253" w:type="pct"/>
            <w:tcBorders>
              <w:top w:val="nil"/>
              <w:left w:val="nil"/>
              <w:bottom w:val="single" w:sz="4" w:space="0" w:color="auto"/>
              <w:right w:val="single" w:sz="4" w:space="0" w:color="auto"/>
            </w:tcBorders>
            <w:shd w:val="clear" w:color="000000" w:fill="F2F2F2"/>
            <w:noWrap/>
            <w:vAlign w:val="bottom"/>
            <w:hideMark/>
          </w:tcPr>
          <w:p w14:paraId="6647C6D4" w14:textId="77777777" w:rsidR="00303C80" w:rsidRPr="008C04C0" w:rsidRDefault="00303C80" w:rsidP="00AD1432">
            <w:pPr>
              <w:jc w:val="right"/>
              <w:rPr>
                <w:sz w:val="14"/>
              </w:rPr>
            </w:pPr>
            <w:r w:rsidRPr="008C04C0">
              <w:rPr>
                <w:sz w:val="14"/>
              </w:rPr>
              <w:t>940</w:t>
            </w:r>
          </w:p>
        </w:tc>
        <w:tc>
          <w:tcPr>
            <w:tcW w:w="204" w:type="pct"/>
            <w:tcBorders>
              <w:top w:val="nil"/>
              <w:left w:val="nil"/>
              <w:bottom w:val="single" w:sz="4" w:space="0" w:color="auto"/>
              <w:right w:val="single" w:sz="4" w:space="0" w:color="auto"/>
            </w:tcBorders>
            <w:shd w:val="clear" w:color="000000" w:fill="F2F2F2"/>
            <w:noWrap/>
            <w:vAlign w:val="center"/>
            <w:hideMark/>
          </w:tcPr>
          <w:p w14:paraId="6AA3A76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3591173" w14:textId="6D1F8EC8" w:rsidR="00303C80" w:rsidRPr="008C04C0" w:rsidRDefault="00303C80" w:rsidP="00AD1432">
            <w:pPr>
              <w:jc w:val="center"/>
              <w:rPr>
                <w:sz w:val="14"/>
              </w:rPr>
            </w:pPr>
            <w:r w:rsidRPr="008C04C0">
              <w:rPr>
                <w:sz w:val="14"/>
              </w:rPr>
              <w:t> </w:t>
            </w:r>
            <w:r w:rsidR="00EE59C0">
              <w:rPr>
                <w:sz w:val="14"/>
              </w:rPr>
              <w:t>X</w:t>
            </w:r>
          </w:p>
        </w:tc>
        <w:tc>
          <w:tcPr>
            <w:tcW w:w="137" w:type="pct"/>
            <w:tcBorders>
              <w:top w:val="nil"/>
              <w:left w:val="nil"/>
              <w:bottom w:val="single" w:sz="4" w:space="0" w:color="auto"/>
              <w:right w:val="single" w:sz="4" w:space="0" w:color="auto"/>
            </w:tcBorders>
            <w:shd w:val="clear" w:color="000000" w:fill="F2F2F2"/>
            <w:noWrap/>
            <w:vAlign w:val="center"/>
            <w:hideMark/>
          </w:tcPr>
          <w:p w14:paraId="2AFF411F" w14:textId="6EB57AC6" w:rsidR="00303C80" w:rsidRPr="008C04C0" w:rsidRDefault="00303C80" w:rsidP="00AD1432">
            <w:pPr>
              <w:jc w:val="center"/>
              <w:rPr>
                <w:sz w:val="14"/>
              </w:rPr>
            </w:pPr>
          </w:p>
        </w:tc>
        <w:tc>
          <w:tcPr>
            <w:tcW w:w="172" w:type="pct"/>
            <w:tcBorders>
              <w:top w:val="nil"/>
              <w:left w:val="nil"/>
              <w:bottom w:val="single" w:sz="4" w:space="0" w:color="auto"/>
              <w:right w:val="single" w:sz="4" w:space="0" w:color="auto"/>
            </w:tcBorders>
            <w:shd w:val="clear" w:color="000000" w:fill="F2F2F2"/>
            <w:noWrap/>
            <w:vAlign w:val="center"/>
            <w:hideMark/>
          </w:tcPr>
          <w:p w14:paraId="1D71FBA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8D03B1E"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778B4A2"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CB6704F"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DFF6F26" w14:textId="77777777" w:rsidR="00303C80" w:rsidRPr="008C04C0" w:rsidRDefault="00303C80" w:rsidP="00AD1432">
            <w:pPr>
              <w:jc w:val="center"/>
              <w:rPr>
                <w:sz w:val="14"/>
              </w:rPr>
            </w:pPr>
            <w:r w:rsidRPr="008C04C0">
              <w:rPr>
                <w:sz w:val="14"/>
              </w:rPr>
              <w:t>-</w:t>
            </w:r>
          </w:p>
        </w:tc>
      </w:tr>
      <w:tr w:rsidR="008C04C0" w:rsidRPr="008C04C0" w14:paraId="776FDBE4"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6635E3E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C7505D6" w14:textId="77777777" w:rsidR="00303C80" w:rsidRPr="008C04C0" w:rsidRDefault="00303C80" w:rsidP="00AD1432">
            <w:pPr>
              <w:jc w:val="left"/>
              <w:rPr>
                <w:sz w:val="14"/>
                <w:szCs w:val="20"/>
              </w:rPr>
            </w:pPr>
            <w:r w:rsidRPr="008C04C0">
              <w:rPr>
                <w:sz w:val="14"/>
                <w:szCs w:val="20"/>
              </w:rPr>
              <w:t xml:space="preserve">10.03 Doba-Kanyari árvízvédelmi szakasz </w:t>
            </w:r>
          </w:p>
        </w:tc>
        <w:tc>
          <w:tcPr>
            <w:tcW w:w="287" w:type="pct"/>
            <w:tcBorders>
              <w:top w:val="double" w:sz="6" w:space="0" w:color="auto"/>
              <w:left w:val="nil"/>
              <w:bottom w:val="single" w:sz="4" w:space="0" w:color="auto"/>
              <w:right w:val="single" w:sz="4" w:space="0" w:color="auto"/>
            </w:tcBorders>
            <w:shd w:val="clear" w:color="000000" w:fill="F2F2F2"/>
            <w:noWrap/>
            <w:vAlign w:val="bottom"/>
            <w:hideMark/>
          </w:tcPr>
          <w:p w14:paraId="706DB250" w14:textId="77777777" w:rsidR="00303C80" w:rsidRPr="008C04C0" w:rsidRDefault="00303C80" w:rsidP="00AD1432">
            <w:pPr>
              <w:jc w:val="right"/>
              <w:rPr>
                <w:sz w:val="14"/>
              </w:rPr>
            </w:pPr>
            <w:r w:rsidRPr="008C04C0">
              <w:rPr>
                <w:sz w:val="14"/>
              </w:rPr>
              <w:t>116+900</w:t>
            </w:r>
          </w:p>
        </w:tc>
        <w:tc>
          <w:tcPr>
            <w:tcW w:w="287" w:type="pct"/>
            <w:tcBorders>
              <w:top w:val="double" w:sz="6" w:space="0" w:color="auto"/>
              <w:left w:val="nil"/>
              <w:bottom w:val="single" w:sz="4" w:space="0" w:color="auto"/>
              <w:right w:val="single" w:sz="4" w:space="0" w:color="auto"/>
            </w:tcBorders>
            <w:shd w:val="clear" w:color="000000" w:fill="F2F2F2"/>
            <w:noWrap/>
            <w:vAlign w:val="bottom"/>
            <w:hideMark/>
          </w:tcPr>
          <w:p w14:paraId="3B5EA385" w14:textId="77777777" w:rsidR="00303C80" w:rsidRPr="008C04C0" w:rsidRDefault="00303C80" w:rsidP="00AD1432">
            <w:pPr>
              <w:jc w:val="right"/>
              <w:rPr>
                <w:sz w:val="14"/>
              </w:rPr>
            </w:pPr>
            <w:r w:rsidRPr="008C04C0">
              <w:rPr>
                <w:sz w:val="14"/>
              </w:rPr>
              <w:t>117+890</w:t>
            </w:r>
          </w:p>
        </w:tc>
        <w:tc>
          <w:tcPr>
            <w:tcW w:w="253" w:type="pct"/>
            <w:tcBorders>
              <w:top w:val="double" w:sz="6" w:space="0" w:color="auto"/>
              <w:left w:val="nil"/>
              <w:bottom w:val="single" w:sz="4" w:space="0" w:color="auto"/>
              <w:right w:val="single" w:sz="4" w:space="0" w:color="auto"/>
            </w:tcBorders>
            <w:shd w:val="clear" w:color="000000" w:fill="F2F2F2"/>
            <w:noWrap/>
            <w:vAlign w:val="bottom"/>
            <w:hideMark/>
          </w:tcPr>
          <w:p w14:paraId="38B3F3EB" w14:textId="77777777" w:rsidR="00303C80" w:rsidRPr="008C04C0" w:rsidRDefault="00303C80" w:rsidP="00AD1432">
            <w:pPr>
              <w:jc w:val="right"/>
              <w:rPr>
                <w:sz w:val="14"/>
              </w:rPr>
            </w:pPr>
            <w:r w:rsidRPr="008C04C0">
              <w:rPr>
                <w:sz w:val="14"/>
              </w:rPr>
              <w:t>990</w:t>
            </w:r>
          </w:p>
        </w:tc>
        <w:tc>
          <w:tcPr>
            <w:tcW w:w="204" w:type="pct"/>
            <w:tcBorders>
              <w:top w:val="double" w:sz="6" w:space="0" w:color="auto"/>
              <w:left w:val="nil"/>
              <w:bottom w:val="single" w:sz="4" w:space="0" w:color="auto"/>
              <w:right w:val="single" w:sz="4" w:space="0" w:color="auto"/>
            </w:tcBorders>
            <w:shd w:val="clear" w:color="000000" w:fill="F2F2F2"/>
            <w:noWrap/>
            <w:vAlign w:val="center"/>
            <w:hideMark/>
          </w:tcPr>
          <w:p w14:paraId="6AA1469A" w14:textId="77777777" w:rsidR="00303C80" w:rsidRPr="008C04C0" w:rsidRDefault="00303C80" w:rsidP="00AD1432">
            <w:pPr>
              <w:jc w:val="center"/>
              <w:rPr>
                <w:sz w:val="14"/>
              </w:rPr>
            </w:pPr>
            <w:r w:rsidRPr="008C04C0">
              <w:rPr>
                <w:sz w:val="14"/>
              </w:rPr>
              <w:t> </w:t>
            </w:r>
          </w:p>
        </w:tc>
        <w:tc>
          <w:tcPr>
            <w:tcW w:w="137" w:type="pct"/>
            <w:tcBorders>
              <w:top w:val="double" w:sz="6" w:space="0" w:color="auto"/>
              <w:left w:val="nil"/>
              <w:bottom w:val="single" w:sz="4" w:space="0" w:color="auto"/>
              <w:right w:val="single" w:sz="4" w:space="0" w:color="auto"/>
            </w:tcBorders>
            <w:shd w:val="clear" w:color="000000" w:fill="F2F2F2"/>
            <w:noWrap/>
            <w:vAlign w:val="center"/>
            <w:hideMark/>
          </w:tcPr>
          <w:p w14:paraId="481E5FAE" w14:textId="77777777" w:rsidR="00303C80" w:rsidRPr="008C04C0" w:rsidRDefault="00303C80" w:rsidP="00AD1432">
            <w:pPr>
              <w:jc w:val="center"/>
              <w:rPr>
                <w:sz w:val="14"/>
              </w:rPr>
            </w:pPr>
            <w:r w:rsidRPr="008C04C0">
              <w:rPr>
                <w:sz w:val="14"/>
              </w:rPr>
              <w:t> </w:t>
            </w:r>
          </w:p>
        </w:tc>
        <w:tc>
          <w:tcPr>
            <w:tcW w:w="137" w:type="pct"/>
            <w:tcBorders>
              <w:top w:val="double" w:sz="6" w:space="0" w:color="auto"/>
              <w:left w:val="nil"/>
              <w:bottom w:val="single" w:sz="4" w:space="0" w:color="auto"/>
              <w:right w:val="single" w:sz="4" w:space="0" w:color="auto"/>
            </w:tcBorders>
            <w:shd w:val="clear" w:color="000000" w:fill="F2F2F2"/>
            <w:noWrap/>
            <w:vAlign w:val="center"/>
            <w:hideMark/>
          </w:tcPr>
          <w:p w14:paraId="504978F7" w14:textId="77777777" w:rsidR="00303C80" w:rsidRPr="008C04C0" w:rsidRDefault="00303C80" w:rsidP="00AD1432">
            <w:pPr>
              <w:jc w:val="center"/>
              <w:rPr>
                <w:sz w:val="14"/>
              </w:rPr>
            </w:pPr>
            <w:r w:rsidRPr="008C04C0">
              <w:rPr>
                <w:sz w:val="14"/>
              </w:rPr>
              <w:t>X</w:t>
            </w:r>
          </w:p>
        </w:tc>
        <w:tc>
          <w:tcPr>
            <w:tcW w:w="172" w:type="pct"/>
            <w:tcBorders>
              <w:top w:val="double" w:sz="6" w:space="0" w:color="auto"/>
              <w:left w:val="nil"/>
              <w:bottom w:val="single" w:sz="4" w:space="0" w:color="auto"/>
              <w:right w:val="single" w:sz="4" w:space="0" w:color="auto"/>
            </w:tcBorders>
            <w:shd w:val="clear" w:color="000000" w:fill="F2F2F2"/>
            <w:noWrap/>
            <w:vAlign w:val="center"/>
            <w:hideMark/>
          </w:tcPr>
          <w:p w14:paraId="2DB28502" w14:textId="77777777" w:rsidR="00303C80" w:rsidRPr="008C04C0" w:rsidRDefault="00303C80" w:rsidP="00AD1432">
            <w:pPr>
              <w:jc w:val="center"/>
              <w:rPr>
                <w:sz w:val="14"/>
              </w:rPr>
            </w:pPr>
            <w:r w:rsidRPr="008C04C0">
              <w:rPr>
                <w:sz w:val="14"/>
              </w:rPr>
              <w:t> </w:t>
            </w:r>
          </w:p>
        </w:tc>
        <w:tc>
          <w:tcPr>
            <w:tcW w:w="159" w:type="pct"/>
            <w:tcBorders>
              <w:top w:val="double" w:sz="6" w:space="0" w:color="auto"/>
              <w:left w:val="nil"/>
              <w:bottom w:val="single" w:sz="4" w:space="0" w:color="auto"/>
              <w:right w:val="single" w:sz="4" w:space="0" w:color="auto"/>
            </w:tcBorders>
            <w:shd w:val="clear" w:color="000000" w:fill="F2F2F2"/>
            <w:noWrap/>
            <w:vAlign w:val="center"/>
            <w:hideMark/>
          </w:tcPr>
          <w:p w14:paraId="34A55912" w14:textId="77777777" w:rsidR="00303C80" w:rsidRPr="008C04C0" w:rsidRDefault="00303C80" w:rsidP="00AD1432">
            <w:pPr>
              <w:jc w:val="center"/>
              <w:rPr>
                <w:sz w:val="14"/>
              </w:rPr>
            </w:pPr>
            <w:r w:rsidRPr="008C04C0">
              <w:rPr>
                <w:sz w:val="14"/>
              </w:rPr>
              <w:t> </w:t>
            </w:r>
          </w:p>
        </w:tc>
        <w:tc>
          <w:tcPr>
            <w:tcW w:w="159" w:type="pct"/>
            <w:tcBorders>
              <w:top w:val="double" w:sz="6" w:space="0" w:color="auto"/>
              <w:left w:val="nil"/>
              <w:bottom w:val="single" w:sz="4" w:space="0" w:color="auto"/>
              <w:right w:val="single" w:sz="4" w:space="0" w:color="auto"/>
            </w:tcBorders>
            <w:shd w:val="clear" w:color="000000" w:fill="F2F2F2"/>
            <w:noWrap/>
            <w:vAlign w:val="center"/>
            <w:hideMark/>
          </w:tcPr>
          <w:p w14:paraId="4656DBFC" w14:textId="77777777" w:rsidR="00303C80" w:rsidRPr="008C04C0" w:rsidRDefault="00303C80" w:rsidP="00AD1432">
            <w:pPr>
              <w:jc w:val="center"/>
              <w:rPr>
                <w:sz w:val="14"/>
              </w:rPr>
            </w:pPr>
            <w:r w:rsidRPr="008C04C0">
              <w:rPr>
                <w:sz w:val="14"/>
              </w:rPr>
              <w:t> </w:t>
            </w:r>
          </w:p>
        </w:tc>
        <w:tc>
          <w:tcPr>
            <w:tcW w:w="287" w:type="pct"/>
            <w:tcBorders>
              <w:top w:val="double" w:sz="6" w:space="0" w:color="auto"/>
              <w:left w:val="nil"/>
              <w:bottom w:val="single" w:sz="4" w:space="0" w:color="auto"/>
              <w:right w:val="single" w:sz="4" w:space="0" w:color="auto"/>
            </w:tcBorders>
            <w:shd w:val="clear" w:color="000000" w:fill="F2F2F2"/>
            <w:noWrap/>
            <w:vAlign w:val="center"/>
            <w:hideMark/>
          </w:tcPr>
          <w:p w14:paraId="0D42213A" w14:textId="77777777" w:rsidR="00303C80" w:rsidRPr="008C04C0" w:rsidRDefault="00303C80" w:rsidP="00AD1432">
            <w:pPr>
              <w:jc w:val="center"/>
              <w:rPr>
                <w:sz w:val="14"/>
              </w:rPr>
            </w:pPr>
            <w:r w:rsidRPr="008C04C0">
              <w:rPr>
                <w:sz w:val="14"/>
              </w:rPr>
              <w:t> </w:t>
            </w:r>
          </w:p>
        </w:tc>
        <w:tc>
          <w:tcPr>
            <w:tcW w:w="1042" w:type="pct"/>
            <w:tcBorders>
              <w:top w:val="double" w:sz="6" w:space="0" w:color="auto"/>
              <w:left w:val="nil"/>
              <w:bottom w:val="single" w:sz="4" w:space="0" w:color="auto"/>
              <w:right w:val="single" w:sz="4" w:space="0" w:color="auto"/>
            </w:tcBorders>
            <w:shd w:val="clear" w:color="000000" w:fill="F2F2F2"/>
            <w:noWrap/>
            <w:vAlign w:val="bottom"/>
            <w:hideMark/>
          </w:tcPr>
          <w:p w14:paraId="3D0156E8" w14:textId="77777777" w:rsidR="00303C80" w:rsidRPr="008C04C0" w:rsidRDefault="00303C80" w:rsidP="00AD1432">
            <w:pPr>
              <w:jc w:val="center"/>
              <w:rPr>
                <w:sz w:val="14"/>
              </w:rPr>
            </w:pPr>
            <w:r w:rsidRPr="008C04C0">
              <w:rPr>
                <w:sz w:val="14"/>
              </w:rPr>
              <w:t>-</w:t>
            </w:r>
          </w:p>
        </w:tc>
      </w:tr>
      <w:tr w:rsidR="008C04C0" w:rsidRPr="008C04C0" w14:paraId="455506BD"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1953C353"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D79069E" w14:textId="77777777" w:rsidR="00303C80" w:rsidRPr="008C04C0" w:rsidRDefault="00303C80" w:rsidP="00AD1432">
            <w:pPr>
              <w:jc w:val="left"/>
              <w:rPr>
                <w:sz w:val="14"/>
                <w:szCs w:val="20"/>
              </w:rPr>
            </w:pPr>
            <w:r w:rsidRPr="008C04C0">
              <w:rPr>
                <w:sz w:val="14"/>
                <w:szCs w:val="20"/>
              </w:rPr>
              <w:t xml:space="preserve">10.05 Kunszentmárton – Nagyrévi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66FFAF77" w14:textId="77777777" w:rsidR="00303C80" w:rsidRPr="008C04C0" w:rsidRDefault="00303C80" w:rsidP="00AD1432">
            <w:pPr>
              <w:jc w:val="right"/>
              <w:rPr>
                <w:sz w:val="14"/>
              </w:rPr>
            </w:pPr>
            <w:r w:rsidRPr="008C04C0">
              <w:rPr>
                <w:sz w:val="14"/>
              </w:rPr>
              <w:t>8+100</w:t>
            </w:r>
          </w:p>
        </w:tc>
        <w:tc>
          <w:tcPr>
            <w:tcW w:w="287" w:type="pct"/>
            <w:tcBorders>
              <w:top w:val="nil"/>
              <w:left w:val="nil"/>
              <w:bottom w:val="single" w:sz="4" w:space="0" w:color="auto"/>
              <w:right w:val="single" w:sz="4" w:space="0" w:color="auto"/>
            </w:tcBorders>
            <w:shd w:val="clear" w:color="000000" w:fill="F2F2F2"/>
            <w:noWrap/>
            <w:vAlign w:val="bottom"/>
            <w:hideMark/>
          </w:tcPr>
          <w:p w14:paraId="79FB60C9" w14:textId="77777777" w:rsidR="00303C80" w:rsidRPr="008C04C0" w:rsidRDefault="00303C80" w:rsidP="00AD1432">
            <w:pPr>
              <w:jc w:val="right"/>
              <w:rPr>
                <w:sz w:val="14"/>
              </w:rPr>
            </w:pPr>
            <w:r w:rsidRPr="008C04C0">
              <w:rPr>
                <w:sz w:val="14"/>
              </w:rPr>
              <w:t>8+550</w:t>
            </w:r>
          </w:p>
        </w:tc>
        <w:tc>
          <w:tcPr>
            <w:tcW w:w="253" w:type="pct"/>
            <w:tcBorders>
              <w:top w:val="nil"/>
              <w:left w:val="nil"/>
              <w:bottom w:val="single" w:sz="4" w:space="0" w:color="auto"/>
              <w:right w:val="single" w:sz="4" w:space="0" w:color="auto"/>
            </w:tcBorders>
            <w:shd w:val="clear" w:color="000000" w:fill="F2F2F2"/>
            <w:noWrap/>
            <w:vAlign w:val="bottom"/>
            <w:hideMark/>
          </w:tcPr>
          <w:p w14:paraId="3BBD0930" w14:textId="77777777" w:rsidR="00303C80" w:rsidRPr="008C04C0" w:rsidRDefault="00303C80" w:rsidP="00AD1432">
            <w:pPr>
              <w:jc w:val="right"/>
              <w:rPr>
                <w:sz w:val="14"/>
              </w:rPr>
            </w:pPr>
            <w:r w:rsidRPr="008C04C0">
              <w:rPr>
                <w:sz w:val="14"/>
              </w:rPr>
              <w:t>450</w:t>
            </w:r>
          </w:p>
        </w:tc>
        <w:tc>
          <w:tcPr>
            <w:tcW w:w="204" w:type="pct"/>
            <w:tcBorders>
              <w:top w:val="nil"/>
              <w:left w:val="nil"/>
              <w:bottom w:val="single" w:sz="4" w:space="0" w:color="auto"/>
              <w:right w:val="single" w:sz="4" w:space="0" w:color="auto"/>
            </w:tcBorders>
            <w:shd w:val="clear" w:color="000000" w:fill="F2F2F2"/>
            <w:noWrap/>
            <w:vAlign w:val="center"/>
            <w:hideMark/>
          </w:tcPr>
          <w:p w14:paraId="5E164E2D"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8C20917"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6E36AAE" w14:textId="77777777" w:rsidR="00303C80" w:rsidRPr="008C04C0" w:rsidRDefault="00303C80" w:rsidP="00AD1432">
            <w:pPr>
              <w:jc w:val="center"/>
              <w:rPr>
                <w:sz w:val="14"/>
              </w:rPr>
            </w:pPr>
            <w:r w:rsidRPr="008C04C0">
              <w:rPr>
                <w:sz w:val="14"/>
              </w:rPr>
              <w:t>X</w:t>
            </w:r>
          </w:p>
        </w:tc>
        <w:tc>
          <w:tcPr>
            <w:tcW w:w="172" w:type="pct"/>
            <w:tcBorders>
              <w:top w:val="nil"/>
              <w:left w:val="nil"/>
              <w:bottom w:val="single" w:sz="4" w:space="0" w:color="auto"/>
              <w:right w:val="single" w:sz="4" w:space="0" w:color="auto"/>
            </w:tcBorders>
            <w:shd w:val="clear" w:color="000000" w:fill="F2F2F2"/>
            <w:noWrap/>
            <w:vAlign w:val="center"/>
            <w:hideMark/>
          </w:tcPr>
          <w:p w14:paraId="3D807F4F"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5A0DB56"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70B195C"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FD88ADB"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4153C262" w14:textId="77777777" w:rsidR="00303C80" w:rsidRPr="008C04C0" w:rsidRDefault="00303C80" w:rsidP="00AD1432">
            <w:pPr>
              <w:jc w:val="center"/>
              <w:rPr>
                <w:sz w:val="14"/>
              </w:rPr>
            </w:pPr>
            <w:r w:rsidRPr="008C04C0">
              <w:rPr>
                <w:sz w:val="14"/>
              </w:rPr>
              <w:t>-</w:t>
            </w:r>
          </w:p>
        </w:tc>
      </w:tr>
      <w:tr w:rsidR="008C04C0" w:rsidRPr="008C04C0" w14:paraId="1623114A"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69F05208"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4387E0C9" w14:textId="77777777" w:rsidR="00303C80" w:rsidRPr="008C04C0" w:rsidRDefault="00303C80" w:rsidP="00AD1432">
            <w:pPr>
              <w:jc w:val="left"/>
              <w:rPr>
                <w:sz w:val="14"/>
                <w:szCs w:val="20"/>
              </w:rPr>
            </w:pPr>
            <w:r w:rsidRPr="008C04C0">
              <w:rPr>
                <w:sz w:val="14"/>
                <w:szCs w:val="20"/>
              </w:rPr>
              <w:t xml:space="preserve">10.05 Kunszentmárton – Nagyrévi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4EC75DBA" w14:textId="77777777" w:rsidR="00303C80" w:rsidRPr="008C04C0" w:rsidRDefault="00303C80" w:rsidP="00AD1432">
            <w:pPr>
              <w:jc w:val="right"/>
              <w:rPr>
                <w:sz w:val="14"/>
              </w:rPr>
            </w:pPr>
            <w:r w:rsidRPr="008C04C0">
              <w:rPr>
                <w:sz w:val="14"/>
              </w:rPr>
              <w:t>11+000</w:t>
            </w:r>
          </w:p>
        </w:tc>
        <w:tc>
          <w:tcPr>
            <w:tcW w:w="287" w:type="pct"/>
            <w:tcBorders>
              <w:top w:val="nil"/>
              <w:left w:val="nil"/>
              <w:bottom w:val="single" w:sz="4" w:space="0" w:color="auto"/>
              <w:right w:val="single" w:sz="4" w:space="0" w:color="auto"/>
            </w:tcBorders>
            <w:shd w:val="clear" w:color="000000" w:fill="F2F2F2"/>
            <w:noWrap/>
            <w:vAlign w:val="bottom"/>
            <w:hideMark/>
          </w:tcPr>
          <w:p w14:paraId="51639930" w14:textId="77777777" w:rsidR="00303C80" w:rsidRPr="008C04C0" w:rsidRDefault="00303C80" w:rsidP="00AD1432">
            <w:pPr>
              <w:jc w:val="right"/>
              <w:rPr>
                <w:sz w:val="14"/>
              </w:rPr>
            </w:pPr>
            <w:r w:rsidRPr="008C04C0">
              <w:rPr>
                <w:sz w:val="14"/>
              </w:rPr>
              <w:t>11+500</w:t>
            </w:r>
          </w:p>
        </w:tc>
        <w:tc>
          <w:tcPr>
            <w:tcW w:w="253" w:type="pct"/>
            <w:tcBorders>
              <w:top w:val="nil"/>
              <w:left w:val="nil"/>
              <w:bottom w:val="single" w:sz="4" w:space="0" w:color="auto"/>
              <w:right w:val="single" w:sz="4" w:space="0" w:color="auto"/>
            </w:tcBorders>
            <w:shd w:val="clear" w:color="000000" w:fill="F2F2F2"/>
            <w:noWrap/>
            <w:vAlign w:val="bottom"/>
            <w:hideMark/>
          </w:tcPr>
          <w:p w14:paraId="74F8A080" w14:textId="77777777" w:rsidR="00303C80" w:rsidRPr="008C04C0" w:rsidRDefault="00303C80" w:rsidP="00AD1432">
            <w:pPr>
              <w:jc w:val="right"/>
              <w:rPr>
                <w:sz w:val="14"/>
              </w:rPr>
            </w:pPr>
            <w:r w:rsidRPr="008C04C0">
              <w:rPr>
                <w:sz w:val="14"/>
              </w:rPr>
              <w:t>500</w:t>
            </w:r>
          </w:p>
        </w:tc>
        <w:tc>
          <w:tcPr>
            <w:tcW w:w="204" w:type="pct"/>
            <w:tcBorders>
              <w:top w:val="nil"/>
              <w:left w:val="nil"/>
              <w:bottom w:val="single" w:sz="4" w:space="0" w:color="auto"/>
              <w:right w:val="single" w:sz="4" w:space="0" w:color="auto"/>
            </w:tcBorders>
            <w:shd w:val="clear" w:color="000000" w:fill="F2F2F2"/>
            <w:noWrap/>
            <w:vAlign w:val="center"/>
            <w:hideMark/>
          </w:tcPr>
          <w:p w14:paraId="01323515"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E2B0D5D"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4ACA577" w14:textId="77777777" w:rsidR="00303C80" w:rsidRPr="008C04C0" w:rsidRDefault="00303C80" w:rsidP="00AD1432">
            <w:pPr>
              <w:jc w:val="center"/>
              <w:rPr>
                <w:sz w:val="14"/>
              </w:rPr>
            </w:pPr>
            <w:r w:rsidRPr="008C04C0">
              <w:rPr>
                <w:sz w:val="14"/>
              </w:rPr>
              <w:t>X</w:t>
            </w:r>
          </w:p>
        </w:tc>
        <w:tc>
          <w:tcPr>
            <w:tcW w:w="172" w:type="pct"/>
            <w:tcBorders>
              <w:top w:val="nil"/>
              <w:left w:val="nil"/>
              <w:bottom w:val="single" w:sz="4" w:space="0" w:color="auto"/>
              <w:right w:val="single" w:sz="4" w:space="0" w:color="auto"/>
            </w:tcBorders>
            <w:shd w:val="clear" w:color="000000" w:fill="F2F2F2"/>
            <w:noWrap/>
            <w:vAlign w:val="center"/>
            <w:hideMark/>
          </w:tcPr>
          <w:p w14:paraId="7E54B53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2B83FBE"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1722A2D"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3C8C52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83F7973" w14:textId="77777777" w:rsidR="00303C80" w:rsidRPr="008C04C0" w:rsidRDefault="00303C80" w:rsidP="00AD1432">
            <w:pPr>
              <w:jc w:val="center"/>
              <w:rPr>
                <w:sz w:val="14"/>
              </w:rPr>
            </w:pPr>
            <w:r w:rsidRPr="008C04C0">
              <w:rPr>
                <w:sz w:val="14"/>
              </w:rPr>
              <w:t>-</w:t>
            </w:r>
          </w:p>
        </w:tc>
      </w:tr>
      <w:tr w:rsidR="008C04C0" w:rsidRPr="008C04C0" w14:paraId="021C5B4B"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5A5AF58F"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6E8B5932" w14:textId="77777777" w:rsidR="00303C80" w:rsidRPr="008C04C0" w:rsidRDefault="00303C80" w:rsidP="00AD1432">
            <w:pPr>
              <w:jc w:val="left"/>
              <w:rPr>
                <w:sz w:val="14"/>
                <w:szCs w:val="20"/>
              </w:rPr>
            </w:pPr>
            <w:r w:rsidRPr="008C04C0">
              <w:rPr>
                <w:sz w:val="14"/>
                <w:szCs w:val="20"/>
              </w:rPr>
              <w:t xml:space="preserve">10.06 Tiszaföldvár-Pityókai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72E9C2BB" w14:textId="77777777" w:rsidR="00303C80" w:rsidRPr="008C04C0" w:rsidRDefault="00303C80" w:rsidP="00AD1432">
            <w:pPr>
              <w:jc w:val="right"/>
              <w:rPr>
                <w:sz w:val="14"/>
              </w:rPr>
            </w:pPr>
            <w:r w:rsidRPr="008C04C0">
              <w:rPr>
                <w:sz w:val="14"/>
              </w:rPr>
              <w:t>105+100</w:t>
            </w:r>
          </w:p>
        </w:tc>
        <w:tc>
          <w:tcPr>
            <w:tcW w:w="287" w:type="pct"/>
            <w:tcBorders>
              <w:top w:val="nil"/>
              <w:left w:val="nil"/>
              <w:bottom w:val="single" w:sz="4" w:space="0" w:color="auto"/>
              <w:right w:val="single" w:sz="4" w:space="0" w:color="auto"/>
            </w:tcBorders>
            <w:shd w:val="clear" w:color="000000" w:fill="F2F2F2"/>
            <w:noWrap/>
            <w:vAlign w:val="bottom"/>
            <w:hideMark/>
          </w:tcPr>
          <w:p w14:paraId="0CE06B9C" w14:textId="77777777" w:rsidR="00303C80" w:rsidRPr="008C04C0" w:rsidRDefault="00303C80" w:rsidP="00AD1432">
            <w:pPr>
              <w:jc w:val="right"/>
              <w:rPr>
                <w:sz w:val="14"/>
              </w:rPr>
            </w:pPr>
            <w:r w:rsidRPr="008C04C0">
              <w:rPr>
                <w:sz w:val="14"/>
              </w:rPr>
              <w:t>106+600</w:t>
            </w:r>
          </w:p>
        </w:tc>
        <w:tc>
          <w:tcPr>
            <w:tcW w:w="253" w:type="pct"/>
            <w:tcBorders>
              <w:top w:val="nil"/>
              <w:left w:val="nil"/>
              <w:bottom w:val="single" w:sz="4" w:space="0" w:color="auto"/>
              <w:right w:val="single" w:sz="4" w:space="0" w:color="auto"/>
            </w:tcBorders>
            <w:shd w:val="clear" w:color="000000" w:fill="F2F2F2"/>
            <w:noWrap/>
            <w:vAlign w:val="bottom"/>
            <w:hideMark/>
          </w:tcPr>
          <w:p w14:paraId="188CF3E6" w14:textId="77777777" w:rsidR="00303C80" w:rsidRPr="008C04C0" w:rsidRDefault="00303C80" w:rsidP="00AD1432">
            <w:pPr>
              <w:jc w:val="right"/>
              <w:rPr>
                <w:sz w:val="14"/>
              </w:rPr>
            </w:pPr>
            <w:r w:rsidRPr="008C04C0">
              <w:rPr>
                <w:sz w:val="14"/>
              </w:rPr>
              <w:t>1500</w:t>
            </w:r>
          </w:p>
        </w:tc>
        <w:tc>
          <w:tcPr>
            <w:tcW w:w="204" w:type="pct"/>
            <w:tcBorders>
              <w:top w:val="nil"/>
              <w:left w:val="nil"/>
              <w:bottom w:val="single" w:sz="4" w:space="0" w:color="auto"/>
              <w:right w:val="single" w:sz="4" w:space="0" w:color="auto"/>
            </w:tcBorders>
            <w:shd w:val="clear" w:color="000000" w:fill="F2F2F2"/>
            <w:noWrap/>
            <w:vAlign w:val="center"/>
            <w:hideMark/>
          </w:tcPr>
          <w:p w14:paraId="7275892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21CA69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030CD72" w14:textId="77777777" w:rsidR="00303C80" w:rsidRPr="008C04C0" w:rsidRDefault="00303C80" w:rsidP="00AD1432">
            <w:pPr>
              <w:jc w:val="center"/>
              <w:rPr>
                <w:sz w:val="14"/>
              </w:rPr>
            </w:pPr>
            <w:r w:rsidRPr="008C04C0">
              <w:rPr>
                <w:sz w:val="14"/>
              </w:rPr>
              <w:t>X</w:t>
            </w:r>
          </w:p>
        </w:tc>
        <w:tc>
          <w:tcPr>
            <w:tcW w:w="172" w:type="pct"/>
            <w:tcBorders>
              <w:top w:val="nil"/>
              <w:left w:val="nil"/>
              <w:bottom w:val="single" w:sz="4" w:space="0" w:color="auto"/>
              <w:right w:val="single" w:sz="4" w:space="0" w:color="auto"/>
            </w:tcBorders>
            <w:shd w:val="clear" w:color="000000" w:fill="F2F2F2"/>
            <w:noWrap/>
            <w:vAlign w:val="center"/>
            <w:hideMark/>
          </w:tcPr>
          <w:p w14:paraId="2B46644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681FE2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3FF78B5"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7AC6721F"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2A14FC36" w14:textId="77777777" w:rsidR="00303C80" w:rsidRPr="008C04C0" w:rsidRDefault="00303C80" w:rsidP="00AD1432">
            <w:pPr>
              <w:jc w:val="center"/>
              <w:rPr>
                <w:sz w:val="14"/>
              </w:rPr>
            </w:pPr>
            <w:r w:rsidRPr="008C04C0">
              <w:rPr>
                <w:sz w:val="14"/>
              </w:rPr>
              <w:t>-</w:t>
            </w:r>
          </w:p>
        </w:tc>
      </w:tr>
      <w:tr w:rsidR="008C04C0" w:rsidRPr="008C04C0" w14:paraId="04A9513C" w14:textId="77777777" w:rsidTr="00AD1432">
        <w:trPr>
          <w:trHeight w:val="300"/>
        </w:trPr>
        <w:tc>
          <w:tcPr>
            <w:tcW w:w="402" w:type="pct"/>
            <w:vMerge/>
            <w:tcBorders>
              <w:top w:val="nil"/>
              <w:left w:val="single" w:sz="8" w:space="0" w:color="auto"/>
              <w:bottom w:val="double" w:sz="6" w:space="0" w:color="000000"/>
              <w:right w:val="single" w:sz="4" w:space="0" w:color="auto"/>
            </w:tcBorders>
            <w:vAlign w:val="center"/>
            <w:hideMark/>
          </w:tcPr>
          <w:p w14:paraId="14E6FE2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7CB0D098" w14:textId="77777777" w:rsidR="00303C80" w:rsidRPr="008C04C0" w:rsidRDefault="00303C80" w:rsidP="00AD1432">
            <w:pPr>
              <w:jc w:val="left"/>
              <w:rPr>
                <w:sz w:val="14"/>
                <w:szCs w:val="20"/>
              </w:rPr>
            </w:pPr>
            <w:r w:rsidRPr="008C04C0">
              <w:rPr>
                <w:sz w:val="14"/>
                <w:szCs w:val="20"/>
              </w:rPr>
              <w:t xml:space="preserve">10.07 Fegyvernek - Ledencei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263F516E" w14:textId="77777777" w:rsidR="00303C80" w:rsidRPr="008C04C0" w:rsidRDefault="00303C80" w:rsidP="00AD1432">
            <w:pPr>
              <w:jc w:val="right"/>
              <w:rPr>
                <w:sz w:val="14"/>
              </w:rPr>
            </w:pPr>
            <w:r w:rsidRPr="008C04C0">
              <w:rPr>
                <w:sz w:val="14"/>
              </w:rPr>
              <w:t>108+120</w:t>
            </w:r>
          </w:p>
        </w:tc>
        <w:tc>
          <w:tcPr>
            <w:tcW w:w="287" w:type="pct"/>
            <w:tcBorders>
              <w:top w:val="nil"/>
              <w:left w:val="nil"/>
              <w:bottom w:val="single" w:sz="4" w:space="0" w:color="auto"/>
              <w:right w:val="single" w:sz="4" w:space="0" w:color="auto"/>
            </w:tcBorders>
            <w:shd w:val="clear" w:color="000000" w:fill="F2F2F2"/>
            <w:noWrap/>
            <w:vAlign w:val="bottom"/>
            <w:hideMark/>
          </w:tcPr>
          <w:p w14:paraId="6623A653" w14:textId="77777777" w:rsidR="00303C80" w:rsidRPr="008C04C0" w:rsidRDefault="00303C80" w:rsidP="00AD1432">
            <w:pPr>
              <w:jc w:val="right"/>
              <w:rPr>
                <w:sz w:val="14"/>
              </w:rPr>
            </w:pPr>
            <w:r w:rsidRPr="008C04C0">
              <w:rPr>
                <w:sz w:val="14"/>
              </w:rPr>
              <w:t>108+635</w:t>
            </w:r>
          </w:p>
        </w:tc>
        <w:tc>
          <w:tcPr>
            <w:tcW w:w="253" w:type="pct"/>
            <w:tcBorders>
              <w:top w:val="nil"/>
              <w:left w:val="nil"/>
              <w:bottom w:val="single" w:sz="4" w:space="0" w:color="auto"/>
              <w:right w:val="single" w:sz="4" w:space="0" w:color="auto"/>
            </w:tcBorders>
            <w:shd w:val="clear" w:color="000000" w:fill="F2F2F2"/>
            <w:noWrap/>
            <w:vAlign w:val="bottom"/>
            <w:hideMark/>
          </w:tcPr>
          <w:p w14:paraId="00B0B54B" w14:textId="77777777" w:rsidR="00303C80" w:rsidRPr="008C04C0" w:rsidRDefault="00303C80" w:rsidP="00AD1432">
            <w:pPr>
              <w:jc w:val="right"/>
              <w:rPr>
                <w:sz w:val="14"/>
              </w:rPr>
            </w:pPr>
            <w:r w:rsidRPr="008C04C0">
              <w:rPr>
                <w:sz w:val="14"/>
              </w:rPr>
              <w:t>515</w:t>
            </w:r>
          </w:p>
        </w:tc>
        <w:tc>
          <w:tcPr>
            <w:tcW w:w="204" w:type="pct"/>
            <w:tcBorders>
              <w:top w:val="nil"/>
              <w:left w:val="nil"/>
              <w:bottom w:val="single" w:sz="4" w:space="0" w:color="auto"/>
              <w:right w:val="single" w:sz="4" w:space="0" w:color="auto"/>
            </w:tcBorders>
            <w:shd w:val="clear" w:color="000000" w:fill="F2F2F2"/>
            <w:noWrap/>
            <w:vAlign w:val="center"/>
            <w:hideMark/>
          </w:tcPr>
          <w:p w14:paraId="1627AA62"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AC0248F"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8472E59"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DC9C47E"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083E1CA"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E79D391"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000000" w:fill="F2F2F2"/>
            <w:noWrap/>
            <w:vAlign w:val="center"/>
            <w:hideMark/>
          </w:tcPr>
          <w:p w14:paraId="32B64751"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15DAC44C" w14:textId="77777777" w:rsidR="00303C80" w:rsidRPr="008C04C0" w:rsidRDefault="00303C80" w:rsidP="00AD1432">
            <w:pPr>
              <w:jc w:val="center"/>
              <w:rPr>
                <w:sz w:val="14"/>
              </w:rPr>
            </w:pPr>
            <w:r w:rsidRPr="008C04C0">
              <w:rPr>
                <w:sz w:val="14"/>
              </w:rPr>
              <w:t>-</w:t>
            </w:r>
          </w:p>
        </w:tc>
      </w:tr>
      <w:tr w:rsidR="008C04C0" w:rsidRPr="008C04C0" w14:paraId="1E481FB2" w14:textId="77777777" w:rsidTr="00AD1432">
        <w:trPr>
          <w:trHeight w:val="315"/>
        </w:trPr>
        <w:tc>
          <w:tcPr>
            <w:tcW w:w="402" w:type="pct"/>
            <w:vMerge/>
            <w:tcBorders>
              <w:top w:val="nil"/>
              <w:left w:val="single" w:sz="8" w:space="0" w:color="auto"/>
              <w:bottom w:val="double" w:sz="6" w:space="0" w:color="000000"/>
              <w:right w:val="single" w:sz="4" w:space="0" w:color="auto"/>
            </w:tcBorders>
            <w:vAlign w:val="center"/>
            <w:hideMark/>
          </w:tcPr>
          <w:p w14:paraId="6E9E120F" w14:textId="77777777" w:rsidR="00303C80" w:rsidRPr="008C04C0" w:rsidRDefault="00303C80" w:rsidP="00AD1432">
            <w:pPr>
              <w:jc w:val="left"/>
              <w:rPr>
                <w:sz w:val="14"/>
                <w:szCs w:val="20"/>
              </w:rPr>
            </w:pPr>
          </w:p>
        </w:tc>
        <w:tc>
          <w:tcPr>
            <w:tcW w:w="1473" w:type="pct"/>
            <w:tcBorders>
              <w:top w:val="nil"/>
              <w:left w:val="nil"/>
              <w:bottom w:val="double" w:sz="6" w:space="0" w:color="auto"/>
              <w:right w:val="single" w:sz="4" w:space="0" w:color="auto"/>
            </w:tcBorders>
            <w:shd w:val="clear" w:color="000000" w:fill="F2F2F2"/>
            <w:vAlign w:val="center"/>
            <w:hideMark/>
          </w:tcPr>
          <w:p w14:paraId="4127AA2F" w14:textId="77777777" w:rsidR="00303C80" w:rsidRPr="008C04C0" w:rsidRDefault="00303C80" w:rsidP="00AD1432">
            <w:pPr>
              <w:jc w:val="left"/>
              <w:rPr>
                <w:sz w:val="14"/>
                <w:szCs w:val="20"/>
              </w:rPr>
            </w:pPr>
            <w:r w:rsidRPr="008C04C0">
              <w:rPr>
                <w:sz w:val="14"/>
                <w:szCs w:val="20"/>
              </w:rPr>
              <w:t xml:space="preserve">10.07 Fegyvernek - Ledencei árvízvédelmi szakasz </w:t>
            </w:r>
          </w:p>
        </w:tc>
        <w:tc>
          <w:tcPr>
            <w:tcW w:w="287" w:type="pct"/>
            <w:tcBorders>
              <w:top w:val="nil"/>
              <w:left w:val="nil"/>
              <w:bottom w:val="double" w:sz="6" w:space="0" w:color="auto"/>
              <w:right w:val="single" w:sz="4" w:space="0" w:color="auto"/>
            </w:tcBorders>
            <w:shd w:val="clear" w:color="000000" w:fill="F2F2F2"/>
            <w:noWrap/>
            <w:vAlign w:val="bottom"/>
            <w:hideMark/>
          </w:tcPr>
          <w:p w14:paraId="29B893BC" w14:textId="77777777" w:rsidR="00303C80" w:rsidRPr="008C04C0" w:rsidRDefault="00303C80" w:rsidP="00AD1432">
            <w:pPr>
              <w:jc w:val="right"/>
              <w:rPr>
                <w:sz w:val="14"/>
              </w:rPr>
            </w:pPr>
            <w:r w:rsidRPr="008C04C0">
              <w:rPr>
                <w:sz w:val="14"/>
              </w:rPr>
              <w:t>136+570</w:t>
            </w:r>
          </w:p>
        </w:tc>
        <w:tc>
          <w:tcPr>
            <w:tcW w:w="287" w:type="pct"/>
            <w:tcBorders>
              <w:top w:val="nil"/>
              <w:left w:val="nil"/>
              <w:bottom w:val="double" w:sz="6" w:space="0" w:color="auto"/>
              <w:right w:val="single" w:sz="4" w:space="0" w:color="auto"/>
            </w:tcBorders>
            <w:shd w:val="clear" w:color="000000" w:fill="F2F2F2"/>
            <w:noWrap/>
            <w:vAlign w:val="bottom"/>
            <w:hideMark/>
          </w:tcPr>
          <w:p w14:paraId="290851CA" w14:textId="77777777" w:rsidR="00303C80" w:rsidRPr="008C04C0" w:rsidRDefault="00303C80" w:rsidP="00AD1432">
            <w:pPr>
              <w:jc w:val="right"/>
              <w:rPr>
                <w:sz w:val="14"/>
              </w:rPr>
            </w:pPr>
            <w:r w:rsidRPr="008C04C0">
              <w:rPr>
                <w:sz w:val="14"/>
              </w:rPr>
              <w:t>137+670</w:t>
            </w:r>
          </w:p>
        </w:tc>
        <w:tc>
          <w:tcPr>
            <w:tcW w:w="253" w:type="pct"/>
            <w:tcBorders>
              <w:top w:val="nil"/>
              <w:left w:val="nil"/>
              <w:bottom w:val="double" w:sz="6" w:space="0" w:color="auto"/>
              <w:right w:val="single" w:sz="4" w:space="0" w:color="auto"/>
            </w:tcBorders>
            <w:shd w:val="clear" w:color="000000" w:fill="F2F2F2"/>
            <w:noWrap/>
            <w:vAlign w:val="bottom"/>
            <w:hideMark/>
          </w:tcPr>
          <w:p w14:paraId="3F367897" w14:textId="77777777" w:rsidR="00303C80" w:rsidRPr="008C04C0" w:rsidRDefault="00303C80" w:rsidP="00AD1432">
            <w:pPr>
              <w:jc w:val="right"/>
              <w:rPr>
                <w:sz w:val="14"/>
              </w:rPr>
            </w:pPr>
            <w:r w:rsidRPr="008C04C0">
              <w:rPr>
                <w:sz w:val="14"/>
              </w:rPr>
              <w:t>1100</w:t>
            </w:r>
          </w:p>
        </w:tc>
        <w:tc>
          <w:tcPr>
            <w:tcW w:w="204" w:type="pct"/>
            <w:tcBorders>
              <w:top w:val="nil"/>
              <w:left w:val="nil"/>
              <w:bottom w:val="double" w:sz="6" w:space="0" w:color="auto"/>
              <w:right w:val="single" w:sz="4" w:space="0" w:color="auto"/>
            </w:tcBorders>
            <w:shd w:val="clear" w:color="000000" w:fill="F2F2F2"/>
            <w:noWrap/>
            <w:vAlign w:val="center"/>
            <w:hideMark/>
          </w:tcPr>
          <w:p w14:paraId="27BD1A44"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1CA55B47"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000000" w:fill="F2F2F2"/>
            <w:noWrap/>
            <w:vAlign w:val="center"/>
            <w:hideMark/>
          </w:tcPr>
          <w:p w14:paraId="0EAB6B98" w14:textId="77777777" w:rsidR="00303C80" w:rsidRPr="008C04C0" w:rsidRDefault="00303C80" w:rsidP="00AD1432">
            <w:pPr>
              <w:jc w:val="center"/>
              <w:rPr>
                <w:sz w:val="14"/>
              </w:rPr>
            </w:pPr>
            <w:r w:rsidRPr="008C04C0">
              <w:rPr>
                <w:sz w:val="14"/>
              </w:rPr>
              <w:t>X</w:t>
            </w:r>
          </w:p>
        </w:tc>
        <w:tc>
          <w:tcPr>
            <w:tcW w:w="172" w:type="pct"/>
            <w:tcBorders>
              <w:top w:val="nil"/>
              <w:left w:val="nil"/>
              <w:bottom w:val="double" w:sz="6" w:space="0" w:color="auto"/>
              <w:right w:val="single" w:sz="4" w:space="0" w:color="auto"/>
            </w:tcBorders>
            <w:shd w:val="clear" w:color="000000" w:fill="F2F2F2"/>
            <w:noWrap/>
            <w:vAlign w:val="center"/>
            <w:hideMark/>
          </w:tcPr>
          <w:p w14:paraId="614B4D8E"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000000" w:fill="F2F2F2"/>
            <w:noWrap/>
            <w:vAlign w:val="center"/>
            <w:hideMark/>
          </w:tcPr>
          <w:p w14:paraId="20EB284A"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000000" w:fill="F2F2F2"/>
            <w:noWrap/>
            <w:vAlign w:val="center"/>
            <w:hideMark/>
          </w:tcPr>
          <w:p w14:paraId="78756157"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000000" w:fill="F2F2F2"/>
            <w:noWrap/>
            <w:vAlign w:val="center"/>
            <w:hideMark/>
          </w:tcPr>
          <w:p w14:paraId="4A244B3A"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000000" w:fill="F2F2F2"/>
            <w:noWrap/>
            <w:vAlign w:val="bottom"/>
            <w:hideMark/>
          </w:tcPr>
          <w:p w14:paraId="6D66DD63" w14:textId="77777777" w:rsidR="00303C80" w:rsidRPr="008C04C0" w:rsidRDefault="00303C80" w:rsidP="00AD1432">
            <w:pPr>
              <w:jc w:val="center"/>
              <w:rPr>
                <w:sz w:val="14"/>
              </w:rPr>
            </w:pPr>
            <w:r w:rsidRPr="008C04C0">
              <w:rPr>
                <w:sz w:val="14"/>
              </w:rPr>
              <w:t>-</w:t>
            </w:r>
          </w:p>
        </w:tc>
      </w:tr>
      <w:tr w:rsidR="008C04C0" w:rsidRPr="008C04C0" w14:paraId="224D633D" w14:textId="77777777" w:rsidTr="00AD1432">
        <w:trPr>
          <w:trHeight w:val="330"/>
        </w:trPr>
        <w:tc>
          <w:tcPr>
            <w:tcW w:w="402" w:type="pct"/>
            <w:tcBorders>
              <w:top w:val="nil"/>
              <w:left w:val="single" w:sz="8" w:space="0" w:color="auto"/>
              <w:bottom w:val="double" w:sz="6" w:space="0" w:color="auto"/>
              <w:right w:val="single" w:sz="4" w:space="0" w:color="auto"/>
            </w:tcBorders>
            <w:shd w:val="clear" w:color="auto" w:fill="auto"/>
            <w:vAlign w:val="center"/>
            <w:hideMark/>
          </w:tcPr>
          <w:p w14:paraId="4FF4A589" w14:textId="77777777" w:rsidR="00303C80" w:rsidRPr="008C04C0" w:rsidRDefault="00303C80" w:rsidP="00AD1432">
            <w:pPr>
              <w:jc w:val="center"/>
              <w:rPr>
                <w:sz w:val="14"/>
                <w:szCs w:val="20"/>
              </w:rPr>
            </w:pPr>
            <w:r w:rsidRPr="008C04C0">
              <w:rPr>
                <w:sz w:val="14"/>
                <w:szCs w:val="20"/>
              </w:rPr>
              <w:t>ATIVIZIG</w:t>
            </w:r>
          </w:p>
        </w:tc>
        <w:tc>
          <w:tcPr>
            <w:tcW w:w="1473" w:type="pct"/>
            <w:tcBorders>
              <w:top w:val="nil"/>
              <w:left w:val="nil"/>
              <w:bottom w:val="double" w:sz="6" w:space="0" w:color="auto"/>
              <w:right w:val="single" w:sz="4" w:space="0" w:color="auto"/>
            </w:tcBorders>
            <w:shd w:val="clear" w:color="auto" w:fill="auto"/>
            <w:vAlign w:val="center"/>
            <w:hideMark/>
          </w:tcPr>
          <w:p w14:paraId="777F699C" w14:textId="77777777" w:rsidR="00303C80" w:rsidRPr="008C04C0" w:rsidRDefault="00303C80" w:rsidP="00AD1432">
            <w:pPr>
              <w:jc w:val="left"/>
              <w:rPr>
                <w:sz w:val="14"/>
                <w:szCs w:val="20"/>
              </w:rPr>
            </w:pPr>
            <w:r w:rsidRPr="008C04C0">
              <w:rPr>
                <w:sz w:val="14"/>
                <w:szCs w:val="20"/>
              </w:rPr>
              <w:t xml:space="preserve">11.08.  Szentes-öcsödi árvízvédelmi szakasz </w:t>
            </w:r>
          </w:p>
        </w:tc>
        <w:tc>
          <w:tcPr>
            <w:tcW w:w="287" w:type="pct"/>
            <w:tcBorders>
              <w:top w:val="nil"/>
              <w:left w:val="nil"/>
              <w:bottom w:val="double" w:sz="6" w:space="0" w:color="auto"/>
              <w:right w:val="single" w:sz="4" w:space="0" w:color="auto"/>
            </w:tcBorders>
            <w:shd w:val="clear" w:color="auto" w:fill="auto"/>
            <w:noWrap/>
            <w:vAlign w:val="bottom"/>
            <w:hideMark/>
          </w:tcPr>
          <w:p w14:paraId="6E0374A3" w14:textId="77777777" w:rsidR="00303C80" w:rsidRPr="008C04C0" w:rsidRDefault="00303C80" w:rsidP="00AD1432">
            <w:pPr>
              <w:jc w:val="right"/>
              <w:rPr>
                <w:sz w:val="14"/>
              </w:rPr>
            </w:pPr>
            <w:r w:rsidRPr="008C04C0">
              <w:rPr>
                <w:sz w:val="14"/>
              </w:rPr>
              <w:t>5+475</w:t>
            </w:r>
          </w:p>
        </w:tc>
        <w:tc>
          <w:tcPr>
            <w:tcW w:w="287" w:type="pct"/>
            <w:tcBorders>
              <w:top w:val="nil"/>
              <w:left w:val="nil"/>
              <w:bottom w:val="double" w:sz="6" w:space="0" w:color="auto"/>
              <w:right w:val="single" w:sz="4" w:space="0" w:color="auto"/>
            </w:tcBorders>
            <w:shd w:val="clear" w:color="auto" w:fill="auto"/>
            <w:noWrap/>
            <w:vAlign w:val="bottom"/>
            <w:hideMark/>
          </w:tcPr>
          <w:p w14:paraId="159E91DF" w14:textId="77777777" w:rsidR="00303C80" w:rsidRPr="008C04C0" w:rsidRDefault="00303C80" w:rsidP="00AD1432">
            <w:pPr>
              <w:jc w:val="right"/>
              <w:rPr>
                <w:sz w:val="14"/>
              </w:rPr>
            </w:pPr>
            <w:r w:rsidRPr="008C04C0">
              <w:rPr>
                <w:sz w:val="14"/>
              </w:rPr>
              <w:t>8+880</w:t>
            </w:r>
          </w:p>
        </w:tc>
        <w:tc>
          <w:tcPr>
            <w:tcW w:w="253" w:type="pct"/>
            <w:tcBorders>
              <w:top w:val="nil"/>
              <w:left w:val="nil"/>
              <w:bottom w:val="double" w:sz="6" w:space="0" w:color="auto"/>
              <w:right w:val="single" w:sz="4" w:space="0" w:color="auto"/>
            </w:tcBorders>
            <w:shd w:val="clear" w:color="auto" w:fill="auto"/>
            <w:noWrap/>
            <w:vAlign w:val="bottom"/>
            <w:hideMark/>
          </w:tcPr>
          <w:p w14:paraId="7F4EC6D7" w14:textId="77777777" w:rsidR="00303C80" w:rsidRPr="008C04C0" w:rsidRDefault="00303C80" w:rsidP="00AD1432">
            <w:pPr>
              <w:jc w:val="right"/>
              <w:rPr>
                <w:sz w:val="14"/>
              </w:rPr>
            </w:pPr>
            <w:r w:rsidRPr="008C04C0">
              <w:rPr>
                <w:sz w:val="14"/>
              </w:rPr>
              <w:t>3405</w:t>
            </w:r>
          </w:p>
        </w:tc>
        <w:tc>
          <w:tcPr>
            <w:tcW w:w="204" w:type="pct"/>
            <w:tcBorders>
              <w:top w:val="nil"/>
              <w:left w:val="nil"/>
              <w:bottom w:val="double" w:sz="6" w:space="0" w:color="auto"/>
              <w:right w:val="single" w:sz="4" w:space="0" w:color="auto"/>
            </w:tcBorders>
            <w:shd w:val="clear" w:color="auto" w:fill="auto"/>
            <w:noWrap/>
            <w:vAlign w:val="center"/>
            <w:hideMark/>
          </w:tcPr>
          <w:p w14:paraId="0C2F141B"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0522F5CD" w14:textId="77777777" w:rsidR="00303C80" w:rsidRPr="008C04C0" w:rsidRDefault="00303C80" w:rsidP="00AD1432">
            <w:pPr>
              <w:jc w:val="center"/>
              <w:rPr>
                <w:sz w:val="14"/>
              </w:rPr>
            </w:pPr>
            <w:r w:rsidRPr="008C04C0">
              <w:rPr>
                <w:sz w:val="14"/>
              </w:rPr>
              <w:t> </w:t>
            </w:r>
          </w:p>
        </w:tc>
        <w:tc>
          <w:tcPr>
            <w:tcW w:w="137" w:type="pct"/>
            <w:tcBorders>
              <w:top w:val="nil"/>
              <w:left w:val="nil"/>
              <w:bottom w:val="double" w:sz="6" w:space="0" w:color="auto"/>
              <w:right w:val="single" w:sz="4" w:space="0" w:color="auto"/>
            </w:tcBorders>
            <w:shd w:val="clear" w:color="auto" w:fill="auto"/>
            <w:noWrap/>
            <w:vAlign w:val="center"/>
            <w:hideMark/>
          </w:tcPr>
          <w:p w14:paraId="293C7079" w14:textId="77777777" w:rsidR="00303C80" w:rsidRPr="008C04C0" w:rsidRDefault="00303C80" w:rsidP="00AD1432">
            <w:pPr>
              <w:jc w:val="center"/>
              <w:rPr>
                <w:sz w:val="14"/>
              </w:rPr>
            </w:pPr>
            <w:r w:rsidRPr="008C04C0">
              <w:rPr>
                <w:sz w:val="14"/>
              </w:rPr>
              <w:t>X</w:t>
            </w:r>
          </w:p>
        </w:tc>
        <w:tc>
          <w:tcPr>
            <w:tcW w:w="172" w:type="pct"/>
            <w:tcBorders>
              <w:top w:val="nil"/>
              <w:left w:val="nil"/>
              <w:bottom w:val="double" w:sz="6" w:space="0" w:color="auto"/>
              <w:right w:val="single" w:sz="4" w:space="0" w:color="auto"/>
            </w:tcBorders>
            <w:shd w:val="clear" w:color="auto" w:fill="auto"/>
            <w:noWrap/>
            <w:vAlign w:val="center"/>
            <w:hideMark/>
          </w:tcPr>
          <w:p w14:paraId="0EB391E0"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19EFEF88" w14:textId="77777777" w:rsidR="00303C80" w:rsidRPr="008C04C0" w:rsidRDefault="00303C80" w:rsidP="00AD1432">
            <w:pPr>
              <w:jc w:val="center"/>
              <w:rPr>
                <w:sz w:val="14"/>
              </w:rPr>
            </w:pPr>
            <w:r w:rsidRPr="008C04C0">
              <w:rPr>
                <w:sz w:val="14"/>
              </w:rPr>
              <w:t> </w:t>
            </w:r>
          </w:p>
        </w:tc>
        <w:tc>
          <w:tcPr>
            <w:tcW w:w="159" w:type="pct"/>
            <w:tcBorders>
              <w:top w:val="nil"/>
              <w:left w:val="nil"/>
              <w:bottom w:val="double" w:sz="6" w:space="0" w:color="auto"/>
              <w:right w:val="single" w:sz="4" w:space="0" w:color="auto"/>
            </w:tcBorders>
            <w:shd w:val="clear" w:color="auto" w:fill="auto"/>
            <w:noWrap/>
            <w:vAlign w:val="center"/>
            <w:hideMark/>
          </w:tcPr>
          <w:p w14:paraId="24C4EDE1" w14:textId="77777777" w:rsidR="00303C80" w:rsidRPr="008C04C0" w:rsidRDefault="00303C80" w:rsidP="00AD1432">
            <w:pPr>
              <w:jc w:val="center"/>
              <w:rPr>
                <w:sz w:val="14"/>
              </w:rPr>
            </w:pPr>
            <w:r w:rsidRPr="008C04C0">
              <w:rPr>
                <w:sz w:val="14"/>
              </w:rPr>
              <w:t> </w:t>
            </w:r>
          </w:p>
        </w:tc>
        <w:tc>
          <w:tcPr>
            <w:tcW w:w="287" w:type="pct"/>
            <w:tcBorders>
              <w:top w:val="nil"/>
              <w:left w:val="nil"/>
              <w:bottom w:val="double" w:sz="6" w:space="0" w:color="auto"/>
              <w:right w:val="single" w:sz="4" w:space="0" w:color="auto"/>
            </w:tcBorders>
            <w:shd w:val="clear" w:color="auto" w:fill="auto"/>
            <w:noWrap/>
            <w:vAlign w:val="center"/>
            <w:hideMark/>
          </w:tcPr>
          <w:p w14:paraId="31E6906E" w14:textId="77777777" w:rsidR="00303C80" w:rsidRPr="008C04C0" w:rsidRDefault="00303C80" w:rsidP="00AD1432">
            <w:pPr>
              <w:jc w:val="center"/>
              <w:rPr>
                <w:sz w:val="14"/>
              </w:rPr>
            </w:pPr>
            <w:r w:rsidRPr="008C04C0">
              <w:rPr>
                <w:sz w:val="14"/>
              </w:rPr>
              <w:t> </w:t>
            </w:r>
          </w:p>
        </w:tc>
        <w:tc>
          <w:tcPr>
            <w:tcW w:w="1042" w:type="pct"/>
            <w:tcBorders>
              <w:top w:val="nil"/>
              <w:left w:val="nil"/>
              <w:bottom w:val="double" w:sz="6" w:space="0" w:color="auto"/>
              <w:right w:val="single" w:sz="4" w:space="0" w:color="auto"/>
            </w:tcBorders>
            <w:shd w:val="clear" w:color="auto" w:fill="auto"/>
            <w:noWrap/>
            <w:vAlign w:val="bottom"/>
            <w:hideMark/>
          </w:tcPr>
          <w:p w14:paraId="753F8E92" w14:textId="77777777" w:rsidR="00303C80" w:rsidRPr="008C04C0" w:rsidRDefault="00303C80" w:rsidP="00AD1432">
            <w:pPr>
              <w:jc w:val="center"/>
              <w:rPr>
                <w:sz w:val="14"/>
              </w:rPr>
            </w:pPr>
            <w:r w:rsidRPr="008C04C0">
              <w:rPr>
                <w:sz w:val="14"/>
              </w:rPr>
              <w:t>-</w:t>
            </w:r>
          </w:p>
        </w:tc>
      </w:tr>
      <w:tr w:rsidR="008C04C0" w:rsidRPr="008C04C0" w14:paraId="77E9D47B" w14:textId="77777777" w:rsidTr="00AD1432">
        <w:trPr>
          <w:trHeight w:val="315"/>
        </w:trPr>
        <w:tc>
          <w:tcPr>
            <w:tcW w:w="402" w:type="pct"/>
            <w:vMerge w:val="restart"/>
            <w:tcBorders>
              <w:top w:val="nil"/>
              <w:left w:val="single" w:sz="8" w:space="0" w:color="auto"/>
              <w:bottom w:val="single" w:sz="8" w:space="0" w:color="000000"/>
              <w:right w:val="single" w:sz="4" w:space="0" w:color="auto"/>
            </w:tcBorders>
            <w:shd w:val="clear" w:color="000000" w:fill="F2F2F2"/>
            <w:noWrap/>
            <w:vAlign w:val="center"/>
            <w:hideMark/>
          </w:tcPr>
          <w:p w14:paraId="0DE4D9BB" w14:textId="77777777" w:rsidR="00303C80" w:rsidRPr="008C04C0" w:rsidRDefault="00303C80" w:rsidP="00AD1432">
            <w:pPr>
              <w:jc w:val="center"/>
              <w:rPr>
                <w:sz w:val="14"/>
                <w:szCs w:val="20"/>
              </w:rPr>
            </w:pPr>
            <w:r w:rsidRPr="008C04C0">
              <w:rPr>
                <w:sz w:val="14"/>
                <w:szCs w:val="20"/>
              </w:rPr>
              <w:t>KÖVIZIG</w:t>
            </w:r>
          </w:p>
        </w:tc>
        <w:tc>
          <w:tcPr>
            <w:tcW w:w="1473" w:type="pct"/>
            <w:tcBorders>
              <w:top w:val="nil"/>
              <w:left w:val="nil"/>
              <w:bottom w:val="single" w:sz="4" w:space="0" w:color="auto"/>
              <w:right w:val="single" w:sz="4" w:space="0" w:color="auto"/>
            </w:tcBorders>
            <w:shd w:val="clear" w:color="000000" w:fill="F2F2F2"/>
            <w:vAlign w:val="center"/>
            <w:hideMark/>
          </w:tcPr>
          <w:p w14:paraId="1F8181C0"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465B59AC" w14:textId="77777777" w:rsidR="00303C80" w:rsidRPr="008C04C0" w:rsidRDefault="00303C80" w:rsidP="00AD1432">
            <w:pPr>
              <w:jc w:val="right"/>
              <w:rPr>
                <w:sz w:val="14"/>
              </w:rPr>
            </w:pPr>
            <w:r w:rsidRPr="008C04C0">
              <w:rPr>
                <w:sz w:val="14"/>
              </w:rPr>
              <w:t>41+490</w:t>
            </w:r>
          </w:p>
        </w:tc>
        <w:tc>
          <w:tcPr>
            <w:tcW w:w="287" w:type="pct"/>
            <w:tcBorders>
              <w:top w:val="nil"/>
              <w:left w:val="nil"/>
              <w:bottom w:val="single" w:sz="4" w:space="0" w:color="auto"/>
              <w:right w:val="single" w:sz="4" w:space="0" w:color="auto"/>
            </w:tcBorders>
            <w:shd w:val="clear" w:color="000000" w:fill="F2F2F2"/>
            <w:noWrap/>
            <w:vAlign w:val="bottom"/>
            <w:hideMark/>
          </w:tcPr>
          <w:p w14:paraId="398BFACB" w14:textId="77777777" w:rsidR="00303C80" w:rsidRPr="008C04C0" w:rsidRDefault="00303C80" w:rsidP="00AD1432">
            <w:pPr>
              <w:jc w:val="right"/>
              <w:rPr>
                <w:sz w:val="14"/>
              </w:rPr>
            </w:pPr>
            <w:r w:rsidRPr="008C04C0">
              <w:rPr>
                <w:sz w:val="14"/>
              </w:rPr>
              <w:t>41+540</w:t>
            </w:r>
          </w:p>
        </w:tc>
        <w:tc>
          <w:tcPr>
            <w:tcW w:w="253" w:type="pct"/>
            <w:tcBorders>
              <w:top w:val="nil"/>
              <w:left w:val="nil"/>
              <w:bottom w:val="single" w:sz="4" w:space="0" w:color="auto"/>
              <w:right w:val="single" w:sz="4" w:space="0" w:color="auto"/>
            </w:tcBorders>
            <w:shd w:val="clear" w:color="000000" w:fill="F2F2F2"/>
            <w:noWrap/>
            <w:vAlign w:val="bottom"/>
            <w:hideMark/>
          </w:tcPr>
          <w:p w14:paraId="4A211962" w14:textId="77777777" w:rsidR="00303C80" w:rsidRPr="008C04C0" w:rsidRDefault="00303C80" w:rsidP="00AD1432">
            <w:pPr>
              <w:jc w:val="right"/>
              <w:rPr>
                <w:sz w:val="14"/>
              </w:rPr>
            </w:pPr>
            <w:r w:rsidRPr="008C04C0">
              <w:rPr>
                <w:sz w:val="14"/>
              </w:rPr>
              <w:t>50</w:t>
            </w:r>
          </w:p>
        </w:tc>
        <w:tc>
          <w:tcPr>
            <w:tcW w:w="204" w:type="pct"/>
            <w:tcBorders>
              <w:top w:val="nil"/>
              <w:left w:val="nil"/>
              <w:bottom w:val="single" w:sz="4" w:space="0" w:color="auto"/>
              <w:right w:val="single" w:sz="4" w:space="0" w:color="auto"/>
            </w:tcBorders>
            <w:shd w:val="clear" w:color="000000" w:fill="F2F2F2"/>
            <w:noWrap/>
            <w:vAlign w:val="center"/>
            <w:hideMark/>
          </w:tcPr>
          <w:p w14:paraId="72D7A40F"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5BDBD0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B096678"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62ACFAE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121A285"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226489CE"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0607743D"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6702F7D0" w14:textId="77777777" w:rsidR="00303C80" w:rsidRPr="008C04C0" w:rsidRDefault="00303C80" w:rsidP="00AD1432">
            <w:pPr>
              <w:jc w:val="center"/>
              <w:rPr>
                <w:sz w:val="14"/>
              </w:rPr>
            </w:pPr>
            <w:r w:rsidRPr="008C04C0">
              <w:rPr>
                <w:sz w:val="14"/>
              </w:rPr>
              <w:t>-</w:t>
            </w:r>
          </w:p>
        </w:tc>
      </w:tr>
      <w:tr w:rsidR="008C04C0" w:rsidRPr="008C04C0" w14:paraId="18BB712C"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60895E6E"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10F88398"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28DD2BB2" w14:textId="77777777" w:rsidR="00303C80" w:rsidRPr="008C04C0" w:rsidRDefault="00303C80" w:rsidP="00AD1432">
            <w:pPr>
              <w:jc w:val="right"/>
              <w:rPr>
                <w:sz w:val="14"/>
              </w:rPr>
            </w:pPr>
            <w:r w:rsidRPr="008C04C0">
              <w:rPr>
                <w:sz w:val="14"/>
              </w:rPr>
              <w:t>41+595</w:t>
            </w:r>
          </w:p>
        </w:tc>
        <w:tc>
          <w:tcPr>
            <w:tcW w:w="287" w:type="pct"/>
            <w:tcBorders>
              <w:top w:val="nil"/>
              <w:left w:val="nil"/>
              <w:bottom w:val="single" w:sz="4" w:space="0" w:color="auto"/>
              <w:right w:val="single" w:sz="4" w:space="0" w:color="auto"/>
            </w:tcBorders>
            <w:shd w:val="clear" w:color="000000" w:fill="F2F2F2"/>
            <w:noWrap/>
            <w:vAlign w:val="bottom"/>
            <w:hideMark/>
          </w:tcPr>
          <w:p w14:paraId="47E21E76" w14:textId="77777777" w:rsidR="00303C80" w:rsidRPr="008C04C0" w:rsidRDefault="00303C80" w:rsidP="00AD1432">
            <w:pPr>
              <w:jc w:val="right"/>
              <w:rPr>
                <w:sz w:val="14"/>
              </w:rPr>
            </w:pPr>
            <w:r w:rsidRPr="008C04C0">
              <w:rPr>
                <w:sz w:val="14"/>
              </w:rPr>
              <w:t>41+695</w:t>
            </w:r>
          </w:p>
        </w:tc>
        <w:tc>
          <w:tcPr>
            <w:tcW w:w="253" w:type="pct"/>
            <w:tcBorders>
              <w:top w:val="nil"/>
              <w:left w:val="nil"/>
              <w:bottom w:val="single" w:sz="4" w:space="0" w:color="auto"/>
              <w:right w:val="single" w:sz="4" w:space="0" w:color="auto"/>
            </w:tcBorders>
            <w:shd w:val="clear" w:color="000000" w:fill="F2F2F2"/>
            <w:noWrap/>
            <w:vAlign w:val="bottom"/>
            <w:hideMark/>
          </w:tcPr>
          <w:p w14:paraId="48B763B1" w14:textId="77777777" w:rsidR="00303C80" w:rsidRPr="008C04C0" w:rsidRDefault="00303C80" w:rsidP="00AD1432">
            <w:pPr>
              <w:jc w:val="right"/>
              <w:rPr>
                <w:sz w:val="14"/>
              </w:rPr>
            </w:pPr>
            <w:r w:rsidRPr="008C04C0">
              <w:rPr>
                <w:sz w:val="14"/>
              </w:rPr>
              <w:t>100</w:t>
            </w:r>
          </w:p>
        </w:tc>
        <w:tc>
          <w:tcPr>
            <w:tcW w:w="204" w:type="pct"/>
            <w:tcBorders>
              <w:top w:val="nil"/>
              <w:left w:val="nil"/>
              <w:bottom w:val="single" w:sz="4" w:space="0" w:color="auto"/>
              <w:right w:val="single" w:sz="4" w:space="0" w:color="auto"/>
            </w:tcBorders>
            <w:shd w:val="clear" w:color="000000" w:fill="F2F2F2"/>
            <w:noWrap/>
            <w:vAlign w:val="center"/>
            <w:hideMark/>
          </w:tcPr>
          <w:p w14:paraId="3E785A7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A324C1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69CBF54"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664D83A"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05C7F354"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62CE9137"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29A5D18F"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96527F9" w14:textId="77777777" w:rsidR="00303C80" w:rsidRPr="008C04C0" w:rsidRDefault="00303C80" w:rsidP="00AD1432">
            <w:pPr>
              <w:jc w:val="center"/>
              <w:rPr>
                <w:sz w:val="14"/>
              </w:rPr>
            </w:pPr>
            <w:r w:rsidRPr="008C04C0">
              <w:rPr>
                <w:sz w:val="14"/>
              </w:rPr>
              <w:t>-</w:t>
            </w:r>
          </w:p>
        </w:tc>
      </w:tr>
      <w:tr w:rsidR="008C04C0" w:rsidRPr="008C04C0" w14:paraId="57E3C37A"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69F1662B"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6CE980DF"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501D183" w14:textId="77777777" w:rsidR="00303C80" w:rsidRPr="008C04C0" w:rsidRDefault="00303C80" w:rsidP="00AD1432">
            <w:pPr>
              <w:jc w:val="right"/>
              <w:rPr>
                <w:sz w:val="14"/>
              </w:rPr>
            </w:pPr>
            <w:r w:rsidRPr="008C04C0">
              <w:rPr>
                <w:sz w:val="14"/>
              </w:rPr>
              <w:t>41+950</w:t>
            </w:r>
          </w:p>
        </w:tc>
        <w:tc>
          <w:tcPr>
            <w:tcW w:w="287" w:type="pct"/>
            <w:tcBorders>
              <w:top w:val="nil"/>
              <w:left w:val="nil"/>
              <w:bottom w:val="single" w:sz="4" w:space="0" w:color="auto"/>
              <w:right w:val="single" w:sz="4" w:space="0" w:color="auto"/>
            </w:tcBorders>
            <w:shd w:val="clear" w:color="000000" w:fill="F2F2F2"/>
            <w:noWrap/>
            <w:vAlign w:val="bottom"/>
            <w:hideMark/>
          </w:tcPr>
          <w:p w14:paraId="41CF7B03" w14:textId="77777777" w:rsidR="00303C80" w:rsidRPr="008C04C0" w:rsidRDefault="00303C80" w:rsidP="00AD1432">
            <w:pPr>
              <w:jc w:val="right"/>
              <w:rPr>
                <w:sz w:val="14"/>
              </w:rPr>
            </w:pPr>
            <w:r w:rsidRPr="008C04C0">
              <w:rPr>
                <w:sz w:val="14"/>
              </w:rPr>
              <w:t>42+050</w:t>
            </w:r>
          </w:p>
        </w:tc>
        <w:tc>
          <w:tcPr>
            <w:tcW w:w="253" w:type="pct"/>
            <w:tcBorders>
              <w:top w:val="nil"/>
              <w:left w:val="nil"/>
              <w:bottom w:val="single" w:sz="4" w:space="0" w:color="auto"/>
              <w:right w:val="single" w:sz="4" w:space="0" w:color="auto"/>
            </w:tcBorders>
            <w:shd w:val="clear" w:color="000000" w:fill="F2F2F2"/>
            <w:noWrap/>
            <w:vAlign w:val="bottom"/>
            <w:hideMark/>
          </w:tcPr>
          <w:p w14:paraId="4FAEF58F" w14:textId="77777777" w:rsidR="00303C80" w:rsidRPr="008C04C0" w:rsidRDefault="00303C80" w:rsidP="00AD1432">
            <w:pPr>
              <w:jc w:val="right"/>
              <w:rPr>
                <w:sz w:val="14"/>
              </w:rPr>
            </w:pPr>
            <w:r w:rsidRPr="008C04C0">
              <w:rPr>
                <w:sz w:val="14"/>
              </w:rPr>
              <w:t>100</w:t>
            </w:r>
          </w:p>
        </w:tc>
        <w:tc>
          <w:tcPr>
            <w:tcW w:w="204" w:type="pct"/>
            <w:tcBorders>
              <w:top w:val="nil"/>
              <w:left w:val="nil"/>
              <w:bottom w:val="single" w:sz="4" w:space="0" w:color="auto"/>
              <w:right w:val="single" w:sz="4" w:space="0" w:color="auto"/>
            </w:tcBorders>
            <w:shd w:val="clear" w:color="000000" w:fill="F2F2F2"/>
            <w:noWrap/>
            <w:vAlign w:val="center"/>
            <w:hideMark/>
          </w:tcPr>
          <w:p w14:paraId="060F562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567E80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E3D7603"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6E53BA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432DC14B"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4D5D355C"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0BD4DF78"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008DB84B" w14:textId="77777777" w:rsidR="00303C80" w:rsidRPr="008C04C0" w:rsidRDefault="00303C80" w:rsidP="00AD1432">
            <w:pPr>
              <w:jc w:val="center"/>
              <w:rPr>
                <w:sz w:val="14"/>
              </w:rPr>
            </w:pPr>
            <w:r w:rsidRPr="008C04C0">
              <w:rPr>
                <w:sz w:val="14"/>
              </w:rPr>
              <w:t>-</w:t>
            </w:r>
          </w:p>
        </w:tc>
      </w:tr>
      <w:tr w:rsidR="008C04C0" w:rsidRPr="008C04C0" w14:paraId="00EE822E"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57CEFBEF"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AA3D23F"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39C58D3C" w14:textId="77777777" w:rsidR="00303C80" w:rsidRPr="008C04C0" w:rsidRDefault="00303C80" w:rsidP="00AD1432">
            <w:pPr>
              <w:jc w:val="right"/>
              <w:rPr>
                <w:sz w:val="14"/>
              </w:rPr>
            </w:pPr>
            <w:r w:rsidRPr="008C04C0">
              <w:rPr>
                <w:sz w:val="14"/>
              </w:rPr>
              <w:t>56+980</w:t>
            </w:r>
          </w:p>
        </w:tc>
        <w:tc>
          <w:tcPr>
            <w:tcW w:w="287" w:type="pct"/>
            <w:tcBorders>
              <w:top w:val="nil"/>
              <w:left w:val="nil"/>
              <w:bottom w:val="single" w:sz="4" w:space="0" w:color="auto"/>
              <w:right w:val="single" w:sz="4" w:space="0" w:color="auto"/>
            </w:tcBorders>
            <w:shd w:val="clear" w:color="000000" w:fill="F2F2F2"/>
            <w:noWrap/>
            <w:vAlign w:val="bottom"/>
            <w:hideMark/>
          </w:tcPr>
          <w:p w14:paraId="6AC8022C" w14:textId="77777777" w:rsidR="00303C80" w:rsidRPr="008C04C0" w:rsidRDefault="00303C80" w:rsidP="00AD1432">
            <w:pPr>
              <w:jc w:val="right"/>
              <w:rPr>
                <w:sz w:val="14"/>
              </w:rPr>
            </w:pPr>
            <w:r w:rsidRPr="008C04C0">
              <w:rPr>
                <w:sz w:val="14"/>
              </w:rPr>
              <w:t>57+080</w:t>
            </w:r>
          </w:p>
        </w:tc>
        <w:tc>
          <w:tcPr>
            <w:tcW w:w="253" w:type="pct"/>
            <w:tcBorders>
              <w:top w:val="nil"/>
              <w:left w:val="nil"/>
              <w:bottom w:val="single" w:sz="4" w:space="0" w:color="auto"/>
              <w:right w:val="single" w:sz="4" w:space="0" w:color="auto"/>
            </w:tcBorders>
            <w:shd w:val="clear" w:color="000000" w:fill="F2F2F2"/>
            <w:noWrap/>
            <w:vAlign w:val="bottom"/>
            <w:hideMark/>
          </w:tcPr>
          <w:p w14:paraId="160847D9" w14:textId="77777777" w:rsidR="00303C80" w:rsidRPr="008C04C0" w:rsidRDefault="00303C80" w:rsidP="00AD1432">
            <w:pPr>
              <w:jc w:val="right"/>
              <w:rPr>
                <w:sz w:val="14"/>
              </w:rPr>
            </w:pPr>
            <w:r w:rsidRPr="008C04C0">
              <w:rPr>
                <w:sz w:val="14"/>
              </w:rPr>
              <w:t>100</w:t>
            </w:r>
          </w:p>
        </w:tc>
        <w:tc>
          <w:tcPr>
            <w:tcW w:w="204" w:type="pct"/>
            <w:tcBorders>
              <w:top w:val="nil"/>
              <w:left w:val="nil"/>
              <w:bottom w:val="single" w:sz="4" w:space="0" w:color="auto"/>
              <w:right w:val="single" w:sz="4" w:space="0" w:color="auto"/>
            </w:tcBorders>
            <w:shd w:val="clear" w:color="000000" w:fill="F2F2F2"/>
            <w:noWrap/>
            <w:vAlign w:val="center"/>
            <w:hideMark/>
          </w:tcPr>
          <w:p w14:paraId="56B91F08"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16E84F8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93F8472"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44C8EF2B"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6B8C11B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790BC85"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000000" w:fill="F2F2F2"/>
            <w:noWrap/>
            <w:vAlign w:val="center"/>
            <w:hideMark/>
          </w:tcPr>
          <w:p w14:paraId="069D441D"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A4AC182" w14:textId="77777777" w:rsidR="00303C80" w:rsidRPr="008C04C0" w:rsidRDefault="00303C80" w:rsidP="00AD1432">
            <w:pPr>
              <w:jc w:val="center"/>
              <w:rPr>
                <w:sz w:val="14"/>
              </w:rPr>
            </w:pPr>
            <w:r w:rsidRPr="008C04C0">
              <w:rPr>
                <w:sz w:val="14"/>
              </w:rPr>
              <w:t>-</w:t>
            </w:r>
          </w:p>
        </w:tc>
      </w:tr>
      <w:tr w:rsidR="008C04C0" w:rsidRPr="008C04C0" w14:paraId="03316AC1"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5904CC0B"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281497B8"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390D24FE" w14:textId="77777777" w:rsidR="00303C80" w:rsidRPr="008C04C0" w:rsidRDefault="00303C80" w:rsidP="00AD1432">
            <w:pPr>
              <w:jc w:val="right"/>
              <w:rPr>
                <w:sz w:val="14"/>
              </w:rPr>
            </w:pPr>
            <w:r w:rsidRPr="008C04C0">
              <w:rPr>
                <w:sz w:val="14"/>
              </w:rPr>
              <w:t>59+775</w:t>
            </w:r>
          </w:p>
        </w:tc>
        <w:tc>
          <w:tcPr>
            <w:tcW w:w="287" w:type="pct"/>
            <w:tcBorders>
              <w:top w:val="nil"/>
              <w:left w:val="nil"/>
              <w:bottom w:val="single" w:sz="4" w:space="0" w:color="auto"/>
              <w:right w:val="single" w:sz="4" w:space="0" w:color="auto"/>
            </w:tcBorders>
            <w:shd w:val="clear" w:color="000000" w:fill="F2F2F2"/>
            <w:noWrap/>
            <w:vAlign w:val="bottom"/>
            <w:hideMark/>
          </w:tcPr>
          <w:p w14:paraId="4850F220" w14:textId="77777777" w:rsidR="00303C80" w:rsidRPr="008C04C0" w:rsidRDefault="00303C80" w:rsidP="00AD1432">
            <w:pPr>
              <w:jc w:val="right"/>
              <w:rPr>
                <w:sz w:val="14"/>
              </w:rPr>
            </w:pPr>
            <w:r w:rsidRPr="008C04C0">
              <w:rPr>
                <w:sz w:val="14"/>
              </w:rPr>
              <w:t>59+900</w:t>
            </w:r>
          </w:p>
        </w:tc>
        <w:tc>
          <w:tcPr>
            <w:tcW w:w="253" w:type="pct"/>
            <w:tcBorders>
              <w:top w:val="nil"/>
              <w:left w:val="nil"/>
              <w:bottom w:val="single" w:sz="4" w:space="0" w:color="auto"/>
              <w:right w:val="single" w:sz="4" w:space="0" w:color="auto"/>
            </w:tcBorders>
            <w:shd w:val="clear" w:color="000000" w:fill="F2F2F2"/>
            <w:noWrap/>
            <w:vAlign w:val="bottom"/>
            <w:hideMark/>
          </w:tcPr>
          <w:p w14:paraId="646584E6" w14:textId="77777777" w:rsidR="00303C80" w:rsidRPr="008C04C0" w:rsidRDefault="00303C80" w:rsidP="00AD1432">
            <w:pPr>
              <w:jc w:val="right"/>
              <w:rPr>
                <w:sz w:val="14"/>
              </w:rPr>
            </w:pPr>
            <w:r w:rsidRPr="008C04C0">
              <w:rPr>
                <w:sz w:val="14"/>
              </w:rPr>
              <w:t>125</w:t>
            </w:r>
          </w:p>
        </w:tc>
        <w:tc>
          <w:tcPr>
            <w:tcW w:w="204" w:type="pct"/>
            <w:tcBorders>
              <w:top w:val="nil"/>
              <w:left w:val="nil"/>
              <w:bottom w:val="single" w:sz="4" w:space="0" w:color="auto"/>
              <w:right w:val="single" w:sz="4" w:space="0" w:color="auto"/>
            </w:tcBorders>
            <w:shd w:val="clear" w:color="000000" w:fill="F2F2F2"/>
            <w:noWrap/>
            <w:vAlign w:val="center"/>
            <w:hideMark/>
          </w:tcPr>
          <w:p w14:paraId="25A84C24"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47DB9B9"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64AD45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1FC0B0D3"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E4C505D"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10B3E517"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000000" w:fill="F2F2F2"/>
            <w:noWrap/>
            <w:vAlign w:val="center"/>
            <w:hideMark/>
          </w:tcPr>
          <w:p w14:paraId="60686D0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212AD4C6" w14:textId="77777777" w:rsidR="00303C80" w:rsidRPr="008C04C0" w:rsidRDefault="00303C80" w:rsidP="00AD1432">
            <w:pPr>
              <w:jc w:val="center"/>
              <w:rPr>
                <w:sz w:val="14"/>
              </w:rPr>
            </w:pPr>
            <w:r w:rsidRPr="008C04C0">
              <w:rPr>
                <w:sz w:val="14"/>
              </w:rPr>
              <w:t>-</w:t>
            </w:r>
          </w:p>
        </w:tc>
      </w:tr>
      <w:tr w:rsidR="008C04C0" w:rsidRPr="008C04C0" w14:paraId="3148F1D1"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19D911C8"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78BEAD1"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0DBC3782" w14:textId="77777777" w:rsidR="00303C80" w:rsidRPr="008C04C0" w:rsidRDefault="00303C80" w:rsidP="00AD1432">
            <w:pPr>
              <w:jc w:val="right"/>
              <w:rPr>
                <w:sz w:val="14"/>
              </w:rPr>
            </w:pPr>
            <w:r w:rsidRPr="008C04C0">
              <w:rPr>
                <w:sz w:val="14"/>
              </w:rPr>
              <w:t>64+600</w:t>
            </w:r>
          </w:p>
        </w:tc>
        <w:tc>
          <w:tcPr>
            <w:tcW w:w="287" w:type="pct"/>
            <w:tcBorders>
              <w:top w:val="nil"/>
              <w:left w:val="nil"/>
              <w:bottom w:val="single" w:sz="4" w:space="0" w:color="auto"/>
              <w:right w:val="single" w:sz="4" w:space="0" w:color="auto"/>
            </w:tcBorders>
            <w:shd w:val="clear" w:color="000000" w:fill="F2F2F2"/>
            <w:noWrap/>
            <w:vAlign w:val="bottom"/>
            <w:hideMark/>
          </w:tcPr>
          <w:p w14:paraId="08AA3911" w14:textId="77777777" w:rsidR="00303C80" w:rsidRPr="008C04C0" w:rsidRDefault="00303C80" w:rsidP="00AD1432">
            <w:pPr>
              <w:jc w:val="right"/>
              <w:rPr>
                <w:sz w:val="14"/>
              </w:rPr>
            </w:pPr>
            <w:r w:rsidRPr="008C04C0">
              <w:rPr>
                <w:sz w:val="14"/>
              </w:rPr>
              <w:t>64+775</w:t>
            </w:r>
          </w:p>
        </w:tc>
        <w:tc>
          <w:tcPr>
            <w:tcW w:w="253" w:type="pct"/>
            <w:tcBorders>
              <w:top w:val="nil"/>
              <w:left w:val="nil"/>
              <w:bottom w:val="single" w:sz="4" w:space="0" w:color="auto"/>
              <w:right w:val="single" w:sz="4" w:space="0" w:color="auto"/>
            </w:tcBorders>
            <w:shd w:val="clear" w:color="000000" w:fill="F2F2F2"/>
            <w:noWrap/>
            <w:vAlign w:val="bottom"/>
            <w:hideMark/>
          </w:tcPr>
          <w:p w14:paraId="055BF58E" w14:textId="77777777" w:rsidR="00303C80" w:rsidRPr="008C04C0" w:rsidRDefault="00303C80" w:rsidP="00AD1432">
            <w:pPr>
              <w:jc w:val="right"/>
              <w:rPr>
                <w:sz w:val="14"/>
              </w:rPr>
            </w:pPr>
            <w:r w:rsidRPr="008C04C0">
              <w:rPr>
                <w:sz w:val="14"/>
              </w:rPr>
              <w:t>175</w:t>
            </w:r>
          </w:p>
        </w:tc>
        <w:tc>
          <w:tcPr>
            <w:tcW w:w="204" w:type="pct"/>
            <w:tcBorders>
              <w:top w:val="nil"/>
              <w:left w:val="nil"/>
              <w:bottom w:val="single" w:sz="4" w:space="0" w:color="auto"/>
              <w:right w:val="single" w:sz="4" w:space="0" w:color="auto"/>
            </w:tcBorders>
            <w:shd w:val="clear" w:color="000000" w:fill="F2F2F2"/>
            <w:noWrap/>
            <w:vAlign w:val="center"/>
            <w:hideMark/>
          </w:tcPr>
          <w:p w14:paraId="33E7FAC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58CE5A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69543D4B"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FC0547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0753A7C"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5C519E68"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236E34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4EB92EE5" w14:textId="77777777" w:rsidR="00303C80" w:rsidRPr="008C04C0" w:rsidRDefault="00303C80" w:rsidP="00AD1432">
            <w:pPr>
              <w:jc w:val="center"/>
              <w:rPr>
                <w:sz w:val="14"/>
              </w:rPr>
            </w:pPr>
            <w:r w:rsidRPr="008C04C0">
              <w:rPr>
                <w:sz w:val="14"/>
              </w:rPr>
              <w:t>-</w:t>
            </w:r>
          </w:p>
        </w:tc>
      </w:tr>
      <w:tr w:rsidR="008C04C0" w:rsidRPr="008C04C0" w14:paraId="6E217496"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5671A49C"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60C4CBA9"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78C60E2C" w14:textId="77777777" w:rsidR="00303C80" w:rsidRPr="008C04C0" w:rsidRDefault="00303C80" w:rsidP="00AD1432">
            <w:pPr>
              <w:jc w:val="right"/>
              <w:rPr>
                <w:sz w:val="14"/>
              </w:rPr>
            </w:pPr>
            <w:r w:rsidRPr="008C04C0">
              <w:rPr>
                <w:sz w:val="14"/>
              </w:rPr>
              <w:t>47+600</w:t>
            </w:r>
          </w:p>
        </w:tc>
        <w:tc>
          <w:tcPr>
            <w:tcW w:w="287" w:type="pct"/>
            <w:tcBorders>
              <w:top w:val="nil"/>
              <w:left w:val="nil"/>
              <w:bottom w:val="single" w:sz="4" w:space="0" w:color="auto"/>
              <w:right w:val="single" w:sz="4" w:space="0" w:color="auto"/>
            </w:tcBorders>
            <w:shd w:val="clear" w:color="000000" w:fill="F2F2F2"/>
            <w:noWrap/>
            <w:vAlign w:val="bottom"/>
            <w:hideMark/>
          </w:tcPr>
          <w:p w14:paraId="611AB0E2" w14:textId="77777777" w:rsidR="00303C80" w:rsidRPr="008C04C0" w:rsidRDefault="00303C80" w:rsidP="00AD1432">
            <w:pPr>
              <w:jc w:val="right"/>
              <w:rPr>
                <w:sz w:val="14"/>
              </w:rPr>
            </w:pPr>
            <w:r w:rsidRPr="008C04C0">
              <w:rPr>
                <w:sz w:val="14"/>
              </w:rPr>
              <w:t>47+860</w:t>
            </w:r>
          </w:p>
        </w:tc>
        <w:tc>
          <w:tcPr>
            <w:tcW w:w="253" w:type="pct"/>
            <w:tcBorders>
              <w:top w:val="nil"/>
              <w:left w:val="nil"/>
              <w:bottom w:val="single" w:sz="4" w:space="0" w:color="auto"/>
              <w:right w:val="single" w:sz="4" w:space="0" w:color="auto"/>
            </w:tcBorders>
            <w:shd w:val="clear" w:color="000000" w:fill="F2F2F2"/>
            <w:noWrap/>
            <w:vAlign w:val="bottom"/>
            <w:hideMark/>
          </w:tcPr>
          <w:p w14:paraId="5800B487" w14:textId="77777777" w:rsidR="00303C80" w:rsidRPr="008C04C0" w:rsidRDefault="00303C80" w:rsidP="00AD1432">
            <w:pPr>
              <w:jc w:val="right"/>
              <w:rPr>
                <w:sz w:val="14"/>
              </w:rPr>
            </w:pPr>
            <w:r w:rsidRPr="008C04C0">
              <w:rPr>
                <w:sz w:val="14"/>
              </w:rPr>
              <w:t>260</w:t>
            </w:r>
          </w:p>
        </w:tc>
        <w:tc>
          <w:tcPr>
            <w:tcW w:w="204" w:type="pct"/>
            <w:tcBorders>
              <w:top w:val="nil"/>
              <w:left w:val="nil"/>
              <w:bottom w:val="single" w:sz="4" w:space="0" w:color="auto"/>
              <w:right w:val="single" w:sz="4" w:space="0" w:color="auto"/>
            </w:tcBorders>
            <w:shd w:val="clear" w:color="000000" w:fill="F2F2F2"/>
            <w:noWrap/>
            <w:vAlign w:val="center"/>
            <w:hideMark/>
          </w:tcPr>
          <w:p w14:paraId="2E1A847F"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4A59D3B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31C6D5E"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249CB772"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2B36537A"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E2D3899"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000000" w:fill="F2F2F2"/>
            <w:noWrap/>
            <w:vAlign w:val="center"/>
            <w:hideMark/>
          </w:tcPr>
          <w:p w14:paraId="07E13827"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6633D93A" w14:textId="77777777" w:rsidR="00303C80" w:rsidRPr="008C04C0" w:rsidRDefault="00303C80" w:rsidP="00AD1432">
            <w:pPr>
              <w:jc w:val="center"/>
              <w:rPr>
                <w:sz w:val="14"/>
              </w:rPr>
            </w:pPr>
            <w:r w:rsidRPr="008C04C0">
              <w:rPr>
                <w:sz w:val="14"/>
              </w:rPr>
              <w:t>-</w:t>
            </w:r>
          </w:p>
        </w:tc>
      </w:tr>
      <w:tr w:rsidR="008C04C0" w:rsidRPr="008C04C0" w14:paraId="4691FAD9"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14829BA0"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719909C9"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17195ADC" w14:textId="77777777" w:rsidR="00303C80" w:rsidRPr="008C04C0" w:rsidRDefault="00303C80" w:rsidP="00AD1432">
            <w:pPr>
              <w:jc w:val="right"/>
              <w:rPr>
                <w:sz w:val="14"/>
              </w:rPr>
            </w:pPr>
            <w:r w:rsidRPr="008C04C0">
              <w:rPr>
                <w:sz w:val="14"/>
              </w:rPr>
              <w:t>47+860</w:t>
            </w:r>
          </w:p>
        </w:tc>
        <w:tc>
          <w:tcPr>
            <w:tcW w:w="287" w:type="pct"/>
            <w:tcBorders>
              <w:top w:val="nil"/>
              <w:left w:val="nil"/>
              <w:bottom w:val="single" w:sz="4" w:space="0" w:color="auto"/>
              <w:right w:val="single" w:sz="4" w:space="0" w:color="auto"/>
            </w:tcBorders>
            <w:shd w:val="clear" w:color="000000" w:fill="F2F2F2"/>
            <w:noWrap/>
            <w:vAlign w:val="bottom"/>
            <w:hideMark/>
          </w:tcPr>
          <w:p w14:paraId="42BF60B2" w14:textId="77777777" w:rsidR="00303C80" w:rsidRPr="008C04C0" w:rsidRDefault="00303C80" w:rsidP="00AD1432">
            <w:pPr>
              <w:jc w:val="right"/>
              <w:rPr>
                <w:sz w:val="14"/>
              </w:rPr>
            </w:pPr>
            <w:r w:rsidRPr="008C04C0">
              <w:rPr>
                <w:sz w:val="14"/>
              </w:rPr>
              <w:t>48+200</w:t>
            </w:r>
          </w:p>
        </w:tc>
        <w:tc>
          <w:tcPr>
            <w:tcW w:w="253" w:type="pct"/>
            <w:tcBorders>
              <w:top w:val="nil"/>
              <w:left w:val="nil"/>
              <w:bottom w:val="single" w:sz="4" w:space="0" w:color="auto"/>
              <w:right w:val="single" w:sz="4" w:space="0" w:color="auto"/>
            </w:tcBorders>
            <w:shd w:val="clear" w:color="000000" w:fill="F2F2F2"/>
            <w:noWrap/>
            <w:vAlign w:val="bottom"/>
            <w:hideMark/>
          </w:tcPr>
          <w:p w14:paraId="42ED5E09" w14:textId="77777777" w:rsidR="00303C80" w:rsidRPr="008C04C0" w:rsidRDefault="00303C80" w:rsidP="00AD1432">
            <w:pPr>
              <w:jc w:val="right"/>
              <w:rPr>
                <w:sz w:val="14"/>
              </w:rPr>
            </w:pPr>
            <w:r w:rsidRPr="008C04C0">
              <w:rPr>
                <w:sz w:val="14"/>
              </w:rPr>
              <w:t>340</w:t>
            </w:r>
          </w:p>
        </w:tc>
        <w:tc>
          <w:tcPr>
            <w:tcW w:w="204" w:type="pct"/>
            <w:tcBorders>
              <w:top w:val="nil"/>
              <w:left w:val="nil"/>
              <w:bottom w:val="single" w:sz="4" w:space="0" w:color="auto"/>
              <w:right w:val="single" w:sz="4" w:space="0" w:color="auto"/>
            </w:tcBorders>
            <w:shd w:val="clear" w:color="000000" w:fill="F2F2F2"/>
            <w:noWrap/>
            <w:vAlign w:val="center"/>
            <w:hideMark/>
          </w:tcPr>
          <w:p w14:paraId="273D6327"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9118783"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0889D35"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0403D466"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21F7EDE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F6D7348"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64EC60E1"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B4D7BC4" w14:textId="77777777" w:rsidR="00303C80" w:rsidRPr="008C04C0" w:rsidRDefault="00303C80" w:rsidP="00AD1432">
            <w:pPr>
              <w:jc w:val="center"/>
              <w:rPr>
                <w:sz w:val="14"/>
              </w:rPr>
            </w:pPr>
            <w:r w:rsidRPr="008C04C0">
              <w:rPr>
                <w:sz w:val="14"/>
              </w:rPr>
              <w:t>-</w:t>
            </w:r>
          </w:p>
        </w:tc>
      </w:tr>
      <w:tr w:rsidR="008C04C0" w:rsidRPr="008C04C0" w14:paraId="0A4AEB28"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69513F34"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6CF2AF11"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3532FEB6" w14:textId="77777777" w:rsidR="00303C80" w:rsidRPr="008C04C0" w:rsidRDefault="00303C80" w:rsidP="00AD1432">
            <w:pPr>
              <w:jc w:val="right"/>
              <w:rPr>
                <w:sz w:val="14"/>
              </w:rPr>
            </w:pPr>
            <w:r w:rsidRPr="008C04C0">
              <w:rPr>
                <w:sz w:val="14"/>
              </w:rPr>
              <w:t>45+050</w:t>
            </w:r>
          </w:p>
        </w:tc>
        <w:tc>
          <w:tcPr>
            <w:tcW w:w="287" w:type="pct"/>
            <w:tcBorders>
              <w:top w:val="nil"/>
              <w:left w:val="nil"/>
              <w:bottom w:val="single" w:sz="4" w:space="0" w:color="auto"/>
              <w:right w:val="single" w:sz="4" w:space="0" w:color="auto"/>
            </w:tcBorders>
            <w:shd w:val="clear" w:color="000000" w:fill="F2F2F2"/>
            <w:noWrap/>
            <w:vAlign w:val="bottom"/>
            <w:hideMark/>
          </w:tcPr>
          <w:p w14:paraId="00625660" w14:textId="77777777" w:rsidR="00303C80" w:rsidRPr="008C04C0" w:rsidRDefault="00303C80" w:rsidP="00AD1432">
            <w:pPr>
              <w:jc w:val="right"/>
              <w:rPr>
                <w:sz w:val="14"/>
              </w:rPr>
            </w:pPr>
            <w:r w:rsidRPr="008C04C0">
              <w:rPr>
                <w:sz w:val="14"/>
              </w:rPr>
              <w:t>45+250</w:t>
            </w:r>
          </w:p>
        </w:tc>
        <w:tc>
          <w:tcPr>
            <w:tcW w:w="253" w:type="pct"/>
            <w:tcBorders>
              <w:top w:val="nil"/>
              <w:left w:val="nil"/>
              <w:bottom w:val="single" w:sz="4" w:space="0" w:color="auto"/>
              <w:right w:val="single" w:sz="4" w:space="0" w:color="auto"/>
            </w:tcBorders>
            <w:shd w:val="clear" w:color="000000" w:fill="F2F2F2"/>
            <w:noWrap/>
            <w:vAlign w:val="bottom"/>
            <w:hideMark/>
          </w:tcPr>
          <w:p w14:paraId="57985493" w14:textId="77777777" w:rsidR="00303C80" w:rsidRPr="008C04C0" w:rsidRDefault="00303C80" w:rsidP="00AD1432">
            <w:pPr>
              <w:jc w:val="right"/>
              <w:rPr>
                <w:sz w:val="14"/>
              </w:rPr>
            </w:pPr>
            <w:r w:rsidRPr="008C04C0">
              <w:rPr>
                <w:sz w:val="14"/>
              </w:rPr>
              <w:t>200</w:t>
            </w:r>
          </w:p>
        </w:tc>
        <w:tc>
          <w:tcPr>
            <w:tcW w:w="204" w:type="pct"/>
            <w:tcBorders>
              <w:top w:val="nil"/>
              <w:left w:val="nil"/>
              <w:bottom w:val="single" w:sz="4" w:space="0" w:color="auto"/>
              <w:right w:val="single" w:sz="4" w:space="0" w:color="auto"/>
            </w:tcBorders>
            <w:shd w:val="clear" w:color="000000" w:fill="F2F2F2"/>
            <w:noWrap/>
            <w:vAlign w:val="center"/>
            <w:hideMark/>
          </w:tcPr>
          <w:p w14:paraId="09F171F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0EAE8599"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58480922"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E93534A"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54EF13F9"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72DE2C58"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50581398"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DF49026" w14:textId="77777777" w:rsidR="00303C80" w:rsidRPr="008C04C0" w:rsidRDefault="00303C80" w:rsidP="00AD1432">
            <w:pPr>
              <w:jc w:val="center"/>
              <w:rPr>
                <w:sz w:val="14"/>
              </w:rPr>
            </w:pPr>
            <w:r w:rsidRPr="008C04C0">
              <w:rPr>
                <w:sz w:val="14"/>
              </w:rPr>
              <w:t>-</w:t>
            </w:r>
          </w:p>
        </w:tc>
      </w:tr>
      <w:tr w:rsidR="008C04C0" w:rsidRPr="008C04C0" w14:paraId="642E56B7"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772C1FD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72CE71CA"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74F047CB" w14:textId="77777777" w:rsidR="00303C80" w:rsidRPr="008C04C0" w:rsidRDefault="00303C80" w:rsidP="00AD1432">
            <w:pPr>
              <w:jc w:val="right"/>
              <w:rPr>
                <w:sz w:val="14"/>
              </w:rPr>
            </w:pPr>
            <w:r w:rsidRPr="008C04C0">
              <w:rPr>
                <w:sz w:val="14"/>
              </w:rPr>
              <w:t>50+450</w:t>
            </w:r>
          </w:p>
        </w:tc>
        <w:tc>
          <w:tcPr>
            <w:tcW w:w="287" w:type="pct"/>
            <w:tcBorders>
              <w:top w:val="nil"/>
              <w:left w:val="nil"/>
              <w:bottom w:val="single" w:sz="4" w:space="0" w:color="auto"/>
              <w:right w:val="single" w:sz="4" w:space="0" w:color="auto"/>
            </w:tcBorders>
            <w:shd w:val="clear" w:color="000000" w:fill="F2F2F2"/>
            <w:noWrap/>
            <w:vAlign w:val="bottom"/>
            <w:hideMark/>
          </w:tcPr>
          <w:p w14:paraId="40FF28DD" w14:textId="77777777" w:rsidR="00303C80" w:rsidRPr="008C04C0" w:rsidRDefault="00303C80" w:rsidP="00AD1432">
            <w:pPr>
              <w:jc w:val="right"/>
              <w:rPr>
                <w:sz w:val="14"/>
              </w:rPr>
            </w:pPr>
            <w:r w:rsidRPr="008C04C0">
              <w:rPr>
                <w:sz w:val="14"/>
              </w:rPr>
              <w:t>50+700</w:t>
            </w:r>
          </w:p>
        </w:tc>
        <w:tc>
          <w:tcPr>
            <w:tcW w:w="253" w:type="pct"/>
            <w:tcBorders>
              <w:top w:val="nil"/>
              <w:left w:val="nil"/>
              <w:bottom w:val="single" w:sz="4" w:space="0" w:color="auto"/>
              <w:right w:val="single" w:sz="4" w:space="0" w:color="auto"/>
            </w:tcBorders>
            <w:shd w:val="clear" w:color="000000" w:fill="F2F2F2"/>
            <w:noWrap/>
            <w:vAlign w:val="bottom"/>
            <w:hideMark/>
          </w:tcPr>
          <w:p w14:paraId="17CF7257" w14:textId="77777777" w:rsidR="00303C80" w:rsidRPr="008C04C0" w:rsidRDefault="00303C80" w:rsidP="00AD1432">
            <w:pPr>
              <w:jc w:val="right"/>
              <w:rPr>
                <w:sz w:val="14"/>
              </w:rPr>
            </w:pPr>
            <w:r w:rsidRPr="008C04C0">
              <w:rPr>
                <w:sz w:val="14"/>
              </w:rPr>
              <w:t>250</w:t>
            </w:r>
          </w:p>
        </w:tc>
        <w:tc>
          <w:tcPr>
            <w:tcW w:w="204" w:type="pct"/>
            <w:tcBorders>
              <w:top w:val="nil"/>
              <w:left w:val="nil"/>
              <w:bottom w:val="single" w:sz="4" w:space="0" w:color="auto"/>
              <w:right w:val="single" w:sz="4" w:space="0" w:color="auto"/>
            </w:tcBorders>
            <w:shd w:val="clear" w:color="000000" w:fill="F2F2F2"/>
            <w:noWrap/>
            <w:vAlign w:val="center"/>
            <w:hideMark/>
          </w:tcPr>
          <w:p w14:paraId="0C623519"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E9BAA1E"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4DA16EB"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5DADFCED"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76CCFBD7"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0E66EF4"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133B464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64030D9E" w14:textId="77777777" w:rsidR="00303C80" w:rsidRPr="008C04C0" w:rsidRDefault="00303C80" w:rsidP="00AD1432">
            <w:pPr>
              <w:jc w:val="center"/>
              <w:rPr>
                <w:sz w:val="14"/>
              </w:rPr>
            </w:pPr>
            <w:r w:rsidRPr="008C04C0">
              <w:rPr>
                <w:sz w:val="14"/>
              </w:rPr>
              <w:t>-</w:t>
            </w:r>
          </w:p>
        </w:tc>
      </w:tr>
      <w:tr w:rsidR="008C04C0" w:rsidRPr="008C04C0" w14:paraId="4BED224C"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60C18F08"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7C991CF7"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18F921A0" w14:textId="77777777" w:rsidR="00303C80" w:rsidRPr="008C04C0" w:rsidRDefault="00303C80" w:rsidP="00AD1432">
            <w:pPr>
              <w:jc w:val="right"/>
              <w:rPr>
                <w:sz w:val="14"/>
              </w:rPr>
            </w:pPr>
            <w:r w:rsidRPr="008C04C0">
              <w:rPr>
                <w:sz w:val="14"/>
              </w:rPr>
              <w:t>61+425</w:t>
            </w:r>
          </w:p>
        </w:tc>
        <w:tc>
          <w:tcPr>
            <w:tcW w:w="287" w:type="pct"/>
            <w:tcBorders>
              <w:top w:val="nil"/>
              <w:left w:val="nil"/>
              <w:bottom w:val="single" w:sz="4" w:space="0" w:color="auto"/>
              <w:right w:val="single" w:sz="4" w:space="0" w:color="auto"/>
            </w:tcBorders>
            <w:shd w:val="clear" w:color="000000" w:fill="F2F2F2"/>
            <w:noWrap/>
            <w:vAlign w:val="bottom"/>
            <w:hideMark/>
          </w:tcPr>
          <w:p w14:paraId="288BAE33" w14:textId="77777777" w:rsidR="00303C80" w:rsidRPr="008C04C0" w:rsidRDefault="00303C80" w:rsidP="00AD1432">
            <w:pPr>
              <w:jc w:val="right"/>
              <w:rPr>
                <w:sz w:val="14"/>
              </w:rPr>
            </w:pPr>
            <w:r w:rsidRPr="008C04C0">
              <w:rPr>
                <w:sz w:val="14"/>
              </w:rPr>
              <w:t>61+500</w:t>
            </w:r>
          </w:p>
        </w:tc>
        <w:tc>
          <w:tcPr>
            <w:tcW w:w="253" w:type="pct"/>
            <w:tcBorders>
              <w:top w:val="nil"/>
              <w:left w:val="nil"/>
              <w:bottom w:val="single" w:sz="4" w:space="0" w:color="auto"/>
              <w:right w:val="single" w:sz="4" w:space="0" w:color="auto"/>
            </w:tcBorders>
            <w:shd w:val="clear" w:color="000000" w:fill="F2F2F2"/>
            <w:noWrap/>
            <w:vAlign w:val="bottom"/>
            <w:hideMark/>
          </w:tcPr>
          <w:p w14:paraId="11A6A16A" w14:textId="77777777" w:rsidR="00303C80" w:rsidRPr="008C04C0" w:rsidRDefault="00303C80" w:rsidP="00AD1432">
            <w:pPr>
              <w:jc w:val="right"/>
              <w:rPr>
                <w:sz w:val="14"/>
              </w:rPr>
            </w:pPr>
            <w:r w:rsidRPr="008C04C0">
              <w:rPr>
                <w:sz w:val="14"/>
              </w:rPr>
              <w:t>75</w:t>
            </w:r>
          </w:p>
        </w:tc>
        <w:tc>
          <w:tcPr>
            <w:tcW w:w="204" w:type="pct"/>
            <w:tcBorders>
              <w:top w:val="nil"/>
              <w:left w:val="nil"/>
              <w:bottom w:val="single" w:sz="4" w:space="0" w:color="auto"/>
              <w:right w:val="single" w:sz="4" w:space="0" w:color="auto"/>
            </w:tcBorders>
            <w:shd w:val="clear" w:color="000000" w:fill="F2F2F2"/>
            <w:noWrap/>
            <w:vAlign w:val="center"/>
            <w:hideMark/>
          </w:tcPr>
          <w:p w14:paraId="408B0C8A"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16CEA58"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A66EE23"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19CA8916"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09F9D8B4"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50FB1E59"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4CC81592"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32F068B1" w14:textId="77777777" w:rsidR="00303C80" w:rsidRPr="008C04C0" w:rsidRDefault="00303C80" w:rsidP="00AD1432">
            <w:pPr>
              <w:jc w:val="center"/>
              <w:rPr>
                <w:sz w:val="14"/>
              </w:rPr>
            </w:pPr>
            <w:r w:rsidRPr="008C04C0">
              <w:rPr>
                <w:sz w:val="14"/>
              </w:rPr>
              <w:t>-</w:t>
            </w:r>
          </w:p>
        </w:tc>
      </w:tr>
      <w:tr w:rsidR="008C04C0" w:rsidRPr="008C04C0" w14:paraId="1030BBA4"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634988D6"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171361AC"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D96B47C" w14:textId="77777777" w:rsidR="00303C80" w:rsidRPr="008C04C0" w:rsidRDefault="00303C80" w:rsidP="00AD1432">
            <w:pPr>
              <w:jc w:val="right"/>
              <w:rPr>
                <w:sz w:val="14"/>
              </w:rPr>
            </w:pPr>
            <w:r w:rsidRPr="008C04C0">
              <w:rPr>
                <w:sz w:val="14"/>
              </w:rPr>
              <w:t>75+250</w:t>
            </w:r>
          </w:p>
        </w:tc>
        <w:tc>
          <w:tcPr>
            <w:tcW w:w="287" w:type="pct"/>
            <w:tcBorders>
              <w:top w:val="nil"/>
              <w:left w:val="nil"/>
              <w:bottom w:val="single" w:sz="4" w:space="0" w:color="auto"/>
              <w:right w:val="single" w:sz="4" w:space="0" w:color="auto"/>
            </w:tcBorders>
            <w:shd w:val="clear" w:color="000000" w:fill="F2F2F2"/>
            <w:noWrap/>
            <w:vAlign w:val="bottom"/>
            <w:hideMark/>
          </w:tcPr>
          <w:p w14:paraId="7996F14E" w14:textId="77777777" w:rsidR="00303C80" w:rsidRPr="008C04C0" w:rsidRDefault="00303C80" w:rsidP="00AD1432">
            <w:pPr>
              <w:jc w:val="right"/>
              <w:rPr>
                <w:sz w:val="14"/>
              </w:rPr>
            </w:pPr>
            <w:r w:rsidRPr="008C04C0">
              <w:rPr>
                <w:sz w:val="14"/>
              </w:rPr>
              <w:t>75+825</w:t>
            </w:r>
          </w:p>
        </w:tc>
        <w:tc>
          <w:tcPr>
            <w:tcW w:w="253" w:type="pct"/>
            <w:tcBorders>
              <w:top w:val="nil"/>
              <w:left w:val="nil"/>
              <w:bottom w:val="single" w:sz="4" w:space="0" w:color="auto"/>
              <w:right w:val="single" w:sz="4" w:space="0" w:color="auto"/>
            </w:tcBorders>
            <w:shd w:val="clear" w:color="000000" w:fill="F2F2F2"/>
            <w:noWrap/>
            <w:vAlign w:val="bottom"/>
            <w:hideMark/>
          </w:tcPr>
          <w:p w14:paraId="2EB42BA2" w14:textId="77777777" w:rsidR="00303C80" w:rsidRPr="008C04C0" w:rsidRDefault="00303C80" w:rsidP="00AD1432">
            <w:pPr>
              <w:jc w:val="right"/>
              <w:rPr>
                <w:sz w:val="14"/>
              </w:rPr>
            </w:pPr>
            <w:r w:rsidRPr="008C04C0">
              <w:rPr>
                <w:sz w:val="14"/>
              </w:rPr>
              <w:t>575</w:t>
            </w:r>
          </w:p>
        </w:tc>
        <w:tc>
          <w:tcPr>
            <w:tcW w:w="204" w:type="pct"/>
            <w:tcBorders>
              <w:top w:val="nil"/>
              <w:left w:val="nil"/>
              <w:bottom w:val="single" w:sz="4" w:space="0" w:color="auto"/>
              <w:right w:val="single" w:sz="4" w:space="0" w:color="auto"/>
            </w:tcBorders>
            <w:shd w:val="clear" w:color="000000" w:fill="F2F2F2"/>
            <w:noWrap/>
            <w:vAlign w:val="center"/>
            <w:hideMark/>
          </w:tcPr>
          <w:p w14:paraId="50FAA7B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3B00E45C"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C455ED6"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7C54012B"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DBDCF20"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5BFC5E2" w14:textId="77777777" w:rsidR="00303C80" w:rsidRPr="008C04C0" w:rsidRDefault="00303C80" w:rsidP="00AD1432">
            <w:pPr>
              <w:jc w:val="center"/>
              <w:rPr>
                <w:sz w:val="14"/>
              </w:rPr>
            </w:pPr>
            <w:r w:rsidRPr="008C04C0">
              <w:rPr>
                <w:sz w:val="14"/>
              </w:rPr>
              <w:t>X</w:t>
            </w:r>
          </w:p>
        </w:tc>
        <w:tc>
          <w:tcPr>
            <w:tcW w:w="287" w:type="pct"/>
            <w:tcBorders>
              <w:top w:val="nil"/>
              <w:left w:val="nil"/>
              <w:bottom w:val="single" w:sz="4" w:space="0" w:color="auto"/>
              <w:right w:val="single" w:sz="4" w:space="0" w:color="auto"/>
            </w:tcBorders>
            <w:shd w:val="clear" w:color="000000" w:fill="F2F2F2"/>
            <w:noWrap/>
            <w:vAlign w:val="center"/>
            <w:hideMark/>
          </w:tcPr>
          <w:p w14:paraId="19173EFA"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2BD7C86D" w14:textId="77777777" w:rsidR="00303C80" w:rsidRPr="008C04C0" w:rsidRDefault="00303C80" w:rsidP="00AD1432">
            <w:pPr>
              <w:jc w:val="center"/>
              <w:rPr>
                <w:sz w:val="14"/>
              </w:rPr>
            </w:pPr>
            <w:r w:rsidRPr="008C04C0">
              <w:rPr>
                <w:sz w:val="14"/>
              </w:rPr>
              <w:t>-</w:t>
            </w:r>
          </w:p>
        </w:tc>
      </w:tr>
      <w:tr w:rsidR="008C04C0" w:rsidRPr="008C04C0" w14:paraId="59373639" w14:textId="77777777" w:rsidTr="00AD1432">
        <w:trPr>
          <w:trHeight w:val="300"/>
        </w:trPr>
        <w:tc>
          <w:tcPr>
            <w:tcW w:w="402" w:type="pct"/>
            <w:vMerge/>
            <w:tcBorders>
              <w:top w:val="nil"/>
              <w:left w:val="single" w:sz="8" w:space="0" w:color="auto"/>
              <w:bottom w:val="single" w:sz="8" w:space="0" w:color="000000"/>
              <w:right w:val="single" w:sz="4" w:space="0" w:color="auto"/>
            </w:tcBorders>
            <w:vAlign w:val="center"/>
            <w:hideMark/>
          </w:tcPr>
          <w:p w14:paraId="389B4557" w14:textId="77777777" w:rsidR="00303C80" w:rsidRPr="008C04C0" w:rsidRDefault="00303C80" w:rsidP="00AD1432">
            <w:pPr>
              <w:jc w:val="left"/>
              <w:rPr>
                <w:sz w:val="14"/>
                <w:szCs w:val="20"/>
              </w:rPr>
            </w:pPr>
          </w:p>
        </w:tc>
        <w:tc>
          <w:tcPr>
            <w:tcW w:w="1473" w:type="pct"/>
            <w:tcBorders>
              <w:top w:val="nil"/>
              <w:left w:val="nil"/>
              <w:bottom w:val="single" w:sz="4" w:space="0" w:color="auto"/>
              <w:right w:val="single" w:sz="4" w:space="0" w:color="auto"/>
            </w:tcBorders>
            <w:shd w:val="clear" w:color="000000" w:fill="F2F2F2"/>
            <w:vAlign w:val="center"/>
            <w:hideMark/>
          </w:tcPr>
          <w:p w14:paraId="37BFEE60"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4" w:space="0" w:color="auto"/>
              <w:right w:val="single" w:sz="4" w:space="0" w:color="auto"/>
            </w:tcBorders>
            <w:shd w:val="clear" w:color="000000" w:fill="F2F2F2"/>
            <w:noWrap/>
            <w:vAlign w:val="bottom"/>
            <w:hideMark/>
          </w:tcPr>
          <w:p w14:paraId="5928B58F" w14:textId="77777777" w:rsidR="00303C80" w:rsidRPr="008C04C0" w:rsidRDefault="00303C80" w:rsidP="00AD1432">
            <w:pPr>
              <w:jc w:val="right"/>
              <w:rPr>
                <w:sz w:val="14"/>
              </w:rPr>
            </w:pPr>
            <w:r w:rsidRPr="008C04C0">
              <w:rPr>
                <w:sz w:val="14"/>
              </w:rPr>
              <w:t>75+825</w:t>
            </w:r>
          </w:p>
        </w:tc>
        <w:tc>
          <w:tcPr>
            <w:tcW w:w="287" w:type="pct"/>
            <w:tcBorders>
              <w:top w:val="nil"/>
              <w:left w:val="nil"/>
              <w:bottom w:val="single" w:sz="4" w:space="0" w:color="auto"/>
              <w:right w:val="single" w:sz="4" w:space="0" w:color="auto"/>
            </w:tcBorders>
            <w:shd w:val="clear" w:color="000000" w:fill="F2F2F2"/>
            <w:noWrap/>
            <w:vAlign w:val="bottom"/>
            <w:hideMark/>
          </w:tcPr>
          <w:p w14:paraId="09CA233E" w14:textId="77777777" w:rsidR="00303C80" w:rsidRPr="008C04C0" w:rsidRDefault="00303C80" w:rsidP="00AD1432">
            <w:pPr>
              <w:jc w:val="right"/>
              <w:rPr>
                <w:sz w:val="14"/>
              </w:rPr>
            </w:pPr>
            <w:r w:rsidRPr="008C04C0">
              <w:rPr>
                <w:sz w:val="14"/>
              </w:rPr>
              <w:t>76+200</w:t>
            </w:r>
          </w:p>
        </w:tc>
        <w:tc>
          <w:tcPr>
            <w:tcW w:w="253" w:type="pct"/>
            <w:tcBorders>
              <w:top w:val="nil"/>
              <w:left w:val="nil"/>
              <w:bottom w:val="single" w:sz="4" w:space="0" w:color="auto"/>
              <w:right w:val="single" w:sz="4" w:space="0" w:color="auto"/>
            </w:tcBorders>
            <w:shd w:val="clear" w:color="000000" w:fill="F2F2F2"/>
            <w:noWrap/>
            <w:vAlign w:val="bottom"/>
            <w:hideMark/>
          </w:tcPr>
          <w:p w14:paraId="2AB6B167" w14:textId="77777777" w:rsidR="00303C80" w:rsidRPr="008C04C0" w:rsidRDefault="00303C80" w:rsidP="00AD1432">
            <w:pPr>
              <w:jc w:val="right"/>
              <w:rPr>
                <w:sz w:val="14"/>
              </w:rPr>
            </w:pPr>
            <w:r w:rsidRPr="008C04C0">
              <w:rPr>
                <w:sz w:val="14"/>
              </w:rPr>
              <w:t>375</w:t>
            </w:r>
          </w:p>
        </w:tc>
        <w:tc>
          <w:tcPr>
            <w:tcW w:w="204" w:type="pct"/>
            <w:tcBorders>
              <w:top w:val="nil"/>
              <w:left w:val="nil"/>
              <w:bottom w:val="single" w:sz="4" w:space="0" w:color="auto"/>
              <w:right w:val="single" w:sz="4" w:space="0" w:color="auto"/>
            </w:tcBorders>
            <w:shd w:val="clear" w:color="000000" w:fill="F2F2F2"/>
            <w:noWrap/>
            <w:vAlign w:val="center"/>
            <w:hideMark/>
          </w:tcPr>
          <w:p w14:paraId="3DC098E1"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20B5CF20"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4" w:space="0" w:color="auto"/>
              <w:right w:val="single" w:sz="4" w:space="0" w:color="auto"/>
            </w:tcBorders>
            <w:shd w:val="clear" w:color="000000" w:fill="F2F2F2"/>
            <w:noWrap/>
            <w:vAlign w:val="center"/>
            <w:hideMark/>
          </w:tcPr>
          <w:p w14:paraId="79D7BADD"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4" w:space="0" w:color="auto"/>
              <w:right w:val="single" w:sz="4" w:space="0" w:color="auto"/>
            </w:tcBorders>
            <w:shd w:val="clear" w:color="000000" w:fill="F2F2F2"/>
            <w:noWrap/>
            <w:vAlign w:val="center"/>
            <w:hideMark/>
          </w:tcPr>
          <w:p w14:paraId="6428B1FC"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4" w:space="0" w:color="auto"/>
              <w:right w:val="single" w:sz="4" w:space="0" w:color="auto"/>
            </w:tcBorders>
            <w:shd w:val="clear" w:color="000000" w:fill="F2F2F2"/>
            <w:noWrap/>
            <w:vAlign w:val="center"/>
            <w:hideMark/>
          </w:tcPr>
          <w:p w14:paraId="0840FA93"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4" w:space="0" w:color="auto"/>
              <w:right w:val="single" w:sz="4" w:space="0" w:color="auto"/>
            </w:tcBorders>
            <w:shd w:val="clear" w:color="000000" w:fill="F2F2F2"/>
            <w:noWrap/>
            <w:vAlign w:val="center"/>
            <w:hideMark/>
          </w:tcPr>
          <w:p w14:paraId="3FD98DB4"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4" w:space="0" w:color="auto"/>
              <w:right w:val="single" w:sz="4" w:space="0" w:color="auto"/>
            </w:tcBorders>
            <w:shd w:val="clear" w:color="000000" w:fill="F2F2F2"/>
            <w:noWrap/>
            <w:vAlign w:val="center"/>
            <w:hideMark/>
          </w:tcPr>
          <w:p w14:paraId="181E03FE"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4" w:space="0" w:color="auto"/>
              <w:right w:val="single" w:sz="4" w:space="0" w:color="auto"/>
            </w:tcBorders>
            <w:shd w:val="clear" w:color="000000" w:fill="F2F2F2"/>
            <w:noWrap/>
            <w:vAlign w:val="bottom"/>
            <w:hideMark/>
          </w:tcPr>
          <w:p w14:paraId="528BD355" w14:textId="77777777" w:rsidR="00303C80" w:rsidRPr="008C04C0" w:rsidRDefault="00303C80" w:rsidP="00AD1432">
            <w:pPr>
              <w:jc w:val="center"/>
              <w:rPr>
                <w:sz w:val="14"/>
              </w:rPr>
            </w:pPr>
            <w:r w:rsidRPr="008C04C0">
              <w:rPr>
                <w:sz w:val="14"/>
              </w:rPr>
              <w:t>-</w:t>
            </w:r>
          </w:p>
        </w:tc>
      </w:tr>
      <w:tr w:rsidR="008C04C0" w:rsidRPr="008C04C0" w14:paraId="1E69E4E0" w14:textId="77777777" w:rsidTr="00AD1432">
        <w:trPr>
          <w:trHeight w:val="315"/>
        </w:trPr>
        <w:tc>
          <w:tcPr>
            <w:tcW w:w="402" w:type="pct"/>
            <w:vMerge/>
            <w:tcBorders>
              <w:top w:val="nil"/>
              <w:left w:val="single" w:sz="8" w:space="0" w:color="auto"/>
              <w:bottom w:val="single" w:sz="8" w:space="0" w:color="000000"/>
              <w:right w:val="single" w:sz="4" w:space="0" w:color="auto"/>
            </w:tcBorders>
            <w:vAlign w:val="center"/>
            <w:hideMark/>
          </w:tcPr>
          <w:p w14:paraId="36281A73" w14:textId="77777777" w:rsidR="00303C80" w:rsidRPr="008C04C0" w:rsidRDefault="00303C80" w:rsidP="00AD1432">
            <w:pPr>
              <w:jc w:val="left"/>
              <w:rPr>
                <w:sz w:val="14"/>
                <w:szCs w:val="20"/>
              </w:rPr>
            </w:pPr>
          </w:p>
        </w:tc>
        <w:tc>
          <w:tcPr>
            <w:tcW w:w="1473" w:type="pct"/>
            <w:tcBorders>
              <w:top w:val="nil"/>
              <w:left w:val="nil"/>
              <w:bottom w:val="single" w:sz="8" w:space="0" w:color="auto"/>
              <w:right w:val="single" w:sz="4" w:space="0" w:color="auto"/>
            </w:tcBorders>
            <w:shd w:val="clear" w:color="000000" w:fill="F2F2F2"/>
            <w:vAlign w:val="center"/>
            <w:hideMark/>
          </w:tcPr>
          <w:p w14:paraId="3B8B7D47" w14:textId="77777777" w:rsidR="00303C80" w:rsidRPr="008C04C0" w:rsidRDefault="00303C80" w:rsidP="00AD1432">
            <w:pPr>
              <w:jc w:val="left"/>
              <w:rPr>
                <w:sz w:val="14"/>
                <w:szCs w:val="20"/>
              </w:rPr>
            </w:pPr>
            <w:r w:rsidRPr="008C04C0">
              <w:rPr>
                <w:sz w:val="14"/>
                <w:szCs w:val="20"/>
              </w:rPr>
              <w:t xml:space="preserve">12.01.  Szarvasi árvízvédelmi szakasz </w:t>
            </w:r>
          </w:p>
        </w:tc>
        <w:tc>
          <w:tcPr>
            <w:tcW w:w="287" w:type="pct"/>
            <w:tcBorders>
              <w:top w:val="nil"/>
              <w:left w:val="nil"/>
              <w:bottom w:val="single" w:sz="8" w:space="0" w:color="auto"/>
              <w:right w:val="single" w:sz="4" w:space="0" w:color="auto"/>
            </w:tcBorders>
            <w:shd w:val="clear" w:color="000000" w:fill="F2F2F2"/>
            <w:noWrap/>
            <w:vAlign w:val="bottom"/>
            <w:hideMark/>
          </w:tcPr>
          <w:p w14:paraId="7151DBEA" w14:textId="77777777" w:rsidR="00303C80" w:rsidRPr="008C04C0" w:rsidRDefault="00303C80" w:rsidP="00AD1432">
            <w:pPr>
              <w:jc w:val="right"/>
              <w:rPr>
                <w:sz w:val="14"/>
              </w:rPr>
            </w:pPr>
            <w:r w:rsidRPr="008C04C0">
              <w:rPr>
                <w:sz w:val="14"/>
              </w:rPr>
              <w:t>76+200</w:t>
            </w:r>
          </w:p>
        </w:tc>
        <w:tc>
          <w:tcPr>
            <w:tcW w:w="287" w:type="pct"/>
            <w:tcBorders>
              <w:top w:val="nil"/>
              <w:left w:val="nil"/>
              <w:bottom w:val="single" w:sz="8" w:space="0" w:color="auto"/>
              <w:right w:val="single" w:sz="4" w:space="0" w:color="auto"/>
            </w:tcBorders>
            <w:shd w:val="clear" w:color="000000" w:fill="F2F2F2"/>
            <w:noWrap/>
            <w:vAlign w:val="bottom"/>
            <w:hideMark/>
          </w:tcPr>
          <w:p w14:paraId="6C6E9904" w14:textId="77777777" w:rsidR="00303C80" w:rsidRPr="008C04C0" w:rsidRDefault="00303C80" w:rsidP="00AD1432">
            <w:pPr>
              <w:jc w:val="right"/>
              <w:rPr>
                <w:sz w:val="14"/>
              </w:rPr>
            </w:pPr>
            <w:r w:rsidRPr="008C04C0">
              <w:rPr>
                <w:sz w:val="14"/>
              </w:rPr>
              <w:t>76+300</w:t>
            </w:r>
          </w:p>
        </w:tc>
        <w:tc>
          <w:tcPr>
            <w:tcW w:w="253" w:type="pct"/>
            <w:tcBorders>
              <w:top w:val="nil"/>
              <w:left w:val="nil"/>
              <w:bottom w:val="single" w:sz="8" w:space="0" w:color="auto"/>
              <w:right w:val="single" w:sz="4" w:space="0" w:color="auto"/>
            </w:tcBorders>
            <w:shd w:val="clear" w:color="000000" w:fill="F2F2F2"/>
            <w:noWrap/>
            <w:vAlign w:val="bottom"/>
            <w:hideMark/>
          </w:tcPr>
          <w:p w14:paraId="69F115C7" w14:textId="77777777" w:rsidR="00303C80" w:rsidRPr="008C04C0" w:rsidRDefault="00303C80" w:rsidP="00AD1432">
            <w:pPr>
              <w:jc w:val="right"/>
              <w:rPr>
                <w:sz w:val="14"/>
              </w:rPr>
            </w:pPr>
            <w:r w:rsidRPr="008C04C0">
              <w:rPr>
                <w:sz w:val="14"/>
              </w:rPr>
              <w:t>100</w:t>
            </w:r>
          </w:p>
        </w:tc>
        <w:tc>
          <w:tcPr>
            <w:tcW w:w="204" w:type="pct"/>
            <w:tcBorders>
              <w:top w:val="nil"/>
              <w:left w:val="nil"/>
              <w:bottom w:val="single" w:sz="8" w:space="0" w:color="auto"/>
              <w:right w:val="single" w:sz="4" w:space="0" w:color="auto"/>
            </w:tcBorders>
            <w:shd w:val="clear" w:color="000000" w:fill="F2F2F2"/>
            <w:noWrap/>
            <w:vAlign w:val="center"/>
            <w:hideMark/>
          </w:tcPr>
          <w:p w14:paraId="60DD5FB6"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8" w:space="0" w:color="auto"/>
              <w:right w:val="single" w:sz="4" w:space="0" w:color="auto"/>
            </w:tcBorders>
            <w:shd w:val="clear" w:color="000000" w:fill="F2F2F2"/>
            <w:noWrap/>
            <w:vAlign w:val="center"/>
            <w:hideMark/>
          </w:tcPr>
          <w:p w14:paraId="27ADC2F4" w14:textId="77777777" w:rsidR="00303C80" w:rsidRPr="008C04C0" w:rsidRDefault="00303C80" w:rsidP="00AD1432">
            <w:pPr>
              <w:jc w:val="center"/>
              <w:rPr>
                <w:sz w:val="14"/>
              </w:rPr>
            </w:pPr>
            <w:r w:rsidRPr="008C04C0">
              <w:rPr>
                <w:sz w:val="14"/>
              </w:rPr>
              <w:t> </w:t>
            </w:r>
          </w:p>
        </w:tc>
        <w:tc>
          <w:tcPr>
            <w:tcW w:w="137" w:type="pct"/>
            <w:tcBorders>
              <w:top w:val="nil"/>
              <w:left w:val="nil"/>
              <w:bottom w:val="single" w:sz="8" w:space="0" w:color="auto"/>
              <w:right w:val="single" w:sz="4" w:space="0" w:color="auto"/>
            </w:tcBorders>
            <w:shd w:val="clear" w:color="000000" w:fill="F2F2F2"/>
            <w:noWrap/>
            <w:vAlign w:val="center"/>
            <w:hideMark/>
          </w:tcPr>
          <w:p w14:paraId="501CCB74" w14:textId="77777777" w:rsidR="00303C80" w:rsidRPr="008C04C0" w:rsidRDefault="00303C80" w:rsidP="00AD1432">
            <w:pPr>
              <w:jc w:val="center"/>
              <w:rPr>
                <w:sz w:val="14"/>
              </w:rPr>
            </w:pPr>
            <w:r w:rsidRPr="008C04C0">
              <w:rPr>
                <w:sz w:val="14"/>
              </w:rPr>
              <w:t> </w:t>
            </w:r>
          </w:p>
        </w:tc>
        <w:tc>
          <w:tcPr>
            <w:tcW w:w="172" w:type="pct"/>
            <w:tcBorders>
              <w:top w:val="nil"/>
              <w:left w:val="nil"/>
              <w:bottom w:val="single" w:sz="8" w:space="0" w:color="auto"/>
              <w:right w:val="single" w:sz="4" w:space="0" w:color="auto"/>
            </w:tcBorders>
            <w:shd w:val="clear" w:color="000000" w:fill="F2F2F2"/>
            <w:noWrap/>
            <w:vAlign w:val="center"/>
            <w:hideMark/>
          </w:tcPr>
          <w:p w14:paraId="7BB5FF8C" w14:textId="77777777" w:rsidR="00303C80" w:rsidRPr="008C04C0" w:rsidRDefault="00303C80" w:rsidP="00AD1432">
            <w:pPr>
              <w:jc w:val="center"/>
              <w:rPr>
                <w:sz w:val="14"/>
              </w:rPr>
            </w:pPr>
            <w:r w:rsidRPr="008C04C0">
              <w:rPr>
                <w:sz w:val="14"/>
              </w:rPr>
              <w:t>X</w:t>
            </w:r>
          </w:p>
        </w:tc>
        <w:tc>
          <w:tcPr>
            <w:tcW w:w="159" w:type="pct"/>
            <w:tcBorders>
              <w:top w:val="nil"/>
              <w:left w:val="nil"/>
              <w:bottom w:val="single" w:sz="8" w:space="0" w:color="auto"/>
              <w:right w:val="single" w:sz="4" w:space="0" w:color="auto"/>
            </w:tcBorders>
            <w:shd w:val="clear" w:color="000000" w:fill="F2F2F2"/>
            <w:noWrap/>
            <w:vAlign w:val="center"/>
            <w:hideMark/>
          </w:tcPr>
          <w:p w14:paraId="101998F8" w14:textId="77777777" w:rsidR="00303C80" w:rsidRPr="008C04C0" w:rsidRDefault="00303C80" w:rsidP="00AD1432">
            <w:pPr>
              <w:jc w:val="center"/>
              <w:rPr>
                <w:sz w:val="14"/>
              </w:rPr>
            </w:pPr>
            <w:r w:rsidRPr="008C04C0">
              <w:rPr>
                <w:sz w:val="14"/>
              </w:rPr>
              <w:t> </w:t>
            </w:r>
          </w:p>
        </w:tc>
        <w:tc>
          <w:tcPr>
            <w:tcW w:w="159" w:type="pct"/>
            <w:tcBorders>
              <w:top w:val="nil"/>
              <w:left w:val="nil"/>
              <w:bottom w:val="single" w:sz="8" w:space="0" w:color="auto"/>
              <w:right w:val="single" w:sz="4" w:space="0" w:color="auto"/>
            </w:tcBorders>
            <w:shd w:val="clear" w:color="000000" w:fill="F2F2F2"/>
            <w:noWrap/>
            <w:vAlign w:val="center"/>
            <w:hideMark/>
          </w:tcPr>
          <w:p w14:paraId="410E265B" w14:textId="77777777" w:rsidR="00303C80" w:rsidRPr="008C04C0" w:rsidRDefault="00303C80" w:rsidP="00AD1432">
            <w:pPr>
              <w:jc w:val="center"/>
              <w:rPr>
                <w:sz w:val="14"/>
              </w:rPr>
            </w:pPr>
            <w:r w:rsidRPr="008C04C0">
              <w:rPr>
                <w:sz w:val="14"/>
              </w:rPr>
              <w:t> </w:t>
            </w:r>
          </w:p>
        </w:tc>
        <w:tc>
          <w:tcPr>
            <w:tcW w:w="287" w:type="pct"/>
            <w:tcBorders>
              <w:top w:val="nil"/>
              <w:left w:val="nil"/>
              <w:bottom w:val="single" w:sz="8" w:space="0" w:color="auto"/>
              <w:right w:val="single" w:sz="4" w:space="0" w:color="auto"/>
            </w:tcBorders>
            <w:shd w:val="clear" w:color="000000" w:fill="F2F2F2"/>
            <w:noWrap/>
            <w:vAlign w:val="center"/>
            <w:hideMark/>
          </w:tcPr>
          <w:p w14:paraId="56E236BE" w14:textId="77777777" w:rsidR="00303C80" w:rsidRPr="008C04C0" w:rsidRDefault="00303C80" w:rsidP="00AD1432">
            <w:pPr>
              <w:jc w:val="center"/>
              <w:rPr>
                <w:sz w:val="14"/>
              </w:rPr>
            </w:pPr>
            <w:r w:rsidRPr="008C04C0">
              <w:rPr>
                <w:sz w:val="14"/>
              </w:rPr>
              <w:t> </w:t>
            </w:r>
          </w:p>
        </w:tc>
        <w:tc>
          <w:tcPr>
            <w:tcW w:w="1042" w:type="pct"/>
            <w:tcBorders>
              <w:top w:val="nil"/>
              <w:left w:val="nil"/>
              <w:bottom w:val="single" w:sz="8" w:space="0" w:color="auto"/>
              <w:right w:val="single" w:sz="4" w:space="0" w:color="auto"/>
            </w:tcBorders>
            <w:shd w:val="clear" w:color="000000" w:fill="F2F2F2"/>
            <w:noWrap/>
            <w:vAlign w:val="bottom"/>
            <w:hideMark/>
          </w:tcPr>
          <w:p w14:paraId="3F5AEE04" w14:textId="77777777" w:rsidR="00303C80" w:rsidRPr="008C04C0" w:rsidRDefault="00303C80" w:rsidP="00AD1432">
            <w:pPr>
              <w:jc w:val="center"/>
              <w:rPr>
                <w:sz w:val="14"/>
              </w:rPr>
            </w:pPr>
            <w:r w:rsidRPr="008C04C0">
              <w:rPr>
                <w:sz w:val="14"/>
              </w:rPr>
              <w:t>-</w:t>
            </w:r>
          </w:p>
        </w:tc>
      </w:tr>
    </w:tbl>
    <w:p w14:paraId="1EE2D1F6" w14:textId="77777777" w:rsidR="00303C80" w:rsidRPr="008C04C0" w:rsidRDefault="00303C80" w:rsidP="00303C80">
      <w:pPr>
        <w:rPr>
          <w:b/>
        </w:rPr>
      </w:pPr>
    </w:p>
    <w:p w14:paraId="2DE62468" w14:textId="1B8A2CBB" w:rsidR="00303C80" w:rsidRPr="008C04C0" w:rsidRDefault="00303C80" w:rsidP="00303C80">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4F16681B" w14:textId="77777777" w:rsidR="00FA0222" w:rsidRPr="008C04C0" w:rsidRDefault="00FA0222">
      <w:pPr>
        <w:pStyle w:val="Cmsor20"/>
      </w:pPr>
      <w:bookmarkStart w:id="1855" w:name="_Toc479786127"/>
      <w:r w:rsidRPr="008C04C0">
        <w:lastRenderedPageBreak/>
        <w:t>Részletes műszaki ismertetés</w:t>
      </w:r>
      <w:bookmarkEnd w:id="1854"/>
      <w:bookmarkEnd w:id="1855"/>
    </w:p>
    <w:p w14:paraId="0C0D7D26" w14:textId="3FD9F161" w:rsidR="00F1525D" w:rsidRPr="008C04C0" w:rsidRDefault="00FA0222" w:rsidP="007B4107">
      <w:r w:rsidRPr="008C04C0">
        <w:t xml:space="preserve">A </w:t>
      </w:r>
      <w:r w:rsidRPr="008C04C0">
        <w:rPr>
          <w:b/>
        </w:rPr>
        <w:t>projekt</w:t>
      </w:r>
      <w:r w:rsidRPr="008C04C0">
        <w:t xml:space="preserve"> kapcsán a Vállalkozó kötelezettségébe tartozó alábbi főbb beruházási elemek  megvalósítására kerül sor:</w:t>
      </w:r>
    </w:p>
    <w:p w14:paraId="15820A51" w14:textId="7004E5DA" w:rsidR="0024467D" w:rsidRPr="008C04C0" w:rsidRDefault="00B47198" w:rsidP="00892CD2">
      <w:pPr>
        <w:pStyle w:val="Cmsor30"/>
        <w:tabs>
          <w:tab w:val="num" w:pos="720"/>
        </w:tabs>
        <w:ind w:left="426" w:hanging="426"/>
        <w:jc w:val="left"/>
      </w:pPr>
      <w:bookmarkStart w:id="1856" w:name="_Toc458092880"/>
      <w:bookmarkStart w:id="1857" w:name="_Toc458093658"/>
      <w:bookmarkStart w:id="1858" w:name="_Toc458094434"/>
      <w:bookmarkStart w:id="1859" w:name="_Toc458095210"/>
      <w:bookmarkStart w:id="1860" w:name="_Toc458095987"/>
      <w:bookmarkStart w:id="1861" w:name="_Toc458096766"/>
      <w:bookmarkStart w:id="1862" w:name="_Toc458097531"/>
      <w:bookmarkStart w:id="1863" w:name="_Toc458098293"/>
      <w:bookmarkStart w:id="1864" w:name="_Toc458092881"/>
      <w:bookmarkStart w:id="1865" w:name="_Toc458093659"/>
      <w:bookmarkStart w:id="1866" w:name="_Toc458094435"/>
      <w:bookmarkStart w:id="1867" w:name="_Toc458095211"/>
      <w:bookmarkStart w:id="1868" w:name="_Toc458095988"/>
      <w:bookmarkStart w:id="1869" w:name="_Toc458096767"/>
      <w:bookmarkStart w:id="1870" w:name="_Toc458097532"/>
      <w:bookmarkStart w:id="1871" w:name="_Toc458098294"/>
      <w:bookmarkStart w:id="1872" w:name="_Toc458092882"/>
      <w:bookmarkStart w:id="1873" w:name="_Toc458093660"/>
      <w:bookmarkStart w:id="1874" w:name="_Toc458094436"/>
      <w:bookmarkStart w:id="1875" w:name="_Toc458095212"/>
      <w:bookmarkStart w:id="1876" w:name="_Toc458095989"/>
      <w:bookmarkStart w:id="1877" w:name="_Toc458096768"/>
      <w:bookmarkStart w:id="1878" w:name="_Toc458097533"/>
      <w:bookmarkStart w:id="1879" w:name="_Toc458098295"/>
      <w:bookmarkStart w:id="1880" w:name="_Toc458092883"/>
      <w:bookmarkStart w:id="1881" w:name="_Toc458093661"/>
      <w:bookmarkStart w:id="1882" w:name="_Toc458094437"/>
      <w:bookmarkStart w:id="1883" w:name="_Toc458095213"/>
      <w:bookmarkStart w:id="1884" w:name="_Toc458095990"/>
      <w:bookmarkStart w:id="1885" w:name="_Toc458096769"/>
      <w:bookmarkStart w:id="1886" w:name="_Toc458097534"/>
      <w:bookmarkStart w:id="1887" w:name="_Toc458098296"/>
      <w:bookmarkStart w:id="1888" w:name="_Toc458092886"/>
      <w:bookmarkStart w:id="1889" w:name="_Toc458093664"/>
      <w:bookmarkStart w:id="1890" w:name="_Toc458094440"/>
      <w:bookmarkStart w:id="1891" w:name="_Toc458095216"/>
      <w:bookmarkStart w:id="1892" w:name="_Toc458095993"/>
      <w:bookmarkStart w:id="1893" w:name="_Toc458096772"/>
      <w:bookmarkStart w:id="1894" w:name="_Toc458097537"/>
      <w:bookmarkStart w:id="1895" w:name="_Toc458098299"/>
      <w:bookmarkStart w:id="1896" w:name="_Toc458092887"/>
      <w:bookmarkStart w:id="1897" w:name="_Toc458093665"/>
      <w:bookmarkStart w:id="1898" w:name="_Toc458094441"/>
      <w:bookmarkStart w:id="1899" w:name="_Toc458095217"/>
      <w:bookmarkStart w:id="1900" w:name="_Toc458095994"/>
      <w:bookmarkStart w:id="1901" w:name="_Toc458096773"/>
      <w:bookmarkStart w:id="1902" w:name="_Toc458097538"/>
      <w:bookmarkStart w:id="1903" w:name="_Toc458098300"/>
      <w:bookmarkStart w:id="1904" w:name="_Toc458092888"/>
      <w:bookmarkStart w:id="1905" w:name="_Toc458093666"/>
      <w:bookmarkStart w:id="1906" w:name="_Toc458094442"/>
      <w:bookmarkStart w:id="1907" w:name="_Toc458095218"/>
      <w:bookmarkStart w:id="1908" w:name="_Toc458095995"/>
      <w:bookmarkStart w:id="1909" w:name="_Toc458096774"/>
      <w:bookmarkStart w:id="1910" w:name="_Toc458097539"/>
      <w:bookmarkStart w:id="1911" w:name="_Toc458098301"/>
      <w:bookmarkStart w:id="1912" w:name="_Toc458092889"/>
      <w:bookmarkStart w:id="1913" w:name="_Toc458093667"/>
      <w:bookmarkStart w:id="1914" w:name="_Toc458094443"/>
      <w:bookmarkStart w:id="1915" w:name="_Toc458095219"/>
      <w:bookmarkStart w:id="1916" w:name="_Toc458095996"/>
      <w:bookmarkStart w:id="1917" w:name="_Toc458096775"/>
      <w:bookmarkStart w:id="1918" w:name="_Toc458097540"/>
      <w:bookmarkStart w:id="1919" w:name="_Toc458098302"/>
      <w:bookmarkStart w:id="1920" w:name="_Toc458092890"/>
      <w:bookmarkStart w:id="1921" w:name="_Toc458093668"/>
      <w:bookmarkStart w:id="1922" w:name="_Toc458094444"/>
      <w:bookmarkStart w:id="1923" w:name="_Toc458095220"/>
      <w:bookmarkStart w:id="1924" w:name="_Toc458095997"/>
      <w:bookmarkStart w:id="1925" w:name="_Toc458096776"/>
      <w:bookmarkStart w:id="1926" w:name="_Toc458097541"/>
      <w:bookmarkStart w:id="1927" w:name="_Toc458098303"/>
      <w:bookmarkStart w:id="1928" w:name="_Toc458092891"/>
      <w:bookmarkStart w:id="1929" w:name="_Toc458093669"/>
      <w:bookmarkStart w:id="1930" w:name="_Toc458094445"/>
      <w:bookmarkStart w:id="1931" w:name="_Toc458095221"/>
      <w:bookmarkStart w:id="1932" w:name="_Toc458095998"/>
      <w:bookmarkStart w:id="1933" w:name="_Toc458096777"/>
      <w:bookmarkStart w:id="1934" w:name="_Toc458097542"/>
      <w:bookmarkStart w:id="1935" w:name="_Toc458098304"/>
      <w:bookmarkStart w:id="1936" w:name="_Toc458092892"/>
      <w:bookmarkStart w:id="1937" w:name="_Toc458093670"/>
      <w:bookmarkStart w:id="1938" w:name="_Toc458094446"/>
      <w:bookmarkStart w:id="1939" w:name="_Toc458095222"/>
      <w:bookmarkStart w:id="1940" w:name="_Toc458095999"/>
      <w:bookmarkStart w:id="1941" w:name="_Toc458096778"/>
      <w:bookmarkStart w:id="1942" w:name="_Toc458097543"/>
      <w:bookmarkStart w:id="1943" w:name="_Toc458098305"/>
      <w:bookmarkStart w:id="1944" w:name="_Toc458092893"/>
      <w:bookmarkStart w:id="1945" w:name="_Toc458093671"/>
      <w:bookmarkStart w:id="1946" w:name="_Toc458094447"/>
      <w:bookmarkStart w:id="1947" w:name="_Toc458095223"/>
      <w:bookmarkStart w:id="1948" w:name="_Toc458096000"/>
      <w:bookmarkStart w:id="1949" w:name="_Toc458096779"/>
      <w:bookmarkStart w:id="1950" w:name="_Toc458097544"/>
      <w:bookmarkStart w:id="1951" w:name="_Toc458098306"/>
      <w:bookmarkStart w:id="1952" w:name="_Toc458092894"/>
      <w:bookmarkStart w:id="1953" w:name="_Toc458093672"/>
      <w:bookmarkStart w:id="1954" w:name="_Toc458094448"/>
      <w:bookmarkStart w:id="1955" w:name="_Toc458095224"/>
      <w:bookmarkStart w:id="1956" w:name="_Toc458096001"/>
      <w:bookmarkStart w:id="1957" w:name="_Toc458096780"/>
      <w:bookmarkStart w:id="1958" w:name="_Toc458097545"/>
      <w:bookmarkStart w:id="1959" w:name="_Toc458098307"/>
      <w:bookmarkStart w:id="1960" w:name="_Toc458092895"/>
      <w:bookmarkStart w:id="1961" w:name="_Toc458093673"/>
      <w:bookmarkStart w:id="1962" w:name="_Toc458094449"/>
      <w:bookmarkStart w:id="1963" w:name="_Toc458095225"/>
      <w:bookmarkStart w:id="1964" w:name="_Toc458096002"/>
      <w:bookmarkStart w:id="1965" w:name="_Toc458096781"/>
      <w:bookmarkStart w:id="1966" w:name="_Toc458097546"/>
      <w:bookmarkStart w:id="1967" w:name="_Toc458098308"/>
      <w:bookmarkStart w:id="1968" w:name="_Toc458092896"/>
      <w:bookmarkStart w:id="1969" w:name="_Toc458093674"/>
      <w:bookmarkStart w:id="1970" w:name="_Toc458094450"/>
      <w:bookmarkStart w:id="1971" w:name="_Toc458095226"/>
      <w:bookmarkStart w:id="1972" w:name="_Toc458096003"/>
      <w:bookmarkStart w:id="1973" w:name="_Toc458096782"/>
      <w:bookmarkStart w:id="1974" w:name="_Toc458097547"/>
      <w:bookmarkStart w:id="1975" w:name="_Toc458098309"/>
      <w:bookmarkStart w:id="1976" w:name="_Toc458092897"/>
      <w:bookmarkStart w:id="1977" w:name="_Toc458093675"/>
      <w:bookmarkStart w:id="1978" w:name="_Toc458094451"/>
      <w:bookmarkStart w:id="1979" w:name="_Toc458095227"/>
      <w:bookmarkStart w:id="1980" w:name="_Toc458096004"/>
      <w:bookmarkStart w:id="1981" w:name="_Toc458096783"/>
      <w:bookmarkStart w:id="1982" w:name="_Toc458097548"/>
      <w:bookmarkStart w:id="1983" w:name="_Toc458098310"/>
      <w:bookmarkStart w:id="1984" w:name="_Toc458092898"/>
      <w:bookmarkStart w:id="1985" w:name="_Toc458093676"/>
      <w:bookmarkStart w:id="1986" w:name="_Toc458094452"/>
      <w:bookmarkStart w:id="1987" w:name="_Toc458095228"/>
      <w:bookmarkStart w:id="1988" w:name="_Toc458096005"/>
      <w:bookmarkStart w:id="1989" w:name="_Toc458096784"/>
      <w:bookmarkStart w:id="1990" w:name="_Toc458097549"/>
      <w:bookmarkStart w:id="1991" w:name="_Toc458098311"/>
      <w:bookmarkStart w:id="1992" w:name="_Toc458092899"/>
      <w:bookmarkStart w:id="1993" w:name="_Toc458093677"/>
      <w:bookmarkStart w:id="1994" w:name="_Toc458094453"/>
      <w:bookmarkStart w:id="1995" w:name="_Toc458095229"/>
      <w:bookmarkStart w:id="1996" w:name="_Toc458096006"/>
      <w:bookmarkStart w:id="1997" w:name="_Toc458096785"/>
      <w:bookmarkStart w:id="1998" w:name="_Toc458097550"/>
      <w:bookmarkStart w:id="1999" w:name="_Toc458098312"/>
      <w:bookmarkStart w:id="2000" w:name="_Toc458092900"/>
      <w:bookmarkStart w:id="2001" w:name="_Toc458093678"/>
      <w:bookmarkStart w:id="2002" w:name="_Toc458094454"/>
      <w:bookmarkStart w:id="2003" w:name="_Toc458095230"/>
      <w:bookmarkStart w:id="2004" w:name="_Toc458096007"/>
      <w:bookmarkStart w:id="2005" w:name="_Toc458096786"/>
      <w:bookmarkStart w:id="2006" w:name="_Toc458097551"/>
      <w:bookmarkStart w:id="2007" w:name="_Toc458098313"/>
      <w:bookmarkStart w:id="2008" w:name="_Toc458092902"/>
      <w:bookmarkStart w:id="2009" w:name="_Toc458093680"/>
      <w:bookmarkStart w:id="2010" w:name="_Toc458094456"/>
      <w:bookmarkStart w:id="2011" w:name="_Toc458095232"/>
      <w:bookmarkStart w:id="2012" w:name="_Toc458096009"/>
      <w:bookmarkStart w:id="2013" w:name="_Toc458096788"/>
      <w:bookmarkStart w:id="2014" w:name="_Toc458097553"/>
      <w:bookmarkStart w:id="2015" w:name="_Toc458098315"/>
      <w:bookmarkStart w:id="2016" w:name="_Toc458092903"/>
      <w:bookmarkStart w:id="2017" w:name="_Toc458093681"/>
      <w:bookmarkStart w:id="2018" w:name="_Toc458094457"/>
      <w:bookmarkStart w:id="2019" w:name="_Toc458095233"/>
      <w:bookmarkStart w:id="2020" w:name="_Toc458096010"/>
      <w:bookmarkStart w:id="2021" w:name="_Toc458096789"/>
      <w:bookmarkStart w:id="2022" w:name="_Toc458097554"/>
      <w:bookmarkStart w:id="2023" w:name="_Toc458098316"/>
      <w:bookmarkStart w:id="2024" w:name="_Toc458092904"/>
      <w:bookmarkStart w:id="2025" w:name="_Toc458093682"/>
      <w:bookmarkStart w:id="2026" w:name="_Toc458094458"/>
      <w:bookmarkStart w:id="2027" w:name="_Toc458095234"/>
      <w:bookmarkStart w:id="2028" w:name="_Toc458096011"/>
      <w:bookmarkStart w:id="2029" w:name="_Toc458096790"/>
      <w:bookmarkStart w:id="2030" w:name="_Toc458097555"/>
      <w:bookmarkStart w:id="2031" w:name="_Toc458098317"/>
      <w:bookmarkStart w:id="2032" w:name="_Toc458092905"/>
      <w:bookmarkStart w:id="2033" w:name="_Toc458093683"/>
      <w:bookmarkStart w:id="2034" w:name="_Toc458094459"/>
      <w:bookmarkStart w:id="2035" w:name="_Toc458095235"/>
      <w:bookmarkStart w:id="2036" w:name="_Toc458096012"/>
      <w:bookmarkStart w:id="2037" w:name="_Toc458096791"/>
      <w:bookmarkStart w:id="2038" w:name="_Toc458097556"/>
      <w:bookmarkStart w:id="2039" w:name="_Toc458098318"/>
      <w:bookmarkStart w:id="2040" w:name="_Toc458092906"/>
      <w:bookmarkStart w:id="2041" w:name="_Toc458093684"/>
      <w:bookmarkStart w:id="2042" w:name="_Toc458094460"/>
      <w:bookmarkStart w:id="2043" w:name="_Toc458095236"/>
      <w:bookmarkStart w:id="2044" w:name="_Toc458096013"/>
      <w:bookmarkStart w:id="2045" w:name="_Toc458096792"/>
      <w:bookmarkStart w:id="2046" w:name="_Toc458097557"/>
      <w:bookmarkStart w:id="2047" w:name="_Toc458098319"/>
      <w:bookmarkStart w:id="2048" w:name="_Toc458092907"/>
      <w:bookmarkStart w:id="2049" w:name="_Toc458093685"/>
      <w:bookmarkStart w:id="2050" w:name="_Toc458094461"/>
      <w:bookmarkStart w:id="2051" w:name="_Toc458095237"/>
      <w:bookmarkStart w:id="2052" w:name="_Toc458096014"/>
      <w:bookmarkStart w:id="2053" w:name="_Toc458096793"/>
      <w:bookmarkStart w:id="2054" w:name="_Toc458097558"/>
      <w:bookmarkStart w:id="2055" w:name="_Toc458098320"/>
      <w:bookmarkStart w:id="2056" w:name="_Toc458092908"/>
      <w:bookmarkStart w:id="2057" w:name="_Toc458093686"/>
      <w:bookmarkStart w:id="2058" w:name="_Toc458094462"/>
      <w:bookmarkStart w:id="2059" w:name="_Toc458095238"/>
      <w:bookmarkStart w:id="2060" w:name="_Toc458096015"/>
      <w:bookmarkStart w:id="2061" w:name="_Toc458096794"/>
      <w:bookmarkStart w:id="2062" w:name="_Toc458097559"/>
      <w:bookmarkStart w:id="2063" w:name="_Toc458098321"/>
      <w:bookmarkStart w:id="2064" w:name="_Toc458092909"/>
      <w:bookmarkStart w:id="2065" w:name="_Toc458093687"/>
      <w:bookmarkStart w:id="2066" w:name="_Toc458094463"/>
      <w:bookmarkStart w:id="2067" w:name="_Toc458095239"/>
      <w:bookmarkStart w:id="2068" w:name="_Toc458096016"/>
      <w:bookmarkStart w:id="2069" w:name="_Toc458096795"/>
      <w:bookmarkStart w:id="2070" w:name="_Toc458097560"/>
      <w:bookmarkStart w:id="2071" w:name="_Toc458098322"/>
      <w:bookmarkStart w:id="2072" w:name="_Toc458092910"/>
      <w:bookmarkStart w:id="2073" w:name="_Toc458093688"/>
      <w:bookmarkStart w:id="2074" w:name="_Toc458094464"/>
      <w:bookmarkStart w:id="2075" w:name="_Toc458095240"/>
      <w:bookmarkStart w:id="2076" w:name="_Toc458096017"/>
      <w:bookmarkStart w:id="2077" w:name="_Toc458096796"/>
      <w:bookmarkStart w:id="2078" w:name="_Toc458097561"/>
      <w:bookmarkStart w:id="2079" w:name="_Toc458098323"/>
      <w:bookmarkStart w:id="2080" w:name="_Toc458092920"/>
      <w:bookmarkStart w:id="2081" w:name="_Toc458093698"/>
      <w:bookmarkStart w:id="2082" w:name="_Toc458094474"/>
      <w:bookmarkStart w:id="2083" w:name="_Toc458095250"/>
      <w:bookmarkStart w:id="2084" w:name="_Toc458096027"/>
      <w:bookmarkStart w:id="2085" w:name="_Toc458096806"/>
      <w:bookmarkStart w:id="2086" w:name="_Toc458097571"/>
      <w:bookmarkStart w:id="2087" w:name="_Toc458098333"/>
      <w:bookmarkStart w:id="2088" w:name="_Toc458092978"/>
      <w:bookmarkStart w:id="2089" w:name="_Toc458093756"/>
      <w:bookmarkStart w:id="2090" w:name="_Toc458094532"/>
      <w:bookmarkStart w:id="2091" w:name="_Toc458095308"/>
      <w:bookmarkStart w:id="2092" w:name="_Toc458096085"/>
      <w:bookmarkStart w:id="2093" w:name="_Toc458096864"/>
      <w:bookmarkStart w:id="2094" w:name="_Toc458097629"/>
      <w:bookmarkStart w:id="2095" w:name="_Toc458098391"/>
      <w:bookmarkStart w:id="2096" w:name="_Toc458092986"/>
      <w:bookmarkStart w:id="2097" w:name="_Toc458093764"/>
      <w:bookmarkStart w:id="2098" w:name="_Toc458094540"/>
      <w:bookmarkStart w:id="2099" w:name="_Toc458095316"/>
      <w:bookmarkStart w:id="2100" w:name="_Toc458096093"/>
      <w:bookmarkStart w:id="2101" w:name="_Toc458096872"/>
      <w:bookmarkStart w:id="2102" w:name="_Toc458097637"/>
      <w:bookmarkStart w:id="2103" w:name="_Toc458098399"/>
      <w:bookmarkStart w:id="2104" w:name="_Toc458092987"/>
      <w:bookmarkStart w:id="2105" w:name="_Toc458093765"/>
      <w:bookmarkStart w:id="2106" w:name="_Toc458094541"/>
      <w:bookmarkStart w:id="2107" w:name="_Toc458095317"/>
      <w:bookmarkStart w:id="2108" w:name="_Toc458096094"/>
      <w:bookmarkStart w:id="2109" w:name="_Toc458096873"/>
      <w:bookmarkStart w:id="2110" w:name="_Toc458097638"/>
      <w:bookmarkStart w:id="2111" w:name="_Toc458098400"/>
      <w:bookmarkStart w:id="2112" w:name="_Toc458092990"/>
      <w:bookmarkStart w:id="2113" w:name="_Toc458093768"/>
      <w:bookmarkStart w:id="2114" w:name="_Toc458094544"/>
      <w:bookmarkStart w:id="2115" w:name="_Toc458095320"/>
      <w:bookmarkStart w:id="2116" w:name="_Toc458096097"/>
      <w:bookmarkStart w:id="2117" w:name="_Toc458096876"/>
      <w:bookmarkStart w:id="2118" w:name="_Toc458097641"/>
      <w:bookmarkStart w:id="2119" w:name="_Toc458098403"/>
      <w:bookmarkStart w:id="2120" w:name="_Toc458093000"/>
      <w:bookmarkStart w:id="2121" w:name="_Toc458093778"/>
      <w:bookmarkStart w:id="2122" w:name="_Toc458094554"/>
      <w:bookmarkStart w:id="2123" w:name="_Toc458095330"/>
      <w:bookmarkStart w:id="2124" w:name="_Toc458096107"/>
      <w:bookmarkStart w:id="2125" w:name="_Toc458096886"/>
      <w:bookmarkStart w:id="2126" w:name="_Toc458097651"/>
      <w:bookmarkStart w:id="2127" w:name="_Toc458098413"/>
      <w:bookmarkStart w:id="2128" w:name="_Toc458093001"/>
      <w:bookmarkStart w:id="2129" w:name="_Toc458093779"/>
      <w:bookmarkStart w:id="2130" w:name="_Toc458094555"/>
      <w:bookmarkStart w:id="2131" w:name="_Toc458095331"/>
      <w:bookmarkStart w:id="2132" w:name="_Toc458096108"/>
      <w:bookmarkStart w:id="2133" w:name="_Toc458096887"/>
      <w:bookmarkStart w:id="2134" w:name="_Toc458097652"/>
      <w:bookmarkStart w:id="2135" w:name="_Toc458098414"/>
      <w:bookmarkStart w:id="2136" w:name="_Toc458093004"/>
      <w:bookmarkStart w:id="2137" w:name="_Toc458093782"/>
      <w:bookmarkStart w:id="2138" w:name="_Toc458094558"/>
      <w:bookmarkStart w:id="2139" w:name="_Toc458095334"/>
      <w:bookmarkStart w:id="2140" w:name="_Toc458096111"/>
      <w:bookmarkStart w:id="2141" w:name="_Toc458096890"/>
      <w:bookmarkStart w:id="2142" w:name="_Toc458097655"/>
      <w:bookmarkStart w:id="2143" w:name="_Toc458098417"/>
      <w:bookmarkStart w:id="2144" w:name="_Toc458093005"/>
      <w:bookmarkStart w:id="2145" w:name="_Toc458093783"/>
      <w:bookmarkStart w:id="2146" w:name="_Toc458094559"/>
      <w:bookmarkStart w:id="2147" w:name="_Toc458095335"/>
      <w:bookmarkStart w:id="2148" w:name="_Toc458096112"/>
      <w:bookmarkStart w:id="2149" w:name="_Toc458096891"/>
      <w:bookmarkStart w:id="2150" w:name="_Toc458097656"/>
      <w:bookmarkStart w:id="2151" w:name="_Toc458098418"/>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8C04C0">
        <w:t xml:space="preserve"> </w:t>
      </w:r>
      <w:bookmarkStart w:id="2152" w:name="_Toc479786128"/>
      <w:r w:rsidR="0024467D" w:rsidRPr="008C04C0">
        <w:t>0</w:t>
      </w:r>
      <w:r w:rsidR="00C60F06">
        <w:t>1</w:t>
      </w:r>
      <w:r w:rsidR="0024467D" w:rsidRPr="008C04C0">
        <w:t>.03. Vének-Dunaremete</w:t>
      </w:r>
      <w:r w:rsidR="00E518E4">
        <w:t>i</w:t>
      </w:r>
      <w:r w:rsidR="0024467D" w:rsidRPr="008C04C0">
        <w:t xml:space="preserve"> árvízvédelmi szakasz</w:t>
      </w:r>
      <w:bookmarkStart w:id="2153" w:name="_Toc458093038"/>
      <w:bookmarkStart w:id="2154" w:name="_Toc458093816"/>
      <w:bookmarkStart w:id="2155" w:name="_Toc458094592"/>
      <w:bookmarkStart w:id="2156" w:name="_Toc458095369"/>
      <w:bookmarkStart w:id="2157" w:name="_Toc458096147"/>
      <w:bookmarkStart w:id="2158" w:name="_Toc458096913"/>
      <w:bookmarkStart w:id="2159" w:name="_Toc458097675"/>
      <w:bookmarkStart w:id="2160" w:name="_Toc458098437"/>
      <w:bookmarkEnd w:id="2152"/>
      <w:bookmarkEnd w:id="2153"/>
      <w:bookmarkEnd w:id="2154"/>
      <w:bookmarkEnd w:id="2155"/>
      <w:bookmarkEnd w:id="2156"/>
      <w:bookmarkEnd w:id="2157"/>
      <w:bookmarkEnd w:id="2158"/>
      <w:bookmarkEnd w:id="2159"/>
      <w:bookmarkEnd w:id="2160"/>
    </w:p>
    <w:p w14:paraId="076DDD58" w14:textId="3BA70DB5" w:rsidR="00E4066C" w:rsidRPr="008C04C0" w:rsidRDefault="00E4066C" w:rsidP="00E4066C">
      <w:pPr>
        <w:spacing w:after="120"/>
      </w:pPr>
      <w:r w:rsidRPr="008C04C0">
        <w:t>A beavatkozási szakaszok kijelölése a területileg illetékes Észak-dunántúli Vízügyi Igazgatóság (ÉDUVIZIG) észlelt árvízi tapasztalatai alapján történt Ásványráró térségében a Duna jp. 24+</w:t>
      </w:r>
      <w:r w:rsidR="003B2DE0">
        <w:t>410</w:t>
      </w:r>
      <w:r w:rsidRPr="008C04C0">
        <w:t>-24+</w:t>
      </w:r>
      <w:r w:rsidR="003B2DE0">
        <w:t>590</w:t>
      </w:r>
      <w:r w:rsidRPr="008C04C0">
        <w:t xml:space="preserve"> tkm szelvények között.</w:t>
      </w:r>
    </w:p>
    <w:p w14:paraId="1CD12315"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95AA666" w14:textId="77777777" w:rsidR="00B2238A" w:rsidRDefault="00B2238A" w:rsidP="00B2238A">
      <w:pPr>
        <w:autoSpaceDE w:val="0"/>
        <w:autoSpaceDN w:val="0"/>
        <w:adjustRightInd w:val="0"/>
      </w:pPr>
    </w:p>
    <w:p w14:paraId="2EAF007B" w14:textId="4B5ECD5D" w:rsidR="00E4066C" w:rsidRPr="00B2238A" w:rsidRDefault="00E4066C" w:rsidP="00B2238A">
      <w:pPr>
        <w:autoSpaceDE w:val="0"/>
        <w:autoSpaceDN w:val="0"/>
        <w:adjustRightInd w:val="0"/>
      </w:pPr>
      <w:r w:rsidRPr="008C04C0">
        <w:t xml:space="preserve">A tervezett beavatkozás az </w:t>
      </w:r>
      <w:r w:rsidR="00B2238A" w:rsidRPr="00DC5D76">
        <w:t xml:space="preserve">árvízvédelmi töltés mentett oldali fedőrétegének alsó szintjére ható felhajtóerő csökkentése érdekében a szivárgási úthosszt növelő </w:t>
      </w:r>
      <w:r w:rsidR="00B2238A">
        <w:t xml:space="preserve">8,0 m mélységű </w:t>
      </w:r>
      <w:r w:rsidR="00B2238A" w:rsidRPr="00DC5D76">
        <w:t>bent maradó szádfal beépítése a vízoldali töltésláb környezetébe</w:t>
      </w:r>
      <w:r w:rsidR="00B2238A">
        <w:t xml:space="preserve">. A vízoldali töltéslábtól 2,0 m-re a töltés irányában </w:t>
      </w:r>
      <w:r w:rsidRPr="008C04C0">
        <w:rPr>
          <w:rFonts w:cs="Arial"/>
        </w:rPr>
        <w:t xml:space="preserve">egy 1,0*1,0 m méretű fejgödör épül, amelynek tengelyében </w:t>
      </w:r>
      <w:smartTag w:uri="urn:schemas-microsoft-com:office:smarttags" w:element="metricconverter">
        <w:smartTagPr>
          <w:attr w:name="ProductID" w:val="8,0 m"/>
        </w:smartTagPr>
        <w:r w:rsidRPr="008C04C0">
          <w:rPr>
            <w:rFonts w:cs="Arial"/>
          </w:rPr>
          <w:t>8,0 m</w:t>
        </w:r>
      </w:smartTag>
      <w:r w:rsidRPr="008C04C0">
        <w:rPr>
          <w:rFonts w:cs="Arial"/>
        </w:rPr>
        <w:t xml:space="preserve"> hosszúságú szádlemez fal kerül leverésre. A szádlemez a fejgödörből 70 cm-rel emelkedik ki tetőszintje 30 cm-rel lesz a vízoldali rézsű alatt.</w:t>
      </w:r>
    </w:p>
    <w:p w14:paraId="0AB24CB9" w14:textId="445B727A" w:rsidR="00E4066C" w:rsidRDefault="00E4066C" w:rsidP="00E4066C">
      <w:pPr>
        <w:rPr>
          <w:rFonts w:cs="Arial"/>
        </w:rPr>
      </w:pPr>
    </w:p>
    <w:p w14:paraId="7536071B" w14:textId="77777777" w:rsidR="00E4066C" w:rsidRPr="008C04C0" w:rsidRDefault="00E4066C" w:rsidP="00E4066C">
      <w:r w:rsidRPr="008C04C0">
        <w:t>A szádfalas töltésszakasz a következő:</w:t>
      </w:r>
    </w:p>
    <w:p w14:paraId="34BB95F7" w14:textId="77777777" w:rsidR="00E4066C" w:rsidRPr="008C04C0" w:rsidRDefault="00E4066C" w:rsidP="00E4066C"/>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89"/>
        <w:gridCol w:w="1192"/>
        <w:gridCol w:w="1192"/>
        <w:gridCol w:w="1122"/>
        <w:gridCol w:w="1176"/>
      </w:tblGrid>
      <w:tr w:rsidR="008C04C0" w:rsidRPr="008C04C0" w14:paraId="6A030554" w14:textId="77777777" w:rsidTr="00E07A3C">
        <w:trPr>
          <w:trHeight w:val="216"/>
          <w:jc w:val="center"/>
        </w:trPr>
        <w:tc>
          <w:tcPr>
            <w:tcW w:w="3756" w:type="dxa"/>
            <w:gridSpan w:val="2"/>
            <w:shd w:val="clear" w:color="auto" w:fill="auto"/>
            <w:noWrap/>
          </w:tcPr>
          <w:p w14:paraId="1B74E1A6" w14:textId="77777777" w:rsidR="00E4066C" w:rsidRPr="008C04C0" w:rsidRDefault="00E4066C" w:rsidP="00E07A3C">
            <w:pPr>
              <w:jc w:val="center"/>
              <w:rPr>
                <w:rFonts w:cs="Arial"/>
                <w:b/>
                <w:bCs/>
                <w:sz w:val="20"/>
                <w:szCs w:val="20"/>
              </w:rPr>
            </w:pPr>
            <w:r w:rsidRPr="008C04C0">
              <w:rPr>
                <w:rFonts w:cs="Arial"/>
                <w:b/>
                <w:bCs/>
                <w:sz w:val="20"/>
                <w:szCs w:val="20"/>
              </w:rPr>
              <w:t>Töltésszakasz</w:t>
            </w:r>
          </w:p>
        </w:tc>
        <w:tc>
          <w:tcPr>
            <w:tcW w:w="2384" w:type="dxa"/>
            <w:gridSpan w:val="2"/>
            <w:shd w:val="clear" w:color="auto" w:fill="auto"/>
            <w:noWrap/>
          </w:tcPr>
          <w:p w14:paraId="6E016AA1" w14:textId="77777777" w:rsidR="00E4066C" w:rsidRPr="008C04C0" w:rsidRDefault="00E4066C" w:rsidP="00E07A3C">
            <w:pPr>
              <w:jc w:val="center"/>
              <w:rPr>
                <w:rFonts w:cs="Arial"/>
                <w:b/>
                <w:bCs/>
                <w:sz w:val="20"/>
                <w:szCs w:val="20"/>
              </w:rPr>
            </w:pPr>
            <w:r w:rsidRPr="008C04C0">
              <w:rPr>
                <w:rFonts w:cs="Arial"/>
                <w:b/>
                <w:bCs/>
                <w:sz w:val="20"/>
                <w:szCs w:val="20"/>
              </w:rPr>
              <w:t>Szelvényszám (m)</w:t>
            </w:r>
          </w:p>
        </w:tc>
        <w:tc>
          <w:tcPr>
            <w:tcW w:w="1122" w:type="dxa"/>
            <w:shd w:val="clear" w:color="auto" w:fill="auto"/>
            <w:noWrap/>
          </w:tcPr>
          <w:p w14:paraId="47648DB6" w14:textId="77777777" w:rsidR="00E4066C" w:rsidRPr="008C04C0" w:rsidRDefault="00E4066C" w:rsidP="00E07A3C">
            <w:pPr>
              <w:jc w:val="center"/>
              <w:rPr>
                <w:rFonts w:cs="Arial"/>
                <w:b/>
                <w:bCs/>
                <w:sz w:val="20"/>
                <w:szCs w:val="20"/>
              </w:rPr>
            </w:pPr>
            <w:r w:rsidRPr="008C04C0">
              <w:rPr>
                <w:rFonts w:cs="Arial"/>
                <w:b/>
                <w:bCs/>
                <w:sz w:val="20"/>
                <w:szCs w:val="20"/>
              </w:rPr>
              <w:t>Hossz</w:t>
            </w:r>
          </w:p>
        </w:tc>
        <w:tc>
          <w:tcPr>
            <w:tcW w:w="1176" w:type="dxa"/>
            <w:shd w:val="clear" w:color="auto" w:fill="auto"/>
            <w:noWrap/>
          </w:tcPr>
          <w:p w14:paraId="779D5641" w14:textId="77777777" w:rsidR="00E4066C" w:rsidRPr="008C04C0" w:rsidRDefault="00E4066C" w:rsidP="00E07A3C">
            <w:pPr>
              <w:jc w:val="center"/>
              <w:rPr>
                <w:rFonts w:cs="Arial"/>
                <w:b/>
                <w:bCs/>
                <w:sz w:val="20"/>
                <w:szCs w:val="20"/>
              </w:rPr>
            </w:pPr>
            <w:r w:rsidRPr="008C04C0">
              <w:rPr>
                <w:rFonts w:cs="Arial"/>
                <w:b/>
                <w:bCs/>
                <w:sz w:val="20"/>
                <w:szCs w:val="20"/>
              </w:rPr>
              <w:t>Mélység</w:t>
            </w:r>
          </w:p>
        </w:tc>
      </w:tr>
      <w:tr w:rsidR="008C04C0" w:rsidRPr="008C04C0" w14:paraId="0FA0EE4D" w14:textId="77777777" w:rsidTr="00E07A3C">
        <w:trPr>
          <w:trHeight w:val="229"/>
          <w:jc w:val="center"/>
        </w:trPr>
        <w:tc>
          <w:tcPr>
            <w:tcW w:w="968" w:type="dxa"/>
            <w:shd w:val="clear" w:color="auto" w:fill="auto"/>
            <w:noWrap/>
          </w:tcPr>
          <w:p w14:paraId="10F06254" w14:textId="77777777" w:rsidR="00E4066C" w:rsidRPr="008C04C0" w:rsidRDefault="00E4066C" w:rsidP="00E07A3C">
            <w:pPr>
              <w:jc w:val="center"/>
              <w:rPr>
                <w:rFonts w:cs="Arial"/>
                <w:b/>
                <w:bCs/>
                <w:sz w:val="20"/>
                <w:szCs w:val="20"/>
              </w:rPr>
            </w:pPr>
            <w:r w:rsidRPr="008C04C0">
              <w:rPr>
                <w:rFonts w:cs="Arial"/>
                <w:b/>
                <w:bCs/>
                <w:sz w:val="20"/>
                <w:szCs w:val="20"/>
              </w:rPr>
              <w:t>száma</w:t>
            </w:r>
          </w:p>
        </w:tc>
        <w:tc>
          <w:tcPr>
            <w:tcW w:w="2789" w:type="dxa"/>
            <w:shd w:val="clear" w:color="auto" w:fill="auto"/>
            <w:noWrap/>
          </w:tcPr>
          <w:p w14:paraId="70F8D8D3" w14:textId="77777777" w:rsidR="00E4066C" w:rsidRPr="008C04C0" w:rsidRDefault="00E4066C" w:rsidP="00E07A3C">
            <w:pPr>
              <w:jc w:val="center"/>
              <w:rPr>
                <w:rFonts w:cs="Arial"/>
                <w:b/>
                <w:bCs/>
                <w:sz w:val="20"/>
                <w:szCs w:val="20"/>
              </w:rPr>
            </w:pPr>
            <w:r w:rsidRPr="008C04C0">
              <w:rPr>
                <w:rFonts w:cs="Arial"/>
                <w:b/>
                <w:bCs/>
                <w:sz w:val="20"/>
                <w:szCs w:val="20"/>
              </w:rPr>
              <w:t>neve</w:t>
            </w:r>
          </w:p>
        </w:tc>
        <w:tc>
          <w:tcPr>
            <w:tcW w:w="1192" w:type="dxa"/>
            <w:shd w:val="clear" w:color="auto" w:fill="auto"/>
            <w:noWrap/>
          </w:tcPr>
          <w:p w14:paraId="15A30C38" w14:textId="77777777" w:rsidR="00E4066C" w:rsidRPr="008C04C0" w:rsidRDefault="00E4066C" w:rsidP="00E07A3C">
            <w:pPr>
              <w:jc w:val="center"/>
              <w:rPr>
                <w:rFonts w:cs="Arial"/>
                <w:b/>
                <w:bCs/>
                <w:sz w:val="20"/>
                <w:szCs w:val="20"/>
              </w:rPr>
            </w:pPr>
            <w:r w:rsidRPr="008C04C0">
              <w:rPr>
                <w:rFonts w:cs="Arial"/>
                <w:b/>
                <w:bCs/>
                <w:sz w:val="20"/>
                <w:szCs w:val="20"/>
              </w:rPr>
              <w:t xml:space="preserve"> -tól</w:t>
            </w:r>
          </w:p>
        </w:tc>
        <w:tc>
          <w:tcPr>
            <w:tcW w:w="1192" w:type="dxa"/>
            <w:shd w:val="clear" w:color="auto" w:fill="auto"/>
            <w:noWrap/>
          </w:tcPr>
          <w:p w14:paraId="2B1873AC" w14:textId="77777777" w:rsidR="00E4066C" w:rsidRPr="008C04C0" w:rsidRDefault="00E4066C" w:rsidP="00E07A3C">
            <w:pPr>
              <w:jc w:val="center"/>
              <w:rPr>
                <w:rFonts w:cs="Arial"/>
                <w:b/>
                <w:bCs/>
                <w:sz w:val="20"/>
                <w:szCs w:val="20"/>
              </w:rPr>
            </w:pPr>
            <w:r w:rsidRPr="008C04C0">
              <w:rPr>
                <w:rFonts w:cs="Arial"/>
                <w:b/>
                <w:bCs/>
                <w:sz w:val="20"/>
                <w:szCs w:val="20"/>
              </w:rPr>
              <w:t xml:space="preserve"> -ig</w:t>
            </w:r>
          </w:p>
        </w:tc>
        <w:tc>
          <w:tcPr>
            <w:tcW w:w="1122" w:type="dxa"/>
            <w:shd w:val="clear" w:color="auto" w:fill="auto"/>
            <w:noWrap/>
          </w:tcPr>
          <w:p w14:paraId="641A5138" w14:textId="77777777" w:rsidR="00E4066C" w:rsidRPr="008C04C0" w:rsidRDefault="00E4066C" w:rsidP="00E07A3C">
            <w:pPr>
              <w:jc w:val="center"/>
              <w:rPr>
                <w:rFonts w:cs="Arial"/>
                <w:b/>
                <w:bCs/>
                <w:sz w:val="20"/>
                <w:szCs w:val="20"/>
              </w:rPr>
            </w:pPr>
            <w:r w:rsidRPr="008C04C0">
              <w:rPr>
                <w:rFonts w:cs="Arial"/>
                <w:b/>
                <w:bCs/>
                <w:sz w:val="20"/>
                <w:szCs w:val="20"/>
              </w:rPr>
              <w:t>(m)</w:t>
            </w:r>
          </w:p>
        </w:tc>
        <w:tc>
          <w:tcPr>
            <w:tcW w:w="1176" w:type="dxa"/>
            <w:shd w:val="clear" w:color="auto" w:fill="auto"/>
            <w:noWrap/>
          </w:tcPr>
          <w:p w14:paraId="60AAB2F9" w14:textId="77777777" w:rsidR="00E4066C" w:rsidRPr="008C04C0" w:rsidRDefault="00E4066C" w:rsidP="00E07A3C">
            <w:pPr>
              <w:jc w:val="center"/>
              <w:rPr>
                <w:rFonts w:cs="Arial"/>
                <w:b/>
                <w:bCs/>
                <w:sz w:val="20"/>
                <w:szCs w:val="20"/>
              </w:rPr>
            </w:pPr>
            <w:r w:rsidRPr="008C04C0">
              <w:rPr>
                <w:rFonts w:cs="Arial"/>
                <w:b/>
                <w:bCs/>
                <w:sz w:val="20"/>
                <w:szCs w:val="20"/>
              </w:rPr>
              <w:t>(m)</w:t>
            </w:r>
          </w:p>
        </w:tc>
      </w:tr>
      <w:tr w:rsidR="008C04C0" w:rsidRPr="008C04C0" w14:paraId="53E46FF5" w14:textId="77777777" w:rsidTr="00E07A3C">
        <w:trPr>
          <w:trHeight w:val="216"/>
          <w:jc w:val="center"/>
        </w:trPr>
        <w:tc>
          <w:tcPr>
            <w:tcW w:w="968" w:type="dxa"/>
            <w:shd w:val="clear" w:color="auto" w:fill="auto"/>
            <w:noWrap/>
          </w:tcPr>
          <w:p w14:paraId="2BE2AC68" w14:textId="77777777" w:rsidR="00E4066C" w:rsidRPr="008C04C0" w:rsidRDefault="00E4066C" w:rsidP="00E07A3C">
            <w:pPr>
              <w:jc w:val="center"/>
              <w:rPr>
                <w:rFonts w:cs="Arial"/>
                <w:b/>
                <w:bCs/>
                <w:sz w:val="20"/>
                <w:szCs w:val="20"/>
              </w:rPr>
            </w:pPr>
            <w:r w:rsidRPr="008C04C0">
              <w:rPr>
                <w:rFonts w:cs="Arial"/>
                <w:b/>
                <w:bCs/>
                <w:sz w:val="20"/>
                <w:szCs w:val="20"/>
              </w:rPr>
              <w:t xml:space="preserve"> 01.03.</w:t>
            </w:r>
          </w:p>
        </w:tc>
        <w:tc>
          <w:tcPr>
            <w:tcW w:w="2789" w:type="dxa"/>
            <w:shd w:val="clear" w:color="auto" w:fill="auto"/>
            <w:noWrap/>
          </w:tcPr>
          <w:p w14:paraId="31FCE09B" w14:textId="77777777" w:rsidR="00E4066C" w:rsidRPr="008C04C0" w:rsidRDefault="00E4066C" w:rsidP="00E07A3C">
            <w:pPr>
              <w:rPr>
                <w:rFonts w:cs="Arial"/>
                <w:b/>
                <w:bCs/>
                <w:sz w:val="20"/>
                <w:szCs w:val="20"/>
              </w:rPr>
            </w:pPr>
            <w:r w:rsidRPr="008C04C0">
              <w:rPr>
                <w:rFonts w:cs="Arial"/>
                <w:b/>
                <w:bCs/>
                <w:sz w:val="20"/>
                <w:szCs w:val="20"/>
              </w:rPr>
              <w:t>Duna jobb part</w:t>
            </w:r>
          </w:p>
        </w:tc>
        <w:tc>
          <w:tcPr>
            <w:tcW w:w="1192" w:type="dxa"/>
            <w:shd w:val="clear" w:color="auto" w:fill="auto"/>
            <w:noWrap/>
          </w:tcPr>
          <w:p w14:paraId="4D417772" w14:textId="77777777" w:rsidR="00E4066C" w:rsidRPr="008C04C0" w:rsidRDefault="00E4066C" w:rsidP="00E07A3C">
            <w:pPr>
              <w:rPr>
                <w:rFonts w:cs="Arial"/>
                <w:sz w:val="20"/>
                <w:szCs w:val="20"/>
              </w:rPr>
            </w:pPr>
          </w:p>
        </w:tc>
        <w:tc>
          <w:tcPr>
            <w:tcW w:w="1192" w:type="dxa"/>
            <w:shd w:val="clear" w:color="auto" w:fill="auto"/>
            <w:noWrap/>
          </w:tcPr>
          <w:p w14:paraId="639021C9" w14:textId="77777777" w:rsidR="00E4066C" w:rsidRPr="008C04C0" w:rsidRDefault="00E4066C" w:rsidP="00E07A3C">
            <w:pPr>
              <w:jc w:val="center"/>
              <w:rPr>
                <w:rFonts w:cs="Arial"/>
                <w:sz w:val="20"/>
                <w:szCs w:val="20"/>
              </w:rPr>
            </w:pPr>
            <w:r w:rsidRPr="008C04C0">
              <w:rPr>
                <w:rFonts w:cs="Arial"/>
                <w:sz w:val="20"/>
                <w:szCs w:val="20"/>
              </w:rPr>
              <w:t> </w:t>
            </w:r>
          </w:p>
        </w:tc>
        <w:tc>
          <w:tcPr>
            <w:tcW w:w="1122" w:type="dxa"/>
            <w:shd w:val="clear" w:color="auto" w:fill="auto"/>
            <w:noWrap/>
          </w:tcPr>
          <w:p w14:paraId="2B6CFFE7" w14:textId="77777777" w:rsidR="00E4066C" w:rsidRPr="008C04C0" w:rsidRDefault="00E4066C" w:rsidP="00E07A3C">
            <w:pPr>
              <w:jc w:val="center"/>
              <w:rPr>
                <w:rFonts w:cs="Arial"/>
                <w:sz w:val="20"/>
                <w:szCs w:val="20"/>
              </w:rPr>
            </w:pPr>
            <w:r w:rsidRPr="008C04C0">
              <w:rPr>
                <w:rFonts w:cs="Arial"/>
                <w:sz w:val="20"/>
                <w:szCs w:val="20"/>
              </w:rPr>
              <w:t> </w:t>
            </w:r>
          </w:p>
        </w:tc>
        <w:tc>
          <w:tcPr>
            <w:tcW w:w="1176" w:type="dxa"/>
            <w:shd w:val="clear" w:color="auto" w:fill="auto"/>
            <w:noWrap/>
          </w:tcPr>
          <w:p w14:paraId="0FA1F944" w14:textId="77777777" w:rsidR="00E4066C" w:rsidRPr="008C04C0" w:rsidRDefault="00E4066C" w:rsidP="00E07A3C">
            <w:pPr>
              <w:jc w:val="center"/>
              <w:rPr>
                <w:rFonts w:cs="Arial"/>
                <w:sz w:val="20"/>
                <w:szCs w:val="20"/>
              </w:rPr>
            </w:pPr>
            <w:r w:rsidRPr="008C04C0">
              <w:rPr>
                <w:rFonts w:cs="Arial"/>
                <w:sz w:val="20"/>
                <w:szCs w:val="20"/>
              </w:rPr>
              <w:t> </w:t>
            </w:r>
          </w:p>
        </w:tc>
      </w:tr>
      <w:tr w:rsidR="00E07A3C" w:rsidRPr="008C04C0" w14:paraId="516EE052" w14:textId="77777777" w:rsidTr="00E07A3C">
        <w:trPr>
          <w:trHeight w:val="216"/>
          <w:jc w:val="center"/>
        </w:trPr>
        <w:tc>
          <w:tcPr>
            <w:tcW w:w="968" w:type="dxa"/>
            <w:shd w:val="clear" w:color="auto" w:fill="auto"/>
            <w:noWrap/>
          </w:tcPr>
          <w:p w14:paraId="7DA7E410" w14:textId="77777777" w:rsidR="00E4066C" w:rsidRPr="008C04C0" w:rsidRDefault="00E4066C" w:rsidP="00E07A3C">
            <w:pPr>
              <w:jc w:val="center"/>
              <w:rPr>
                <w:rFonts w:cs="Arial"/>
                <w:sz w:val="20"/>
                <w:szCs w:val="20"/>
              </w:rPr>
            </w:pPr>
            <w:r w:rsidRPr="008C04C0">
              <w:rPr>
                <w:rFonts w:cs="Arial"/>
                <w:sz w:val="20"/>
                <w:szCs w:val="20"/>
              </w:rPr>
              <w:t> </w:t>
            </w:r>
          </w:p>
        </w:tc>
        <w:tc>
          <w:tcPr>
            <w:tcW w:w="2789" w:type="dxa"/>
            <w:shd w:val="clear" w:color="auto" w:fill="auto"/>
            <w:noWrap/>
          </w:tcPr>
          <w:p w14:paraId="2CE546C1" w14:textId="77777777" w:rsidR="00E4066C" w:rsidRPr="008C04C0" w:rsidRDefault="00E4066C" w:rsidP="00E07A3C">
            <w:pPr>
              <w:jc w:val="right"/>
              <w:rPr>
                <w:rFonts w:cs="Arial"/>
                <w:b/>
                <w:bCs/>
                <w:sz w:val="20"/>
                <w:szCs w:val="20"/>
              </w:rPr>
            </w:pPr>
            <w:r w:rsidRPr="008C04C0">
              <w:rPr>
                <w:rFonts w:cs="Arial"/>
                <w:b/>
                <w:bCs/>
                <w:sz w:val="20"/>
                <w:szCs w:val="20"/>
              </w:rPr>
              <w:t> </w:t>
            </w:r>
          </w:p>
        </w:tc>
        <w:tc>
          <w:tcPr>
            <w:tcW w:w="1192" w:type="dxa"/>
            <w:shd w:val="clear" w:color="auto" w:fill="auto"/>
            <w:noWrap/>
          </w:tcPr>
          <w:p w14:paraId="72D82736" w14:textId="77777777" w:rsidR="00E4066C" w:rsidRPr="008C04C0" w:rsidRDefault="00E4066C" w:rsidP="00E07A3C">
            <w:pPr>
              <w:jc w:val="center"/>
              <w:rPr>
                <w:rFonts w:cs="Arial"/>
                <w:sz w:val="20"/>
                <w:szCs w:val="20"/>
              </w:rPr>
            </w:pPr>
            <w:r w:rsidRPr="008C04C0">
              <w:rPr>
                <w:rFonts w:cs="Arial"/>
                <w:sz w:val="20"/>
                <w:szCs w:val="20"/>
              </w:rPr>
              <w:t>24+410</w:t>
            </w:r>
          </w:p>
        </w:tc>
        <w:tc>
          <w:tcPr>
            <w:tcW w:w="1192" w:type="dxa"/>
            <w:shd w:val="clear" w:color="auto" w:fill="auto"/>
            <w:noWrap/>
          </w:tcPr>
          <w:p w14:paraId="69653F4C" w14:textId="77777777" w:rsidR="00E4066C" w:rsidRPr="008C04C0" w:rsidRDefault="00E4066C" w:rsidP="00E07A3C">
            <w:pPr>
              <w:jc w:val="center"/>
              <w:rPr>
                <w:rFonts w:cs="Arial"/>
                <w:sz w:val="20"/>
                <w:szCs w:val="20"/>
              </w:rPr>
            </w:pPr>
            <w:r w:rsidRPr="008C04C0">
              <w:rPr>
                <w:rFonts w:cs="Arial"/>
                <w:sz w:val="20"/>
                <w:szCs w:val="20"/>
              </w:rPr>
              <w:t>24+590</w:t>
            </w:r>
          </w:p>
        </w:tc>
        <w:tc>
          <w:tcPr>
            <w:tcW w:w="1122" w:type="dxa"/>
            <w:shd w:val="clear" w:color="auto" w:fill="auto"/>
            <w:noWrap/>
          </w:tcPr>
          <w:p w14:paraId="6C3A2A09" w14:textId="77777777" w:rsidR="00E4066C" w:rsidRPr="008C04C0" w:rsidRDefault="00E4066C" w:rsidP="00E07A3C">
            <w:pPr>
              <w:jc w:val="center"/>
              <w:rPr>
                <w:rFonts w:cs="Arial"/>
                <w:sz w:val="20"/>
                <w:szCs w:val="20"/>
              </w:rPr>
            </w:pPr>
            <w:r w:rsidRPr="008C04C0">
              <w:rPr>
                <w:rFonts w:cs="Arial"/>
                <w:sz w:val="20"/>
                <w:szCs w:val="20"/>
              </w:rPr>
              <w:t>180</w:t>
            </w:r>
          </w:p>
        </w:tc>
        <w:tc>
          <w:tcPr>
            <w:tcW w:w="1176" w:type="dxa"/>
            <w:shd w:val="clear" w:color="auto" w:fill="auto"/>
            <w:noWrap/>
          </w:tcPr>
          <w:p w14:paraId="0E6B9CE6" w14:textId="77777777" w:rsidR="00E4066C" w:rsidRPr="008C04C0" w:rsidRDefault="00E4066C" w:rsidP="00E07A3C">
            <w:pPr>
              <w:jc w:val="center"/>
              <w:rPr>
                <w:rFonts w:cs="Arial"/>
                <w:sz w:val="20"/>
                <w:szCs w:val="20"/>
              </w:rPr>
            </w:pPr>
            <w:r w:rsidRPr="008C04C0">
              <w:rPr>
                <w:rFonts w:cs="Arial"/>
                <w:sz w:val="20"/>
                <w:szCs w:val="20"/>
              </w:rPr>
              <w:t>8.0</w:t>
            </w:r>
          </w:p>
        </w:tc>
      </w:tr>
    </w:tbl>
    <w:p w14:paraId="25A08F8B" w14:textId="77777777" w:rsidR="00E4066C" w:rsidRPr="008C04C0" w:rsidRDefault="00E4066C" w:rsidP="00E4066C"/>
    <w:p w14:paraId="0F3E65FD" w14:textId="77777777" w:rsidR="00E4066C" w:rsidRPr="008C04C0" w:rsidRDefault="00E4066C" w:rsidP="00E4066C">
      <w:pPr>
        <w:rPr>
          <w:rFonts w:cs="Arial"/>
        </w:rPr>
      </w:pPr>
      <w:r w:rsidRPr="008C04C0">
        <w:rPr>
          <w:rFonts w:cs="Arial"/>
        </w:rPr>
        <w:t>A beépítésre kerülő szádfal adatai:</w:t>
      </w:r>
    </w:p>
    <w:p w14:paraId="67DB4FCF" w14:textId="77777777" w:rsidR="00E4066C" w:rsidRPr="008C04C0" w:rsidRDefault="00E4066C" w:rsidP="00E4066C">
      <w:pPr>
        <w:rPr>
          <w:rFonts w:cs="Arial"/>
        </w:rPr>
      </w:pPr>
    </w:p>
    <w:p w14:paraId="63919B2D" w14:textId="77777777" w:rsidR="00E4066C" w:rsidRPr="008C04C0" w:rsidRDefault="00E4066C" w:rsidP="00E4066C">
      <w:pPr>
        <w:rPr>
          <w:rFonts w:cs="Arial"/>
        </w:rPr>
      </w:pPr>
      <w:r w:rsidRPr="008C04C0">
        <w:rPr>
          <w:rFonts w:cs="Arial"/>
        </w:rPr>
        <w:t xml:space="preserve">Szádfal hossza: </w:t>
      </w:r>
      <w:r w:rsidRPr="008C04C0">
        <w:rPr>
          <w:rFonts w:cs="Arial"/>
        </w:rPr>
        <w:tab/>
      </w:r>
      <w:r w:rsidRPr="008C04C0">
        <w:rPr>
          <w:rFonts w:cs="Arial"/>
        </w:rPr>
        <w:tab/>
        <w:t>180 m</w:t>
      </w:r>
    </w:p>
    <w:p w14:paraId="63FB0B86" w14:textId="77777777" w:rsidR="00E4066C" w:rsidRPr="008C04C0" w:rsidRDefault="00E4066C" w:rsidP="00E4066C">
      <w:pPr>
        <w:rPr>
          <w:rFonts w:cs="Arial"/>
        </w:rPr>
      </w:pPr>
      <w:r w:rsidRPr="008C04C0">
        <w:rPr>
          <w:rFonts w:cs="Arial"/>
        </w:rPr>
        <w:t>Szádfal mélysége:</w:t>
      </w:r>
      <w:r w:rsidRPr="008C04C0">
        <w:rPr>
          <w:rFonts w:cs="Arial"/>
        </w:rPr>
        <w:tab/>
      </w:r>
      <w:r w:rsidRPr="008C04C0">
        <w:rPr>
          <w:rFonts w:cs="Arial"/>
        </w:rPr>
        <w:tab/>
        <w:t>8,0 m</w:t>
      </w:r>
    </w:p>
    <w:p w14:paraId="30F60F63" w14:textId="4ADDA548" w:rsidR="00E4066C" w:rsidRPr="008C04C0" w:rsidRDefault="00E4066C" w:rsidP="00E4066C">
      <w:pPr>
        <w:rPr>
          <w:rFonts w:cs="Arial"/>
        </w:rPr>
      </w:pPr>
      <w:r w:rsidRPr="008C04C0">
        <w:rPr>
          <w:rFonts w:cs="Arial"/>
        </w:rPr>
        <w:t>Szádfal felülete:</w:t>
      </w:r>
      <w:r w:rsidRPr="008C04C0">
        <w:rPr>
          <w:rFonts w:cs="Arial"/>
        </w:rPr>
        <w:tab/>
      </w:r>
      <w:r w:rsidRPr="008C04C0">
        <w:rPr>
          <w:rFonts w:cs="Arial"/>
        </w:rPr>
        <w:tab/>
      </w:r>
      <w:r w:rsidR="004D0BE7" w:rsidRPr="008C04C0">
        <w:rPr>
          <w:rFonts w:cs="Arial"/>
        </w:rPr>
        <w:tab/>
      </w:r>
      <w:r w:rsidRPr="008C04C0">
        <w:rPr>
          <w:rFonts w:cs="Arial"/>
        </w:rPr>
        <w:t>1440 m</w:t>
      </w:r>
      <w:r w:rsidRPr="008C04C0">
        <w:rPr>
          <w:rFonts w:cs="Arial"/>
          <w:vertAlign w:val="superscript"/>
        </w:rPr>
        <w:t>2</w:t>
      </w:r>
    </w:p>
    <w:p w14:paraId="6AB91E88" w14:textId="77777777" w:rsidR="00E4066C" w:rsidRPr="008C04C0" w:rsidRDefault="00E4066C" w:rsidP="00E4066C">
      <w:pPr>
        <w:spacing w:after="120"/>
      </w:pPr>
    </w:p>
    <w:p w14:paraId="5AD531E1" w14:textId="77777777" w:rsidR="00E4066C" w:rsidRPr="008C04C0" w:rsidRDefault="00E4066C" w:rsidP="00E4066C">
      <w:pPr>
        <w:spacing w:after="120"/>
      </w:pPr>
      <w:r w:rsidRPr="008C04C0">
        <w:t>Ezen beavatkozás hatására megnövekedő szivárgási úthossz révén a fakadóvizek mennyiségének csökkenése várható.</w:t>
      </w:r>
    </w:p>
    <w:p w14:paraId="3FE762D9" w14:textId="3855DAAD" w:rsidR="00E4066C" w:rsidRPr="008C04C0" w:rsidRDefault="00E4066C" w:rsidP="00E4066C">
      <w:pPr>
        <w:spacing w:after="120"/>
      </w:pPr>
      <w:r w:rsidRPr="008C04C0">
        <w:t xml:space="preserve">A töltés beavatkozással érintett mentett oldali előterén halad az ún. Porkolátoki csatorna kútgyűrűkből készült zárt szakasza amely a 2013. évi árvíz során tönkrement, ezért ennek a cseréjét is el kell végezni.  A csatornaszakasz cseréjéjéről 2013 áprilisában a Hullámvonal Mérnökszolgáltató Kft. készített „engedélyezési terv” szintű dokumentációt amely jelen dokumentáció melléklete. </w:t>
      </w:r>
    </w:p>
    <w:p w14:paraId="78FF87D5" w14:textId="77777777" w:rsidR="00E4066C" w:rsidRPr="008C04C0" w:rsidRDefault="00E4066C" w:rsidP="00E4066C">
      <w:r w:rsidRPr="008C04C0">
        <w:t>A cserével érintett 195 m hosszússágban a területet le kell humuszolni majd azt deponálni. A földkitermelés gépi erővel történi szükség szerint kiegészítő kézi erővel, majd a kútgyűrűket ki kell bontani és ki kell alakítani a munkagödröt.</w:t>
      </w:r>
    </w:p>
    <w:p w14:paraId="5EF52595" w14:textId="77777777" w:rsidR="004D0BE7" w:rsidRPr="008C04C0" w:rsidRDefault="004D0BE7" w:rsidP="00E4066C"/>
    <w:p w14:paraId="05E1D7F6" w14:textId="2A079E91" w:rsidR="00E4066C" w:rsidRPr="008C04C0" w:rsidRDefault="00E4066C" w:rsidP="00E4066C">
      <w:r w:rsidRPr="008C04C0">
        <w:t>A munkagödör méretei:</w:t>
      </w:r>
    </w:p>
    <w:p w14:paraId="4426BAD4" w14:textId="77777777" w:rsidR="00E4066C" w:rsidRPr="008C04C0" w:rsidRDefault="00E4066C" w:rsidP="00E4066C">
      <w:r w:rsidRPr="008C04C0">
        <w:tab/>
        <w:t>fenékszélessége:</w:t>
      </w:r>
      <w:r w:rsidRPr="008C04C0">
        <w:tab/>
        <w:t>4,0 m</w:t>
      </w:r>
    </w:p>
    <w:p w14:paraId="1CDA3547" w14:textId="77777777" w:rsidR="00E4066C" w:rsidRPr="008C04C0" w:rsidRDefault="00E4066C" w:rsidP="00E4066C">
      <w:r w:rsidRPr="008C04C0">
        <w:tab/>
        <w:t>szintje:</w:t>
      </w:r>
      <w:r w:rsidRPr="008C04C0">
        <w:tab/>
      </w:r>
      <w:r w:rsidRPr="008C04C0">
        <w:tab/>
      </w:r>
      <w:r w:rsidRPr="008C04C0">
        <w:tab/>
        <w:t>113,08 mBf</w:t>
      </w:r>
    </w:p>
    <w:p w14:paraId="7A3AAB99" w14:textId="77777777" w:rsidR="00E4066C" w:rsidRPr="008C04C0" w:rsidRDefault="00E4066C" w:rsidP="00E4066C">
      <w:r w:rsidRPr="008C04C0">
        <w:tab/>
        <w:t>rézsűhajlása:</w:t>
      </w:r>
      <w:r w:rsidRPr="008C04C0">
        <w:tab/>
      </w:r>
      <w:r w:rsidRPr="008C04C0">
        <w:tab/>
        <w:t>1:1</w:t>
      </w:r>
    </w:p>
    <w:p w14:paraId="37D5FF5F" w14:textId="77777777" w:rsidR="00E4066C" w:rsidRPr="008C04C0" w:rsidRDefault="00E4066C" w:rsidP="00E4066C">
      <w:r w:rsidRPr="008C04C0">
        <w:tab/>
        <w:t>átl. mélysége:</w:t>
      </w:r>
      <w:r w:rsidRPr="008C04C0">
        <w:tab/>
      </w:r>
      <w:r w:rsidRPr="008C04C0">
        <w:tab/>
        <w:t>~ 2,2 m</w:t>
      </w:r>
    </w:p>
    <w:p w14:paraId="27B2C3D8" w14:textId="77777777" w:rsidR="00E4066C" w:rsidRPr="008C04C0" w:rsidRDefault="00E4066C" w:rsidP="00E4066C"/>
    <w:p w14:paraId="100FF144" w14:textId="77777777" w:rsidR="00E4066C" w:rsidRPr="008C04C0" w:rsidRDefault="00E4066C" w:rsidP="00E4066C">
      <w:r w:rsidRPr="008C04C0">
        <w:lastRenderedPageBreak/>
        <w:t xml:space="preserve">A munkagödröt ki kell bélelni geotextíliával majd el tömörítés mellett szakaszosan kell elkészíteni a 80 cm vastag homokos ágyazatot. Az elérendő tömörség Trp=87 %. </w:t>
      </w:r>
    </w:p>
    <w:p w14:paraId="4EA76F3B" w14:textId="77777777" w:rsidR="00E4066C" w:rsidRPr="008C04C0" w:rsidRDefault="00E4066C" w:rsidP="00E4066C"/>
    <w:p w14:paraId="12F1C61D" w14:textId="77777777" w:rsidR="00B2238A" w:rsidRDefault="00B2238A" w:rsidP="00B2238A">
      <w:r w:rsidRPr="008C04C0">
        <w:t xml:space="preserve">A </w:t>
      </w:r>
      <w:r>
        <w:t>zárt csatornaszkaszba történű anyagbemosódás elkerülése érdekében a csőtagok</w:t>
      </w:r>
      <w:r w:rsidRPr="008C04C0">
        <w:t xml:space="preserve"> illesztés</w:t>
      </w:r>
      <w:r>
        <w:t xml:space="preserve">einek </w:t>
      </w:r>
      <w:r w:rsidRPr="008C04C0">
        <w:t xml:space="preserve"> vízzáró</w:t>
      </w:r>
      <w:r>
        <w:t>ságát</w:t>
      </w:r>
      <w:r w:rsidRPr="008C04C0">
        <w:t xml:space="preserve"> biztosítani</w:t>
      </w:r>
      <w:r w:rsidRPr="005B2ACC">
        <w:t xml:space="preserve"> </w:t>
      </w:r>
      <w:r w:rsidRPr="008C04C0">
        <w:t>kell. A csatornában 2 db tisztítóakna valamint betorkolló sípfej kerül elhelyezésre. Ezt követően folytatható a munkaárok homokos kaviccsal történő feltöltése. A feltöltés végeztével a deponált humusz visszaterítésre kerül és füvesíteni szükséges.</w:t>
      </w:r>
    </w:p>
    <w:p w14:paraId="1726DBBB" w14:textId="6D73EC5F" w:rsidR="0024467D" w:rsidRPr="008C04C0" w:rsidRDefault="0024467D" w:rsidP="00892CD2">
      <w:pPr>
        <w:pStyle w:val="Cmsor30"/>
        <w:tabs>
          <w:tab w:val="num" w:pos="720"/>
        </w:tabs>
        <w:ind w:left="426" w:hanging="426"/>
        <w:jc w:val="left"/>
      </w:pPr>
      <w:r w:rsidRPr="008C04C0">
        <w:t xml:space="preserve">  </w:t>
      </w:r>
      <w:bookmarkStart w:id="2161" w:name="_Toc479786129"/>
      <w:r w:rsidRPr="008C04C0">
        <w:t>01.05. Vének-Dunaszentpál árvízvédelmi szakasz</w:t>
      </w:r>
      <w:bookmarkEnd w:id="2161"/>
    </w:p>
    <w:p w14:paraId="2FB1417A" w14:textId="77777777" w:rsidR="00E4066C" w:rsidRPr="008C04C0" w:rsidRDefault="00E4066C" w:rsidP="00E4066C">
      <w:pPr>
        <w:spacing w:after="120"/>
      </w:pPr>
      <w:r w:rsidRPr="008C04C0">
        <w:t xml:space="preserve">A beavatkozási szakaszok kijelölése a területileg illetékes Észak-dunántúli Vízügyi Igazgatóság (ÉDUVIZIG) észlelt árvízi tapasztalatai alapján történt. </w:t>
      </w:r>
    </w:p>
    <w:p w14:paraId="3E29B951" w14:textId="13AA125B" w:rsidR="00E4066C" w:rsidRPr="008C04C0" w:rsidRDefault="00E4066C" w:rsidP="00E4066C">
      <w:pPr>
        <w:spacing w:after="120"/>
      </w:pPr>
      <w:r w:rsidRPr="008C04C0">
        <w:t>A fakadóvizek mennyiségének valamint a fedőrétegre ható felhajtóerő csökkentése érdekében a Mosoni Duna balpart 25+</w:t>
      </w:r>
      <w:r w:rsidR="00F804A7">
        <w:t>400</w:t>
      </w:r>
      <w:r w:rsidRPr="008C04C0">
        <w:t>-26+</w:t>
      </w:r>
      <w:r w:rsidR="00F804A7">
        <w:t>450</w:t>
      </w:r>
      <w:r w:rsidRPr="008C04C0">
        <w:t xml:space="preserve"> tkm szelvényei között megcsapoló kútsor </w:t>
      </w:r>
      <w:r w:rsidR="00974A64" w:rsidRPr="008C04C0">
        <w:rPr>
          <w:b/>
        </w:rPr>
        <w:t xml:space="preserve">– vagy azzal műszakilag egyenértékű </w:t>
      </w:r>
      <w:r w:rsidR="00974A64">
        <w:rPr>
          <w:b/>
        </w:rPr>
        <w:t xml:space="preserve"> megoldás</w:t>
      </w:r>
      <w:r w:rsidR="00974A64" w:rsidRPr="008C04C0">
        <w:rPr>
          <w:b/>
        </w:rPr>
        <w:t>–</w:t>
      </w:r>
      <w:r w:rsidR="00974A64" w:rsidRPr="008C04C0">
        <w:t xml:space="preserve"> </w:t>
      </w:r>
      <w:r w:rsidRPr="008C04C0">
        <w:t>és ehhez kapcsolódó szivárgórendszer kerülne beépítésre úgy, hogy depressziós vízszint a terepszint alatt ~ 1,2 m-en alakuljon ki.</w:t>
      </w:r>
    </w:p>
    <w:p w14:paraId="61B723A7" w14:textId="35126FE7" w:rsidR="00E4066C" w:rsidRPr="008C04C0" w:rsidRDefault="00E4066C" w:rsidP="00E4066C">
      <w:pPr>
        <w:spacing w:after="120"/>
      </w:pPr>
      <w:r w:rsidRPr="008C04C0">
        <w:t>A ter</w:t>
      </w:r>
      <w:r w:rsidR="00D97F3C">
        <w:t>vezett szivárgó rendszerről 2014</w:t>
      </w:r>
      <w:r w:rsidRPr="008C04C0">
        <w:t xml:space="preserve"> áprilisában a Hullámvonal Mérnökszolgáltató Kft. készített „bírálati terv” szintű dokumentációt amely jelen ajánlatkérési műszaki leírásnak is alapját adja. A bemutatott megoldástól eltérő azzal műszakilag egyenértékű megoldás alkalmazása is lehetséges ha az Ajánlattevő bizonyítja az egyenértékűséget.</w:t>
      </w:r>
    </w:p>
    <w:p w14:paraId="49DFA598"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3E08F96" w14:textId="77777777" w:rsidR="00E4066C" w:rsidRPr="008C04C0" w:rsidRDefault="00E4066C" w:rsidP="00E4066C">
      <w:pPr>
        <w:rPr>
          <w:bCs/>
          <w:lang w:val="hu"/>
        </w:rPr>
      </w:pPr>
    </w:p>
    <w:p w14:paraId="78F13F63" w14:textId="77777777" w:rsidR="00E4066C" w:rsidRPr="008C04C0" w:rsidRDefault="00E4066C" w:rsidP="00E4066C">
      <w:pPr>
        <w:rPr>
          <w:bCs/>
          <w:lang w:val="hu"/>
        </w:rPr>
      </w:pPr>
      <w:r w:rsidRPr="008C04C0">
        <w:rPr>
          <w:bCs/>
          <w:lang w:val="hu"/>
        </w:rPr>
        <w:t>A tervezett szivárgórendszer összefoglaló ismertetése</w:t>
      </w:r>
    </w:p>
    <w:p w14:paraId="5A19A742" w14:textId="77777777" w:rsidR="00E4066C" w:rsidRPr="008C04C0" w:rsidRDefault="00E4066C" w:rsidP="00E4066C">
      <w:pPr>
        <w:rPr>
          <w:bCs/>
          <w:lang w:val="hu"/>
        </w:rPr>
      </w:pPr>
    </w:p>
    <w:p w14:paraId="25327734" w14:textId="77777777" w:rsidR="00E4066C" w:rsidRPr="008C04C0" w:rsidRDefault="00E4066C" w:rsidP="00E4066C">
      <w:pPr>
        <w:rPr>
          <w:bCs/>
          <w:lang w:val="hu"/>
        </w:rPr>
      </w:pPr>
      <w:r w:rsidRPr="008C04C0">
        <w:rPr>
          <w:bCs/>
          <w:lang w:val="hu"/>
        </w:rPr>
        <w:t>A rendszer elemei:</w:t>
      </w:r>
    </w:p>
    <w:p w14:paraId="1C13D2C5" w14:textId="77777777" w:rsidR="00E4066C" w:rsidRPr="008C04C0" w:rsidRDefault="00E4066C" w:rsidP="00CF73C7">
      <w:pPr>
        <w:pStyle w:val="Listaszerbekezds"/>
        <w:numPr>
          <w:ilvl w:val="0"/>
          <w:numId w:val="46"/>
        </w:numPr>
        <w:spacing w:after="0" w:line="240" w:lineRule="auto"/>
        <w:rPr>
          <w:bCs/>
          <w:lang w:val="hu"/>
        </w:rPr>
      </w:pPr>
      <w:r w:rsidRPr="008C04C0">
        <w:rPr>
          <w:bCs/>
          <w:lang w:val="hu"/>
        </w:rPr>
        <w:t>nyomáscsökkentő kutak</w:t>
      </w:r>
    </w:p>
    <w:p w14:paraId="3F8990FB" w14:textId="77777777" w:rsidR="00E4066C" w:rsidRPr="008C04C0" w:rsidRDefault="00E4066C" w:rsidP="00CF73C7">
      <w:pPr>
        <w:pStyle w:val="Listaszerbekezds"/>
        <w:numPr>
          <w:ilvl w:val="0"/>
          <w:numId w:val="46"/>
        </w:numPr>
        <w:spacing w:after="0" w:line="240" w:lineRule="auto"/>
        <w:rPr>
          <w:bCs/>
          <w:lang w:val="hu"/>
        </w:rPr>
      </w:pPr>
      <w:r w:rsidRPr="008C04C0">
        <w:rPr>
          <w:bCs/>
          <w:lang w:val="hu"/>
        </w:rPr>
        <w:t>vízelvezető rendszer</w:t>
      </w:r>
    </w:p>
    <w:p w14:paraId="1B8BB69E" w14:textId="120588E1" w:rsidR="00E4066C" w:rsidRDefault="00E4066C" w:rsidP="00CF73C7">
      <w:pPr>
        <w:pStyle w:val="Listaszerbekezds"/>
        <w:numPr>
          <w:ilvl w:val="0"/>
          <w:numId w:val="46"/>
        </w:numPr>
        <w:spacing w:after="0" w:line="240" w:lineRule="auto"/>
        <w:rPr>
          <w:bCs/>
          <w:lang w:val="hu"/>
        </w:rPr>
      </w:pPr>
      <w:r w:rsidRPr="008C04C0">
        <w:rPr>
          <w:bCs/>
          <w:lang w:val="hu"/>
        </w:rPr>
        <w:t>szivattyú</w:t>
      </w:r>
      <w:r w:rsidR="00D97F3C">
        <w:rPr>
          <w:bCs/>
          <w:lang w:val="hu"/>
        </w:rPr>
        <w:t>s</w:t>
      </w:r>
      <w:r w:rsidRPr="008C04C0">
        <w:rPr>
          <w:bCs/>
          <w:lang w:val="hu"/>
        </w:rPr>
        <w:t xml:space="preserve"> átemelő</w:t>
      </w:r>
      <w:r w:rsidR="00D117AA">
        <w:rPr>
          <w:bCs/>
          <w:lang w:val="hu"/>
        </w:rPr>
        <w:t>, 2 db 500 l/s teljesítményű mobilszivattyúval</w:t>
      </w:r>
    </w:p>
    <w:p w14:paraId="59E97F2C" w14:textId="77777777" w:rsidR="00E4066C" w:rsidRPr="008C04C0" w:rsidRDefault="00E4066C" w:rsidP="00E4066C">
      <w:pPr>
        <w:rPr>
          <w:bCs/>
          <w:lang w:val="hu"/>
        </w:rPr>
      </w:pPr>
    </w:p>
    <w:p w14:paraId="6DC0A887" w14:textId="77777777" w:rsidR="00E4066C" w:rsidRPr="008C04C0" w:rsidRDefault="00E4066C" w:rsidP="00E4066C">
      <w:pPr>
        <w:rPr>
          <w:bCs/>
          <w:i/>
          <w:lang w:val="hu"/>
        </w:rPr>
      </w:pPr>
      <w:r w:rsidRPr="008C04C0">
        <w:rPr>
          <w:bCs/>
          <w:i/>
          <w:lang w:val="hu"/>
        </w:rPr>
        <w:t>Nyomáscsökkentő kutak</w:t>
      </w:r>
    </w:p>
    <w:p w14:paraId="130E3251" w14:textId="77777777" w:rsidR="00E4066C" w:rsidRPr="008C04C0" w:rsidRDefault="00E4066C" w:rsidP="00E4066C">
      <w:pPr>
        <w:rPr>
          <w:bCs/>
          <w:lang w:val="hu"/>
        </w:rPr>
      </w:pPr>
      <w:r w:rsidRPr="008C04C0">
        <w:rPr>
          <w:bCs/>
          <w:lang w:val="hu"/>
        </w:rPr>
        <w:t>A megcsapoló rendszer alapját a nyomáscsökkentő kutak sorozata adja. A kutak elhelyezkedése az alábbi:</w:t>
      </w:r>
    </w:p>
    <w:p w14:paraId="22ACF6DD" w14:textId="0BD925B5" w:rsidR="00E4066C" w:rsidRPr="008C04C0" w:rsidRDefault="00E4066C" w:rsidP="00E4066C">
      <w:pPr>
        <w:rPr>
          <w:bCs/>
          <w:lang w:val="hu"/>
        </w:rPr>
      </w:pPr>
      <w:r w:rsidRPr="008C04C0">
        <w:rPr>
          <w:bCs/>
          <w:lang w:val="hu"/>
        </w:rPr>
        <w:tab/>
        <w:t>Kezdő szelvény:</w:t>
      </w:r>
      <w:r w:rsidRPr="008C04C0">
        <w:rPr>
          <w:bCs/>
          <w:lang w:val="hu"/>
        </w:rPr>
        <w:tab/>
      </w:r>
      <w:r w:rsidR="00D97F3C">
        <w:rPr>
          <w:bCs/>
          <w:lang w:val="hu"/>
        </w:rPr>
        <w:t>25+400</w:t>
      </w:r>
    </w:p>
    <w:p w14:paraId="608740EB" w14:textId="648C753F" w:rsidR="00E4066C" w:rsidRPr="008C04C0" w:rsidRDefault="00E4066C" w:rsidP="00E4066C">
      <w:pPr>
        <w:rPr>
          <w:bCs/>
          <w:lang w:val="hu"/>
        </w:rPr>
      </w:pPr>
      <w:r w:rsidRPr="008C04C0">
        <w:rPr>
          <w:bCs/>
          <w:lang w:val="hu"/>
        </w:rPr>
        <w:tab/>
        <w:t>Végszelvény:</w:t>
      </w:r>
      <w:r w:rsidRPr="008C04C0">
        <w:rPr>
          <w:bCs/>
          <w:lang w:val="hu"/>
        </w:rPr>
        <w:tab/>
      </w:r>
      <w:r w:rsidRPr="008C04C0">
        <w:rPr>
          <w:bCs/>
          <w:lang w:val="hu"/>
        </w:rPr>
        <w:tab/>
        <w:t>26+</w:t>
      </w:r>
      <w:r w:rsidR="00D97F3C">
        <w:rPr>
          <w:bCs/>
          <w:lang w:val="hu"/>
        </w:rPr>
        <w:t>450</w:t>
      </w:r>
    </w:p>
    <w:p w14:paraId="3FD25FE5" w14:textId="77777777" w:rsidR="00E4066C" w:rsidRPr="008C04C0" w:rsidRDefault="00E4066C" w:rsidP="00E4066C">
      <w:pPr>
        <w:ind w:firstLine="709"/>
        <w:rPr>
          <w:bCs/>
          <w:lang w:val="hu"/>
        </w:rPr>
      </w:pPr>
      <w:r w:rsidRPr="008C04C0">
        <w:rPr>
          <w:bCs/>
          <w:lang w:val="hu"/>
        </w:rPr>
        <w:t>Átl. távolság:</w:t>
      </w:r>
      <w:r w:rsidRPr="008C04C0">
        <w:rPr>
          <w:bCs/>
          <w:lang w:val="hu"/>
        </w:rPr>
        <w:tab/>
      </w:r>
      <w:r w:rsidRPr="008C04C0">
        <w:rPr>
          <w:bCs/>
          <w:lang w:val="hu"/>
        </w:rPr>
        <w:tab/>
        <w:t>50,0 m</w:t>
      </w:r>
    </w:p>
    <w:p w14:paraId="04B5BCF2" w14:textId="55BD7791" w:rsidR="00E4066C" w:rsidRPr="008C04C0" w:rsidRDefault="00E4066C" w:rsidP="00E4066C">
      <w:pPr>
        <w:rPr>
          <w:bCs/>
          <w:lang w:val="hu"/>
        </w:rPr>
      </w:pPr>
      <w:r w:rsidRPr="008C04C0">
        <w:rPr>
          <w:bCs/>
          <w:lang w:val="hu"/>
        </w:rPr>
        <w:tab/>
        <w:t>Összes hossz:</w:t>
      </w:r>
      <w:r w:rsidRPr="008C04C0">
        <w:rPr>
          <w:bCs/>
          <w:lang w:val="hu"/>
        </w:rPr>
        <w:tab/>
      </w:r>
      <w:r w:rsidRPr="008C04C0">
        <w:rPr>
          <w:bCs/>
          <w:lang w:val="hu"/>
        </w:rPr>
        <w:tab/>
      </w:r>
      <w:r w:rsidR="00D97F3C">
        <w:rPr>
          <w:bCs/>
          <w:lang w:val="hu"/>
        </w:rPr>
        <w:t>1050</w:t>
      </w:r>
      <w:r w:rsidRPr="008C04C0">
        <w:rPr>
          <w:bCs/>
          <w:lang w:val="hu"/>
        </w:rPr>
        <w:t xml:space="preserve"> m</w:t>
      </w:r>
    </w:p>
    <w:p w14:paraId="4B1E40D8" w14:textId="31FB5E2A" w:rsidR="00E4066C" w:rsidRPr="008C04C0" w:rsidRDefault="00E4066C" w:rsidP="00E4066C">
      <w:pPr>
        <w:rPr>
          <w:bCs/>
          <w:lang w:val="hu"/>
        </w:rPr>
      </w:pPr>
      <w:r w:rsidRPr="008C04C0">
        <w:rPr>
          <w:bCs/>
          <w:lang w:val="hu"/>
        </w:rPr>
        <w:tab/>
        <w:t>Darabszám:</w:t>
      </w:r>
      <w:r w:rsidRPr="008C04C0">
        <w:rPr>
          <w:bCs/>
          <w:lang w:val="hu"/>
        </w:rPr>
        <w:tab/>
      </w:r>
      <w:r w:rsidRPr="008C04C0">
        <w:rPr>
          <w:bCs/>
          <w:lang w:val="hu"/>
        </w:rPr>
        <w:tab/>
      </w:r>
      <w:r w:rsidR="00D97F3C">
        <w:rPr>
          <w:bCs/>
          <w:lang w:val="hu"/>
        </w:rPr>
        <w:t>21</w:t>
      </w:r>
      <w:r w:rsidRPr="008C04C0">
        <w:rPr>
          <w:bCs/>
          <w:lang w:val="hu"/>
        </w:rPr>
        <w:t xml:space="preserve"> </w:t>
      </w:r>
    </w:p>
    <w:p w14:paraId="3E9A3A1B" w14:textId="77777777" w:rsidR="00E4066C" w:rsidRPr="008C04C0" w:rsidRDefault="00E4066C" w:rsidP="00E4066C">
      <w:pPr>
        <w:rPr>
          <w:bCs/>
          <w:lang w:val="hu"/>
        </w:rPr>
      </w:pPr>
      <w:r w:rsidRPr="008C04C0">
        <w:rPr>
          <w:bCs/>
          <w:lang w:val="hu"/>
        </w:rPr>
        <w:t>Átmérő</w:t>
      </w:r>
    </w:p>
    <w:p w14:paraId="3DB405A9" w14:textId="77777777" w:rsidR="00E4066C" w:rsidRPr="008C04C0" w:rsidRDefault="00E4066C" w:rsidP="00E4066C">
      <w:pPr>
        <w:rPr>
          <w:bCs/>
          <w:lang w:val="hu"/>
        </w:rPr>
      </w:pPr>
      <w:r w:rsidRPr="008C04C0">
        <w:rPr>
          <w:bCs/>
          <w:lang w:val="hu"/>
        </w:rPr>
        <w:tab/>
      </w:r>
      <w:r w:rsidRPr="008C04C0">
        <w:rPr>
          <w:bCs/>
          <w:lang w:val="hu"/>
        </w:rPr>
        <w:tab/>
        <w:t>furat:</w:t>
      </w:r>
      <w:r w:rsidRPr="008C04C0">
        <w:rPr>
          <w:bCs/>
          <w:lang w:val="hu"/>
        </w:rPr>
        <w:tab/>
      </w:r>
      <w:r w:rsidRPr="008C04C0">
        <w:rPr>
          <w:bCs/>
          <w:lang w:val="hu"/>
        </w:rPr>
        <w:tab/>
        <w:t>ø 400 mm</w:t>
      </w:r>
    </w:p>
    <w:p w14:paraId="3E49F4CB" w14:textId="77777777" w:rsidR="00E4066C" w:rsidRPr="008C04C0" w:rsidRDefault="00E4066C" w:rsidP="00E4066C">
      <w:pPr>
        <w:rPr>
          <w:bCs/>
          <w:lang w:val="hu"/>
        </w:rPr>
      </w:pPr>
      <w:r w:rsidRPr="008C04C0">
        <w:rPr>
          <w:bCs/>
          <w:lang w:val="hu"/>
        </w:rPr>
        <w:tab/>
      </w:r>
      <w:r w:rsidRPr="008C04C0">
        <w:rPr>
          <w:bCs/>
          <w:lang w:val="hu"/>
        </w:rPr>
        <w:tab/>
        <w:t>béléscső:</w:t>
      </w:r>
      <w:r w:rsidRPr="008C04C0">
        <w:rPr>
          <w:bCs/>
          <w:lang w:val="hu"/>
        </w:rPr>
        <w:tab/>
        <w:t>ø 315 mm</w:t>
      </w:r>
    </w:p>
    <w:p w14:paraId="09290954" w14:textId="77777777" w:rsidR="00B2238A" w:rsidRDefault="00E4066C" w:rsidP="00E4066C">
      <w:pPr>
        <w:rPr>
          <w:bCs/>
          <w:lang w:val="hu"/>
        </w:rPr>
      </w:pPr>
      <w:r w:rsidRPr="008C04C0">
        <w:rPr>
          <w:bCs/>
          <w:lang w:val="hu"/>
        </w:rPr>
        <w:tab/>
      </w:r>
    </w:p>
    <w:p w14:paraId="72BB57C2" w14:textId="63467499" w:rsidR="00E4066C" w:rsidRPr="008C04C0" w:rsidRDefault="00B2238A" w:rsidP="00E4066C">
      <w:pPr>
        <w:rPr>
          <w:bCs/>
          <w:lang w:val="hu"/>
        </w:rPr>
      </w:pPr>
      <w:r>
        <w:rPr>
          <w:bCs/>
          <w:lang w:val="hu"/>
        </w:rPr>
        <w:t>T</w:t>
      </w:r>
      <w:r w:rsidR="00E4066C" w:rsidRPr="008C04C0">
        <w:rPr>
          <w:bCs/>
          <w:lang w:val="hu"/>
        </w:rPr>
        <w:t>alpmélység:</w:t>
      </w:r>
      <w:r w:rsidR="00E4066C" w:rsidRPr="008C04C0">
        <w:rPr>
          <w:bCs/>
          <w:lang w:val="hu"/>
        </w:rPr>
        <w:tab/>
      </w:r>
      <w:r w:rsidR="00E4066C" w:rsidRPr="008C04C0">
        <w:rPr>
          <w:bCs/>
          <w:lang w:val="hu"/>
        </w:rPr>
        <w:tab/>
        <w:t>12,9-17,9 m között</w:t>
      </w:r>
    </w:p>
    <w:p w14:paraId="025D0158" w14:textId="77777777" w:rsidR="00E4066C" w:rsidRPr="008C04C0" w:rsidRDefault="00E4066C" w:rsidP="00E4066C">
      <w:pPr>
        <w:rPr>
          <w:bCs/>
          <w:lang w:val="hu"/>
        </w:rPr>
      </w:pPr>
      <w:r w:rsidRPr="008C04C0">
        <w:rPr>
          <w:bCs/>
          <w:lang w:val="hu"/>
        </w:rPr>
        <w:t>Szűrőzés</w:t>
      </w:r>
    </w:p>
    <w:p w14:paraId="45093415" w14:textId="77777777" w:rsidR="00E4066C" w:rsidRPr="008C04C0" w:rsidRDefault="00E4066C" w:rsidP="00E4066C">
      <w:pPr>
        <w:rPr>
          <w:bCs/>
          <w:lang w:val="hu"/>
        </w:rPr>
      </w:pPr>
      <w:r w:rsidRPr="008C04C0">
        <w:rPr>
          <w:bCs/>
          <w:lang w:val="hu"/>
        </w:rPr>
        <w:tab/>
        <w:t>hossza:</w:t>
      </w:r>
      <w:r w:rsidRPr="008C04C0">
        <w:rPr>
          <w:bCs/>
          <w:lang w:val="hu"/>
        </w:rPr>
        <w:tab/>
      </w:r>
      <w:r w:rsidRPr="008C04C0">
        <w:rPr>
          <w:bCs/>
          <w:lang w:val="hu"/>
        </w:rPr>
        <w:tab/>
        <w:t>10,0 m</w:t>
      </w:r>
    </w:p>
    <w:p w14:paraId="0D1FDC6E" w14:textId="77777777" w:rsidR="00E4066C" w:rsidRPr="008C04C0" w:rsidRDefault="00E4066C" w:rsidP="00E4066C">
      <w:pPr>
        <w:rPr>
          <w:bCs/>
          <w:lang w:val="hu"/>
        </w:rPr>
      </w:pPr>
      <w:r w:rsidRPr="008C04C0">
        <w:rPr>
          <w:bCs/>
          <w:lang w:val="hu"/>
        </w:rPr>
        <w:tab/>
        <w:t>anyaga:</w:t>
      </w:r>
      <w:r w:rsidRPr="008C04C0">
        <w:rPr>
          <w:bCs/>
          <w:lang w:val="hu"/>
        </w:rPr>
        <w:tab/>
      </w:r>
      <w:r w:rsidRPr="008C04C0">
        <w:rPr>
          <w:bCs/>
          <w:lang w:val="hu"/>
        </w:rPr>
        <w:tab/>
        <w:t>ø 1-3 mm gyöngykavics</w:t>
      </w:r>
    </w:p>
    <w:p w14:paraId="1A58276E" w14:textId="77777777" w:rsidR="00E4066C" w:rsidRPr="008C04C0" w:rsidRDefault="00E4066C" w:rsidP="00E4066C">
      <w:pPr>
        <w:rPr>
          <w:bCs/>
          <w:lang w:val="hu"/>
        </w:rPr>
      </w:pPr>
    </w:p>
    <w:p w14:paraId="42ED54AB" w14:textId="77777777" w:rsidR="00E4066C" w:rsidRPr="008C04C0" w:rsidRDefault="00E4066C" w:rsidP="00E4066C">
      <w:pPr>
        <w:rPr>
          <w:bCs/>
          <w:lang w:val="hu"/>
        </w:rPr>
      </w:pPr>
      <w:r w:rsidRPr="008C04C0">
        <w:rPr>
          <w:bCs/>
          <w:lang w:val="hu"/>
        </w:rPr>
        <w:t>Iszapzsák hossza:</w:t>
      </w:r>
      <w:r w:rsidRPr="008C04C0">
        <w:rPr>
          <w:bCs/>
          <w:lang w:val="hu"/>
        </w:rPr>
        <w:tab/>
        <w:t>2,0 m</w:t>
      </w:r>
    </w:p>
    <w:p w14:paraId="25D5F652" w14:textId="77777777" w:rsidR="00E4066C" w:rsidRPr="008C04C0" w:rsidRDefault="00E4066C" w:rsidP="00E4066C">
      <w:pPr>
        <w:rPr>
          <w:bCs/>
          <w:lang w:val="hu"/>
        </w:rPr>
      </w:pPr>
    </w:p>
    <w:p w14:paraId="1C57653C" w14:textId="77777777" w:rsidR="00E4066C" w:rsidRPr="008C04C0" w:rsidRDefault="00E4066C" w:rsidP="00E4066C">
      <w:pPr>
        <w:rPr>
          <w:bCs/>
          <w:lang w:val="hu"/>
        </w:rPr>
      </w:pPr>
      <w:r w:rsidRPr="008C04C0">
        <w:rPr>
          <w:bCs/>
          <w:lang w:val="hu"/>
        </w:rPr>
        <w:lastRenderedPageBreak/>
        <w:t xml:space="preserve">A kutakban a depressziós szint magasságában csatlakoznak ki a tömörfalú D160 PVC-U kifolyócsövek, melyek azután a gyűjtőcsatornába csatlakoznak. </w:t>
      </w:r>
    </w:p>
    <w:p w14:paraId="5FD3602C" w14:textId="77777777" w:rsidR="00E4066C" w:rsidRPr="008C04C0" w:rsidRDefault="00E4066C" w:rsidP="00E4066C">
      <w:pPr>
        <w:rPr>
          <w:bCs/>
          <w:lang w:val="hu"/>
        </w:rPr>
      </w:pPr>
    </w:p>
    <w:p w14:paraId="4B1D6CB9" w14:textId="77777777" w:rsidR="00E4066C" w:rsidRPr="008C04C0" w:rsidRDefault="00E4066C" w:rsidP="00E4066C">
      <w:pPr>
        <w:rPr>
          <w:bCs/>
          <w:i/>
          <w:lang w:val="hu"/>
        </w:rPr>
      </w:pPr>
      <w:r w:rsidRPr="008C04C0">
        <w:rPr>
          <w:bCs/>
          <w:i/>
          <w:lang w:val="hu"/>
        </w:rPr>
        <w:t>Vízelvezető rendszer</w:t>
      </w:r>
    </w:p>
    <w:p w14:paraId="42E0CEE5" w14:textId="77777777" w:rsidR="00E4066C" w:rsidRPr="008C04C0" w:rsidRDefault="00E4066C" w:rsidP="00E4066C">
      <w:pPr>
        <w:rPr>
          <w:bCs/>
          <w:lang w:val="hu"/>
        </w:rPr>
      </w:pPr>
      <w:r w:rsidRPr="008C04C0">
        <w:rPr>
          <w:bCs/>
          <w:lang w:val="hu"/>
        </w:rPr>
        <w:t>A kutakból kifolyó vizek a kútfejbe elhelyezett zárt vízelvezető csövön keresztül a kutak mentett oldalán vezetett zárt vízelvezető rendszerbe kerülnek. A vízelvezető rendszer vízszintes vonalvezetése a mentett oldali töltésláb, az ingatlanhatárok és közművek elhelyezkedéséhez igazodik oly módon, hogy mindig az ÉDUVIZIG kezelésében lévő töltés előterén maradjon. A vezetékek iránytöréseinél előregyártott vb. tisztítóaknák kerülnek úgy, hogy két tisztítóakna közötti max. távolság ne haladja meg a 120 m-t. A csatorna magassági vonalvezetését a tartani kívánt depressziós szint határozza meg.  A csatorna vízszállító képessége fokozatosan változik a szakaszosan növekvő vízterhelés hatására az alábbiak szerint:</w:t>
      </w:r>
    </w:p>
    <w:p w14:paraId="456E114A" w14:textId="77777777" w:rsidR="00E4066C" w:rsidRPr="008C04C0" w:rsidRDefault="00E4066C" w:rsidP="00E4066C">
      <w:pPr>
        <w:rPr>
          <w:bCs/>
          <w:lang w:val="hu"/>
        </w:rPr>
      </w:pPr>
    </w:p>
    <w:p w14:paraId="2A9A2584" w14:textId="77777777" w:rsidR="00E4066C" w:rsidRPr="008C04C0" w:rsidRDefault="00E4066C" w:rsidP="00E4066C">
      <w:pPr>
        <w:rPr>
          <w:bCs/>
          <w:lang w:val="hu"/>
        </w:rPr>
      </w:pPr>
      <w:r w:rsidRPr="008C04C0">
        <w:rPr>
          <w:bCs/>
          <w:lang w:val="hu"/>
        </w:rPr>
        <w:tab/>
      </w:r>
      <w:r w:rsidRPr="008C04C0">
        <w:rPr>
          <w:bCs/>
          <w:lang w:val="hu"/>
        </w:rPr>
        <w:tab/>
        <w:t>Szakasz határ (tkm)</w:t>
      </w:r>
      <w:r w:rsidRPr="008C04C0">
        <w:rPr>
          <w:bCs/>
          <w:lang w:val="hu"/>
        </w:rPr>
        <w:tab/>
      </w:r>
      <w:r w:rsidRPr="008C04C0">
        <w:rPr>
          <w:bCs/>
          <w:lang w:val="hu"/>
        </w:rPr>
        <w:tab/>
        <w:t>Átmérő (mm)/anyag</w:t>
      </w:r>
      <w:r w:rsidRPr="008C04C0">
        <w:rPr>
          <w:bCs/>
          <w:lang w:val="hu"/>
        </w:rPr>
        <w:tab/>
      </w:r>
      <w:r w:rsidRPr="008C04C0">
        <w:rPr>
          <w:bCs/>
          <w:lang w:val="hu"/>
        </w:rPr>
        <w:tab/>
        <w:t>Lejtés (‰)</w:t>
      </w:r>
    </w:p>
    <w:p w14:paraId="769E066D" w14:textId="77777777" w:rsidR="00E4066C" w:rsidRPr="008C04C0" w:rsidRDefault="00E4066C" w:rsidP="00E4066C">
      <w:pPr>
        <w:rPr>
          <w:bCs/>
          <w:lang w:val="hu"/>
        </w:rPr>
      </w:pPr>
      <w:r w:rsidRPr="008C04C0">
        <w:rPr>
          <w:bCs/>
          <w:lang w:val="hu"/>
        </w:rPr>
        <w:tab/>
      </w:r>
      <w:r w:rsidRPr="008C04C0">
        <w:rPr>
          <w:bCs/>
          <w:lang w:val="hu"/>
        </w:rPr>
        <w:tab/>
        <w:t>----------------------------------------------------------------------------------------</w:t>
      </w:r>
    </w:p>
    <w:p w14:paraId="27697CC2" w14:textId="77777777" w:rsidR="00E4066C" w:rsidRPr="008C04C0" w:rsidRDefault="00E4066C" w:rsidP="00E4066C">
      <w:pPr>
        <w:rPr>
          <w:bCs/>
          <w:lang w:val="hu"/>
        </w:rPr>
      </w:pPr>
      <w:r w:rsidRPr="008C04C0">
        <w:rPr>
          <w:bCs/>
          <w:lang w:val="hu"/>
        </w:rPr>
        <w:tab/>
      </w:r>
      <w:r w:rsidRPr="008C04C0">
        <w:rPr>
          <w:bCs/>
          <w:lang w:val="hu"/>
        </w:rPr>
        <w:tab/>
        <w:t>26+500-26+425</w:t>
      </w:r>
      <w:r w:rsidRPr="008C04C0">
        <w:rPr>
          <w:bCs/>
          <w:lang w:val="hu"/>
        </w:rPr>
        <w:tab/>
      </w:r>
      <w:r w:rsidRPr="008C04C0">
        <w:rPr>
          <w:bCs/>
          <w:lang w:val="hu"/>
        </w:rPr>
        <w:tab/>
        <w:t>G40 árokburkoló elem</w:t>
      </w:r>
      <w:r w:rsidRPr="008C04C0">
        <w:rPr>
          <w:bCs/>
          <w:lang w:val="hu"/>
        </w:rPr>
        <w:tab/>
      </w:r>
      <w:r w:rsidRPr="008C04C0">
        <w:rPr>
          <w:bCs/>
          <w:lang w:val="hu"/>
        </w:rPr>
        <w:tab/>
        <w:t>2,0</w:t>
      </w:r>
    </w:p>
    <w:p w14:paraId="14E3ED61" w14:textId="77777777" w:rsidR="00E4066C" w:rsidRPr="008C04C0" w:rsidRDefault="00E4066C" w:rsidP="00E4066C">
      <w:pPr>
        <w:rPr>
          <w:bCs/>
          <w:lang w:val="hu"/>
        </w:rPr>
      </w:pPr>
      <w:r w:rsidRPr="008C04C0">
        <w:rPr>
          <w:bCs/>
          <w:lang w:val="hu"/>
        </w:rPr>
        <w:tab/>
      </w:r>
      <w:r w:rsidRPr="008C04C0">
        <w:rPr>
          <w:bCs/>
          <w:lang w:val="hu"/>
        </w:rPr>
        <w:tab/>
        <w:t>26+425-26+090</w:t>
      </w:r>
      <w:r w:rsidRPr="008C04C0">
        <w:rPr>
          <w:bCs/>
          <w:lang w:val="hu"/>
        </w:rPr>
        <w:tab/>
      </w:r>
      <w:r w:rsidRPr="008C04C0">
        <w:rPr>
          <w:bCs/>
          <w:lang w:val="hu"/>
        </w:rPr>
        <w:tab/>
        <w:t>ø 50 beton</w:t>
      </w:r>
      <w:r w:rsidRPr="008C04C0">
        <w:rPr>
          <w:bCs/>
          <w:lang w:val="hu"/>
        </w:rPr>
        <w:tab/>
      </w:r>
      <w:r w:rsidRPr="008C04C0">
        <w:rPr>
          <w:bCs/>
          <w:lang w:val="hu"/>
        </w:rPr>
        <w:tab/>
      </w:r>
      <w:r w:rsidRPr="008C04C0">
        <w:rPr>
          <w:bCs/>
          <w:lang w:val="hu"/>
        </w:rPr>
        <w:tab/>
        <w:t>1,3</w:t>
      </w:r>
    </w:p>
    <w:p w14:paraId="07165FFC" w14:textId="77777777" w:rsidR="00E4066C" w:rsidRPr="008C04C0" w:rsidRDefault="00E4066C" w:rsidP="00E4066C">
      <w:pPr>
        <w:rPr>
          <w:bCs/>
          <w:lang w:val="hu"/>
        </w:rPr>
      </w:pPr>
      <w:r w:rsidRPr="008C04C0">
        <w:rPr>
          <w:bCs/>
          <w:lang w:val="hu"/>
        </w:rPr>
        <w:tab/>
      </w:r>
      <w:r w:rsidRPr="008C04C0">
        <w:rPr>
          <w:bCs/>
          <w:lang w:val="hu"/>
        </w:rPr>
        <w:tab/>
        <w:t>26+090-25+500</w:t>
      </w:r>
      <w:r w:rsidRPr="008C04C0">
        <w:rPr>
          <w:bCs/>
          <w:lang w:val="hu"/>
        </w:rPr>
        <w:tab/>
      </w:r>
      <w:r w:rsidRPr="008C04C0">
        <w:rPr>
          <w:bCs/>
          <w:lang w:val="hu"/>
        </w:rPr>
        <w:tab/>
        <w:t>ø 60 beton</w:t>
      </w:r>
      <w:r w:rsidRPr="008C04C0">
        <w:rPr>
          <w:bCs/>
          <w:lang w:val="hu"/>
        </w:rPr>
        <w:tab/>
      </w:r>
      <w:r w:rsidRPr="008C04C0">
        <w:rPr>
          <w:bCs/>
          <w:lang w:val="hu"/>
        </w:rPr>
        <w:tab/>
      </w:r>
      <w:r w:rsidRPr="008C04C0">
        <w:rPr>
          <w:bCs/>
          <w:lang w:val="hu"/>
        </w:rPr>
        <w:tab/>
        <w:t>1,2</w:t>
      </w:r>
    </w:p>
    <w:p w14:paraId="006CED70" w14:textId="77777777" w:rsidR="00E4066C" w:rsidRPr="008C04C0" w:rsidRDefault="00E4066C" w:rsidP="00E4066C">
      <w:pPr>
        <w:rPr>
          <w:bCs/>
          <w:lang w:val="hu"/>
        </w:rPr>
      </w:pPr>
      <w:r w:rsidRPr="008C04C0">
        <w:rPr>
          <w:bCs/>
          <w:lang w:val="hu"/>
        </w:rPr>
        <w:tab/>
      </w:r>
      <w:r w:rsidRPr="008C04C0">
        <w:rPr>
          <w:bCs/>
          <w:lang w:val="hu"/>
        </w:rPr>
        <w:tab/>
        <w:t>25+500-25+150</w:t>
      </w:r>
      <w:r w:rsidRPr="008C04C0">
        <w:rPr>
          <w:bCs/>
          <w:lang w:val="hu"/>
        </w:rPr>
        <w:tab/>
      </w:r>
      <w:r w:rsidRPr="008C04C0">
        <w:rPr>
          <w:bCs/>
          <w:lang w:val="hu"/>
        </w:rPr>
        <w:tab/>
        <w:t>ø 80 beton</w:t>
      </w:r>
      <w:r w:rsidRPr="008C04C0">
        <w:rPr>
          <w:bCs/>
          <w:lang w:val="hu"/>
        </w:rPr>
        <w:tab/>
      </w:r>
      <w:r w:rsidRPr="008C04C0">
        <w:rPr>
          <w:bCs/>
          <w:lang w:val="hu"/>
        </w:rPr>
        <w:tab/>
      </w:r>
      <w:r w:rsidRPr="008C04C0">
        <w:rPr>
          <w:bCs/>
          <w:lang w:val="hu"/>
        </w:rPr>
        <w:tab/>
        <w:t>1,2</w:t>
      </w:r>
    </w:p>
    <w:p w14:paraId="6DDD9F93" w14:textId="77777777" w:rsidR="00E4066C" w:rsidRPr="008C04C0" w:rsidRDefault="00E4066C" w:rsidP="00E4066C">
      <w:pPr>
        <w:rPr>
          <w:bCs/>
          <w:lang w:val="hu"/>
        </w:rPr>
      </w:pPr>
    </w:p>
    <w:p w14:paraId="6A3FCBF4" w14:textId="77777777" w:rsidR="00E4066C" w:rsidRPr="008C04C0" w:rsidRDefault="00E4066C" w:rsidP="00E4066C">
      <w:pPr>
        <w:rPr>
          <w:bCs/>
          <w:i/>
          <w:lang w:val="hu"/>
        </w:rPr>
      </w:pPr>
      <w:r w:rsidRPr="008C04C0">
        <w:rPr>
          <w:bCs/>
          <w:i/>
          <w:lang w:val="hu"/>
        </w:rPr>
        <w:t>Szivattyús átemelő</w:t>
      </w:r>
    </w:p>
    <w:p w14:paraId="2C803745" w14:textId="0E6B8E18" w:rsidR="00E4066C" w:rsidRPr="008C04C0" w:rsidRDefault="00E4066C" w:rsidP="00E4066C">
      <w:pPr>
        <w:rPr>
          <w:bCs/>
          <w:lang w:val="hu"/>
        </w:rPr>
      </w:pPr>
      <w:r w:rsidRPr="008C04C0">
        <w:rPr>
          <w:bCs/>
          <w:lang w:val="hu"/>
        </w:rPr>
        <w:t xml:space="preserve">A gravitációs vízelvezető rendszer által összegyűjtött víz a </w:t>
      </w:r>
      <w:r w:rsidR="00D97F3C">
        <w:rPr>
          <w:bCs/>
          <w:lang w:val="hu"/>
        </w:rPr>
        <w:t>25+400</w:t>
      </w:r>
      <w:r w:rsidRPr="008C04C0">
        <w:rPr>
          <w:bCs/>
          <w:lang w:val="hu"/>
        </w:rPr>
        <w:t xml:space="preserve"> tkm szelvény mentett oldalára telepített egymással összekötött kettős szivattyúakna rendszerbe kerül. Az aknarendszer feladata az érkező szivárgó vizek fogadása illetve a fő-és tartalékszivattyú aknatere. Az azonos teljesítményű fő-és tartalékszivattyú csak tartósan magas vízállás esetében kerül felszerelésre amikor az átszivárgó vizek mennyisége azt már indokolttá teszi. A csővezeték 2 db szívócsőből és azok szerelvényeiből áll. </w:t>
      </w:r>
    </w:p>
    <w:p w14:paraId="4DD50D8F" w14:textId="45C111A7" w:rsidR="00E4066C" w:rsidRPr="008C04C0" w:rsidRDefault="00E4066C" w:rsidP="00E4066C">
      <w:pPr>
        <w:rPr>
          <w:bCs/>
          <w:lang w:val="hu"/>
        </w:rPr>
      </w:pPr>
      <w:r w:rsidRPr="008C04C0">
        <w:rPr>
          <w:bCs/>
          <w:lang w:val="hu"/>
        </w:rPr>
        <w:t>Az átemelőhöz tartozik a fixen beépített D4</w:t>
      </w:r>
      <w:r w:rsidR="00C032D3">
        <w:rPr>
          <w:bCs/>
          <w:lang w:val="hu"/>
        </w:rPr>
        <w:t>19</w:t>
      </w:r>
      <w:r w:rsidRPr="008C04C0">
        <w:rPr>
          <w:bCs/>
          <w:lang w:val="hu"/>
        </w:rPr>
        <w:t>*10 nyomócsővezeték amely a</w:t>
      </w:r>
      <w:r w:rsidR="00F804A7">
        <w:rPr>
          <w:bCs/>
          <w:lang w:val="hu"/>
        </w:rPr>
        <w:t xml:space="preserve">z összegyűjtött vizet a MÁSZ szint felett átvezetve jutattja a </w:t>
      </w:r>
      <w:r w:rsidRPr="008C04C0">
        <w:rPr>
          <w:bCs/>
          <w:lang w:val="hu"/>
        </w:rPr>
        <w:t xml:space="preserve"> Mosoni Dunába. </w:t>
      </w:r>
    </w:p>
    <w:p w14:paraId="1593BDE4" w14:textId="77777777" w:rsidR="00F804A7" w:rsidRPr="008C04C0" w:rsidRDefault="00E4066C" w:rsidP="00F804A7">
      <w:pPr>
        <w:rPr>
          <w:bCs/>
          <w:lang w:val="hu"/>
        </w:rPr>
      </w:pPr>
      <w:r w:rsidRPr="008C04C0">
        <w:rPr>
          <w:bCs/>
          <w:lang w:val="hu"/>
        </w:rPr>
        <w:t>A töltéskeresztezéseknél előírt kettős elzárást a mentett oldali szivattyúk csonkjába gyárilag szerelt visszacsapó szelep, illetve azok hibája esetén a felszerelt csapózárak biztosítják. AA csapózárak zárásával akár egy szivattyúegység cseréje is megvalósulhat üzemelés közben mert akkor a másik szivattyúegység veszi át a feladatot.</w:t>
      </w:r>
      <w:r w:rsidR="00F804A7">
        <w:rPr>
          <w:bCs/>
          <w:lang w:val="hu"/>
        </w:rPr>
        <w:t xml:space="preserve"> A vízoldali zárásra a töltéskorona vízoldali koronaélébe telepített tolózáraknában elhelyezett tolózár szolgál.</w:t>
      </w:r>
    </w:p>
    <w:p w14:paraId="01760956" w14:textId="3C7572A9" w:rsidR="00E4066C" w:rsidRPr="008C04C0" w:rsidRDefault="00E4066C" w:rsidP="00E4066C">
      <w:pPr>
        <w:rPr>
          <w:bCs/>
          <w:lang w:val="hu"/>
        </w:rPr>
      </w:pPr>
      <w:r w:rsidRPr="008C04C0">
        <w:rPr>
          <w:bCs/>
          <w:lang w:val="hu"/>
        </w:rPr>
        <w:t xml:space="preserve">   </w:t>
      </w:r>
    </w:p>
    <w:p w14:paraId="2850C850" w14:textId="52A71CCF" w:rsidR="00E4066C" w:rsidRDefault="00E4066C" w:rsidP="00E4066C">
      <w:pPr>
        <w:rPr>
          <w:bCs/>
          <w:lang w:val="hu"/>
        </w:rPr>
      </w:pPr>
      <w:r w:rsidRPr="008C04C0">
        <w:rPr>
          <w:bCs/>
          <w:lang w:val="hu"/>
        </w:rPr>
        <w:t>A nyomócső kitorkollásához a továbbított vizek eróziós hatása ellen védelmet nyújtó 60 cm vtg., 10,0 m hosszú betonba rakott terméskő burkolat épül.</w:t>
      </w:r>
    </w:p>
    <w:p w14:paraId="2C74AE91" w14:textId="77777777" w:rsidR="00D97F3C" w:rsidRDefault="00D97F3C" w:rsidP="00D97F3C">
      <w:pPr>
        <w:rPr>
          <w:bCs/>
          <w:lang w:val="hu"/>
        </w:rPr>
      </w:pPr>
    </w:p>
    <w:p w14:paraId="4B17A27F" w14:textId="231D0C7C" w:rsidR="00D97F3C" w:rsidRDefault="00D97F3C" w:rsidP="00D97F3C">
      <w:pPr>
        <w:rPr>
          <w:bCs/>
          <w:lang w:val="hu"/>
        </w:rPr>
      </w:pPr>
      <w:r w:rsidRPr="008C04C0">
        <w:rPr>
          <w:bCs/>
          <w:lang w:val="hu"/>
        </w:rPr>
        <w:t>A gravitációs vízelvezető rendszer által összegyűjtött víz</w:t>
      </w:r>
      <w:r>
        <w:rPr>
          <w:bCs/>
          <w:lang w:val="hu"/>
        </w:rPr>
        <w:t xml:space="preserve"> Mosoni-Dunába töténő átemeléséhez 2 db min. 500 l/s telejsítményű mobilszivattyú beszerzése szükséges. A szivattyúk csatlakoztatásához szükséges idomok és alkatrészeket teljeskörűen biztosítani szükséges. A szivattyúk csatlakoztathatóságát a szívó- és nyomóoldalhoz sikeres szerelési próbával kell igazolni.</w:t>
      </w:r>
    </w:p>
    <w:p w14:paraId="335AFDF8" w14:textId="77777777" w:rsidR="00F75F3F" w:rsidRDefault="00F75F3F" w:rsidP="00D97F3C">
      <w:pPr>
        <w:rPr>
          <w:bCs/>
          <w:lang w:val="hu"/>
        </w:rPr>
      </w:pPr>
    </w:p>
    <w:p w14:paraId="44CDD568" w14:textId="77777777" w:rsidR="00F75F3F" w:rsidRDefault="00F75F3F" w:rsidP="00D97F3C">
      <w:pPr>
        <w:rPr>
          <w:bCs/>
          <w:lang w:val="hu"/>
        </w:rPr>
      </w:pPr>
    </w:p>
    <w:p w14:paraId="2780C71B" w14:textId="77777777" w:rsidR="00F75F3F" w:rsidRDefault="00F75F3F" w:rsidP="00D97F3C">
      <w:pPr>
        <w:rPr>
          <w:bCs/>
          <w:lang w:val="hu"/>
        </w:rPr>
      </w:pPr>
    </w:p>
    <w:p w14:paraId="126325DC" w14:textId="77777777" w:rsidR="00F75F3F" w:rsidRDefault="00F75F3F" w:rsidP="00D97F3C">
      <w:pPr>
        <w:rPr>
          <w:bCs/>
          <w:lang w:val="hu"/>
        </w:rPr>
      </w:pPr>
    </w:p>
    <w:p w14:paraId="00B0349B" w14:textId="77777777" w:rsidR="00F75F3F" w:rsidRDefault="00F75F3F" w:rsidP="00D97F3C">
      <w:pPr>
        <w:rPr>
          <w:bCs/>
          <w:lang w:val="hu"/>
        </w:rPr>
      </w:pPr>
    </w:p>
    <w:p w14:paraId="02DEBCF5" w14:textId="77777777" w:rsidR="00F75F3F" w:rsidRDefault="00F75F3F" w:rsidP="00D97F3C">
      <w:pPr>
        <w:rPr>
          <w:bCs/>
          <w:lang w:val="hu"/>
        </w:rPr>
      </w:pPr>
    </w:p>
    <w:p w14:paraId="64C1B60E" w14:textId="77777777" w:rsidR="00D97F3C" w:rsidRDefault="00D97F3C" w:rsidP="00D97F3C">
      <w:pPr>
        <w:rPr>
          <w:bCs/>
          <w:lang w:val="hu"/>
        </w:rPr>
      </w:pPr>
    </w:p>
    <w:p w14:paraId="65B08C6F" w14:textId="7283F6B1" w:rsidR="0024467D" w:rsidRPr="008C04C0" w:rsidRDefault="0024467D" w:rsidP="00892CD2">
      <w:pPr>
        <w:pStyle w:val="Cmsor30"/>
        <w:tabs>
          <w:tab w:val="num" w:pos="720"/>
        </w:tabs>
        <w:ind w:left="426" w:hanging="426"/>
        <w:jc w:val="left"/>
      </w:pPr>
      <w:r w:rsidRPr="008C04C0">
        <w:lastRenderedPageBreak/>
        <w:t xml:space="preserve"> </w:t>
      </w:r>
      <w:bookmarkStart w:id="2162" w:name="_Toc479786130"/>
      <w:r w:rsidRPr="008C04C0">
        <w:t>02.07. Szentendrei-szigeti árvízvédelmi szakasz</w:t>
      </w:r>
      <w:bookmarkEnd w:id="2162"/>
    </w:p>
    <w:p w14:paraId="690B8F7E" w14:textId="77777777" w:rsidR="00E4066C" w:rsidRPr="008C04C0" w:rsidRDefault="00E4066C" w:rsidP="00E4066C">
      <w:pPr>
        <w:spacing w:after="120"/>
      </w:pPr>
      <w:r w:rsidRPr="008C04C0">
        <w:t xml:space="preserve">A beavatkozási szakaszok kijelölése a területileg illetékes Közép-Duna-völgyi Vízügyi Igazgatóság (KDVVIZIG) észlelt árvízi tapasztalatai alapján történt az árvízvédelmi szakasz legfontosabb beavatkozásai szerint. </w:t>
      </w:r>
    </w:p>
    <w:p w14:paraId="7B8CB67A" w14:textId="3EC6E502"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6F4C6593" w14:textId="77777777" w:rsidR="00E4066C" w:rsidRPr="008C04C0" w:rsidRDefault="00E4066C" w:rsidP="00E4066C">
      <w:pPr>
        <w:rPr>
          <w:b/>
        </w:rPr>
      </w:pPr>
    </w:p>
    <w:p w14:paraId="4737FDBD" w14:textId="29AFB679" w:rsidR="00E4066C" w:rsidRPr="008C04C0" w:rsidRDefault="00E4066C" w:rsidP="00E4066C">
      <w:pPr>
        <w:rPr>
          <w:b/>
          <w:i/>
        </w:rPr>
      </w:pPr>
      <w:r w:rsidRPr="008C04C0">
        <w:rPr>
          <w:b/>
          <w:i/>
        </w:rPr>
        <w:t>Szivárgásgátlás a töltés vízoldali rézsűjén</w:t>
      </w:r>
    </w:p>
    <w:p w14:paraId="4A0E11D4" w14:textId="77777777" w:rsidR="00E4066C" w:rsidRPr="008C04C0" w:rsidRDefault="00E4066C" w:rsidP="00E4066C">
      <w:pPr>
        <w:spacing w:after="120"/>
      </w:pPr>
      <w:r w:rsidRPr="008C04C0">
        <w:t xml:space="preserve">Az árvízvédelmi töltés szivárgásvédelme érdekében a töltés vízoldali rézsűjébe 60 cm vastag vízzáró agyagpaplant agyagfogas lezárással </w:t>
      </w:r>
      <w:r w:rsidRPr="008C04C0">
        <w:rPr>
          <w:b/>
        </w:rPr>
        <w:t>– vagy azzal műszakilag egyenértékű –</w:t>
      </w:r>
      <w:r w:rsidRPr="008C04C0">
        <w:t xml:space="preserve"> terveztünk a 0+000-1+900 tkm szelvények között 1900 m hosszon. </w:t>
      </w:r>
    </w:p>
    <w:p w14:paraId="18CEC783" w14:textId="77777777" w:rsidR="00E4066C" w:rsidRPr="008C04C0" w:rsidRDefault="00E4066C" w:rsidP="00E4066C">
      <w:pPr>
        <w:rPr>
          <w:bCs/>
          <w:i/>
          <w:lang w:val="hu"/>
        </w:rPr>
      </w:pPr>
    </w:p>
    <w:p w14:paraId="4FC8A9BB" w14:textId="77777777" w:rsidR="00E4066C" w:rsidRPr="008C04C0" w:rsidRDefault="00E4066C" w:rsidP="00E4066C">
      <w:pPr>
        <w:spacing w:line="360" w:lineRule="auto"/>
      </w:pPr>
      <w:r w:rsidRPr="008C04C0">
        <w:t xml:space="preserve">A vízoldali mellezés a vízoldali rézsűvel párhuzamos 0,60 m vastag agyagréteg, amely a víz oldali agyagfogban folytatódik. </w:t>
      </w:r>
    </w:p>
    <w:p w14:paraId="60244D2A" w14:textId="77777777" w:rsidR="00E4066C" w:rsidRPr="008C04C0" w:rsidRDefault="00E4066C" w:rsidP="00E4066C">
      <w:pPr>
        <w:spacing w:after="120"/>
        <w:ind w:left="720"/>
      </w:pPr>
      <w:r w:rsidRPr="008C04C0">
        <w:t>A vízzáró agyagfog méretei:</w:t>
      </w:r>
    </w:p>
    <w:p w14:paraId="6BB1231D" w14:textId="77777777" w:rsidR="00E4066C" w:rsidRPr="008C04C0" w:rsidRDefault="00E4066C" w:rsidP="00E4066C">
      <w:pPr>
        <w:spacing w:after="120"/>
      </w:pPr>
      <w:r w:rsidRPr="008C04C0">
        <w:tab/>
        <w:t>szélessége:</w:t>
      </w:r>
      <w:r w:rsidRPr="008C04C0">
        <w:tab/>
        <w:t>1,50 m</w:t>
      </w:r>
    </w:p>
    <w:p w14:paraId="059D0E18" w14:textId="77777777" w:rsidR="00E4066C" w:rsidRPr="008C04C0" w:rsidRDefault="00E4066C" w:rsidP="00E4066C">
      <w:pPr>
        <w:spacing w:after="120"/>
      </w:pPr>
      <w:r w:rsidRPr="008C04C0">
        <w:tab/>
        <w:t>rézsűhajlás:</w:t>
      </w:r>
      <w:r w:rsidRPr="008C04C0">
        <w:tab/>
        <w:t>1:1,5</w:t>
      </w:r>
    </w:p>
    <w:p w14:paraId="75325A40" w14:textId="77777777" w:rsidR="00E4066C" w:rsidRPr="008C04C0" w:rsidRDefault="00E4066C" w:rsidP="00E4066C">
      <w:pPr>
        <w:spacing w:after="120"/>
      </w:pPr>
      <w:r w:rsidRPr="008C04C0">
        <w:tab/>
        <w:t>talpszélesség:</w:t>
      </w:r>
      <w:r w:rsidRPr="008C04C0">
        <w:tab/>
        <w:t>1,50 m</w:t>
      </w:r>
    </w:p>
    <w:p w14:paraId="27BD378C" w14:textId="77777777" w:rsidR="00E4066C" w:rsidRPr="008C04C0" w:rsidRDefault="00E4066C" w:rsidP="00E4066C">
      <w:r w:rsidRPr="008C04C0">
        <w:t>Ez a réteg előzetesen bevizsgált anyagnyerőhelyről származó talajból, Tr</w:t>
      </w:r>
      <w:r w:rsidRPr="008C04C0">
        <w:sym w:font="Symbol" w:char="F072"/>
      </w:r>
      <w:r w:rsidRPr="008C04C0">
        <w:t xml:space="preserve"> = 87 %-ra tömörítve készül. Ez biztosítja a töltés védőképességét döntően meghatározó vízoldali rézsű térfogatállandó, vízzáró kialakítását.  Az elkészült töltés rézsűjére 20 cm vastag humuszterítés kerül, gyepesítve.</w:t>
      </w:r>
    </w:p>
    <w:p w14:paraId="2108B7B9" w14:textId="77777777" w:rsidR="00E4066C" w:rsidRPr="008C04C0" w:rsidRDefault="00E4066C" w:rsidP="00E4066C">
      <w:pPr>
        <w:rPr>
          <w:bCs/>
          <w:lang w:val="hu"/>
        </w:rPr>
      </w:pPr>
    </w:p>
    <w:p w14:paraId="667D0115" w14:textId="77777777" w:rsidR="00E4066C" w:rsidRPr="008C04C0" w:rsidRDefault="00E4066C" w:rsidP="00E4066C">
      <w:pPr>
        <w:rPr>
          <w:bCs/>
          <w:i/>
          <w:lang w:val="hu"/>
        </w:rPr>
      </w:pPr>
      <w:r w:rsidRPr="008C04C0">
        <w:rPr>
          <w:bCs/>
          <w:i/>
          <w:lang w:val="hu"/>
        </w:rPr>
        <w:t>Tervezett helyreállítási munkák:</w:t>
      </w:r>
    </w:p>
    <w:p w14:paraId="649F6A67"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Előkészítő munkák</w:t>
      </w:r>
    </w:p>
    <w:p w14:paraId="52C1E136"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Töltésépítés</w:t>
      </w:r>
    </w:p>
    <w:p w14:paraId="72E9AEC1"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Befejező munkák</w:t>
      </w:r>
    </w:p>
    <w:p w14:paraId="09E20FA9" w14:textId="77777777" w:rsidR="00E4066C" w:rsidRPr="008C04C0" w:rsidRDefault="00E4066C" w:rsidP="00E4066C">
      <w:pPr>
        <w:rPr>
          <w:bCs/>
          <w:lang w:val="hu"/>
        </w:rPr>
      </w:pPr>
    </w:p>
    <w:p w14:paraId="407F8F73" w14:textId="77777777" w:rsidR="00E4066C" w:rsidRPr="008C04C0" w:rsidRDefault="00E4066C" w:rsidP="00E4066C">
      <w:r w:rsidRPr="008C04C0">
        <w:t>Az építéstechnológia megtervezésekor figyelembe kellett vennünk azt az alapvető előírást, hogy a védvonal védelmi képességét legalább a II. fokú árvízszintig az építés ideje alatt folyamatosan fenn kell tartani. Egyszerre csak 200 m hosszú töltésszakaszon folyhatnak töltésbontási- és építési munkák!</w:t>
      </w:r>
    </w:p>
    <w:p w14:paraId="6E7D0079" w14:textId="77777777" w:rsidR="00E4066C" w:rsidRPr="008C04C0" w:rsidRDefault="00E4066C" w:rsidP="00E4066C">
      <w:pPr>
        <w:spacing w:line="360" w:lineRule="auto"/>
      </w:pPr>
    </w:p>
    <w:p w14:paraId="4C880F6D" w14:textId="77777777" w:rsidR="00E4066C" w:rsidRPr="008C04C0" w:rsidRDefault="00E4066C" w:rsidP="00E4066C">
      <w:pPr>
        <w:spacing w:line="360" w:lineRule="auto"/>
      </w:pPr>
      <w:r w:rsidRPr="008C04C0">
        <w:rPr>
          <w:i/>
        </w:rPr>
        <w:t>A töltésépítés hosszanti irányú leírása az előkészítő munkák után:</w:t>
      </w:r>
    </w:p>
    <w:p w14:paraId="1AC4B0FA" w14:textId="77777777" w:rsidR="00E4066C" w:rsidRPr="008C04C0" w:rsidRDefault="00E4066C" w:rsidP="00CF73C7">
      <w:pPr>
        <w:pStyle w:val="Listaszerbekezds"/>
        <w:numPr>
          <w:ilvl w:val="0"/>
          <w:numId w:val="43"/>
        </w:numPr>
        <w:spacing w:after="0" w:line="240" w:lineRule="auto"/>
      </w:pPr>
      <w:r w:rsidRPr="008C04C0">
        <w:t>Először egy 200 m-es szakaszon kell a kaszálást elvégezni, a töltést lehumuszolni, és az előtéri előkészítő munkákat elvégezni (szántás, tárcsázás). Az ideiglenes humuszdepónia mindig a megnyitott szakasz (vagy hullámtéri anyagnyerőhely) ellentétes végén legyen. A kaszálékot a helyszínen el lehet égetni, (ha alkalmas rá) vagy komposztáló telepre lehet szállítani.</w:t>
      </w:r>
    </w:p>
    <w:p w14:paraId="06C61B46" w14:textId="77777777" w:rsidR="00E4066C" w:rsidRPr="008C04C0" w:rsidRDefault="00E4066C" w:rsidP="00CF73C7">
      <w:pPr>
        <w:pStyle w:val="Listaszerbekezds"/>
        <w:numPr>
          <w:ilvl w:val="0"/>
          <w:numId w:val="43"/>
        </w:numPr>
        <w:spacing w:after="0" w:line="240" w:lineRule="auto"/>
      </w:pPr>
      <w:r w:rsidRPr="008C04C0">
        <w:t xml:space="preserve">Ezután következik a már előkészített, 200 m-es szakasz előterének és a töltés vízoldali rézsűjének megbontása. </w:t>
      </w:r>
    </w:p>
    <w:p w14:paraId="79110599" w14:textId="77777777" w:rsidR="00E4066C" w:rsidRPr="008C04C0" w:rsidRDefault="00E4066C" w:rsidP="00CF73C7">
      <w:pPr>
        <w:pStyle w:val="Listaszerbekezds"/>
        <w:numPr>
          <w:ilvl w:val="0"/>
          <w:numId w:val="43"/>
        </w:numPr>
        <w:spacing w:after="0" w:line="240" w:lineRule="auto"/>
      </w:pPr>
      <w:r w:rsidRPr="008C04C0">
        <w:t xml:space="preserve">A vízoldali őrfal-, és a mellezés helyéről kikerülő földmennyiség kitermelését követően beépítésre kerül a vízzáró agyagpaplan. Ennek beépítése sávosan történik max. 25 cm-es rétegekben gépi tömörítéssel. Az elérendő tömörség Trp=87%. Amennyiben a talajmechanikai vizsgálatok szerint a meglévő töltésanyag átgyúrásával vagy keveréssel a kívánt tömörség elérhető akkor nem szükséges a teljes beépítendő földanyagot külső anyagnyerőből biztosítani. </w:t>
      </w:r>
    </w:p>
    <w:p w14:paraId="1D10AF20" w14:textId="77777777" w:rsidR="00E4066C" w:rsidRPr="008C04C0" w:rsidRDefault="00E4066C" w:rsidP="00E4066C"/>
    <w:p w14:paraId="241B31DF" w14:textId="77777777" w:rsidR="00E4066C" w:rsidRPr="008C04C0" w:rsidRDefault="00E4066C" w:rsidP="00E4066C">
      <w:pPr>
        <w:rPr>
          <w:i/>
        </w:rPr>
      </w:pPr>
      <w:r w:rsidRPr="008C04C0">
        <w:rPr>
          <w:i/>
        </w:rPr>
        <w:t>Befejező munkák</w:t>
      </w:r>
    </w:p>
    <w:p w14:paraId="42550A48" w14:textId="77777777" w:rsidR="00E4066C" w:rsidRPr="008C04C0" w:rsidRDefault="00E4066C" w:rsidP="00E4066C"/>
    <w:p w14:paraId="537856EE" w14:textId="77777777" w:rsidR="00E4066C" w:rsidRPr="008C04C0" w:rsidRDefault="00E4066C" w:rsidP="00E4066C">
      <w:r w:rsidRPr="008C04C0">
        <w:lastRenderedPageBreak/>
        <w:t>A befejező munkák során szükséges az építési terület visszahumuszolása. Az építési területen a réteges tömörítés után végzendő rézsűképzés. A rézsűk, és előterek kialakítása után történik behumuszolásuk 25 cm vtg.-ban, melyet műtrágyázás, majd tárcsázás követ. A műtrágya lehet nitrogén- vagy komplex műtrágya is. A tárcsázás után kerül sor a füvesítésre/gyepesítésre. A szivárgó csatornák behumuszolásra nem kerülnek. A fűmagkeverék kiválasztásánál tekintettel kell lenni arra, hogy a keverék egyben szárazság- és víztűrő is legyen, azaz az akár hónapokig tartó átvizek során kialakuló vízborítást, és az aszályos, száraz időszakokat is jól bírják. A füvesítés során 6 dkg/m2 töltésfűmag keverék telepítését javasoljuk.</w:t>
      </w:r>
    </w:p>
    <w:p w14:paraId="4AABBC15" w14:textId="77777777" w:rsidR="00E4066C" w:rsidRPr="008C04C0" w:rsidRDefault="00E4066C" w:rsidP="00E4066C"/>
    <w:p w14:paraId="395B4061" w14:textId="77777777" w:rsidR="00E4066C" w:rsidRPr="008C04C0" w:rsidRDefault="00E4066C" w:rsidP="00E4066C">
      <w:pPr>
        <w:rPr>
          <w:bCs/>
          <w:i/>
          <w:lang w:val="hu"/>
        </w:rPr>
      </w:pPr>
      <w:r w:rsidRPr="008C04C0">
        <w:rPr>
          <w:bCs/>
          <w:i/>
          <w:lang w:val="hu"/>
        </w:rPr>
        <w:t>Méret-mennyiség kimutatás:</w:t>
      </w:r>
    </w:p>
    <w:p w14:paraId="7CC19F67" w14:textId="77777777" w:rsidR="00E4066C" w:rsidRPr="008C04C0" w:rsidRDefault="00E4066C" w:rsidP="00E4066C"/>
    <w:p w14:paraId="2B0D2E47" w14:textId="77777777" w:rsidR="00E4066C" w:rsidRPr="008C04C0" w:rsidRDefault="00E4066C" w:rsidP="00E4066C">
      <w:r w:rsidRPr="008C04C0">
        <w:t>A főbb mennyiségek a mintakeresztszelvény alapján kerülnek meghatározásra:</w:t>
      </w:r>
    </w:p>
    <w:p w14:paraId="33B51703" w14:textId="77777777" w:rsidR="00E4066C" w:rsidRPr="008C04C0" w:rsidRDefault="00E4066C" w:rsidP="00E4066C"/>
    <w:p w14:paraId="454090ED" w14:textId="77777777" w:rsidR="00E4066C" w:rsidRPr="008C04C0" w:rsidRDefault="00E4066C" w:rsidP="00CF73C7">
      <w:pPr>
        <w:pStyle w:val="Listaszerbekezds"/>
        <w:numPr>
          <w:ilvl w:val="0"/>
          <w:numId w:val="44"/>
        </w:numPr>
        <w:spacing w:after="0" w:line="240" w:lineRule="auto"/>
      </w:pPr>
      <w:r w:rsidRPr="008C04C0">
        <w:t>Lehumuszolás:</w:t>
      </w:r>
    </w:p>
    <w:p w14:paraId="5904AED6" w14:textId="77777777" w:rsidR="00E4066C" w:rsidRPr="008C04C0" w:rsidRDefault="00E4066C" w:rsidP="00E4066C">
      <w:pPr>
        <w:rPr>
          <w:vertAlign w:val="superscript"/>
        </w:rPr>
      </w:pPr>
      <w:r w:rsidRPr="008C04C0">
        <w:tab/>
      </w:r>
      <w:r w:rsidRPr="008C04C0">
        <w:tab/>
      </w:r>
      <w:r w:rsidRPr="008C04C0">
        <w:tab/>
      </w:r>
      <w:r w:rsidRPr="008C04C0">
        <w:tab/>
        <w:t xml:space="preserve"> </w:t>
      </w:r>
      <w:r w:rsidRPr="008C04C0">
        <w:tab/>
      </w:r>
      <w:r w:rsidRPr="008C04C0">
        <w:tab/>
      </w:r>
      <w:r w:rsidRPr="008C04C0">
        <w:tab/>
        <w:t>28 500 m</w:t>
      </w:r>
      <w:r w:rsidRPr="008C04C0">
        <w:rPr>
          <w:vertAlign w:val="superscript"/>
        </w:rPr>
        <w:t>2</w:t>
      </w:r>
    </w:p>
    <w:p w14:paraId="23B4204F" w14:textId="77777777" w:rsidR="00E4066C" w:rsidRPr="008C04C0" w:rsidRDefault="00E4066C" w:rsidP="00E4066C">
      <w:pPr>
        <w:rPr>
          <w:vertAlign w:val="superscript"/>
        </w:rPr>
      </w:pPr>
    </w:p>
    <w:p w14:paraId="50484500" w14:textId="77777777" w:rsidR="00E4066C" w:rsidRPr="008C04C0" w:rsidRDefault="00E4066C" w:rsidP="00CF73C7">
      <w:pPr>
        <w:pStyle w:val="Listaszerbekezds"/>
        <w:numPr>
          <w:ilvl w:val="0"/>
          <w:numId w:val="44"/>
        </w:numPr>
        <w:spacing w:after="0" w:line="240" w:lineRule="auto"/>
      </w:pPr>
      <w:r w:rsidRPr="008C04C0">
        <w:t>Alapozás:</w:t>
      </w:r>
    </w:p>
    <w:p w14:paraId="7F8BE3B8" w14:textId="77777777" w:rsidR="00E4066C" w:rsidRPr="008C04C0" w:rsidRDefault="00E4066C" w:rsidP="00E4066C">
      <w:r w:rsidRPr="008C04C0">
        <w:tab/>
      </w:r>
      <w:r w:rsidRPr="008C04C0">
        <w:tab/>
        <w:t>20 m2*1900 m =</w:t>
      </w:r>
      <w:r w:rsidRPr="008C04C0">
        <w:tab/>
      </w:r>
      <w:r w:rsidRPr="008C04C0">
        <w:tab/>
      </w:r>
      <w:r w:rsidRPr="008C04C0">
        <w:tab/>
        <w:t>38 000 m</w:t>
      </w:r>
      <w:r w:rsidRPr="008C04C0">
        <w:rPr>
          <w:vertAlign w:val="superscript"/>
        </w:rPr>
        <w:t>2</w:t>
      </w:r>
    </w:p>
    <w:p w14:paraId="34ABF810" w14:textId="77777777" w:rsidR="00E4066C" w:rsidRPr="008C04C0" w:rsidRDefault="00E4066C" w:rsidP="00E4066C"/>
    <w:p w14:paraId="44585F25" w14:textId="77777777" w:rsidR="00E4066C" w:rsidRPr="008C04C0" w:rsidRDefault="00E4066C" w:rsidP="00CF73C7">
      <w:pPr>
        <w:pStyle w:val="Listaszerbekezds"/>
        <w:numPr>
          <w:ilvl w:val="0"/>
          <w:numId w:val="44"/>
        </w:numPr>
        <w:spacing w:after="0" w:line="240" w:lineRule="auto"/>
      </w:pPr>
      <w:r w:rsidRPr="008C04C0">
        <w:t>Földkitermelés:</w:t>
      </w:r>
    </w:p>
    <w:p w14:paraId="0D46E669" w14:textId="77777777" w:rsidR="00E4066C" w:rsidRPr="008C04C0" w:rsidRDefault="00E4066C" w:rsidP="00E4066C">
      <w:r w:rsidRPr="008C04C0">
        <w:tab/>
      </w:r>
      <w:r w:rsidRPr="008C04C0">
        <w:tab/>
        <w:t>8,3 m2*1900 m=</w:t>
      </w:r>
      <w:r w:rsidRPr="008C04C0">
        <w:tab/>
      </w:r>
      <w:r w:rsidRPr="008C04C0">
        <w:tab/>
      </w:r>
      <w:r w:rsidRPr="008C04C0">
        <w:tab/>
        <w:t>15 770 m</w:t>
      </w:r>
      <w:r w:rsidRPr="008C04C0">
        <w:rPr>
          <w:vertAlign w:val="superscript"/>
        </w:rPr>
        <w:t>3</w:t>
      </w:r>
    </w:p>
    <w:p w14:paraId="7402070F" w14:textId="77777777" w:rsidR="00E4066C" w:rsidRPr="008C04C0" w:rsidRDefault="00E4066C" w:rsidP="00E4066C"/>
    <w:p w14:paraId="0CD5BE24" w14:textId="77777777" w:rsidR="00E4066C" w:rsidRPr="008C04C0" w:rsidRDefault="00E4066C" w:rsidP="00CF73C7">
      <w:pPr>
        <w:pStyle w:val="Listaszerbekezds"/>
        <w:numPr>
          <w:ilvl w:val="0"/>
          <w:numId w:val="44"/>
        </w:numPr>
        <w:spacing w:after="0" w:line="240" w:lineRule="auto"/>
      </w:pPr>
      <w:r w:rsidRPr="008C04C0">
        <w:t>Földműépítés tömörítéssel:</w:t>
      </w:r>
    </w:p>
    <w:p w14:paraId="7EEC2FEF" w14:textId="77777777" w:rsidR="00E4066C" w:rsidRPr="008C04C0" w:rsidRDefault="00E4066C" w:rsidP="00E4066C">
      <w:r w:rsidRPr="008C04C0">
        <w:tab/>
      </w:r>
      <w:r w:rsidRPr="008C04C0">
        <w:tab/>
        <w:t>8,3 m2*1900 m=</w:t>
      </w:r>
      <w:r w:rsidRPr="008C04C0">
        <w:tab/>
      </w:r>
      <w:r w:rsidRPr="008C04C0">
        <w:tab/>
      </w:r>
      <w:r w:rsidRPr="008C04C0">
        <w:tab/>
        <w:t>15 770 m</w:t>
      </w:r>
      <w:r w:rsidRPr="008C04C0">
        <w:rPr>
          <w:vertAlign w:val="superscript"/>
        </w:rPr>
        <w:t>3</w:t>
      </w:r>
    </w:p>
    <w:p w14:paraId="45F7E141" w14:textId="77777777" w:rsidR="00E4066C" w:rsidRPr="008C04C0" w:rsidRDefault="00E4066C" w:rsidP="00E4066C"/>
    <w:p w14:paraId="51895726" w14:textId="225CD5D7" w:rsidR="00E4066C" w:rsidRPr="008C04C0" w:rsidRDefault="00E4066C" w:rsidP="00CF73C7">
      <w:pPr>
        <w:pStyle w:val="Listaszerbekezds"/>
        <w:numPr>
          <w:ilvl w:val="0"/>
          <w:numId w:val="44"/>
        </w:numPr>
        <w:spacing w:after="0" w:line="240" w:lineRule="auto"/>
      </w:pPr>
      <w:r w:rsidRPr="008C04C0">
        <w:t>Humusz visszaterítés, füvesítés</w:t>
      </w:r>
      <w:r w:rsidRPr="008C04C0">
        <w:tab/>
      </w:r>
      <w:r w:rsidRPr="008C04C0">
        <w:tab/>
      </w:r>
      <w:r w:rsidRPr="008C04C0">
        <w:tab/>
        <w:t>28 500 m</w:t>
      </w:r>
      <w:r w:rsidRPr="008C04C0">
        <w:rPr>
          <w:vertAlign w:val="superscript"/>
        </w:rPr>
        <w:t>2</w:t>
      </w:r>
      <w:r w:rsidRPr="008C04C0">
        <w:t xml:space="preserve"> </w:t>
      </w:r>
    </w:p>
    <w:p w14:paraId="3CBDBD07" w14:textId="77777777" w:rsidR="00E4066C" w:rsidRPr="008C04C0" w:rsidRDefault="00E4066C" w:rsidP="00E4066C"/>
    <w:p w14:paraId="56098D22" w14:textId="3B72F118" w:rsidR="00E4066C" w:rsidRPr="008C04C0" w:rsidRDefault="00E4066C" w:rsidP="00E4066C">
      <w:pPr>
        <w:rPr>
          <w:b/>
          <w:i/>
        </w:rPr>
      </w:pPr>
      <w:r w:rsidRPr="008C04C0">
        <w:rPr>
          <w:b/>
          <w:i/>
        </w:rPr>
        <w:t>Támfal helyreállítás</w:t>
      </w:r>
    </w:p>
    <w:p w14:paraId="47783827" w14:textId="77777777" w:rsidR="00E4066C" w:rsidRPr="008C04C0" w:rsidRDefault="00E4066C" w:rsidP="00E4066C">
      <w:pPr>
        <w:rPr>
          <w:bCs/>
          <w:lang w:val="hu"/>
        </w:rPr>
      </w:pPr>
    </w:p>
    <w:p w14:paraId="6A0F1219" w14:textId="77777777" w:rsidR="00E4066C" w:rsidRPr="008C04C0" w:rsidRDefault="00E4066C" w:rsidP="00E4066C">
      <w:pPr>
        <w:rPr>
          <w:bCs/>
          <w:lang w:val="hu"/>
        </w:rPr>
      </w:pPr>
      <w:r w:rsidRPr="008C04C0">
        <w:rPr>
          <w:bCs/>
          <w:lang w:val="hu"/>
        </w:rPr>
        <w:t>Az 1996-ban épült fa anyagú támfal állapota az árvízvédelmi biztonságot veszélyezteti, a fa elemek gombásak, korhadtak, több helyen a kiöltő anyagként használt homokos-kavics kipergett, hiányos, a töltéskoronán elhelyezett fa korlát állapota nem megfelelő. Ezért a töltés 4+400-4+678 tkm szelvényei közötti szakaszán a töltés állékonyságának biztosítása érdekében a támfal és a feltöltés újraépítését tervezzük.</w:t>
      </w:r>
    </w:p>
    <w:p w14:paraId="5F36326E" w14:textId="77777777" w:rsidR="00E4066C" w:rsidRPr="008C04C0" w:rsidRDefault="00E4066C" w:rsidP="00E4066C">
      <w:pPr>
        <w:rPr>
          <w:bCs/>
          <w:lang w:val="hu"/>
        </w:rPr>
      </w:pPr>
    </w:p>
    <w:p w14:paraId="3D398EA3" w14:textId="77777777" w:rsidR="00E4066C" w:rsidRPr="008C04C0" w:rsidRDefault="00E4066C" w:rsidP="00E4066C">
      <w:pPr>
        <w:rPr>
          <w:bCs/>
          <w:i/>
          <w:lang w:val="hu"/>
        </w:rPr>
      </w:pPr>
      <w:r w:rsidRPr="008C04C0">
        <w:rPr>
          <w:bCs/>
          <w:i/>
          <w:lang w:val="hu"/>
        </w:rPr>
        <w:t>Tervezett helyreállítási munkák:</w:t>
      </w:r>
    </w:p>
    <w:p w14:paraId="6421D389" w14:textId="77777777" w:rsidR="00E4066C" w:rsidRPr="008C04C0" w:rsidRDefault="00E4066C" w:rsidP="00E4066C">
      <w:pPr>
        <w:rPr>
          <w:bCs/>
          <w:lang w:val="hu"/>
        </w:rPr>
      </w:pPr>
    </w:p>
    <w:p w14:paraId="00BD2430" w14:textId="77777777" w:rsidR="00E4066C" w:rsidRPr="008C04C0" w:rsidRDefault="00E4066C" w:rsidP="00CF73C7">
      <w:pPr>
        <w:pStyle w:val="Listaszerbekezds"/>
        <w:numPr>
          <w:ilvl w:val="0"/>
          <w:numId w:val="45"/>
        </w:numPr>
        <w:spacing w:after="0" w:line="240" w:lineRule="auto"/>
      </w:pPr>
      <w:r w:rsidRPr="008C04C0">
        <w:t>Meglévő fa korlát elbontása, bontott anyag deponálása</w:t>
      </w:r>
    </w:p>
    <w:p w14:paraId="7321EAC0" w14:textId="77777777" w:rsidR="00E4066C" w:rsidRPr="008C04C0" w:rsidRDefault="00E4066C" w:rsidP="00CF73C7">
      <w:pPr>
        <w:pStyle w:val="Listaszerbekezds"/>
        <w:numPr>
          <w:ilvl w:val="0"/>
          <w:numId w:val="45"/>
        </w:numPr>
        <w:spacing w:after="0" w:line="240" w:lineRule="auto"/>
      </w:pPr>
      <w:r w:rsidRPr="008C04C0">
        <w:t>Permascrib támfal szakaszos bontása kézi erővel, kibontott anyag ideiglenes deponálása munkaterületen belül</w:t>
      </w:r>
    </w:p>
    <w:p w14:paraId="7737B31F" w14:textId="77777777" w:rsidR="00E4066C" w:rsidRPr="008C04C0" w:rsidRDefault="00E4066C" w:rsidP="00CF73C7">
      <w:pPr>
        <w:pStyle w:val="Listaszerbekezds"/>
        <w:numPr>
          <w:ilvl w:val="0"/>
          <w:numId w:val="45"/>
        </w:numPr>
        <w:spacing w:after="0" w:line="240" w:lineRule="auto"/>
      </w:pPr>
      <w:r w:rsidRPr="008C04C0">
        <w:t>Elbontott támfal helyén meglévő beton alaptest bontása gépi erővel</w:t>
      </w:r>
    </w:p>
    <w:p w14:paraId="2EDF9CE1" w14:textId="77777777" w:rsidR="00E4066C" w:rsidRPr="008C04C0" w:rsidRDefault="00E4066C" w:rsidP="00CF73C7">
      <w:pPr>
        <w:pStyle w:val="Listaszerbekezds"/>
        <w:numPr>
          <w:ilvl w:val="0"/>
          <w:numId w:val="45"/>
        </w:numPr>
        <w:spacing w:after="0" w:line="240" w:lineRule="auto"/>
      </w:pPr>
      <w:r w:rsidRPr="008C04C0">
        <w:t>Háttöltés elbontása és munkaterületen történő deponálása</w:t>
      </w:r>
    </w:p>
    <w:p w14:paraId="53923DE0" w14:textId="77777777" w:rsidR="00E4066C" w:rsidRPr="008C04C0" w:rsidRDefault="00E4066C" w:rsidP="00CF73C7">
      <w:pPr>
        <w:pStyle w:val="Listaszerbekezds"/>
        <w:numPr>
          <w:ilvl w:val="0"/>
          <w:numId w:val="45"/>
        </w:numPr>
        <w:spacing w:after="0" w:line="240" w:lineRule="auto"/>
      </w:pPr>
      <w:r w:rsidRPr="008C04C0">
        <w:t>Alapozás készítése C25/30 minőségű betonból</w:t>
      </w:r>
    </w:p>
    <w:p w14:paraId="2C5CA7EC" w14:textId="77777777" w:rsidR="00E4066C" w:rsidRPr="008C04C0" w:rsidRDefault="00E4066C" w:rsidP="00CF73C7">
      <w:pPr>
        <w:pStyle w:val="Listaszerbekezds"/>
        <w:numPr>
          <w:ilvl w:val="0"/>
          <w:numId w:val="45"/>
        </w:numPr>
        <w:spacing w:after="0" w:line="240" w:lineRule="auto"/>
      </w:pPr>
      <w:r w:rsidRPr="008C04C0">
        <w:t>Hegesztett hálós GABION elemek összeszerelése, beemelése, dölés-szög beállítása után rögzítése</w:t>
      </w:r>
    </w:p>
    <w:p w14:paraId="79A2D1A3" w14:textId="77777777" w:rsidR="00E4066C" w:rsidRPr="008C04C0" w:rsidRDefault="00E4066C" w:rsidP="00CF73C7">
      <w:pPr>
        <w:pStyle w:val="Listaszerbekezds"/>
        <w:numPr>
          <w:ilvl w:val="0"/>
          <w:numId w:val="45"/>
        </w:numPr>
        <w:spacing w:after="0" w:line="240" w:lineRule="auto"/>
      </w:pPr>
      <w:r w:rsidRPr="008C04C0">
        <w:t>Hegesztett hálós szerkezetű GABION elemek kitöltése 63/180 mm méretű Dunabogdányi andezit kőanyaggal, kézi berakással, elemek egymáshoz rögzítése</w:t>
      </w:r>
    </w:p>
    <w:p w14:paraId="7651504D" w14:textId="77777777" w:rsidR="00E4066C" w:rsidRPr="008C04C0" w:rsidRDefault="00E4066C" w:rsidP="00CF73C7">
      <w:pPr>
        <w:pStyle w:val="Listaszerbekezds"/>
        <w:numPr>
          <w:ilvl w:val="0"/>
          <w:numId w:val="45"/>
        </w:numPr>
        <w:spacing w:after="0" w:line="240" w:lineRule="auto"/>
      </w:pPr>
      <w:r w:rsidRPr="008C04C0">
        <w:t>Elkészült GABION támfal mögötti szelvényterület kitöltése szemcsés anyag kézi beépítésével, tömörítéssel</w:t>
      </w:r>
    </w:p>
    <w:p w14:paraId="28827E01" w14:textId="77777777" w:rsidR="00E4066C" w:rsidRPr="008C04C0" w:rsidRDefault="00E4066C" w:rsidP="00CF73C7">
      <w:pPr>
        <w:pStyle w:val="Listaszerbekezds"/>
        <w:numPr>
          <w:ilvl w:val="0"/>
          <w:numId w:val="45"/>
        </w:numPr>
        <w:spacing w:after="0" w:line="240" w:lineRule="auto"/>
      </w:pPr>
      <w:r w:rsidRPr="008C04C0">
        <w:t>Geotextília terítése földrézsűre, rögzítéssel együtt</w:t>
      </w:r>
    </w:p>
    <w:p w14:paraId="3128B2B9" w14:textId="77777777" w:rsidR="00E4066C" w:rsidRPr="008C04C0" w:rsidRDefault="00E4066C" w:rsidP="00CF73C7">
      <w:pPr>
        <w:pStyle w:val="Listaszerbekezds"/>
        <w:numPr>
          <w:ilvl w:val="0"/>
          <w:numId w:val="45"/>
        </w:numPr>
        <w:spacing w:after="0" w:line="240" w:lineRule="auto"/>
      </w:pPr>
      <w:r w:rsidRPr="008C04C0">
        <w:t>Bontott anyagok elszállítása lerakóhelyre</w:t>
      </w:r>
    </w:p>
    <w:p w14:paraId="015D2C31" w14:textId="2D1932AE" w:rsidR="00E4066C" w:rsidRPr="008C04C0" w:rsidRDefault="00E4066C" w:rsidP="00CF73C7">
      <w:pPr>
        <w:pStyle w:val="Listaszerbekezds"/>
        <w:numPr>
          <w:ilvl w:val="0"/>
          <w:numId w:val="45"/>
        </w:numPr>
        <w:spacing w:after="0" w:line="240" w:lineRule="auto"/>
      </w:pPr>
      <w:r w:rsidRPr="008C04C0">
        <w:t>Munkával érintett területek rendezése</w:t>
      </w:r>
    </w:p>
    <w:p w14:paraId="3ABA06DE" w14:textId="1450B64D" w:rsidR="004D0BE7" w:rsidRPr="008C04C0" w:rsidRDefault="004D0BE7" w:rsidP="004D0BE7"/>
    <w:p w14:paraId="776E74C5" w14:textId="36BF6C67" w:rsidR="004D0BE7" w:rsidRPr="008C04C0" w:rsidRDefault="004D0BE7" w:rsidP="004D0BE7"/>
    <w:p w14:paraId="68AE6C01" w14:textId="7D0255C7" w:rsidR="004D0BE7" w:rsidRPr="008C04C0" w:rsidRDefault="004D0BE7" w:rsidP="004D0BE7"/>
    <w:p w14:paraId="5DA19F6A" w14:textId="4FF7DA4D" w:rsidR="004D0BE7" w:rsidRPr="008C04C0" w:rsidRDefault="004D0BE7" w:rsidP="004D0BE7"/>
    <w:p w14:paraId="727E8B3E" w14:textId="23155AD5" w:rsidR="004D0BE7" w:rsidRPr="008C04C0" w:rsidRDefault="004D0BE7" w:rsidP="004D0BE7"/>
    <w:p w14:paraId="054A5461" w14:textId="2FCA5F60" w:rsidR="004D0BE7" w:rsidRPr="008C04C0" w:rsidRDefault="004D0BE7" w:rsidP="004D0BE7"/>
    <w:p w14:paraId="01B9C4DA" w14:textId="77777777" w:rsidR="004D0BE7" w:rsidRPr="008C04C0" w:rsidRDefault="004D0BE7" w:rsidP="004D0BE7"/>
    <w:p w14:paraId="6E750421" w14:textId="77777777" w:rsidR="00E4066C" w:rsidRPr="008C04C0" w:rsidRDefault="00E4066C" w:rsidP="00E4066C"/>
    <w:p w14:paraId="1A2C45E6" w14:textId="77777777" w:rsidR="00E4066C" w:rsidRPr="008C04C0" w:rsidRDefault="00E4066C" w:rsidP="00E4066C">
      <w:pPr>
        <w:rPr>
          <w:bCs/>
          <w:i/>
          <w:lang w:val="hu"/>
        </w:rPr>
      </w:pPr>
      <w:r w:rsidRPr="008C04C0">
        <w:rPr>
          <w:bCs/>
          <w:i/>
          <w:lang w:val="hu"/>
        </w:rPr>
        <w:t>Méret-mennyiség kimutatás:</w:t>
      </w:r>
    </w:p>
    <w:p w14:paraId="2F825AC1" w14:textId="77777777" w:rsidR="00E4066C" w:rsidRPr="008C04C0" w:rsidRDefault="00E4066C" w:rsidP="00E4066C">
      <w:pPr>
        <w:rPr>
          <w:bCs/>
          <w:lang w:val="hu"/>
        </w:rPr>
      </w:pPr>
    </w:p>
    <w:tbl>
      <w:tblPr>
        <w:tblStyle w:val="Rcsostblzat"/>
        <w:tblW w:w="4021" w:type="pct"/>
        <w:jc w:val="center"/>
        <w:tblLook w:val="04A0" w:firstRow="1" w:lastRow="0" w:firstColumn="1" w:lastColumn="0" w:noHBand="0" w:noVBand="1"/>
      </w:tblPr>
      <w:tblGrid>
        <w:gridCol w:w="5122"/>
        <w:gridCol w:w="1073"/>
        <w:gridCol w:w="1273"/>
      </w:tblGrid>
      <w:tr w:rsidR="008C04C0" w:rsidRPr="008C04C0" w14:paraId="32677685" w14:textId="77777777" w:rsidTr="00E07A3C">
        <w:trPr>
          <w:trHeight w:val="204"/>
          <w:jc w:val="center"/>
        </w:trPr>
        <w:tc>
          <w:tcPr>
            <w:tcW w:w="3318" w:type="pct"/>
            <w:noWrap/>
            <w:hideMark/>
          </w:tcPr>
          <w:p w14:paraId="36E05B8E" w14:textId="77777777" w:rsidR="00E4066C" w:rsidRPr="008C04C0" w:rsidRDefault="00E4066C" w:rsidP="00E07A3C">
            <w:pPr>
              <w:rPr>
                <w:sz w:val="20"/>
              </w:rPr>
            </w:pPr>
            <w:r w:rsidRPr="008C04C0">
              <w:rPr>
                <w:sz w:val="20"/>
              </w:rPr>
              <w:t> </w:t>
            </w:r>
          </w:p>
        </w:tc>
        <w:tc>
          <w:tcPr>
            <w:tcW w:w="648" w:type="pct"/>
            <w:noWrap/>
            <w:hideMark/>
          </w:tcPr>
          <w:p w14:paraId="58252E53" w14:textId="77777777" w:rsidR="00E4066C" w:rsidRPr="008C04C0" w:rsidRDefault="00E4066C" w:rsidP="00E07A3C">
            <w:pPr>
              <w:rPr>
                <w:b/>
                <w:sz w:val="20"/>
              </w:rPr>
            </w:pPr>
            <w:r w:rsidRPr="008C04C0">
              <w:rPr>
                <w:b/>
                <w:sz w:val="20"/>
              </w:rPr>
              <w:t>mennyiség</w:t>
            </w:r>
          </w:p>
        </w:tc>
        <w:tc>
          <w:tcPr>
            <w:tcW w:w="1033" w:type="pct"/>
            <w:noWrap/>
            <w:hideMark/>
          </w:tcPr>
          <w:p w14:paraId="256F1AE4" w14:textId="77777777" w:rsidR="00E4066C" w:rsidRPr="008C04C0" w:rsidRDefault="00E4066C" w:rsidP="00E07A3C">
            <w:pPr>
              <w:rPr>
                <w:b/>
                <w:sz w:val="20"/>
              </w:rPr>
            </w:pPr>
            <w:r w:rsidRPr="008C04C0">
              <w:rPr>
                <w:b/>
                <w:sz w:val="20"/>
              </w:rPr>
              <w:t>egység</w:t>
            </w:r>
          </w:p>
        </w:tc>
      </w:tr>
      <w:tr w:rsidR="008C04C0" w:rsidRPr="008C04C0" w14:paraId="0D294E92" w14:textId="77777777" w:rsidTr="00E07A3C">
        <w:trPr>
          <w:trHeight w:val="204"/>
          <w:jc w:val="center"/>
        </w:trPr>
        <w:tc>
          <w:tcPr>
            <w:tcW w:w="3318" w:type="pct"/>
            <w:noWrap/>
            <w:hideMark/>
          </w:tcPr>
          <w:p w14:paraId="463A900D" w14:textId="77777777" w:rsidR="00E4066C" w:rsidRPr="008C04C0" w:rsidRDefault="00E4066C" w:rsidP="00E07A3C">
            <w:pPr>
              <w:rPr>
                <w:sz w:val="20"/>
              </w:rPr>
            </w:pPr>
            <w:r w:rsidRPr="008C04C0">
              <w:rPr>
                <w:sz w:val="20"/>
              </w:rPr>
              <w:t>Támfal feletti korlát bontása bontott anyag helyszíni deponálása</w:t>
            </w:r>
          </w:p>
        </w:tc>
        <w:tc>
          <w:tcPr>
            <w:tcW w:w="648" w:type="pct"/>
            <w:noWrap/>
            <w:hideMark/>
          </w:tcPr>
          <w:p w14:paraId="4FB5245B" w14:textId="77777777" w:rsidR="00E4066C" w:rsidRPr="008C04C0" w:rsidRDefault="00E4066C" w:rsidP="00E07A3C">
            <w:pPr>
              <w:jc w:val="center"/>
              <w:rPr>
                <w:sz w:val="20"/>
              </w:rPr>
            </w:pPr>
            <w:r w:rsidRPr="008C04C0">
              <w:rPr>
                <w:sz w:val="20"/>
              </w:rPr>
              <w:t>278</w:t>
            </w:r>
          </w:p>
        </w:tc>
        <w:tc>
          <w:tcPr>
            <w:tcW w:w="1033" w:type="pct"/>
            <w:noWrap/>
            <w:hideMark/>
          </w:tcPr>
          <w:p w14:paraId="73408488" w14:textId="77777777" w:rsidR="00E4066C" w:rsidRPr="008C04C0" w:rsidRDefault="00E4066C" w:rsidP="00E07A3C">
            <w:pPr>
              <w:rPr>
                <w:sz w:val="20"/>
              </w:rPr>
            </w:pPr>
            <w:r w:rsidRPr="008C04C0">
              <w:rPr>
                <w:sz w:val="20"/>
              </w:rPr>
              <w:t>m</w:t>
            </w:r>
          </w:p>
        </w:tc>
      </w:tr>
      <w:tr w:rsidR="008C04C0" w:rsidRPr="008C04C0" w14:paraId="36423293" w14:textId="77777777" w:rsidTr="00E07A3C">
        <w:trPr>
          <w:trHeight w:val="204"/>
          <w:jc w:val="center"/>
        </w:trPr>
        <w:tc>
          <w:tcPr>
            <w:tcW w:w="3318" w:type="pct"/>
            <w:noWrap/>
            <w:hideMark/>
          </w:tcPr>
          <w:p w14:paraId="04B7DF94" w14:textId="77777777" w:rsidR="00E4066C" w:rsidRPr="008C04C0" w:rsidRDefault="00E4066C" w:rsidP="00E07A3C">
            <w:pPr>
              <w:rPr>
                <w:sz w:val="20"/>
              </w:rPr>
            </w:pPr>
            <w:r w:rsidRPr="008C04C0">
              <w:rPr>
                <w:sz w:val="20"/>
              </w:rPr>
              <w:t>Munkatér lehatárolása</w:t>
            </w:r>
          </w:p>
        </w:tc>
        <w:tc>
          <w:tcPr>
            <w:tcW w:w="648" w:type="pct"/>
            <w:noWrap/>
            <w:hideMark/>
          </w:tcPr>
          <w:p w14:paraId="1D08EE82" w14:textId="77777777" w:rsidR="00E4066C" w:rsidRPr="008C04C0" w:rsidRDefault="00E4066C" w:rsidP="00E07A3C">
            <w:pPr>
              <w:jc w:val="center"/>
              <w:rPr>
                <w:sz w:val="20"/>
              </w:rPr>
            </w:pPr>
            <w:r w:rsidRPr="008C04C0">
              <w:rPr>
                <w:sz w:val="20"/>
              </w:rPr>
              <w:t>600</w:t>
            </w:r>
          </w:p>
        </w:tc>
        <w:tc>
          <w:tcPr>
            <w:tcW w:w="1033" w:type="pct"/>
            <w:noWrap/>
            <w:hideMark/>
          </w:tcPr>
          <w:p w14:paraId="7AB2BE79" w14:textId="77777777" w:rsidR="00E4066C" w:rsidRPr="008C04C0" w:rsidRDefault="00E4066C" w:rsidP="00E07A3C">
            <w:pPr>
              <w:rPr>
                <w:sz w:val="20"/>
              </w:rPr>
            </w:pPr>
            <w:r w:rsidRPr="008C04C0">
              <w:rPr>
                <w:sz w:val="20"/>
              </w:rPr>
              <w:t>m</w:t>
            </w:r>
          </w:p>
        </w:tc>
      </w:tr>
      <w:tr w:rsidR="008C04C0" w:rsidRPr="008C04C0" w14:paraId="1C0D27F2" w14:textId="77777777" w:rsidTr="00E07A3C">
        <w:trPr>
          <w:trHeight w:val="204"/>
          <w:jc w:val="center"/>
        </w:trPr>
        <w:tc>
          <w:tcPr>
            <w:tcW w:w="3318" w:type="pct"/>
            <w:noWrap/>
            <w:hideMark/>
          </w:tcPr>
          <w:p w14:paraId="249B0CBE" w14:textId="77777777" w:rsidR="00E4066C" w:rsidRPr="008C04C0" w:rsidRDefault="00E4066C" w:rsidP="00E07A3C">
            <w:pPr>
              <w:rPr>
                <w:sz w:val="20"/>
              </w:rPr>
            </w:pPr>
            <w:r w:rsidRPr="008C04C0">
              <w:rPr>
                <w:sz w:val="20"/>
              </w:rPr>
              <w:t>Permacrib támfal és alapozás bontása, anyag helyszíni deponálása</w:t>
            </w:r>
          </w:p>
        </w:tc>
        <w:tc>
          <w:tcPr>
            <w:tcW w:w="648" w:type="pct"/>
            <w:noWrap/>
            <w:hideMark/>
          </w:tcPr>
          <w:p w14:paraId="6B44989B" w14:textId="77777777" w:rsidR="00E4066C" w:rsidRPr="008C04C0" w:rsidRDefault="00E4066C" w:rsidP="00E07A3C">
            <w:pPr>
              <w:jc w:val="center"/>
              <w:rPr>
                <w:sz w:val="20"/>
              </w:rPr>
            </w:pPr>
            <w:r w:rsidRPr="008C04C0">
              <w:rPr>
                <w:sz w:val="20"/>
              </w:rPr>
              <w:t>278</w:t>
            </w:r>
          </w:p>
        </w:tc>
        <w:tc>
          <w:tcPr>
            <w:tcW w:w="1033" w:type="pct"/>
            <w:noWrap/>
            <w:hideMark/>
          </w:tcPr>
          <w:p w14:paraId="419F6C5E" w14:textId="77777777" w:rsidR="00E4066C" w:rsidRPr="008C04C0" w:rsidRDefault="00E4066C" w:rsidP="00E07A3C">
            <w:pPr>
              <w:rPr>
                <w:sz w:val="20"/>
              </w:rPr>
            </w:pPr>
            <w:r w:rsidRPr="008C04C0">
              <w:rPr>
                <w:sz w:val="20"/>
              </w:rPr>
              <w:t>m</w:t>
            </w:r>
          </w:p>
        </w:tc>
      </w:tr>
      <w:tr w:rsidR="008C04C0" w:rsidRPr="008C04C0" w14:paraId="23FA9553" w14:textId="77777777" w:rsidTr="00E07A3C">
        <w:trPr>
          <w:trHeight w:val="204"/>
          <w:jc w:val="center"/>
        </w:trPr>
        <w:tc>
          <w:tcPr>
            <w:tcW w:w="3318" w:type="pct"/>
            <w:noWrap/>
            <w:hideMark/>
          </w:tcPr>
          <w:p w14:paraId="3FC22191" w14:textId="77777777" w:rsidR="00E4066C" w:rsidRPr="008C04C0" w:rsidRDefault="00E4066C" w:rsidP="00E07A3C">
            <w:pPr>
              <w:rPr>
                <w:sz w:val="20"/>
              </w:rPr>
            </w:pPr>
            <w:r w:rsidRPr="008C04C0">
              <w:rPr>
                <w:sz w:val="20"/>
              </w:rPr>
              <w:t>Háttöltés bontása, helyszíni deponálása</w:t>
            </w:r>
          </w:p>
        </w:tc>
        <w:tc>
          <w:tcPr>
            <w:tcW w:w="648" w:type="pct"/>
            <w:noWrap/>
            <w:hideMark/>
          </w:tcPr>
          <w:p w14:paraId="158E896D" w14:textId="77777777" w:rsidR="00E4066C" w:rsidRPr="008C04C0" w:rsidRDefault="00E4066C" w:rsidP="00E07A3C">
            <w:pPr>
              <w:jc w:val="center"/>
              <w:rPr>
                <w:sz w:val="20"/>
              </w:rPr>
            </w:pPr>
            <w:r w:rsidRPr="008C04C0">
              <w:rPr>
                <w:sz w:val="20"/>
              </w:rPr>
              <w:t>1 668</w:t>
            </w:r>
          </w:p>
        </w:tc>
        <w:tc>
          <w:tcPr>
            <w:tcW w:w="1033" w:type="pct"/>
            <w:noWrap/>
            <w:hideMark/>
          </w:tcPr>
          <w:p w14:paraId="183AD498" w14:textId="77777777" w:rsidR="00E4066C" w:rsidRPr="008C04C0" w:rsidRDefault="00E4066C" w:rsidP="00E07A3C">
            <w:pPr>
              <w:rPr>
                <w:sz w:val="20"/>
              </w:rPr>
            </w:pPr>
            <w:r w:rsidRPr="008C04C0">
              <w:rPr>
                <w:sz w:val="20"/>
              </w:rPr>
              <w:t>m3</w:t>
            </w:r>
          </w:p>
        </w:tc>
      </w:tr>
      <w:tr w:rsidR="008C04C0" w:rsidRPr="008C04C0" w14:paraId="79CD6D74" w14:textId="77777777" w:rsidTr="00E07A3C">
        <w:trPr>
          <w:trHeight w:val="204"/>
          <w:jc w:val="center"/>
        </w:trPr>
        <w:tc>
          <w:tcPr>
            <w:tcW w:w="3318" w:type="pct"/>
            <w:noWrap/>
            <w:hideMark/>
          </w:tcPr>
          <w:p w14:paraId="5F3F5D47" w14:textId="77777777" w:rsidR="00E4066C" w:rsidRPr="008C04C0" w:rsidRDefault="00E4066C" w:rsidP="00E07A3C">
            <w:pPr>
              <w:rPr>
                <w:sz w:val="20"/>
              </w:rPr>
            </w:pPr>
            <w:r w:rsidRPr="008C04C0">
              <w:rPr>
                <w:sz w:val="20"/>
              </w:rPr>
              <w:t>Alapozás készítése C25/30 minőségű betonból</w:t>
            </w:r>
          </w:p>
        </w:tc>
        <w:tc>
          <w:tcPr>
            <w:tcW w:w="648" w:type="pct"/>
            <w:noWrap/>
            <w:hideMark/>
          </w:tcPr>
          <w:p w14:paraId="1CEA5B9D" w14:textId="77777777" w:rsidR="00E4066C" w:rsidRPr="008C04C0" w:rsidRDefault="00E4066C" w:rsidP="00E07A3C">
            <w:pPr>
              <w:jc w:val="center"/>
              <w:rPr>
                <w:sz w:val="20"/>
              </w:rPr>
            </w:pPr>
            <w:r w:rsidRPr="008C04C0">
              <w:rPr>
                <w:sz w:val="20"/>
              </w:rPr>
              <w:t>70</w:t>
            </w:r>
          </w:p>
        </w:tc>
        <w:tc>
          <w:tcPr>
            <w:tcW w:w="1033" w:type="pct"/>
            <w:noWrap/>
            <w:hideMark/>
          </w:tcPr>
          <w:p w14:paraId="65C9624F" w14:textId="77777777" w:rsidR="00E4066C" w:rsidRPr="008C04C0" w:rsidRDefault="00E4066C" w:rsidP="00E07A3C">
            <w:pPr>
              <w:rPr>
                <w:sz w:val="20"/>
              </w:rPr>
            </w:pPr>
            <w:r w:rsidRPr="008C04C0">
              <w:rPr>
                <w:sz w:val="20"/>
              </w:rPr>
              <w:t>m3</w:t>
            </w:r>
          </w:p>
        </w:tc>
      </w:tr>
      <w:tr w:rsidR="008C04C0" w:rsidRPr="008C04C0" w14:paraId="40F3B950" w14:textId="77777777" w:rsidTr="00E07A3C">
        <w:trPr>
          <w:trHeight w:val="613"/>
          <w:jc w:val="center"/>
        </w:trPr>
        <w:tc>
          <w:tcPr>
            <w:tcW w:w="3318" w:type="pct"/>
            <w:hideMark/>
          </w:tcPr>
          <w:p w14:paraId="58ECE58A" w14:textId="77777777" w:rsidR="00E4066C" w:rsidRPr="008C04C0" w:rsidRDefault="00E4066C" w:rsidP="00E07A3C">
            <w:pPr>
              <w:rPr>
                <w:sz w:val="20"/>
              </w:rPr>
            </w:pPr>
            <w:r w:rsidRPr="008C04C0">
              <w:rPr>
                <w:sz w:val="20"/>
              </w:rPr>
              <w:t>Gabion támfal építése 50 cm vastagságban, átlag 1,50 m magasságban, 278 m hosszon geotextília terítéssel,63/180 mm andezit kő</w:t>
            </w:r>
          </w:p>
        </w:tc>
        <w:tc>
          <w:tcPr>
            <w:tcW w:w="648" w:type="pct"/>
            <w:noWrap/>
            <w:hideMark/>
          </w:tcPr>
          <w:p w14:paraId="132EB647" w14:textId="77777777" w:rsidR="00E4066C" w:rsidRPr="008C04C0" w:rsidRDefault="00E4066C" w:rsidP="00E07A3C">
            <w:pPr>
              <w:jc w:val="center"/>
              <w:rPr>
                <w:sz w:val="20"/>
              </w:rPr>
            </w:pPr>
            <w:r w:rsidRPr="008C04C0">
              <w:rPr>
                <w:sz w:val="20"/>
              </w:rPr>
              <w:t>278</w:t>
            </w:r>
          </w:p>
        </w:tc>
        <w:tc>
          <w:tcPr>
            <w:tcW w:w="1033" w:type="pct"/>
            <w:noWrap/>
            <w:hideMark/>
          </w:tcPr>
          <w:p w14:paraId="02137ECA" w14:textId="77777777" w:rsidR="00E4066C" w:rsidRPr="008C04C0" w:rsidRDefault="00E4066C" w:rsidP="00E07A3C">
            <w:pPr>
              <w:rPr>
                <w:sz w:val="20"/>
              </w:rPr>
            </w:pPr>
            <w:r w:rsidRPr="008C04C0">
              <w:rPr>
                <w:sz w:val="20"/>
              </w:rPr>
              <w:t>m</w:t>
            </w:r>
          </w:p>
        </w:tc>
      </w:tr>
      <w:tr w:rsidR="008C04C0" w:rsidRPr="008C04C0" w14:paraId="76905F6F" w14:textId="77777777" w:rsidTr="00E07A3C">
        <w:trPr>
          <w:trHeight w:val="409"/>
          <w:jc w:val="center"/>
        </w:trPr>
        <w:tc>
          <w:tcPr>
            <w:tcW w:w="3318" w:type="pct"/>
            <w:hideMark/>
          </w:tcPr>
          <w:p w14:paraId="6119192A" w14:textId="77777777" w:rsidR="00E4066C" w:rsidRPr="008C04C0" w:rsidRDefault="00E4066C" w:rsidP="00E07A3C">
            <w:pPr>
              <w:rPr>
                <w:sz w:val="20"/>
              </w:rPr>
            </w:pPr>
            <w:r w:rsidRPr="008C04C0">
              <w:rPr>
                <w:sz w:val="20"/>
              </w:rPr>
              <w:t>Háttöltés építés,tömörítés szemcsés anyagból Gabion mögött, rézsűképzéssel, kézi erővel</w:t>
            </w:r>
          </w:p>
        </w:tc>
        <w:tc>
          <w:tcPr>
            <w:tcW w:w="648" w:type="pct"/>
            <w:noWrap/>
            <w:hideMark/>
          </w:tcPr>
          <w:p w14:paraId="1AE74EB4" w14:textId="77777777" w:rsidR="00E4066C" w:rsidRPr="008C04C0" w:rsidRDefault="00E4066C" w:rsidP="00E07A3C">
            <w:pPr>
              <w:jc w:val="center"/>
              <w:rPr>
                <w:sz w:val="20"/>
              </w:rPr>
            </w:pPr>
            <w:r w:rsidRPr="008C04C0">
              <w:rPr>
                <w:sz w:val="20"/>
              </w:rPr>
              <w:t>1 668</w:t>
            </w:r>
          </w:p>
        </w:tc>
        <w:tc>
          <w:tcPr>
            <w:tcW w:w="1033" w:type="pct"/>
            <w:noWrap/>
            <w:hideMark/>
          </w:tcPr>
          <w:p w14:paraId="36C31F31" w14:textId="77777777" w:rsidR="00E4066C" w:rsidRPr="008C04C0" w:rsidRDefault="00E4066C" w:rsidP="00E07A3C">
            <w:pPr>
              <w:rPr>
                <w:sz w:val="20"/>
              </w:rPr>
            </w:pPr>
            <w:r w:rsidRPr="008C04C0">
              <w:rPr>
                <w:sz w:val="20"/>
              </w:rPr>
              <w:t>m3</w:t>
            </w:r>
          </w:p>
        </w:tc>
      </w:tr>
      <w:tr w:rsidR="008C04C0" w:rsidRPr="008C04C0" w14:paraId="6C29D90D" w14:textId="77777777" w:rsidTr="00E07A3C">
        <w:trPr>
          <w:trHeight w:val="204"/>
          <w:jc w:val="center"/>
        </w:trPr>
        <w:tc>
          <w:tcPr>
            <w:tcW w:w="3318" w:type="pct"/>
            <w:hideMark/>
          </w:tcPr>
          <w:p w14:paraId="1BAA0DDA" w14:textId="77777777" w:rsidR="00E4066C" w:rsidRPr="008C04C0" w:rsidRDefault="00E4066C" w:rsidP="00E07A3C">
            <w:pPr>
              <w:rPr>
                <w:sz w:val="20"/>
              </w:rPr>
            </w:pPr>
            <w:r w:rsidRPr="008C04C0">
              <w:rPr>
                <w:sz w:val="20"/>
              </w:rPr>
              <w:t>Geo-textília terítése és rögzítése rézsűn</w:t>
            </w:r>
          </w:p>
        </w:tc>
        <w:tc>
          <w:tcPr>
            <w:tcW w:w="648" w:type="pct"/>
            <w:noWrap/>
            <w:hideMark/>
          </w:tcPr>
          <w:p w14:paraId="65E226A8" w14:textId="77777777" w:rsidR="00E4066C" w:rsidRPr="008C04C0" w:rsidRDefault="00E4066C" w:rsidP="00E07A3C">
            <w:pPr>
              <w:jc w:val="center"/>
              <w:rPr>
                <w:sz w:val="20"/>
              </w:rPr>
            </w:pPr>
            <w:r w:rsidRPr="008C04C0">
              <w:rPr>
                <w:sz w:val="20"/>
              </w:rPr>
              <w:t>425</w:t>
            </w:r>
          </w:p>
        </w:tc>
        <w:tc>
          <w:tcPr>
            <w:tcW w:w="1033" w:type="pct"/>
            <w:noWrap/>
            <w:hideMark/>
          </w:tcPr>
          <w:p w14:paraId="2FF1D94B" w14:textId="77777777" w:rsidR="00E4066C" w:rsidRPr="008C04C0" w:rsidRDefault="00E4066C" w:rsidP="00E07A3C">
            <w:pPr>
              <w:rPr>
                <w:sz w:val="20"/>
              </w:rPr>
            </w:pPr>
            <w:r w:rsidRPr="008C04C0">
              <w:rPr>
                <w:sz w:val="20"/>
              </w:rPr>
              <w:t>m2</w:t>
            </w:r>
          </w:p>
        </w:tc>
      </w:tr>
      <w:tr w:rsidR="008C04C0" w:rsidRPr="008C04C0" w14:paraId="56B536EF" w14:textId="77777777" w:rsidTr="00E07A3C">
        <w:trPr>
          <w:trHeight w:val="204"/>
          <w:jc w:val="center"/>
        </w:trPr>
        <w:tc>
          <w:tcPr>
            <w:tcW w:w="3318" w:type="pct"/>
            <w:hideMark/>
          </w:tcPr>
          <w:p w14:paraId="1C78BA84" w14:textId="77777777" w:rsidR="00E4066C" w:rsidRPr="008C04C0" w:rsidRDefault="00E4066C" w:rsidP="00E07A3C">
            <w:pPr>
              <w:rPr>
                <w:sz w:val="20"/>
              </w:rPr>
            </w:pPr>
            <w:r w:rsidRPr="008C04C0">
              <w:rPr>
                <w:sz w:val="20"/>
              </w:rPr>
              <w:t>Munkahelyi őrzésvédelem biztosítása a kivitelezés időszakára</w:t>
            </w:r>
          </w:p>
        </w:tc>
        <w:tc>
          <w:tcPr>
            <w:tcW w:w="648" w:type="pct"/>
            <w:noWrap/>
            <w:hideMark/>
          </w:tcPr>
          <w:p w14:paraId="5E9817EB" w14:textId="77777777" w:rsidR="00E4066C" w:rsidRPr="008C04C0" w:rsidRDefault="00E4066C" w:rsidP="00E07A3C">
            <w:pPr>
              <w:jc w:val="center"/>
              <w:rPr>
                <w:sz w:val="20"/>
              </w:rPr>
            </w:pPr>
          </w:p>
        </w:tc>
        <w:tc>
          <w:tcPr>
            <w:tcW w:w="1033" w:type="pct"/>
            <w:noWrap/>
            <w:hideMark/>
          </w:tcPr>
          <w:p w14:paraId="0BDA7488" w14:textId="77777777" w:rsidR="00E4066C" w:rsidRPr="008C04C0" w:rsidRDefault="00E4066C" w:rsidP="00E07A3C">
            <w:pPr>
              <w:rPr>
                <w:sz w:val="20"/>
              </w:rPr>
            </w:pPr>
            <w:r w:rsidRPr="008C04C0">
              <w:rPr>
                <w:sz w:val="20"/>
              </w:rPr>
              <w:t> </w:t>
            </w:r>
          </w:p>
        </w:tc>
      </w:tr>
      <w:tr w:rsidR="008C04C0" w:rsidRPr="008C04C0" w14:paraId="6514D913" w14:textId="77777777" w:rsidTr="00E07A3C">
        <w:trPr>
          <w:trHeight w:val="204"/>
          <w:jc w:val="center"/>
        </w:trPr>
        <w:tc>
          <w:tcPr>
            <w:tcW w:w="3318" w:type="pct"/>
            <w:hideMark/>
          </w:tcPr>
          <w:p w14:paraId="01094B24" w14:textId="77777777" w:rsidR="00E4066C" w:rsidRPr="008C04C0" w:rsidRDefault="00E4066C" w:rsidP="00E07A3C">
            <w:pPr>
              <w:rPr>
                <w:sz w:val="20"/>
              </w:rPr>
            </w:pPr>
            <w:r w:rsidRPr="008C04C0">
              <w:rPr>
                <w:sz w:val="20"/>
              </w:rPr>
              <w:t>Tervezési munkák költsége</w:t>
            </w:r>
          </w:p>
        </w:tc>
        <w:tc>
          <w:tcPr>
            <w:tcW w:w="648" w:type="pct"/>
            <w:noWrap/>
            <w:hideMark/>
          </w:tcPr>
          <w:p w14:paraId="5C944F29" w14:textId="77777777" w:rsidR="00E4066C" w:rsidRPr="008C04C0" w:rsidRDefault="00E4066C" w:rsidP="00E07A3C">
            <w:pPr>
              <w:jc w:val="center"/>
              <w:rPr>
                <w:sz w:val="20"/>
              </w:rPr>
            </w:pPr>
          </w:p>
        </w:tc>
        <w:tc>
          <w:tcPr>
            <w:tcW w:w="1033" w:type="pct"/>
            <w:noWrap/>
            <w:hideMark/>
          </w:tcPr>
          <w:p w14:paraId="40ADC2BE" w14:textId="77777777" w:rsidR="00E4066C" w:rsidRPr="008C04C0" w:rsidRDefault="00E4066C" w:rsidP="00E07A3C">
            <w:pPr>
              <w:rPr>
                <w:sz w:val="20"/>
              </w:rPr>
            </w:pPr>
            <w:r w:rsidRPr="008C04C0">
              <w:rPr>
                <w:sz w:val="20"/>
              </w:rPr>
              <w:t> </w:t>
            </w:r>
          </w:p>
        </w:tc>
      </w:tr>
      <w:tr w:rsidR="008C04C0" w:rsidRPr="008C04C0" w14:paraId="7F459B57" w14:textId="77777777" w:rsidTr="00E07A3C">
        <w:trPr>
          <w:trHeight w:val="204"/>
          <w:jc w:val="center"/>
        </w:trPr>
        <w:tc>
          <w:tcPr>
            <w:tcW w:w="3318" w:type="pct"/>
            <w:hideMark/>
          </w:tcPr>
          <w:p w14:paraId="6BD896E0" w14:textId="77777777" w:rsidR="00E4066C" w:rsidRPr="008C04C0" w:rsidRDefault="00E4066C" w:rsidP="00E07A3C">
            <w:pPr>
              <w:rPr>
                <w:sz w:val="20"/>
              </w:rPr>
            </w:pPr>
            <w:r w:rsidRPr="008C04C0">
              <w:rPr>
                <w:sz w:val="20"/>
              </w:rPr>
              <w:t>Ellenőrző mérések, minősítések, geodézia</w:t>
            </w:r>
          </w:p>
        </w:tc>
        <w:tc>
          <w:tcPr>
            <w:tcW w:w="648" w:type="pct"/>
            <w:noWrap/>
            <w:hideMark/>
          </w:tcPr>
          <w:p w14:paraId="6F20FB92" w14:textId="77777777" w:rsidR="00E4066C" w:rsidRPr="008C04C0" w:rsidRDefault="00E4066C" w:rsidP="00E07A3C">
            <w:pPr>
              <w:jc w:val="center"/>
              <w:rPr>
                <w:sz w:val="20"/>
              </w:rPr>
            </w:pPr>
          </w:p>
        </w:tc>
        <w:tc>
          <w:tcPr>
            <w:tcW w:w="1033" w:type="pct"/>
            <w:noWrap/>
            <w:hideMark/>
          </w:tcPr>
          <w:p w14:paraId="5F5FF4F7" w14:textId="77777777" w:rsidR="00E4066C" w:rsidRPr="008C04C0" w:rsidRDefault="00E4066C" w:rsidP="00E07A3C">
            <w:pPr>
              <w:rPr>
                <w:sz w:val="20"/>
              </w:rPr>
            </w:pPr>
            <w:r w:rsidRPr="008C04C0">
              <w:rPr>
                <w:sz w:val="20"/>
              </w:rPr>
              <w:t> </w:t>
            </w:r>
          </w:p>
        </w:tc>
      </w:tr>
      <w:tr w:rsidR="008C04C0" w:rsidRPr="008C04C0" w14:paraId="6F230F9B" w14:textId="77777777" w:rsidTr="00E07A3C">
        <w:trPr>
          <w:trHeight w:val="204"/>
          <w:jc w:val="center"/>
        </w:trPr>
        <w:tc>
          <w:tcPr>
            <w:tcW w:w="3318" w:type="pct"/>
            <w:hideMark/>
          </w:tcPr>
          <w:p w14:paraId="2C656339" w14:textId="77777777" w:rsidR="00E4066C" w:rsidRPr="008C04C0" w:rsidRDefault="00E4066C" w:rsidP="00E07A3C">
            <w:pPr>
              <w:rPr>
                <w:sz w:val="20"/>
              </w:rPr>
            </w:pPr>
            <w:r w:rsidRPr="008C04C0">
              <w:rPr>
                <w:sz w:val="20"/>
              </w:rPr>
              <w:t>Közterület használat</w:t>
            </w:r>
          </w:p>
        </w:tc>
        <w:tc>
          <w:tcPr>
            <w:tcW w:w="648" w:type="pct"/>
            <w:noWrap/>
            <w:hideMark/>
          </w:tcPr>
          <w:p w14:paraId="489C5D0B" w14:textId="77777777" w:rsidR="00E4066C" w:rsidRPr="008C04C0" w:rsidRDefault="00E4066C" w:rsidP="00E07A3C">
            <w:pPr>
              <w:jc w:val="center"/>
              <w:rPr>
                <w:sz w:val="20"/>
              </w:rPr>
            </w:pPr>
          </w:p>
        </w:tc>
        <w:tc>
          <w:tcPr>
            <w:tcW w:w="1033" w:type="pct"/>
            <w:noWrap/>
            <w:hideMark/>
          </w:tcPr>
          <w:p w14:paraId="31AA58F2" w14:textId="77777777" w:rsidR="00E4066C" w:rsidRPr="008C04C0" w:rsidRDefault="00E4066C" w:rsidP="00E07A3C">
            <w:pPr>
              <w:rPr>
                <w:sz w:val="20"/>
              </w:rPr>
            </w:pPr>
            <w:r w:rsidRPr="008C04C0">
              <w:rPr>
                <w:sz w:val="20"/>
              </w:rPr>
              <w:t> </w:t>
            </w:r>
          </w:p>
        </w:tc>
      </w:tr>
      <w:tr w:rsidR="00E07A3C" w:rsidRPr="008C04C0" w14:paraId="0AD4BC03" w14:textId="77777777" w:rsidTr="00E07A3C">
        <w:trPr>
          <w:trHeight w:val="204"/>
          <w:jc w:val="center"/>
        </w:trPr>
        <w:tc>
          <w:tcPr>
            <w:tcW w:w="3318" w:type="pct"/>
            <w:hideMark/>
          </w:tcPr>
          <w:p w14:paraId="2F1AA964" w14:textId="77777777" w:rsidR="00E4066C" w:rsidRPr="008C04C0" w:rsidRDefault="00E4066C" w:rsidP="00E07A3C">
            <w:pPr>
              <w:rPr>
                <w:sz w:val="20"/>
              </w:rPr>
            </w:pPr>
            <w:r w:rsidRPr="008C04C0">
              <w:rPr>
                <w:sz w:val="20"/>
              </w:rPr>
              <w:t>Tereprendezés , helyreállítás támfal előtt</w:t>
            </w:r>
          </w:p>
        </w:tc>
        <w:tc>
          <w:tcPr>
            <w:tcW w:w="648" w:type="pct"/>
            <w:noWrap/>
            <w:hideMark/>
          </w:tcPr>
          <w:p w14:paraId="2CE13360" w14:textId="77777777" w:rsidR="00E4066C" w:rsidRPr="008C04C0" w:rsidRDefault="00E4066C" w:rsidP="00E07A3C">
            <w:pPr>
              <w:jc w:val="center"/>
              <w:rPr>
                <w:sz w:val="20"/>
              </w:rPr>
            </w:pPr>
            <w:r w:rsidRPr="008C04C0">
              <w:rPr>
                <w:sz w:val="20"/>
              </w:rPr>
              <w:t>950</w:t>
            </w:r>
          </w:p>
        </w:tc>
        <w:tc>
          <w:tcPr>
            <w:tcW w:w="1033" w:type="pct"/>
            <w:noWrap/>
            <w:hideMark/>
          </w:tcPr>
          <w:p w14:paraId="567CBFBE" w14:textId="77777777" w:rsidR="00E4066C" w:rsidRPr="008C04C0" w:rsidRDefault="00E4066C" w:rsidP="00E07A3C">
            <w:pPr>
              <w:rPr>
                <w:sz w:val="20"/>
              </w:rPr>
            </w:pPr>
            <w:r w:rsidRPr="008C04C0">
              <w:rPr>
                <w:sz w:val="20"/>
              </w:rPr>
              <w:t>m2</w:t>
            </w:r>
          </w:p>
        </w:tc>
      </w:tr>
    </w:tbl>
    <w:p w14:paraId="4B9BDEE2" w14:textId="77777777" w:rsidR="00E4066C" w:rsidRPr="008C04C0" w:rsidRDefault="00E4066C" w:rsidP="00E4066C"/>
    <w:p w14:paraId="4C641B07" w14:textId="6818BD7E" w:rsidR="0024467D" w:rsidRPr="008C04C0" w:rsidRDefault="0024467D" w:rsidP="00892CD2">
      <w:pPr>
        <w:pStyle w:val="Cmsor30"/>
        <w:tabs>
          <w:tab w:val="num" w:pos="720"/>
        </w:tabs>
        <w:ind w:left="426" w:hanging="426"/>
        <w:jc w:val="left"/>
      </w:pPr>
      <w:r w:rsidRPr="008C04C0">
        <w:t xml:space="preserve">  </w:t>
      </w:r>
      <w:bookmarkStart w:id="2163" w:name="_Toc479786131"/>
      <w:r w:rsidRPr="008C04C0">
        <w:t>02.10. Ipolyvece-Dejtár-Balassagyarmat-szécsényi árvízvédelmi szakasz</w:t>
      </w:r>
      <w:bookmarkEnd w:id="2163"/>
    </w:p>
    <w:p w14:paraId="36CAFB4D" w14:textId="77777777" w:rsidR="00E4066C" w:rsidRPr="008C04C0" w:rsidRDefault="00E4066C" w:rsidP="00E4066C">
      <w:pPr>
        <w:spacing w:after="120"/>
      </w:pPr>
      <w:r w:rsidRPr="008C04C0">
        <w:t xml:space="preserve">A beavatkozási szakaszok kijelölése a területileg illetékes Közép-Duna-völgyi Vízügyi Igazgatóság (KDVVIZIG) észlelt árvízi tapasztalatai alapján történt az árvízvédelmi szakasz legfontosabb beavatkozásai szerint. </w:t>
      </w:r>
    </w:p>
    <w:p w14:paraId="24179609"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32BE2B7C" w14:textId="25F2A611" w:rsidR="00E4066C" w:rsidRPr="008C04C0" w:rsidRDefault="00E4066C" w:rsidP="00E4066C">
      <w:pPr>
        <w:rPr>
          <w:b/>
          <w:i/>
        </w:rPr>
      </w:pPr>
      <w:r w:rsidRPr="008C04C0">
        <w:rPr>
          <w:b/>
          <w:i/>
        </w:rPr>
        <w:t>Szivárgásgátlás a töltés vízoldali rézsűjén</w:t>
      </w:r>
    </w:p>
    <w:p w14:paraId="44971262" w14:textId="77777777" w:rsidR="00E4066C" w:rsidRPr="008C04C0" w:rsidRDefault="00E4066C" w:rsidP="00E4066C">
      <w:pPr>
        <w:spacing w:after="120"/>
      </w:pPr>
      <w:r w:rsidRPr="008C04C0">
        <w:t xml:space="preserve">Az árvízvédelmi töltés szivárgásvédelme érdekében a töltés vízoldali rézsűjébe 60 cm vastag vízzáró agyagpaplant agyagfogas lezárással </w:t>
      </w:r>
      <w:r w:rsidRPr="008C04C0">
        <w:rPr>
          <w:b/>
        </w:rPr>
        <w:t>– vagy azzal műszakilag egyenértékű –</w:t>
      </w:r>
      <w:r w:rsidRPr="008C04C0">
        <w:t xml:space="preserve"> terveztünk a 4+450-4+650 tkm szelvények között 200 m hosszon. </w:t>
      </w:r>
    </w:p>
    <w:p w14:paraId="72A90760" w14:textId="77777777" w:rsidR="00E4066C" w:rsidRPr="008C04C0" w:rsidRDefault="00E4066C" w:rsidP="00E4066C">
      <w:pPr>
        <w:rPr>
          <w:bCs/>
          <w:i/>
          <w:lang w:val="hu"/>
        </w:rPr>
      </w:pPr>
    </w:p>
    <w:p w14:paraId="598CDC8B" w14:textId="77777777" w:rsidR="00E4066C" w:rsidRPr="008C04C0" w:rsidRDefault="00E4066C" w:rsidP="00E4066C">
      <w:pPr>
        <w:spacing w:line="360" w:lineRule="auto"/>
      </w:pPr>
      <w:r w:rsidRPr="008C04C0">
        <w:t xml:space="preserve">A vízoldali mellezés a vízoldali rézsűvel párhuzamos 0,60 m vastag agyagréteg, amely a víz oldali agyagfogban folytatódik. </w:t>
      </w:r>
    </w:p>
    <w:p w14:paraId="0BF5A547" w14:textId="77777777" w:rsidR="00E4066C" w:rsidRPr="008C04C0" w:rsidRDefault="00E4066C" w:rsidP="00E4066C">
      <w:pPr>
        <w:spacing w:after="120"/>
        <w:ind w:left="720"/>
      </w:pPr>
      <w:r w:rsidRPr="008C04C0">
        <w:t>A vízzáró agyagfog méretei:</w:t>
      </w:r>
    </w:p>
    <w:p w14:paraId="69D25408" w14:textId="77777777" w:rsidR="00E4066C" w:rsidRPr="008C04C0" w:rsidRDefault="00E4066C" w:rsidP="00E4066C">
      <w:pPr>
        <w:spacing w:after="120"/>
      </w:pPr>
      <w:r w:rsidRPr="008C04C0">
        <w:tab/>
        <w:t>szélessége:</w:t>
      </w:r>
      <w:r w:rsidRPr="008C04C0">
        <w:tab/>
        <w:t>1,50 m</w:t>
      </w:r>
    </w:p>
    <w:p w14:paraId="44EE9C6F" w14:textId="77777777" w:rsidR="00E4066C" w:rsidRPr="008C04C0" w:rsidRDefault="00E4066C" w:rsidP="00E4066C">
      <w:pPr>
        <w:spacing w:after="120"/>
      </w:pPr>
      <w:r w:rsidRPr="008C04C0">
        <w:tab/>
        <w:t>rézsűhajlás:</w:t>
      </w:r>
      <w:r w:rsidRPr="008C04C0">
        <w:tab/>
        <w:t>1:1,5</w:t>
      </w:r>
    </w:p>
    <w:p w14:paraId="10F42CE3" w14:textId="77777777" w:rsidR="00E4066C" w:rsidRPr="008C04C0" w:rsidRDefault="00E4066C" w:rsidP="00E4066C">
      <w:pPr>
        <w:spacing w:after="120"/>
      </w:pPr>
      <w:r w:rsidRPr="008C04C0">
        <w:tab/>
        <w:t>talpszélesség:</w:t>
      </w:r>
      <w:r w:rsidRPr="008C04C0">
        <w:tab/>
        <w:t>1,50 m</w:t>
      </w:r>
    </w:p>
    <w:p w14:paraId="026ABCC9" w14:textId="77777777" w:rsidR="00E4066C" w:rsidRPr="008C04C0" w:rsidRDefault="00E4066C" w:rsidP="00E4066C">
      <w:r w:rsidRPr="008C04C0">
        <w:t>Ez a réteg előzetesen bevizsgált anyagnyerőhelyről származó talajból, Tr</w:t>
      </w:r>
      <w:r w:rsidRPr="008C04C0">
        <w:sym w:font="Symbol" w:char="F072"/>
      </w:r>
      <w:r w:rsidRPr="008C04C0">
        <w:t xml:space="preserve"> = 87 %-ra tömörítve készül. Ez biztosítja a töltés védőképességét döntően meghatározó vízoldali rézsű térfogatállandó, vízzáró kialakítását.  Az elkészült töltés rézsűjére 20 cm vastag humuszterítés kerül, gyepesítve.</w:t>
      </w:r>
    </w:p>
    <w:p w14:paraId="53D926F6" w14:textId="77777777" w:rsidR="00E4066C" w:rsidRPr="008C04C0" w:rsidRDefault="00E4066C" w:rsidP="00E4066C">
      <w:pPr>
        <w:rPr>
          <w:bCs/>
          <w:lang w:val="hu"/>
        </w:rPr>
      </w:pPr>
    </w:p>
    <w:p w14:paraId="4CB89132" w14:textId="77777777" w:rsidR="00E4066C" w:rsidRPr="008C04C0" w:rsidRDefault="00E4066C" w:rsidP="00E4066C">
      <w:pPr>
        <w:rPr>
          <w:bCs/>
          <w:i/>
          <w:lang w:val="hu"/>
        </w:rPr>
      </w:pPr>
      <w:r w:rsidRPr="008C04C0">
        <w:rPr>
          <w:bCs/>
          <w:i/>
          <w:lang w:val="hu"/>
        </w:rPr>
        <w:lastRenderedPageBreak/>
        <w:t>Tervezett helyreállítási munkák:</w:t>
      </w:r>
    </w:p>
    <w:p w14:paraId="5FA7163C"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Előkészítő munkák</w:t>
      </w:r>
    </w:p>
    <w:p w14:paraId="280CEB4B"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Töltésépítés</w:t>
      </w:r>
    </w:p>
    <w:p w14:paraId="12AB5A84" w14:textId="77777777" w:rsidR="00E4066C" w:rsidRPr="008C04C0" w:rsidRDefault="00E4066C" w:rsidP="00CF73C7">
      <w:pPr>
        <w:pStyle w:val="Listaszerbekezds"/>
        <w:numPr>
          <w:ilvl w:val="0"/>
          <w:numId w:val="43"/>
        </w:numPr>
        <w:spacing w:after="0" w:line="240" w:lineRule="auto"/>
        <w:rPr>
          <w:bCs/>
          <w:lang w:val="hu"/>
        </w:rPr>
      </w:pPr>
      <w:r w:rsidRPr="008C04C0">
        <w:rPr>
          <w:bCs/>
          <w:lang w:val="hu"/>
        </w:rPr>
        <w:t>Befejező munkák</w:t>
      </w:r>
    </w:p>
    <w:p w14:paraId="52BC2B41" w14:textId="77777777" w:rsidR="00E4066C" w:rsidRPr="008C04C0" w:rsidRDefault="00E4066C" w:rsidP="00E4066C">
      <w:pPr>
        <w:rPr>
          <w:bCs/>
          <w:lang w:val="hu"/>
        </w:rPr>
      </w:pPr>
    </w:p>
    <w:p w14:paraId="17D44A63" w14:textId="77777777" w:rsidR="00E4066C" w:rsidRPr="008C04C0" w:rsidRDefault="00E4066C" w:rsidP="00E4066C">
      <w:r w:rsidRPr="008C04C0">
        <w:t>Az építéstechnológia megtervezésekor figyelembe kellett vennünk azt az alapvető előírást, hogy a védvonal védelmi képességét legalább a II. fokú árvízszintig az építés ideje alatt folyamatosan fenn kell tartani, azonban tekintettel az érintett szakasz rövidségére a munkát egy ütemben is végre lehet hajtani.</w:t>
      </w:r>
    </w:p>
    <w:p w14:paraId="46366F69" w14:textId="77777777" w:rsidR="00E4066C" w:rsidRPr="008C04C0" w:rsidRDefault="00E4066C" w:rsidP="00E4066C"/>
    <w:p w14:paraId="315CF8DF" w14:textId="77777777" w:rsidR="00E4066C" w:rsidRPr="008C04C0" w:rsidRDefault="00E4066C" w:rsidP="00E4066C">
      <w:pPr>
        <w:spacing w:line="360" w:lineRule="auto"/>
      </w:pPr>
      <w:r w:rsidRPr="008C04C0">
        <w:rPr>
          <w:i/>
        </w:rPr>
        <w:t>A töltésépítés hosszanti irányú leírása az előkészítő munkák után:</w:t>
      </w:r>
    </w:p>
    <w:p w14:paraId="56C441CD" w14:textId="77777777" w:rsidR="00E4066C" w:rsidRPr="008C04C0" w:rsidRDefault="00E4066C" w:rsidP="00CF73C7">
      <w:pPr>
        <w:pStyle w:val="Listaszerbekezds"/>
        <w:numPr>
          <w:ilvl w:val="0"/>
          <w:numId w:val="43"/>
        </w:numPr>
        <w:spacing w:after="0" w:line="240" w:lineRule="auto"/>
      </w:pPr>
      <w:r w:rsidRPr="008C04C0">
        <w:t>Először a 200 m-es szakaszon kell a kaszálást elvégezni, a töltést lehumuszolni, és az előtéri előkészítő munkákat elvégezni (szántás, tárcsázás). Az ideiglenes humuszdepónia mindig a megnyitott szakasz (vagy hullámtéri anyagnyerőhely) ellentétes végén legyen. A kaszálékot a helyszínen el lehet égetni, (ha alkalmas rá) vagy komposztáló telepre lehet szállítani.</w:t>
      </w:r>
    </w:p>
    <w:p w14:paraId="421D378E" w14:textId="77777777" w:rsidR="00E4066C" w:rsidRPr="008C04C0" w:rsidRDefault="00E4066C" w:rsidP="00CF73C7">
      <w:pPr>
        <w:pStyle w:val="Listaszerbekezds"/>
        <w:numPr>
          <w:ilvl w:val="0"/>
          <w:numId w:val="43"/>
        </w:numPr>
        <w:spacing w:after="0" w:line="240" w:lineRule="auto"/>
      </w:pPr>
      <w:r w:rsidRPr="008C04C0">
        <w:t xml:space="preserve">Ezután következik a már előkészített, 200 m-es szakasz előterének és a töltés vízoldali rézsűjének megbontása. </w:t>
      </w:r>
    </w:p>
    <w:p w14:paraId="75E91381" w14:textId="77777777" w:rsidR="00E4066C" w:rsidRPr="008C04C0" w:rsidRDefault="00E4066C" w:rsidP="00CF73C7">
      <w:pPr>
        <w:pStyle w:val="Listaszerbekezds"/>
        <w:numPr>
          <w:ilvl w:val="0"/>
          <w:numId w:val="43"/>
        </w:numPr>
        <w:spacing w:after="0" w:line="240" w:lineRule="auto"/>
      </w:pPr>
      <w:r w:rsidRPr="008C04C0">
        <w:t xml:space="preserve">A vízoldali őrfal-, és a mellezés helyéről kikerülő földmennyiség kitermelését követően beépítésre kerül a vízzáró agyagpaplan. Ennek beépítése sávosan történik max. 25 cm-es rétegekben gépi tömörítéssel. Az elérendő tömörség Trp=87%. Amennyiben a talajmechanikai vizsgálatok szerint a meglévő töltésanyag átgyúrásával vagy keveréssel a kívánt tömörség elérhető akkor nem szükséges a teljes beépítendő földanyagot külső anyagnyerőből biztosítani. </w:t>
      </w:r>
    </w:p>
    <w:p w14:paraId="099E42AA" w14:textId="77777777" w:rsidR="00E4066C" w:rsidRPr="008C04C0" w:rsidRDefault="00E4066C" w:rsidP="00E4066C"/>
    <w:p w14:paraId="17701E8B" w14:textId="77777777" w:rsidR="00E4066C" w:rsidRPr="008C04C0" w:rsidRDefault="00E4066C" w:rsidP="00E4066C">
      <w:pPr>
        <w:rPr>
          <w:i/>
        </w:rPr>
      </w:pPr>
      <w:r w:rsidRPr="008C04C0">
        <w:rPr>
          <w:i/>
        </w:rPr>
        <w:t>Befejező munkák</w:t>
      </w:r>
    </w:p>
    <w:p w14:paraId="43508978" w14:textId="77777777" w:rsidR="00E4066C" w:rsidRPr="008C04C0" w:rsidRDefault="00E4066C" w:rsidP="00E4066C"/>
    <w:p w14:paraId="03B6ABAC" w14:textId="77777777" w:rsidR="00E4066C" w:rsidRPr="008C04C0" w:rsidRDefault="00E4066C" w:rsidP="00E4066C">
      <w:r w:rsidRPr="008C04C0">
        <w:t>A befejező munkák során szükséges az építési terület visszahumuszolása. Az építési területen a réteges tömörítés után végzendő rézsűképzés. A rézsűk, és előterek kialakítása után történik behumuszolásuk 25 cm vtg.-ban, melyet műtrágyázás, majd tárcsázás követ. A műtrágya lehet nitrogén- vagy komplex műtrágya is. A tárcsázás után kerül sor a füvesítésre/gyepesítésre. A szivárgó csatornák behumuszolásra nem kerülnek. A fűmagkeverék kiválasztásánál tekintettel kell lenni arra, hogy a keverék egyben szárazság- és víztűrő is legyen, azaz az akár hónapokig tartó átvizek során kialakuló vízborítást, és az aszályos, száraz időszakokat is jól bírják. A füvesítés során 6 dkg/m2 töltésfűmag keverék telepítését javasoljuk.</w:t>
      </w:r>
    </w:p>
    <w:p w14:paraId="11E48841" w14:textId="77777777" w:rsidR="00E4066C" w:rsidRPr="008C04C0" w:rsidRDefault="00E4066C" w:rsidP="00E4066C"/>
    <w:p w14:paraId="074BE3E2" w14:textId="77777777" w:rsidR="00E4066C" w:rsidRPr="008C04C0" w:rsidRDefault="00E4066C" w:rsidP="00E4066C">
      <w:pPr>
        <w:rPr>
          <w:bCs/>
          <w:i/>
          <w:lang w:val="hu"/>
        </w:rPr>
      </w:pPr>
      <w:r w:rsidRPr="008C04C0">
        <w:rPr>
          <w:bCs/>
          <w:i/>
          <w:lang w:val="hu"/>
        </w:rPr>
        <w:t>Méret-mennyiség kimutatás:</w:t>
      </w:r>
    </w:p>
    <w:p w14:paraId="05720669" w14:textId="77777777" w:rsidR="00E4066C" w:rsidRPr="008C04C0" w:rsidRDefault="00E4066C" w:rsidP="00E4066C"/>
    <w:p w14:paraId="026C8B31" w14:textId="77777777" w:rsidR="00E4066C" w:rsidRPr="008C04C0" w:rsidRDefault="00E4066C" w:rsidP="00E4066C">
      <w:r w:rsidRPr="008C04C0">
        <w:t>A főbb mennyiségek a mintakeresztszelvény alapján kerülnek meghatározásra:</w:t>
      </w:r>
    </w:p>
    <w:p w14:paraId="19248E40" w14:textId="77777777" w:rsidR="00E4066C" w:rsidRPr="008C04C0" w:rsidRDefault="00E4066C" w:rsidP="00E4066C"/>
    <w:p w14:paraId="2A71F09D" w14:textId="77777777" w:rsidR="00E4066C" w:rsidRPr="008C04C0" w:rsidRDefault="00E4066C" w:rsidP="00CF73C7">
      <w:pPr>
        <w:pStyle w:val="Listaszerbekezds"/>
        <w:numPr>
          <w:ilvl w:val="0"/>
          <w:numId w:val="44"/>
        </w:numPr>
        <w:spacing w:after="0" w:line="240" w:lineRule="auto"/>
      </w:pPr>
      <w:r w:rsidRPr="008C04C0">
        <w:t>Lehumuszolás:</w:t>
      </w:r>
    </w:p>
    <w:p w14:paraId="70288CD3" w14:textId="77777777" w:rsidR="00E4066C" w:rsidRPr="008C04C0" w:rsidRDefault="00E4066C" w:rsidP="00E4066C">
      <w:pPr>
        <w:rPr>
          <w:vertAlign w:val="superscript"/>
        </w:rPr>
      </w:pPr>
      <w:r w:rsidRPr="008C04C0">
        <w:tab/>
      </w:r>
      <w:r w:rsidRPr="008C04C0">
        <w:tab/>
      </w:r>
      <w:r w:rsidRPr="008C04C0">
        <w:tab/>
      </w:r>
      <w:r w:rsidRPr="008C04C0">
        <w:tab/>
        <w:t xml:space="preserve"> </w:t>
      </w:r>
      <w:r w:rsidRPr="008C04C0">
        <w:tab/>
      </w:r>
      <w:r w:rsidRPr="008C04C0">
        <w:tab/>
      </w:r>
      <w:r w:rsidRPr="008C04C0">
        <w:tab/>
        <w:t>3300 m</w:t>
      </w:r>
      <w:r w:rsidRPr="008C04C0">
        <w:rPr>
          <w:vertAlign w:val="superscript"/>
        </w:rPr>
        <w:t>2</w:t>
      </w:r>
    </w:p>
    <w:p w14:paraId="5EAF7A07" w14:textId="77777777" w:rsidR="00E4066C" w:rsidRPr="008C04C0" w:rsidRDefault="00E4066C" w:rsidP="00E4066C">
      <w:pPr>
        <w:rPr>
          <w:vertAlign w:val="superscript"/>
        </w:rPr>
      </w:pPr>
    </w:p>
    <w:p w14:paraId="0CE956A8" w14:textId="77777777" w:rsidR="00E4066C" w:rsidRPr="008C04C0" w:rsidRDefault="00E4066C" w:rsidP="00CF73C7">
      <w:pPr>
        <w:pStyle w:val="Listaszerbekezds"/>
        <w:numPr>
          <w:ilvl w:val="0"/>
          <w:numId w:val="44"/>
        </w:numPr>
        <w:spacing w:after="0" w:line="240" w:lineRule="auto"/>
      </w:pPr>
      <w:r w:rsidRPr="008C04C0">
        <w:t>Alapozás:</w:t>
      </w:r>
    </w:p>
    <w:p w14:paraId="6EAE2506" w14:textId="7904F369" w:rsidR="00E4066C" w:rsidRPr="008C04C0" w:rsidRDefault="00E4066C" w:rsidP="00E4066C">
      <w:r w:rsidRPr="008C04C0">
        <w:tab/>
      </w:r>
      <w:r w:rsidRPr="008C04C0">
        <w:tab/>
      </w:r>
      <w:r w:rsidRPr="008C04C0">
        <w:tab/>
        <w:t>13 m</w:t>
      </w:r>
      <w:r w:rsidRPr="008C04C0">
        <w:rPr>
          <w:vertAlign w:val="superscript"/>
        </w:rPr>
        <w:t>2</w:t>
      </w:r>
      <w:r w:rsidRPr="008C04C0">
        <w:t>*200 m =</w:t>
      </w:r>
      <w:r w:rsidRPr="008C04C0">
        <w:tab/>
      </w:r>
      <w:r w:rsidRPr="008C04C0">
        <w:tab/>
      </w:r>
      <w:r w:rsidRPr="008C04C0">
        <w:tab/>
        <w:t>2600 m</w:t>
      </w:r>
      <w:r w:rsidRPr="008C04C0">
        <w:rPr>
          <w:vertAlign w:val="superscript"/>
        </w:rPr>
        <w:t>2</w:t>
      </w:r>
    </w:p>
    <w:p w14:paraId="29CF47A6" w14:textId="77777777" w:rsidR="00E4066C" w:rsidRPr="008C04C0" w:rsidRDefault="00E4066C" w:rsidP="00E4066C"/>
    <w:p w14:paraId="0FFC7783" w14:textId="77777777" w:rsidR="00E4066C" w:rsidRPr="008C04C0" w:rsidRDefault="00E4066C" w:rsidP="00CF73C7">
      <w:pPr>
        <w:pStyle w:val="Listaszerbekezds"/>
        <w:numPr>
          <w:ilvl w:val="0"/>
          <w:numId w:val="44"/>
        </w:numPr>
        <w:spacing w:after="0" w:line="240" w:lineRule="auto"/>
      </w:pPr>
      <w:r w:rsidRPr="008C04C0">
        <w:t>Földkitermelés:</w:t>
      </w:r>
    </w:p>
    <w:p w14:paraId="638185A6" w14:textId="15A0F395" w:rsidR="00E4066C" w:rsidRPr="008C04C0" w:rsidRDefault="00E4066C" w:rsidP="00E4066C">
      <w:r w:rsidRPr="008C04C0">
        <w:tab/>
      </w:r>
      <w:r w:rsidRPr="008C04C0">
        <w:tab/>
      </w:r>
      <w:r w:rsidRPr="008C04C0">
        <w:tab/>
        <w:t>11,1 m</w:t>
      </w:r>
      <w:r w:rsidRPr="008C04C0">
        <w:rPr>
          <w:vertAlign w:val="superscript"/>
        </w:rPr>
        <w:t>2</w:t>
      </w:r>
      <w:r w:rsidRPr="008C04C0">
        <w:t>*200 m=</w:t>
      </w:r>
      <w:r w:rsidRPr="008C04C0">
        <w:tab/>
      </w:r>
      <w:r w:rsidRPr="008C04C0">
        <w:tab/>
      </w:r>
      <w:r w:rsidRPr="008C04C0">
        <w:tab/>
        <w:t>2220 m</w:t>
      </w:r>
      <w:r w:rsidRPr="008C04C0">
        <w:rPr>
          <w:vertAlign w:val="superscript"/>
        </w:rPr>
        <w:t>3</w:t>
      </w:r>
    </w:p>
    <w:p w14:paraId="7AF11FD2" w14:textId="77777777" w:rsidR="00E4066C" w:rsidRPr="008C04C0" w:rsidRDefault="00E4066C" w:rsidP="00E4066C"/>
    <w:p w14:paraId="0F5EB86C" w14:textId="77777777" w:rsidR="00E4066C" w:rsidRPr="008C04C0" w:rsidRDefault="00E4066C" w:rsidP="00CF73C7">
      <w:pPr>
        <w:pStyle w:val="Listaszerbekezds"/>
        <w:numPr>
          <w:ilvl w:val="0"/>
          <w:numId w:val="44"/>
        </w:numPr>
        <w:spacing w:after="0" w:line="240" w:lineRule="auto"/>
      </w:pPr>
      <w:r w:rsidRPr="008C04C0">
        <w:t>Földműépítés tömörítéssel:</w:t>
      </w:r>
    </w:p>
    <w:p w14:paraId="3FD5C7E6" w14:textId="30F23557" w:rsidR="00E4066C" w:rsidRPr="008C04C0" w:rsidRDefault="00E4066C" w:rsidP="00E4066C">
      <w:r w:rsidRPr="008C04C0">
        <w:tab/>
      </w:r>
      <w:r w:rsidRPr="008C04C0">
        <w:tab/>
      </w:r>
      <w:r w:rsidRPr="008C04C0">
        <w:tab/>
        <w:t>11,1 m</w:t>
      </w:r>
      <w:r w:rsidRPr="008C04C0">
        <w:rPr>
          <w:vertAlign w:val="superscript"/>
        </w:rPr>
        <w:t>2</w:t>
      </w:r>
      <w:r w:rsidRPr="008C04C0">
        <w:t>*200 m=</w:t>
      </w:r>
      <w:r w:rsidRPr="008C04C0">
        <w:tab/>
      </w:r>
      <w:r w:rsidRPr="008C04C0">
        <w:tab/>
      </w:r>
      <w:r w:rsidRPr="008C04C0">
        <w:tab/>
        <w:t>2220 m</w:t>
      </w:r>
      <w:r w:rsidRPr="008C04C0">
        <w:rPr>
          <w:vertAlign w:val="superscript"/>
        </w:rPr>
        <w:t>3</w:t>
      </w:r>
    </w:p>
    <w:p w14:paraId="07629308" w14:textId="77777777" w:rsidR="00E4066C" w:rsidRPr="008C04C0" w:rsidRDefault="00E4066C" w:rsidP="00E4066C"/>
    <w:p w14:paraId="6BAF5087" w14:textId="426CDCAF" w:rsidR="00E4066C" w:rsidRPr="008C04C0" w:rsidRDefault="00E4066C" w:rsidP="00CF73C7">
      <w:pPr>
        <w:pStyle w:val="Listaszerbekezds"/>
        <w:numPr>
          <w:ilvl w:val="0"/>
          <w:numId w:val="44"/>
        </w:numPr>
        <w:spacing w:after="0" w:line="240" w:lineRule="auto"/>
      </w:pPr>
      <w:r w:rsidRPr="008C04C0">
        <w:t>Humusz visszaterítés, füvesítés</w:t>
      </w:r>
      <w:r w:rsidRPr="008C04C0">
        <w:tab/>
      </w:r>
      <w:r w:rsidRPr="008C04C0">
        <w:tab/>
      </w:r>
      <w:r w:rsidRPr="008C04C0">
        <w:tab/>
        <w:t>3300m</w:t>
      </w:r>
      <w:r w:rsidRPr="008C04C0">
        <w:rPr>
          <w:vertAlign w:val="superscript"/>
        </w:rPr>
        <w:t>2</w:t>
      </w:r>
      <w:r w:rsidRPr="008C04C0">
        <w:t xml:space="preserve"> </w:t>
      </w:r>
    </w:p>
    <w:p w14:paraId="182A76F9" w14:textId="76440C3E" w:rsidR="00E4066C" w:rsidRPr="008C04C0" w:rsidRDefault="00E4066C" w:rsidP="00E4066C"/>
    <w:p w14:paraId="2B96A095" w14:textId="4CD953F6" w:rsidR="004D0BE7" w:rsidRPr="008C04C0" w:rsidRDefault="004D0BE7" w:rsidP="00E4066C"/>
    <w:p w14:paraId="4876F283" w14:textId="67883CED" w:rsidR="004D0BE7" w:rsidRPr="008C04C0" w:rsidRDefault="004D0BE7" w:rsidP="00E4066C"/>
    <w:p w14:paraId="70962DC1" w14:textId="19B10BBC" w:rsidR="004D0BE7" w:rsidRPr="008C04C0" w:rsidRDefault="004D0BE7" w:rsidP="00E4066C"/>
    <w:p w14:paraId="381BE3B8" w14:textId="77777777" w:rsidR="004D0BE7" w:rsidRPr="008C04C0" w:rsidRDefault="004D0BE7" w:rsidP="00E4066C"/>
    <w:p w14:paraId="211E4928" w14:textId="61D0AB0F" w:rsidR="0024467D" w:rsidRPr="008C04C0" w:rsidRDefault="0024467D" w:rsidP="00892CD2">
      <w:pPr>
        <w:pStyle w:val="Cmsor30"/>
        <w:tabs>
          <w:tab w:val="num" w:pos="720"/>
        </w:tabs>
        <w:ind w:left="426" w:hanging="426"/>
        <w:jc w:val="left"/>
      </w:pPr>
      <w:r w:rsidRPr="008C04C0">
        <w:t xml:space="preserve"> </w:t>
      </w:r>
      <w:bookmarkStart w:id="2164" w:name="_Toc479786132"/>
      <w:r w:rsidRPr="008C04C0">
        <w:t>03.01. Baja-Margittaszigeti árvízvédelmi szakasz</w:t>
      </w:r>
      <w:bookmarkEnd w:id="2164"/>
    </w:p>
    <w:p w14:paraId="1FAA1CBE" w14:textId="77777777" w:rsidR="00E4066C" w:rsidRPr="008C04C0" w:rsidRDefault="00E4066C" w:rsidP="00E4066C">
      <w:pPr>
        <w:spacing w:after="120"/>
      </w:pPr>
      <w:r w:rsidRPr="008C04C0">
        <w:t xml:space="preserve">A beavatkozási szakaszok kijelölése a területileg illetékes Alsó-Duna-völgyi Vízügyi Igazgatóság (ADUVIZIG) észlelt árvízi tapasztalatai és részben a VITUKI által készített geoelektromos vizsgálatokból meghatározott nem kellő altalaj biztonságú (NKBT) szakaszok alapján történt. </w:t>
      </w:r>
    </w:p>
    <w:p w14:paraId="5C1D6071" w14:textId="1E84E68D" w:rsidR="00E4066C" w:rsidRPr="008C04C0" w:rsidRDefault="00E4066C" w:rsidP="00E4066C">
      <w:pPr>
        <w:rPr>
          <w:bCs/>
          <w:lang w:val="hu"/>
        </w:rPr>
      </w:pPr>
      <w:r w:rsidRPr="008C04C0">
        <w:rPr>
          <w:bCs/>
          <w:lang w:val="hu"/>
        </w:rPr>
        <w:t>A mentett oldali fedőréteg alsó szintjére ható víznyomás csökkentése érd</w:t>
      </w:r>
      <w:r w:rsidR="005E7CBD">
        <w:rPr>
          <w:bCs/>
          <w:lang w:val="hu"/>
        </w:rPr>
        <w:t>ekében a töltés vízoldali rézsű alsó végében</w:t>
      </w:r>
      <w:r w:rsidRPr="008C04C0">
        <w:rPr>
          <w:bCs/>
          <w:lang w:val="hu"/>
        </w:rPr>
        <w:t xml:space="preserve"> nagy mélységű (12 m) résf</w:t>
      </w:r>
      <w:r w:rsidR="005E7CBD">
        <w:rPr>
          <w:bCs/>
          <w:lang w:val="hu"/>
        </w:rPr>
        <w:t>al kiépítését terveztük. A rézsű alsó végében</w:t>
      </w:r>
      <w:r w:rsidRPr="008C04C0">
        <w:rPr>
          <w:bCs/>
          <w:lang w:val="hu"/>
        </w:rPr>
        <w:t xml:space="preserve"> elhelyezett résfal megépítésével a töltés alatt, valamint a vízvezető rétegben átszivárgó víz mennyiségét, nyomását csökkentjük. Ezáltal a mentett oldalon megjelenő káros árvízi jelenségek kialakulása, veszélyessége nagymértékben csökken. </w:t>
      </w:r>
    </w:p>
    <w:p w14:paraId="6E09AA76" w14:textId="77777777" w:rsidR="00E4066C" w:rsidRPr="008C04C0" w:rsidRDefault="00E4066C" w:rsidP="00E4066C">
      <w:pPr>
        <w:rPr>
          <w:bCs/>
          <w:lang w:val="hu"/>
        </w:rPr>
      </w:pPr>
    </w:p>
    <w:p w14:paraId="5EFD2BAB"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C05638F" w14:textId="77777777" w:rsidR="00E4066C" w:rsidRPr="008C04C0" w:rsidRDefault="00E4066C" w:rsidP="00E4066C">
      <w:pPr>
        <w:spacing w:after="120"/>
      </w:pPr>
    </w:p>
    <w:p w14:paraId="004708CE" w14:textId="0D91C37E" w:rsidR="00E4066C" w:rsidRPr="008C04C0" w:rsidRDefault="00E4066C" w:rsidP="00E4066C">
      <w:pPr>
        <w:spacing w:after="120"/>
      </w:pPr>
      <w:r w:rsidRPr="008C04C0">
        <w:t>A réseléssel érintett töltésszakaszok a következők:</w:t>
      </w:r>
    </w:p>
    <w:p w14:paraId="40297F7B" w14:textId="77777777" w:rsidR="00E4066C" w:rsidRPr="008C04C0" w:rsidRDefault="00E4066C" w:rsidP="00E4066C">
      <w:pPr>
        <w:jc w:val="center"/>
        <w:rPr>
          <w:b/>
        </w:rPr>
      </w:pPr>
    </w:p>
    <w:tbl>
      <w:tblPr>
        <w:tblW w:w="4707" w:type="pct"/>
        <w:tblCellMar>
          <w:left w:w="70" w:type="dxa"/>
          <w:right w:w="70" w:type="dxa"/>
        </w:tblCellMar>
        <w:tblLook w:val="04A0" w:firstRow="1" w:lastRow="0" w:firstColumn="1" w:lastColumn="0" w:noHBand="0" w:noVBand="1"/>
      </w:tblPr>
      <w:tblGrid>
        <w:gridCol w:w="730"/>
        <w:gridCol w:w="1467"/>
        <w:gridCol w:w="812"/>
        <w:gridCol w:w="815"/>
        <w:gridCol w:w="1616"/>
        <w:gridCol w:w="1616"/>
        <w:gridCol w:w="1614"/>
      </w:tblGrid>
      <w:tr w:rsidR="008C04C0" w:rsidRPr="008C04C0" w14:paraId="140A4B91" w14:textId="77777777" w:rsidTr="00E07A3C">
        <w:trPr>
          <w:trHeight w:val="588"/>
        </w:trPr>
        <w:tc>
          <w:tcPr>
            <w:tcW w:w="126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0C77D1" w14:textId="77777777" w:rsidR="00E4066C" w:rsidRPr="008C04C0" w:rsidRDefault="00E4066C" w:rsidP="00E07A3C">
            <w:pPr>
              <w:jc w:val="center"/>
              <w:rPr>
                <w:rFonts w:cs="Calibri"/>
                <w:b/>
                <w:bCs/>
                <w:sz w:val="18"/>
                <w:szCs w:val="20"/>
              </w:rPr>
            </w:pPr>
            <w:r w:rsidRPr="008C04C0">
              <w:rPr>
                <w:rFonts w:cs="Calibri"/>
                <w:b/>
                <w:bCs/>
                <w:sz w:val="18"/>
                <w:szCs w:val="20"/>
              </w:rPr>
              <w:t>Töltésszakasz</w:t>
            </w:r>
          </w:p>
        </w:tc>
        <w:tc>
          <w:tcPr>
            <w:tcW w:w="937" w:type="pct"/>
            <w:gridSpan w:val="2"/>
            <w:tcBorders>
              <w:top w:val="single" w:sz="8" w:space="0" w:color="auto"/>
              <w:left w:val="nil"/>
              <w:bottom w:val="single" w:sz="8" w:space="0" w:color="auto"/>
              <w:right w:val="single" w:sz="8" w:space="0" w:color="000000"/>
            </w:tcBorders>
            <w:shd w:val="clear" w:color="auto" w:fill="auto"/>
            <w:vAlign w:val="center"/>
            <w:hideMark/>
          </w:tcPr>
          <w:p w14:paraId="605D3E87" w14:textId="77777777" w:rsidR="00E4066C" w:rsidRPr="008C04C0" w:rsidRDefault="00E4066C" w:rsidP="00E07A3C">
            <w:pPr>
              <w:jc w:val="center"/>
              <w:rPr>
                <w:rFonts w:cs="Calibri"/>
                <w:b/>
                <w:bCs/>
                <w:sz w:val="18"/>
                <w:szCs w:val="20"/>
              </w:rPr>
            </w:pPr>
            <w:r w:rsidRPr="008C04C0">
              <w:rPr>
                <w:rFonts w:cs="Calibri"/>
                <w:b/>
                <w:bCs/>
                <w:sz w:val="18"/>
                <w:szCs w:val="20"/>
              </w:rPr>
              <w:t>ELŐIRÁNYZOTT</w:t>
            </w:r>
            <w:r w:rsidRPr="008C04C0">
              <w:rPr>
                <w:rFonts w:cs="Calibri"/>
                <w:b/>
                <w:bCs/>
                <w:sz w:val="18"/>
                <w:szCs w:val="20"/>
              </w:rPr>
              <w:br/>
              <w:t>Szelvényszám (m)</w:t>
            </w:r>
          </w:p>
        </w:tc>
        <w:tc>
          <w:tcPr>
            <w:tcW w:w="932" w:type="pct"/>
            <w:tcBorders>
              <w:top w:val="single" w:sz="8" w:space="0" w:color="auto"/>
              <w:left w:val="nil"/>
              <w:bottom w:val="single" w:sz="8" w:space="0" w:color="auto"/>
              <w:right w:val="single" w:sz="8" w:space="0" w:color="auto"/>
            </w:tcBorders>
            <w:shd w:val="clear" w:color="auto" w:fill="auto"/>
            <w:vAlign w:val="center"/>
            <w:hideMark/>
          </w:tcPr>
          <w:p w14:paraId="7434A452" w14:textId="77777777" w:rsidR="00E4066C" w:rsidRPr="008C04C0" w:rsidRDefault="00E4066C" w:rsidP="00E07A3C">
            <w:pPr>
              <w:jc w:val="center"/>
              <w:rPr>
                <w:rFonts w:cs="Calibri"/>
                <w:b/>
                <w:bCs/>
                <w:sz w:val="18"/>
                <w:szCs w:val="20"/>
              </w:rPr>
            </w:pPr>
            <w:r w:rsidRPr="008C04C0">
              <w:rPr>
                <w:rFonts w:cs="Calibri"/>
                <w:b/>
                <w:bCs/>
                <w:sz w:val="18"/>
                <w:szCs w:val="20"/>
              </w:rPr>
              <w:t>ELŐIRÁNYZOTT</w:t>
            </w:r>
            <w:r w:rsidRPr="008C04C0">
              <w:rPr>
                <w:rFonts w:cs="Calibri"/>
                <w:b/>
                <w:bCs/>
                <w:sz w:val="18"/>
                <w:szCs w:val="20"/>
              </w:rPr>
              <w:br/>
              <w:t>Hossz</w:t>
            </w:r>
          </w:p>
        </w:tc>
        <w:tc>
          <w:tcPr>
            <w:tcW w:w="932" w:type="pct"/>
            <w:tcBorders>
              <w:top w:val="single" w:sz="8" w:space="0" w:color="auto"/>
              <w:left w:val="nil"/>
              <w:bottom w:val="single" w:sz="8" w:space="0" w:color="auto"/>
              <w:right w:val="single" w:sz="8" w:space="0" w:color="auto"/>
            </w:tcBorders>
            <w:shd w:val="clear" w:color="auto" w:fill="auto"/>
            <w:vAlign w:val="center"/>
            <w:hideMark/>
          </w:tcPr>
          <w:p w14:paraId="2290D17B" w14:textId="77777777" w:rsidR="00E4066C" w:rsidRPr="008C04C0" w:rsidRDefault="00E4066C" w:rsidP="00E07A3C">
            <w:pPr>
              <w:jc w:val="center"/>
              <w:rPr>
                <w:rFonts w:cs="Calibri"/>
                <w:b/>
                <w:bCs/>
                <w:sz w:val="18"/>
                <w:szCs w:val="20"/>
              </w:rPr>
            </w:pPr>
            <w:r w:rsidRPr="008C04C0">
              <w:rPr>
                <w:rFonts w:cs="Calibri"/>
                <w:b/>
                <w:bCs/>
                <w:sz w:val="18"/>
                <w:szCs w:val="20"/>
              </w:rPr>
              <w:t>ELŐIRÁNYZOTT</w:t>
            </w:r>
            <w:r w:rsidRPr="008C04C0">
              <w:rPr>
                <w:rFonts w:cs="Calibri"/>
                <w:b/>
                <w:bCs/>
                <w:sz w:val="18"/>
                <w:szCs w:val="20"/>
              </w:rPr>
              <w:br/>
              <w:t>Mélység</w:t>
            </w:r>
          </w:p>
        </w:tc>
        <w:tc>
          <w:tcPr>
            <w:tcW w:w="932" w:type="pct"/>
            <w:tcBorders>
              <w:top w:val="single" w:sz="8" w:space="0" w:color="auto"/>
              <w:left w:val="nil"/>
              <w:bottom w:val="single" w:sz="8" w:space="0" w:color="auto"/>
              <w:right w:val="single" w:sz="8" w:space="0" w:color="auto"/>
            </w:tcBorders>
            <w:shd w:val="clear" w:color="auto" w:fill="auto"/>
            <w:vAlign w:val="center"/>
            <w:hideMark/>
          </w:tcPr>
          <w:p w14:paraId="28C1208B" w14:textId="77777777" w:rsidR="00E4066C" w:rsidRPr="008C04C0" w:rsidRDefault="00E4066C" w:rsidP="00E07A3C">
            <w:pPr>
              <w:jc w:val="center"/>
              <w:rPr>
                <w:rFonts w:cs="Calibri"/>
                <w:b/>
                <w:bCs/>
                <w:sz w:val="18"/>
                <w:szCs w:val="20"/>
              </w:rPr>
            </w:pPr>
            <w:r w:rsidRPr="008C04C0">
              <w:rPr>
                <w:rFonts w:cs="Calibri"/>
                <w:b/>
                <w:bCs/>
                <w:sz w:val="18"/>
                <w:szCs w:val="20"/>
              </w:rPr>
              <w:t>ELŐIRÁNYZOTT</w:t>
            </w:r>
            <w:r w:rsidRPr="008C04C0">
              <w:rPr>
                <w:rFonts w:cs="Calibri"/>
                <w:b/>
                <w:bCs/>
                <w:sz w:val="18"/>
                <w:szCs w:val="20"/>
              </w:rPr>
              <w:br/>
              <w:t>Felület</w:t>
            </w:r>
          </w:p>
        </w:tc>
      </w:tr>
      <w:tr w:rsidR="008C04C0" w:rsidRPr="008C04C0" w14:paraId="5B176210" w14:textId="77777777" w:rsidTr="00E07A3C">
        <w:trPr>
          <w:trHeight w:val="228"/>
        </w:trPr>
        <w:tc>
          <w:tcPr>
            <w:tcW w:w="421" w:type="pct"/>
            <w:tcBorders>
              <w:top w:val="nil"/>
              <w:left w:val="single" w:sz="8" w:space="0" w:color="auto"/>
              <w:bottom w:val="single" w:sz="8" w:space="0" w:color="auto"/>
              <w:right w:val="single" w:sz="8" w:space="0" w:color="auto"/>
            </w:tcBorders>
            <w:shd w:val="clear" w:color="auto" w:fill="auto"/>
            <w:noWrap/>
            <w:vAlign w:val="center"/>
            <w:hideMark/>
          </w:tcPr>
          <w:p w14:paraId="6A01AFB2" w14:textId="77777777" w:rsidR="00E4066C" w:rsidRPr="008C04C0" w:rsidRDefault="00E4066C" w:rsidP="00E07A3C">
            <w:pPr>
              <w:jc w:val="center"/>
              <w:rPr>
                <w:rFonts w:cs="Calibri"/>
                <w:b/>
                <w:bCs/>
                <w:sz w:val="18"/>
                <w:szCs w:val="20"/>
              </w:rPr>
            </w:pPr>
            <w:r w:rsidRPr="008C04C0">
              <w:rPr>
                <w:rFonts w:cs="Calibri"/>
                <w:b/>
                <w:bCs/>
                <w:sz w:val="18"/>
                <w:szCs w:val="20"/>
              </w:rPr>
              <w:t>száma</w:t>
            </w:r>
          </w:p>
        </w:tc>
        <w:tc>
          <w:tcPr>
            <w:tcW w:w="846" w:type="pct"/>
            <w:tcBorders>
              <w:top w:val="nil"/>
              <w:left w:val="nil"/>
              <w:bottom w:val="single" w:sz="8" w:space="0" w:color="auto"/>
              <w:right w:val="single" w:sz="8" w:space="0" w:color="auto"/>
            </w:tcBorders>
            <w:shd w:val="clear" w:color="auto" w:fill="auto"/>
            <w:noWrap/>
            <w:vAlign w:val="center"/>
            <w:hideMark/>
          </w:tcPr>
          <w:p w14:paraId="5DBE3E71" w14:textId="77777777" w:rsidR="00E4066C" w:rsidRPr="008C04C0" w:rsidRDefault="00E4066C" w:rsidP="00E07A3C">
            <w:pPr>
              <w:jc w:val="center"/>
              <w:rPr>
                <w:rFonts w:cs="Calibri"/>
                <w:b/>
                <w:bCs/>
                <w:sz w:val="18"/>
                <w:szCs w:val="20"/>
              </w:rPr>
            </w:pPr>
            <w:r w:rsidRPr="008C04C0">
              <w:rPr>
                <w:rFonts w:cs="Calibri"/>
                <w:b/>
                <w:bCs/>
                <w:sz w:val="18"/>
                <w:szCs w:val="20"/>
              </w:rPr>
              <w:t>neve</w:t>
            </w:r>
          </w:p>
        </w:tc>
        <w:tc>
          <w:tcPr>
            <w:tcW w:w="468" w:type="pct"/>
            <w:tcBorders>
              <w:top w:val="nil"/>
              <w:left w:val="nil"/>
              <w:bottom w:val="single" w:sz="8" w:space="0" w:color="auto"/>
              <w:right w:val="single" w:sz="8" w:space="0" w:color="auto"/>
            </w:tcBorders>
            <w:shd w:val="clear" w:color="auto" w:fill="auto"/>
            <w:noWrap/>
            <w:vAlign w:val="center"/>
            <w:hideMark/>
          </w:tcPr>
          <w:p w14:paraId="666E5BC7" w14:textId="77777777" w:rsidR="00E4066C" w:rsidRPr="008C04C0" w:rsidRDefault="00E4066C" w:rsidP="00E07A3C">
            <w:pPr>
              <w:jc w:val="center"/>
              <w:rPr>
                <w:rFonts w:cs="Calibri"/>
                <w:b/>
                <w:bCs/>
                <w:sz w:val="18"/>
                <w:szCs w:val="20"/>
              </w:rPr>
            </w:pPr>
            <w:r w:rsidRPr="008C04C0">
              <w:rPr>
                <w:rFonts w:cs="Calibri"/>
                <w:b/>
                <w:bCs/>
                <w:sz w:val="18"/>
                <w:szCs w:val="20"/>
              </w:rPr>
              <w:t xml:space="preserve"> -tól</w:t>
            </w:r>
          </w:p>
        </w:tc>
        <w:tc>
          <w:tcPr>
            <w:tcW w:w="469" w:type="pct"/>
            <w:tcBorders>
              <w:top w:val="nil"/>
              <w:left w:val="nil"/>
              <w:bottom w:val="single" w:sz="8" w:space="0" w:color="auto"/>
              <w:right w:val="single" w:sz="8" w:space="0" w:color="auto"/>
            </w:tcBorders>
            <w:shd w:val="clear" w:color="auto" w:fill="auto"/>
            <w:noWrap/>
            <w:vAlign w:val="center"/>
            <w:hideMark/>
          </w:tcPr>
          <w:p w14:paraId="32C3BC42" w14:textId="77777777" w:rsidR="00E4066C" w:rsidRPr="008C04C0" w:rsidRDefault="00E4066C" w:rsidP="00E07A3C">
            <w:pPr>
              <w:jc w:val="center"/>
              <w:rPr>
                <w:rFonts w:cs="Calibri"/>
                <w:b/>
                <w:bCs/>
                <w:sz w:val="18"/>
                <w:szCs w:val="20"/>
              </w:rPr>
            </w:pPr>
            <w:r w:rsidRPr="008C04C0">
              <w:rPr>
                <w:rFonts w:cs="Calibri"/>
                <w:b/>
                <w:bCs/>
                <w:sz w:val="18"/>
                <w:szCs w:val="20"/>
              </w:rPr>
              <w:t xml:space="preserve"> -ig</w:t>
            </w:r>
          </w:p>
        </w:tc>
        <w:tc>
          <w:tcPr>
            <w:tcW w:w="932" w:type="pct"/>
            <w:tcBorders>
              <w:top w:val="nil"/>
              <w:left w:val="nil"/>
              <w:bottom w:val="single" w:sz="8" w:space="0" w:color="auto"/>
              <w:right w:val="single" w:sz="8" w:space="0" w:color="auto"/>
            </w:tcBorders>
            <w:shd w:val="clear" w:color="auto" w:fill="auto"/>
            <w:noWrap/>
            <w:vAlign w:val="center"/>
            <w:hideMark/>
          </w:tcPr>
          <w:p w14:paraId="1A19F716" w14:textId="77777777" w:rsidR="00E4066C" w:rsidRPr="008C04C0" w:rsidRDefault="00E4066C" w:rsidP="00E07A3C">
            <w:pPr>
              <w:jc w:val="center"/>
              <w:rPr>
                <w:rFonts w:cs="Calibri"/>
                <w:b/>
                <w:bCs/>
                <w:sz w:val="18"/>
                <w:szCs w:val="20"/>
              </w:rPr>
            </w:pPr>
            <w:r w:rsidRPr="008C04C0">
              <w:rPr>
                <w:rFonts w:cs="Calibri"/>
                <w:b/>
                <w:bCs/>
                <w:sz w:val="18"/>
                <w:szCs w:val="20"/>
              </w:rPr>
              <w:t>(m)</w:t>
            </w:r>
          </w:p>
        </w:tc>
        <w:tc>
          <w:tcPr>
            <w:tcW w:w="932" w:type="pct"/>
            <w:tcBorders>
              <w:top w:val="nil"/>
              <w:left w:val="nil"/>
              <w:bottom w:val="single" w:sz="8" w:space="0" w:color="auto"/>
              <w:right w:val="single" w:sz="8" w:space="0" w:color="auto"/>
            </w:tcBorders>
            <w:shd w:val="clear" w:color="auto" w:fill="auto"/>
            <w:noWrap/>
            <w:vAlign w:val="center"/>
            <w:hideMark/>
          </w:tcPr>
          <w:p w14:paraId="7128C8ED" w14:textId="77777777" w:rsidR="00E4066C" w:rsidRPr="008C04C0" w:rsidRDefault="00E4066C" w:rsidP="00E07A3C">
            <w:pPr>
              <w:jc w:val="center"/>
              <w:rPr>
                <w:rFonts w:cs="Calibri"/>
                <w:b/>
                <w:bCs/>
                <w:sz w:val="18"/>
                <w:szCs w:val="20"/>
              </w:rPr>
            </w:pPr>
            <w:r w:rsidRPr="008C04C0">
              <w:rPr>
                <w:rFonts w:cs="Calibri"/>
                <w:b/>
                <w:bCs/>
                <w:sz w:val="18"/>
                <w:szCs w:val="20"/>
              </w:rPr>
              <w:t>(m)</w:t>
            </w:r>
          </w:p>
        </w:tc>
        <w:tc>
          <w:tcPr>
            <w:tcW w:w="932" w:type="pct"/>
            <w:tcBorders>
              <w:top w:val="nil"/>
              <w:left w:val="nil"/>
              <w:bottom w:val="single" w:sz="8" w:space="0" w:color="auto"/>
              <w:right w:val="single" w:sz="8" w:space="0" w:color="auto"/>
            </w:tcBorders>
            <w:shd w:val="clear" w:color="auto" w:fill="auto"/>
            <w:noWrap/>
            <w:vAlign w:val="center"/>
            <w:hideMark/>
          </w:tcPr>
          <w:p w14:paraId="44B1264E" w14:textId="77777777" w:rsidR="00E4066C" w:rsidRPr="008C04C0" w:rsidRDefault="00E4066C" w:rsidP="00E07A3C">
            <w:pPr>
              <w:jc w:val="center"/>
              <w:rPr>
                <w:rFonts w:cs="Calibri"/>
                <w:b/>
                <w:bCs/>
                <w:sz w:val="18"/>
                <w:szCs w:val="20"/>
              </w:rPr>
            </w:pPr>
            <w:r w:rsidRPr="008C04C0">
              <w:rPr>
                <w:rFonts w:cs="Calibri"/>
                <w:b/>
                <w:bCs/>
                <w:sz w:val="18"/>
                <w:szCs w:val="20"/>
              </w:rPr>
              <w:t>(m2)</w:t>
            </w:r>
          </w:p>
        </w:tc>
      </w:tr>
      <w:tr w:rsidR="008C04C0" w:rsidRPr="008C04C0" w14:paraId="14AAAE0B" w14:textId="77777777" w:rsidTr="00E07A3C">
        <w:trPr>
          <w:trHeight w:val="228"/>
        </w:trPr>
        <w:tc>
          <w:tcPr>
            <w:tcW w:w="421" w:type="pct"/>
            <w:tcBorders>
              <w:top w:val="nil"/>
              <w:left w:val="single" w:sz="8" w:space="0" w:color="auto"/>
              <w:bottom w:val="single" w:sz="8" w:space="0" w:color="auto"/>
              <w:right w:val="single" w:sz="8" w:space="0" w:color="auto"/>
            </w:tcBorders>
            <w:shd w:val="clear" w:color="auto" w:fill="auto"/>
            <w:noWrap/>
            <w:vAlign w:val="center"/>
            <w:hideMark/>
          </w:tcPr>
          <w:p w14:paraId="2B19F6F3" w14:textId="77777777" w:rsidR="00E4066C" w:rsidRPr="008C04C0" w:rsidRDefault="00E4066C" w:rsidP="00E07A3C">
            <w:pPr>
              <w:jc w:val="center"/>
              <w:rPr>
                <w:rFonts w:cs="Calibri"/>
                <w:b/>
                <w:bCs/>
                <w:sz w:val="18"/>
                <w:szCs w:val="20"/>
              </w:rPr>
            </w:pPr>
            <w:r w:rsidRPr="008C04C0">
              <w:rPr>
                <w:rFonts w:cs="Calibri"/>
                <w:b/>
                <w:bCs/>
                <w:sz w:val="18"/>
                <w:szCs w:val="20"/>
              </w:rPr>
              <w:t>03.01</w:t>
            </w:r>
          </w:p>
        </w:tc>
        <w:tc>
          <w:tcPr>
            <w:tcW w:w="846" w:type="pct"/>
            <w:tcBorders>
              <w:top w:val="nil"/>
              <w:left w:val="nil"/>
              <w:bottom w:val="single" w:sz="8" w:space="0" w:color="auto"/>
              <w:right w:val="single" w:sz="8" w:space="0" w:color="auto"/>
            </w:tcBorders>
            <w:shd w:val="clear" w:color="auto" w:fill="auto"/>
            <w:noWrap/>
            <w:vAlign w:val="center"/>
            <w:hideMark/>
          </w:tcPr>
          <w:p w14:paraId="1E239AC7" w14:textId="77777777" w:rsidR="00E4066C" w:rsidRPr="008C04C0" w:rsidRDefault="00E4066C" w:rsidP="00E07A3C">
            <w:pPr>
              <w:jc w:val="left"/>
              <w:rPr>
                <w:rFonts w:cs="Calibri"/>
                <w:b/>
                <w:bCs/>
                <w:sz w:val="18"/>
                <w:szCs w:val="20"/>
              </w:rPr>
            </w:pPr>
            <w:r w:rsidRPr="008C04C0">
              <w:rPr>
                <w:rFonts w:cs="Calibri"/>
                <w:b/>
                <w:bCs/>
                <w:sz w:val="18"/>
                <w:szCs w:val="20"/>
              </w:rPr>
              <w:t>Duna balpart</w:t>
            </w:r>
          </w:p>
        </w:tc>
        <w:tc>
          <w:tcPr>
            <w:tcW w:w="468" w:type="pct"/>
            <w:tcBorders>
              <w:top w:val="nil"/>
              <w:left w:val="nil"/>
              <w:bottom w:val="single" w:sz="8" w:space="0" w:color="auto"/>
              <w:right w:val="single" w:sz="8" w:space="0" w:color="auto"/>
            </w:tcBorders>
            <w:shd w:val="clear" w:color="auto" w:fill="auto"/>
            <w:noWrap/>
            <w:vAlign w:val="center"/>
            <w:hideMark/>
          </w:tcPr>
          <w:p w14:paraId="56F5773E" w14:textId="77777777" w:rsidR="00E4066C" w:rsidRPr="008C04C0" w:rsidRDefault="00E4066C" w:rsidP="00E07A3C">
            <w:pPr>
              <w:jc w:val="left"/>
              <w:rPr>
                <w:rFonts w:cs="Calibri"/>
                <w:b/>
                <w:bCs/>
                <w:sz w:val="18"/>
                <w:szCs w:val="20"/>
              </w:rPr>
            </w:pPr>
            <w:r w:rsidRPr="008C04C0">
              <w:rPr>
                <w:rFonts w:cs="Calibri"/>
                <w:b/>
                <w:bCs/>
                <w:sz w:val="18"/>
                <w:szCs w:val="20"/>
              </w:rPr>
              <w:t> </w:t>
            </w:r>
          </w:p>
        </w:tc>
        <w:tc>
          <w:tcPr>
            <w:tcW w:w="469" w:type="pct"/>
            <w:tcBorders>
              <w:top w:val="nil"/>
              <w:left w:val="nil"/>
              <w:bottom w:val="single" w:sz="8" w:space="0" w:color="auto"/>
              <w:right w:val="single" w:sz="8" w:space="0" w:color="auto"/>
            </w:tcBorders>
            <w:shd w:val="clear" w:color="auto" w:fill="auto"/>
            <w:noWrap/>
            <w:vAlign w:val="center"/>
            <w:hideMark/>
          </w:tcPr>
          <w:p w14:paraId="21EC7325" w14:textId="77777777" w:rsidR="00E4066C" w:rsidRPr="008C04C0" w:rsidRDefault="00E4066C" w:rsidP="00E07A3C">
            <w:pPr>
              <w:jc w:val="left"/>
              <w:rPr>
                <w:rFonts w:cs="Calibri"/>
                <w:b/>
                <w:bCs/>
                <w:sz w:val="18"/>
                <w:szCs w:val="20"/>
              </w:rPr>
            </w:pPr>
            <w:r w:rsidRPr="008C04C0">
              <w:rPr>
                <w:rFonts w:cs="Calibri"/>
                <w:b/>
                <w:bCs/>
                <w:sz w:val="18"/>
                <w:szCs w:val="20"/>
              </w:rPr>
              <w:t> </w:t>
            </w:r>
          </w:p>
        </w:tc>
        <w:tc>
          <w:tcPr>
            <w:tcW w:w="932" w:type="pct"/>
            <w:tcBorders>
              <w:top w:val="nil"/>
              <w:left w:val="nil"/>
              <w:bottom w:val="single" w:sz="8" w:space="0" w:color="auto"/>
              <w:right w:val="single" w:sz="8" w:space="0" w:color="auto"/>
            </w:tcBorders>
            <w:shd w:val="clear" w:color="auto" w:fill="auto"/>
            <w:noWrap/>
            <w:vAlign w:val="center"/>
            <w:hideMark/>
          </w:tcPr>
          <w:p w14:paraId="070A2252" w14:textId="77777777" w:rsidR="00E4066C" w:rsidRPr="008C04C0" w:rsidRDefault="00E4066C" w:rsidP="00E07A3C">
            <w:pPr>
              <w:jc w:val="left"/>
              <w:rPr>
                <w:rFonts w:cs="Calibri"/>
                <w:b/>
                <w:bCs/>
                <w:sz w:val="18"/>
                <w:szCs w:val="20"/>
              </w:rPr>
            </w:pPr>
            <w:r w:rsidRPr="008C04C0">
              <w:rPr>
                <w:rFonts w:cs="Calibri"/>
                <w:b/>
                <w:bCs/>
                <w:sz w:val="18"/>
                <w:szCs w:val="20"/>
              </w:rPr>
              <w:t> </w:t>
            </w:r>
          </w:p>
        </w:tc>
        <w:tc>
          <w:tcPr>
            <w:tcW w:w="932" w:type="pct"/>
            <w:tcBorders>
              <w:top w:val="nil"/>
              <w:left w:val="nil"/>
              <w:bottom w:val="single" w:sz="8" w:space="0" w:color="auto"/>
              <w:right w:val="single" w:sz="8" w:space="0" w:color="auto"/>
            </w:tcBorders>
            <w:shd w:val="clear" w:color="auto" w:fill="auto"/>
            <w:noWrap/>
            <w:vAlign w:val="center"/>
            <w:hideMark/>
          </w:tcPr>
          <w:p w14:paraId="2AD34908" w14:textId="77777777" w:rsidR="00E4066C" w:rsidRPr="008C04C0" w:rsidRDefault="00E4066C" w:rsidP="00E07A3C">
            <w:pPr>
              <w:jc w:val="left"/>
              <w:rPr>
                <w:rFonts w:cs="Calibri"/>
                <w:b/>
                <w:bCs/>
                <w:sz w:val="18"/>
                <w:szCs w:val="20"/>
              </w:rPr>
            </w:pPr>
            <w:r w:rsidRPr="008C04C0">
              <w:rPr>
                <w:rFonts w:cs="Calibri"/>
                <w:b/>
                <w:bCs/>
                <w:sz w:val="18"/>
                <w:szCs w:val="20"/>
              </w:rPr>
              <w:t> </w:t>
            </w:r>
          </w:p>
        </w:tc>
        <w:tc>
          <w:tcPr>
            <w:tcW w:w="932" w:type="pct"/>
            <w:tcBorders>
              <w:top w:val="nil"/>
              <w:left w:val="nil"/>
              <w:bottom w:val="single" w:sz="8" w:space="0" w:color="auto"/>
              <w:right w:val="single" w:sz="8" w:space="0" w:color="auto"/>
            </w:tcBorders>
            <w:shd w:val="clear" w:color="auto" w:fill="auto"/>
            <w:noWrap/>
            <w:vAlign w:val="center"/>
            <w:hideMark/>
          </w:tcPr>
          <w:p w14:paraId="06A575F3" w14:textId="77777777" w:rsidR="00E4066C" w:rsidRPr="008C04C0" w:rsidRDefault="00E4066C" w:rsidP="00E07A3C">
            <w:pPr>
              <w:jc w:val="left"/>
              <w:rPr>
                <w:rFonts w:cs="Calibri"/>
                <w:b/>
                <w:bCs/>
                <w:sz w:val="18"/>
                <w:szCs w:val="20"/>
              </w:rPr>
            </w:pPr>
            <w:r w:rsidRPr="008C04C0">
              <w:rPr>
                <w:rFonts w:cs="Calibri"/>
                <w:b/>
                <w:bCs/>
                <w:sz w:val="18"/>
                <w:szCs w:val="20"/>
              </w:rPr>
              <w:t> </w:t>
            </w:r>
          </w:p>
        </w:tc>
      </w:tr>
      <w:tr w:rsidR="008C04C0" w:rsidRPr="008C04C0" w14:paraId="25D1D578" w14:textId="77777777" w:rsidTr="00E07A3C">
        <w:trPr>
          <w:trHeight w:val="228"/>
        </w:trPr>
        <w:tc>
          <w:tcPr>
            <w:tcW w:w="421" w:type="pct"/>
            <w:tcBorders>
              <w:top w:val="nil"/>
              <w:left w:val="single" w:sz="8" w:space="0" w:color="auto"/>
              <w:bottom w:val="single" w:sz="8" w:space="0" w:color="auto"/>
              <w:right w:val="single" w:sz="8" w:space="0" w:color="auto"/>
            </w:tcBorders>
            <w:shd w:val="clear" w:color="auto" w:fill="auto"/>
            <w:noWrap/>
            <w:vAlign w:val="center"/>
            <w:hideMark/>
          </w:tcPr>
          <w:p w14:paraId="72E38966" w14:textId="77777777" w:rsidR="00E4066C" w:rsidRPr="008C04C0" w:rsidRDefault="00E4066C" w:rsidP="00E07A3C">
            <w:pPr>
              <w:jc w:val="center"/>
              <w:rPr>
                <w:rFonts w:cs="Calibri"/>
                <w:b/>
                <w:bCs/>
                <w:sz w:val="18"/>
                <w:szCs w:val="20"/>
              </w:rPr>
            </w:pPr>
            <w:r w:rsidRPr="008C04C0">
              <w:rPr>
                <w:rFonts w:cs="Calibri"/>
                <w:b/>
                <w:bCs/>
                <w:sz w:val="18"/>
                <w:szCs w:val="20"/>
              </w:rPr>
              <w:t> </w:t>
            </w:r>
          </w:p>
        </w:tc>
        <w:tc>
          <w:tcPr>
            <w:tcW w:w="846" w:type="pct"/>
            <w:tcBorders>
              <w:top w:val="nil"/>
              <w:left w:val="nil"/>
              <w:bottom w:val="single" w:sz="8" w:space="0" w:color="auto"/>
              <w:right w:val="single" w:sz="8" w:space="0" w:color="auto"/>
            </w:tcBorders>
            <w:shd w:val="clear" w:color="auto" w:fill="auto"/>
            <w:noWrap/>
            <w:vAlign w:val="center"/>
            <w:hideMark/>
          </w:tcPr>
          <w:p w14:paraId="1E1B111B" w14:textId="77777777" w:rsidR="00E4066C" w:rsidRPr="008C04C0" w:rsidRDefault="00E4066C" w:rsidP="00E07A3C">
            <w:pPr>
              <w:jc w:val="center"/>
              <w:rPr>
                <w:rFonts w:cs="Calibri"/>
                <w:b/>
                <w:bCs/>
                <w:sz w:val="18"/>
                <w:szCs w:val="20"/>
              </w:rPr>
            </w:pPr>
            <w:r w:rsidRPr="008C04C0">
              <w:rPr>
                <w:rFonts w:cs="Calibri"/>
                <w:b/>
                <w:bCs/>
                <w:sz w:val="18"/>
                <w:szCs w:val="20"/>
              </w:rPr>
              <w:t> </w:t>
            </w:r>
          </w:p>
        </w:tc>
        <w:tc>
          <w:tcPr>
            <w:tcW w:w="468" w:type="pct"/>
            <w:tcBorders>
              <w:top w:val="nil"/>
              <w:left w:val="nil"/>
              <w:bottom w:val="single" w:sz="8" w:space="0" w:color="auto"/>
              <w:right w:val="single" w:sz="8" w:space="0" w:color="auto"/>
            </w:tcBorders>
            <w:shd w:val="clear" w:color="auto" w:fill="auto"/>
            <w:noWrap/>
            <w:vAlign w:val="center"/>
            <w:hideMark/>
          </w:tcPr>
          <w:p w14:paraId="0F6C06D0" w14:textId="77777777" w:rsidR="00E4066C" w:rsidRPr="008C04C0" w:rsidRDefault="00E4066C" w:rsidP="00E07A3C">
            <w:pPr>
              <w:jc w:val="center"/>
              <w:rPr>
                <w:rFonts w:cs="Calibri"/>
                <w:b/>
                <w:bCs/>
                <w:sz w:val="18"/>
                <w:szCs w:val="20"/>
              </w:rPr>
            </w:pPr>
            <w:r w:rsidRPr="008C04C0">
              <w:rPr>
                <w:rFonts w:cs="Calibri"/>
                <w:b/>
                <w:bCs/>
                <w:sz w:val="18"/>
                <w:szCs w:val="20"/>
              </w:rPr>
              <w:t>3 300</w:t>
            </w:r>
          </w:p>
        </w:tc>
        <w:tc>
          <w:tcPr>
            <w:tcW w:w="469" w:type="pct"/>
            <w:tcBorders>
              <w:top w:val="nil"/>
              <w:left w:val="nil"/>
              <w:bottom w:val="single" w:sz="8" w:space="0" w:color="auto"/>
              <w:right w:val="single" w:sz="8" w:space="0" w:color="auto"/>
            </w:tcBorders>
            <w:shd w:val="clear" w:color="auto" w:fill="auto"/>
            <w:noWrap/>
            <w:vAlign w:val="center"/>
            <w:hideMark/>
          </w:tcPr>
          <w:p w14:paraId="3E4E1069" w14:textId="77777777" w:rsidR="00E4066C" w:rsidRPr="008C04C0" w:rsidRDefault="00E4066C" w:rsidP="00E07A3C">
            <w:pPr>
              <w:jc w:val="center"/>
              <w:rPr>
                <w:rFonts w:cs="Calibri"/>
                <w:b/>
                <w:bCs/>
                <w:sz w:val="18"/>
                <w:szCs w:val="20"/>
              </w:rPr>
            </w:pPr>
            <w:r w:rsidRPr="008C04C0">
              <w:rPr>
                <w:rFonts w:cs="Calibri"/>
                <w:b/>
                <w:bCs/>
                <w:sz w:val="18"/>
                <w:szCs w:val="20"/>
              </w:rPr>
              <w:t>5 455</w:t>
            </w:r>
          </w:p>
        </w:tc>
        <w:tc>
          <w:tcPr>
            <w:tcW w:w="932" w:type="pct"/>
            <w:tcBorders>
              <w:top w:val="nil"/>
              <w:left w:val="nil"/>
              <w:bottom w:val="single" w:sz="8" w:space="0" w:color="auto"/>
              <w:right w:val="single" w:sz="8" w:space="0" w:color="auto"/>
            </w:tcBorders>
            <w:shd w:val="clear" w:color="auto" w:fill="auto"/>
            <w:noWrap/>
            <w:vAlign w:val="center"/>
            <w:hideMark/>
          </w:tcPr>
          <w:p w14:paraId="53D8647C" w14:textId="77777777" w:rsidR="00E4066C" w:rsidRPr="008C04C0" w:rsidRDefault="00E4066C" w:rsidP="00E07A3C">
            <w:pPr>
              <w:jc w:val="center"/>
              <w:rPr>
                <w:rFonts w:cs="Calibri"/>
                <w:b/>
                <w:bCs/>
                <w:sz w:val="18"/>
                <w:szCs w:val="20"/>
              </w:rPr>
            </w:pPr>
            <w:r w:rsidRPr="008C04C0">
              <w:rPr>
                <w:rFonts w:cs="Calibri"/>
                <w:b/>
                <w:bCs/>
                <w:sz w:val="18"/>
                <w:szCs w:val="20"/>
              </w:rPr>
              <w:t>2 155</w:t>
            </w:r>
          </w:p>
        </w:tc>
        <w:tc>
          <w:tcPr>
            <w:tcW w:w="932" w:type="pct"/>
            <w:tcBorders>
              <w:top w:val="nil"/>
              <w:left w:val="nil"/>
              <w:bottom w:val="single" w:sz="8" w:space="0" w:color="auto"/>
              <w:right w:val="single" w:sz="8" w:space="0" w:color="auto"/>
            </w:tcBorders>
            <w:shd w:val="clear" w:color="auto" w:fill="auto"/>
            <w:noWrap/>
            <w:vAlign w:val="center"/>
            <w:hideMark/>
          </w:tcPr>
          <w:p w14:paraId="2F93C8CE" w14:textId="77777777" w:rsidR="00E4066C" w:rsidRPr="008C04C0" w:rsidRDefault="00E4066C" w:rsidP="00E07A3C">
            <w:pPr>
              <w:jc w:val="center"/>
              <w:rPr>
                <w:rFonts w:cs="Calibri"/>
                <w:b/>
                <w:bCs/>
                <w:sz w:val="18"/>
                <w:szCs w:val="20"/>
              </w:rPr>
            </w:pPr>
            <w:r w:rsidRPr="008C04C0">
              <w:rPr>
                <w:rFonts w:cs="Calibri"/>
                <w:b/>
                <w:bCs/>
                <w:sz w:val="18"/>
                <w:szCs w:val="20"/>
              </w:rPr>
              <w:t>12</w:t>
            </w:r>
          </w:p>
        </w:tc>
        <w:tc>
          <w:tcPr>
            <w:tcW w:w="932" w:type="pct"/>
            <w:tcBorders>
              <w:top w:val="nil"/>
              <w:left w:val="nil"/>
              <w:bottom w:val="single" w:sz="8" w:space="0" w:color="auto"/>
              <w:right w:val="single" w:sz="8" w:space="0" w:color="auto"/>
            </w:tcBorders>
            <w:shd w:val="clear" w:color="auto" w:fill="auto"/>
            <w:noWrap/>
            <w:vAlign w:val="center"/>
            <w:hideMark/>
          </w:tcPr>
          <w:p w14:paraId="538B65EB" w14:textId="77777777" w:rsidR="00E4066C" w:rsidRPr="008C04C0" w:rsidRDefault="00E4066C" w:rsidP="00E07A3C">
            <w:pPr>
              <w:jc w:val="center"/>
              <w:rPr>
                <w:rFonts w:cs="Calibri"/>
                <w:b/>
                <w:bCs/>
                <w:sz w:val="18"/>
                <w:szCs w:val="20"/>
              </w:rPr>
            </w:pPr>
            <w:r w:rsidRPr="008C04C0">
              <w:rPr>
                <w:rFonts w:cs="Calibri"/>
                <w:b/>
                <w:bCs/>
                <w:sz w:val="18"/>
                <w:szCs w:val="20"/>
              </w:rPr>
              <w:t>25 860</w:t>
            </w:r>
          </w:p>
        </w:tc>
      </w:tr>
      <w:tr w:rsidR="00E07A3C" w:rsidRPr="008C04C0" w14:paraId="2D1667BC" w14:textId="77777777" w:rsidTr="00E07A3C">
        <w:trPr>
          <w:trHeight w:val="239"/>
        </w:trPr>
        <w:tc>
          <w:tcPr>
            <w:tcW w:w="220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F7220C" w14:textId="77777777" w:rsidR="00E4066C" w:rsidRPr="008C04C0" w:rsidRDefault="00E4066C" w:rsidP="00E07A3C">
            <w:pPr>
              <w:jc w:val="center"/>
              <w:rPr>
                <w:rFonts w:cs="Calibri"/>
                <w:b/>
                <w:bCs/>
                <w:sz w:val="18"/>
                <w:szCs w:val="20"/>
              </w:rPr>
            </w:pPr>
            <w:r w:rsidRPr="008C04C0">
              <w:rPr>
                <w:rFonts w:cs="Calibri"/>
                <w:b/>
                <w:bCs/>
                <w:sz w:val="18"/>
                <w:szCs w:val="20"/>
              </w:rPr>
              <w:t>Mindösszesen:</w:t>
            </w:r>
          </w:p>
        </w:tc>
        <w:tc>
          <w:tcPr>
            <w:tcW w:w="932" w:type="pct"/>
            <w:tcBorders>
              <w:top w:val="nil"/>
              <w:left w:val="nil"/>
              <w:bottom w:val="single" w:sz="8" w:space="0" w:color="auto"/>
              <w:right w:val="single" w:sz="8" w:space="0" w:color="auto"/>
            </w:tcBorders>
            <w:shd w:val="clear" w:color="auto" w:fill="auto"/>
            <w:noWrap/>
            <w:vAlign w:val="center"/>
            <w:hideMark/>
          </w:tcPr>
          <w:p w14:paraId="0CE2352D" w14:textId="77777777" w:rsidR="00E4066C" w:rsidRPr="008C04C0" w:rsidRDefault="00E4066C" w:rsidP="00E07A3C">
            <w:pPr>
              <w:jc w:val="center"/>
              <w:rPr>
                <w:rFonts w:cs="Calibri"/>
                <w:b/>
                <w:bCs/>
                <w:sz w:val="18"/>
                <w:szCs w:val="20"/>
              </w:rPr>
            </w:pPr>
            <w:r w:rsidRPr="008C04C0">
              <w:rPr>
                <w:rFonts w:cs="Calibri"/>
                <w:b/>
                <w:bCs/>
                <w:sz w:val="18"/>
                <w:szCs w:val="20"/>
              </w:rPr>
              <w:t>2 155</w:t>
            </w:r>
          </w:p>
        </w:tc>
        <w:tc>
          <w:tcPr>
            <w:tcW w:w="932" w:type="pct"/>
            <w:tcBorders>
              <w:top w:val="nil"/>
              <w:left w:val="nil"/>
              <w:bottom w:val="single" w:sz="8" w:space="0" w:color="auto"/>
              <w:right w:val="single" w:sz="8" w:space="0" w:color="auto"/>
            </w:tcBorders>
            <w:shd w:val="clear" w:color="auto" w:fill="auto"/>
            <w:noWrap/>
            <w:vAlign w:val="center"/>
            <w:hideMark/>
          </w:tcPr>
          <w:p w14:paraId="5D1EBAEA" w14:textId="4E2234FB" w:rsidR="00E4066C" w:rsidRPr="008C04C0" w:rsidRDefault="00E4066C" w:rsidP="00C60F06">
            <w:pPr>
              <w:jc w:val="center"/>
              <w:rPr>
                <w:rFonts w:cs="Calibri"/>
                <w:b/>
                <w:bCs/>
                <w:sz w:val="18"/>
                <w:szCs w:val="20"/>
              </w:rPr>
            </w:pPr>
          </w:p>
        </w:tc>
        <w:tc>
          <w:tcPr>
            <w:tcW w:w="932" w:type="pct"/>
            <w:tcBorders>
              <w:top w:val="nil"/>
              <w:left w:val="nil"/>
              <w:bottom w:val="single" w:sz="8" w:space="0" w:color="auto"/>
              <w:right w:val="single" w:sz="8" w:space="0" w:color="auto"/>
            </w:tcBorders>
            <w:shd w:val="clear" w:color="auto" w:fill="auto"/>
            <w:noWrap/>
            <w:vAlign w:val="center"/>
            <w:hideMark/>
          </w:tcPr>
          <w:p w14:paraId="7EF58C5A" w14:textId="77777777" w:rsidR="00E4066C" w:rsidRPr="008C04C0" w:rsidRDefault="00E4066C" w:rsidP="00E07A3C">
            <w:pPr>
              <w:jc w:val="center"/>
              <w:rPr>
                <w:rFonts w:cs="Calibri"/>
                <w:b/>
                <w:bCs/>
                <w:sz w:val="18"/>
                <w:szCs w:val="20"/>
              </w:rPr>
            </w:pPr>
            <w:r w:rsidRPr="008C04C0">
              <w:rPr>
                <w:rFonts w:cs="Calibri"/>
                <w:b/>
                <w:bCs/>
                <w:sz w:val="18"/>
                <w:szCs w:val="20"/>
              </w:rPr>
              <w:t>25 860</w:t>
            </w:r>
          </w:p>
        </w:tc>
      </w:tr>
    </w:tbl>
    <w:p w14:paraId="4F9667B2" w14:textId="77777777" w:rsidR="00E4066C" w:rsidRPr="008C04C0" w:rsidRDefault="00E4066C" w:rsidP="00E4066C">
      <w:pPr>
        <w:spacing w:after="120"/>
        <w:rPr>
          <w:rFonts w:cs="Arial"/>
        </w:rPr>
      </w:pPr>
    </w:p>
    <w:p w14:paraId="5814EDAE" w14:textId="0B167C3E" w:rsidR="00E4066C" w:rsidRPr="008C04C0" w:rsidRDefault="00E4066C" w:rsidP="00E4066C">
      <w:pPr>
        <w:spacing w:after="120"/>
      </w:pPr>
      <w:r w:rsidRPr="008C04C0">
        <w:rPr>
          <w:rFonts w:cs="Arial"/>
        </w:rPr>
        <w:t xml:space="preserve">Az építési módszer magában foglalja a kötőanyaggal történő folyamatos talajátkeverést a kaparóláncos vezérgéppel </w:t>
      </w:r>
      <w:r w:rsidR="00047865">
        <w:rPr>
          <w:rFonts w:cs="Arial"/>
        </w:rPr>
        <w:t>12,0</w:t>
      </w:r>
      <w:r w:rsidRPr="008C04C0">
        <w:rPr>
          <w:rFonts w:cs="Arial"/>
        </w:rPr>
        <w:t xml:space="preserve"> m mélységig valamint </w:t>
      </w:r>
      <w:r w:rsidR="00C60F06">
        <w:rPr>
          <w:rFonts w:cs="Arial"/>
        </w:rPr>
        <w:t>1,25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35EF1A22" w14:textId="77777777" w:rsidR="00E4066C" w:rsidRPr="008C04C0" w:rsidRDefault="00E4066C" w:rsidP="00E4066C">
      <w:pPr>
        <w:spacing w:after="120"/>
      </w:pPr>
      <w:r w:rsidRPr="008C04C0">
        <w:t>A kötőanyag zagy a talajjal történő összekeverés és a megszilárdulás után biztosítja a vízzáróságon túl a töltéstesttel történő együttdolgozást.</w:t>
      </w:r>
    </w:p>
    <w:p w14:paraId="30CA4FBD" w14:textId="05F53709" w:rsidR="00E4066C" w:rsidRPr="008C04C0" w:rsidRDefault="00E4066C" w:rsidP="00E4066C">
      <w:pPr>
        <w:rPr>
          <w:rFonts w:cs="Arial"/>
        </w:rPr>
      </w:pPr>
      <w:r w:rsidRPr="008C04C0">
        <w:rPr>
          <w:rFonts w:cs="Arial"/>
        </w:rPr>
        <w:t xml:space="preserve">A résfal tengelye az árvízvédelmi töltés vízoldali töltéslábától </w:t>
      </w:r>
      <w:r w:rsidR="005E7CBD">
        <w:rPr>
          <w:rFonts w:cs="Arial"/>
        </w:rPr>
        <w:t xml:space="preserve">távolodva </w:t>
      </w:r>
      <w:r w:rsidRPr="008C04C0">
        <w:rPr>
          <w:rFonts w:cs="Arial"/>
        </w:rPr>
        <w:t xml:space="preserve">1,5 m-re a töltés </w:t>
      </w:r>
      <w:r w:rsidR="005E7CBD">
        <w:rPr>
          <w:rFonts w:cs="Arial"/>
        </w:rPr>
        <w:t>tengelyével párhuzamosan</w:t>
      </w:r>
      <w:r w:rsidRPr="008C04C0">
        <w:rPr>
          <w:rFonts w:cs="Arial"/>
        </w:rPr>
        <w:t xml:space="preserve"> halad.</w:t>
      </w:r>
    </w:p>
    <w:p w14:paraId="5C61C0C7" w14:textId="77777777" w:rsidR="00E4066C" w:rsidRPr="008C04C0" w:rsidRDefault="00E4066C" w:rsidP="00E4066C">
      <w:pPr>
        <w:rPr>
          <w:rFonts w:cs="Arial"/>
        </w:rPr>
      </w:pPr>
    </w:p>
    <w:p w14:paraId="2D2D7832" w14:textId="77777777" w:rsidR="00E4066C" w:rsidRPr="008C04C0" w:rsidRDefault="00E4066C" w:rsidP="00E4066C">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4468F134" w14:textId="4756F255" w:rsidR="00E4066C" w:rsidRPr="008C04C0" w:rsidRDefault="00E4066C" w:rsidP="00E4066C">
      <w:pPr>
        <w:rPr>
          <w:rFonts w:cs="Arial"/>
        </w:rPr>
      </w:pPr>
    </w:p>
    <w:p w14:paraId="6D9B7AF2" w14:textId="77777777" w:rsidR="00E4066C" w:rsidRPr="008C04C0" w:rsidRDefault="00E4066C" w:rsidP="00E4066C">
      <w:pPr>
        <w:rPr>
          <w:rFonts w:cs="Arial"/>
        </w:rPr>
      </w:pPr>
    </w:p>
    <w:p w14:paraId="08FA25F8" w14:textId="77777777" w:rsidR="00E4066C" w:rsidRPr="008C04C0" w:rsidRDefault="00E4066C" w:rsidP="00E4066C">
      <w:pPr>
        <w:rPr>
          <w:rFonts w:cs="Arial"/>
        </w:rPr>
      </w:pPr>
      <w:r w:rsidRPr="008C04C0">
        <w:rPr>
          <w:rFonts w:cs="Arial"/>
        </w:rPr>
        <w:t xml:space="preserve">Résfal hossza: </w:t>
      </w:r>
      <w:r w:rsidRPr="008C04C0">
        <w:rPr>
          <w:rFonts w:cs="Arial"/>
        </w:rPr>
        <w:tab/>
      </w:r>
      <w:r w:rsidRPr="008C04C0">
        <w:rPr>
          <w:rFonts w:cs="Arial"/>
        </w:rPr>
        <w:tab/>
        <w:t>2 155 m</w:t>
      </w:r>
    </w:p>
    <w:p w14:paraId="7F8F58E8" w14:textId="77777777" w:rsidR="00E4066C" w:rsidRPr="008C04C0" w:rsidRDefault="00E4066C" w:rsidP="00E4066C">
      <w:pPr>
        <w:rPr>
          <w:rFonts w:cs="Arial"/>
        </w:rPr>
      </w:pPr>
      <w:r w:rsidRPr="008C04C0">
        <w:rPr>
          <w:rFonts w:cs="Arial"/>
        </w:rPr>
        <w:t>Résfal mélysége:</w:t>
      </w:r>
      <w:r w:rsidRPr="008C04C0">
        <w:rPr>
          <w:rFonts w:cs="Arial"/>
        </w:rPr>
        <w:tab/>
        <w:t>12,0 m</w:t>
      </w:r>
    </w:p>
    <w:p w14:paraId="3952B6DD" w14:textId="77777777" w:rsidR="00E4066C" w:rsidRPr="008C04C0" w:rsidRDefault="00E4066C" w:rsidP="00E4066C">
      <w:pPr>
        <w:rPr>
          <w:rFonts w:cs="Arial"/>
        </w:rPr>
      </w:pPr>
      <w:r w:rsidRPr="008C04C0">
        <w:rPr>
          <w:rFonts w:cs="Arial"/>
        </w:rPr>
        <w:t>Résfal felülete:</w:t>
      </w:r>
      <w:r w:rsidRPr="008C04C0">
        <w:rPr>
          <w:rFonts w:cs="Arial"/>
        </w:rPr>
        <w:tab/>
        <w:t xml:space="preserve">         </w:t>
      </w:r>
      <w:r w:rsidRPr="008C04C0">
        <w:rPr>
          <w:rFonts w:cs="Arial"/>
        </w:rPr>
        <w:tab/>
        <w:t>25 860 m2</w:t>
      </w:r>
    </w:p>
    <w:p w14:paraId="353E1C6B" w14:textId="77777777" w:rsidR="00E4066C" w:rsidRPr="008C04C0" w:rsidRDefault="00E4066C" w:rsidP="00E4066C"/>
    <w:p w14:paraId="1D3F4793" w14:textId="1D408C93" w:rsidR="00E4066C" w:rsidRDefault="00E4066C" w:rsidP="00E4066C"/>
    <w:p w14:paraId="505D989A" w14:textId="77777777" w:rsidR="005E7CBD" w:rsidRPr="008C04C0" w:rsidRDefault="005E7CBD" w:rsidP="00E4066C"/>
    <w:p w14:paraId="43E6F5F5" w14:textId="6FC2258D" w:rsidR="0024467D" w:rsidRPr="008C04C0" w:rsidRDefault="0024467D" w:rsidP="00892CD2">
      <w:pPr>
        <w:pStyle w:val="Cmsor30"/>
        <w:tabs>
          <w:tab w:val="num" w:pos="720"/>
        </w:tabs>
        <w:ind w:left="426" w:hanging="426"/>
        <w:jc w:val="left"/>
      </w:pPr>
      <w:r w:rsidRPr="008C04C0">
        <w:lastRenderedPageBreak/>
        <w:t xml:space="preserve"> </w:t>
      </w:r>
      <w:bookmarkStart w:id="2165" w:name="_Toc479786133"/>
      <w:r w:rsidRPr="008C04C0">
        <w:t>04.01. Báta-Siótorok-Szekszárdi árvízvédelmi szakasz</w:t>
      </w:r>
      <w:bookmarkEnd w:id="2165"/>
    </w:p>
    <w:p w14:paraId="5DE31AC9" w14:textId="77777777" w:rsidR="00E4066C" w:rsidRPr="008C04C0" w:rsidRDefault="00E4066C" w:rsidP="00E4066C">
      <w:pPr>
        <w:rPr>
          <w:rFonts w:cstheme="minorHAnsi"/>
        </w:rPr>
      </w:pPr>
      <w:r w:rsidRPr="008C04C0">
        <w:rPr>
          <w:rFonts w:cstheme="minorHAnsi"/>
        </w:rPr>
        <w:t>A tervezett fejlesztések meghatározása során figyelembe vételre kerültek a korábbi évek projektjei során megvalósult beavatkozások, és a kialakításukat követően szerzett árvízi tapasztalatok, különös tekintettel a 2013. évi dunai árvízre (Megjegyzés: A korábbi évek projektszintű fejlesztései a tervezett beavatkozásokat nem érintették.)  Ennek során fejlesztési elképzelésként az üzemeltetői véleményeket is figyelembe véve két típus beavatkozás került meghatározásra, melynek főbb műszaki paraméterei az alábbiakban kerülnek ismertetésre a beavatkozási helyek szerint</w:t>
      </w:r>
    </w:p>
    <w:p w14:paraId="6C8775F2" w14:textId="77777777" w:rsidR="00E4066C" w:rsidRPr="008C04C0" w:rsidRDefault="00E4066C" w:rsidP="00E4066C">
      <w:pPr>
        <w:rPr>
          <w:bCs/>
          <w:lang w:val="hu"/>
        </w:rPr>
      </w:pPr>
    </w:p>
    <w:p w14:paraId="23C4B875" w14:textId="77777777" w:rsidR="00E4066C" w:rsidRPr="008C04C0" w:rsidRDefault="00E4066C" w:rsidP="00E4066C">
      <w:pPr>
        <w:rPr>
          <w:bCs/>
          <w:lang w:val="hu"/>
        </w:rPr>
      </w:pPr>
      <w:r w:rsidRPr="008C04C0">
        <w:rPr>
          <w:bCs/>
          <w:lang w:val="hu"/>
        </w:rPr>
        <w:t>A védelmi szakaszon tervezett beavatkozások többrétűek, úgymint:</w:t>
      </w:r>
    </w:p>
    <w:p w14:paraId="4CE51793" w14:textId="77777777" w:rsidR="00E4066C" w:rsidRPr="008C04C0" w:rsidRDefault="00E4066C" w:rsidP="00CF73C7">
      <w:pPr>
        <w:pStyle w:val="Listaszerbekezds"/>
        <w:numPr>
          <w:ilvl w:val="0"/>
          <w:numId w:val="42"/>
        </w:numPr>
        <w:spacing w:after="0" w:line="240" w:lineRule="auto"/>
        <w:rPr>
          <w:bCs/>
          <w:lang w:val="hu"/>
        </w:rPr>
      </w:pPr>
      <w:r w:rsidRPr="008C04C0">
        <w:rPr>
          <w:bCs/>
          <w:lang w:val="hu"/>
        </w:rPr>
        <w:t>Leterhelő szőnyeg építése</w:t>
      </w:r>
    </w:p>
    <w:p w14:paraId="0BC64FA7" w14:textId="77777777" w:rsidR="00E4066C" w:rsidRPr="008C04C0" w:rsidRDefault="00E4066C" w:rsidP="00CF73C7">
      <w:pPr>
        <w:pStyle w:val="Listaszerbekezds"/>
        <w:numPr>
          <w:ilvl w:val="0"/>
          <w:numId w:val="42"/>
        </w:numPr>
        <w:spacing w:after="0" w:line="240" w:lineRule="auto"/>
        <w:rPr>
          <w:bCs/>
          <w:lang w:val="hu"/>
        </w:rPr>
      </w:pPr>
      <w:r w:rsidRPr="008C04C0">
        <w:rPr>
          <w:bCs/>
          <w:lang w:val="hu"/>
        </w:rPr>
        <w:t>Báta I. műtárgy melletti kontúrszivárgások elleni védelem kialakítása</w:t>
      </w:r>
    </w:p>
    <w:p w14:paraId="51EA66B3" w14:textId="77777777" w:rsidR="00E4066C" w:rsidRPr="008C04C0" w:rsidRDefault="00E4066C" w:rsidP="00E4066C">
      <w:pPr>
        <w:rPr>
          <w:bCs/>
          <w:lang w:val="hu"/>
        </w:rPr>
      </w:pPr>
    </w:p>
    <w:p w14:paraId="2872C13D"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458FA625" w14:textId="77777777" w:rsidR="00E4066C" w:rsidRPr="008C04C0" w:rsidRDefault="00E4066C" w:rsidP="00E4066C">
      <w:pPr>
        <w:rPr>
          <w:b/>
          <w:i/>
        </w:rPr>
      </w:pPr>
    </w:p>
    <w:p w14:paraId="2B3499F0" w14:textId="7DFC3353" w:rsidR="00E4066C" w:rsidRPr="008C04C0" w:rsidRDefault="00E4066C" w:rsidP="00E4066C">
      <w:pPr>
        <w:rPr>
          <w:b/>
          <w:i/>
        </w:rPr>
      </w:pPr>
      <w:r w:rsidRPr="008C04C0">
        <w:rPr>
          <w:b/>
          <w:i/>
        </w:rPr>
        <w:t>Leterhelő szőnyeg építése</w:t>
      </w:r>
    </w:p>
    <w:p w14:paraId="0E39EE9A" w14:textId="77777777" w:rsidR="00E4066C" w:rsidRPr="008C04C0" w:rsidRDefault="00E4066C" w:rsidP="00E4066C">
      <w:pPr>
        <w:spacing w:after="120"/>
      </w:pPr>
      <w:r w:rsidRPr="008C04C0">
        <w:t>A beavatkozásokkal érintett töltésszakaszok a következők:</w:t>
      </w:r>
    </w:p>
    <w:tbl>
      <w:tblPr>
        <w:tblW w:w="8779" w:type="dxa"/>
        <w:jc w:val="center"/>
        <w:tblCellMar>
          <w:left w:w="70" w:type="dxa"/>
          <w:right w:w="70" w:type="dxa"/>
        </w:tblCellMar>
        <w:tblLook w:val="04A0" w:firstRow="1" w:lastRow="0" w:firstColumn="1" w:lastColumn="0" w:noHBand="0" w:noVBand="1"/>
      </w:tblPr>
      <w:tblGrid>
        <w:gridCol w:w="550"/>
        <w:gridCol w:w="921"/>
        <w:gridCol w:w="922"/>
        <w:gridCol w:w="694"/>
        <w:gridCol w:w="599"/>
        <w:gridCol w:w="599"/>
        <w:gridCol w:w="520"/>
        <w:gridCol w:w="808"/>
        <w:gridCol w:w="854"/>
        <w:gridCol w:w="1418"/>
        <w:gridCol w:w="910"/>
        <w:gridCol w:w="415"/>
      </w:tblGrid>
      <w:tr w:rsidR="008C04C0" w:rsidRPr="008C04C0" w14:paraId="178E068C" w14:textId="77777777" w:rsidTr="00E4066C">
        <w:trPr>
          <w:trHeight w:val="670"/>
          <w:jc w:val="center"/>
        </w:trPr>
        <w:tc>
          <w:tcPr>
            <w:tcW w:w="5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34F67" w14:textId="77777777" w:rsidR="00E4066C" w:rsidRPr="008C04C0" w:rsidRDefault="00E4066C" w:rsidP="00E07A3C">
            <w:pPr>
              <w:jc w:val="center"/>
              <w:rPr>
                <w:rFonts w:cs="Calibri"/>
                <w:sz w:val="18"/>
              </w:rPr>
            </w:pPr>
            <w:r w:rsidRPr="008C04C0">
              <w:rPr>
                <w:rFonts w:cs="Calibri"/>
                <w:sz w:val="18"/>
              </w:rPr>
              <w:t>Megye</w:t>
            </w:r>
          </w:p>
        </w:tc>
        <w:tc>
          <w:tcPr>
            <w:tcW w:w="882" w:type="dxa"/>
            <w:tcBorders>
              <w:top w:val="single" w:sz="8" w:space="0" w:color="auto"/>
              <w:left w:val="nil"/>
              <w:bottom w:val="single" w:sz="8" w:space="0" w:color="auto"/>
              <w:right w:val="single" w:sz="8" w:space="0" w:color="auto"/>
            </w:tcBorders>
            <w:shd w:val="clear" w:color="auto" w:fill="auto"/>
            <w:vAlign w:val="center"/>
            <w:hideMark/>
          </w:tcPr>
          <w:p w14:paraId="4B8A0ADE" w14:textId="77777777" w:rsidR="00E4066C" w:rsidRPr="008C04C0" w:rsidRDefault="00E4066C" w:rsidP="00E07A3C">
            <w:pPr>
              <w:jc w:val="center"/>
              <w:rPr>
                <w:rFonts w:cs="Calibri"/>
                <w:sz w:val="18"/>
              </w:rPr>
            </w:pPr>
            <w:r w:rsidRPr="008C04C0">
              <w:rPr>
                <w:rFonts w:cs="Calibri"/>
                <w:sz w:val="18"/>
              </w:rPr>
              <w:t>Árvízvédelmi szakasz</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09CFC86F" w14:textId="77777777" w:rsidR="00E4066C" w:rsidRPr="008C04C0" w:rsidRDefault="00E4066C" w:rsidP="00E07A3C">
            <w:pPr>
              <w:jc w:val="center"/>
              <w:rPr>
                <w:rFonts w:cs="Calibri"/>
                <w:sz w:val="18"/>
              </w:rPr>
            </w:pPr>
            <w:r w:rsidRPr="008C04C0">
              <w:rPr>
                <w:rFonts w:cs="Calibri"/>
                <w:sz w:val="18"/>
              </w:rPr>
              <w:t>Bevatkozás módja</w:t>
            </w:r>
          </w:p>
        </w:tc>
        <w:tc>
          <w:tcPr>
            <w:tcW w:w="638" w:type="dxa"/>
            <w:tcBorders>
              <w:top w:val="single" w:sz="8" w:space="0" w:color="auto"/>
              <w:left w:val="nil"/>
              <w:bottom w:val="single" w:sz="8" w:space="0" w:color="auto"/>
              <w:right w:val="single" w:sz="8" w:space="0" w:color="auto"/>
            </w:tcBorders>
            <w:shd w:val="clear" w:color="auto" w:fill="auto"/>
            <w:noWrap/>
            <w:vAlign w:val="center"/>
            <w:hideMark/>
          </w:tcPr>
          <w:p w14:paraId="0348FF61" w14:textId="77777777" w:rsidR="00E4066C" w:rsidRPr="008C04C0" w:rsidRDefault="00E4066C" w:rsidP="00E07A3C">
            <w:pPr>
              <w:jc w:val="center"/>
              <w:rPr>
                <w:rFonts w:cs="Calibri"/>
                <w:sz w:val="18"/>
              </w:rPr>
            </w:pPr>
            <w:r w:rsidRPr="008C04C0">
              <w:rPr>
                <w:rFonts w:cs="Calibri"/>
                <w:sz w:val="18"/>
              </w:rPr>
              <w:t>Vízfolyás</w:t>
            </w:r>
          </w:p>
        </w:tc>
        <w:tc>
          <w:tcPr>
            <w:tcW w:w="558" w:type="dxa"/>
            <w:tcBorders>
              <w:top w:val="single" w:sz="8" w:space="0" w:color="auto"/>
              <w:left w:val="nil"/>
              <w:bottom w:val="single" w:sz="8" w:space="0" w:color="auto"/>
              <w:right w:val="single" w:sz="8" w:space="0" w:color="auto"/>
            </w:tcBorders>
            <w:shd w:val="clear" w:color="auto" w:fill="auto"/>
            <w:noWrap/>
            <w:vAlign w:val="center"/>
            <w:hideMark/>
          </w:tcPr>
          <w:p w14:paraId="2279D06E" w14:textId="77777777" w:rsidR="00E4066C" w:rsidRPr="008C04C0" w:rsidRDefault="00E4066C" w:rsidP="00E07A3C">
            <w:pPr>
              <w:jc w:val="center"/>
              <w:rPr>
                <w:rFonts w:cs="Calibri"/>
                <w:sz w:val="18"/>
              </w:rPr>
            </w:pPr>
            <w:r w:rsidRPr="008C04C0">
              <w:rPr>
                <w:rFonts w:cs="Calibri"/>
                <w:sz w:val="18"/>
              </w:rPr>
              <w:t>kezdő</w:t>
            </w:r>
          </w:p>
        </w:tc>
        <w:tc>
          <w:tcPr>
            <w:tcW w:w="558" w:type="dxa"/>
            <w:tcBorders>
              <w:top w:val="single" w:sz="8" w:space="0" w:color="auto"/>
              <w:left w:val="nil"/>
              <w:bottom w:val="single" w:sz="8" w:space="0" w:color="auto"/>
              <w:right w:val="single" w:sz="8" w:space="0" w:color="auto"/>
            </w:tcBorders>
            <w:shd w:val="clear" w:color="auto" w:fill="auto"/>
            <w:noWrap/>
            <w:vAlign w:val="center"/>
            <w:hideMark/>
          </w:tcPr>
          <w:p w14:paraId="363DDB8A" w14:textId="77777777" w:rsidR="00E4066C" w:rsidRPr="008C04C0" w:rsidRDefault="00E4066C" w:rsidP="00E07A3C">
            <w:pPr>
              <w:jc w:val="center"/>
              <w:rPr>
                <w:rFonts w:cs="Calibri"/>
                <w:sz w:val="18"/>
              </w:rPr>
            </w:pPr>
            <w:r w:rsidRPr="008C04C0">
              <w:rPr>
                <w:rFonts w:cs="Calibri"/>
                <w:sz w:val="18"/>
              </w:rPr>
              <w:t>vég</w:t>
            </w:r>
          </w:p>
        </w:tc>
        <w:tc>
          <w:tcPr>
            <w:tcW w:w="455" w:type="dxa"/>
            <w:tcBorders>
              <w:top w:val="single" w:sz="8" w:space="0" w:color="auto"/>
              <w:left w:val="nil"/>
              <w:bottom w:val="single" w:sz="8" w:space="0" w:color="auto"/>
              <w:right w:val="single" w:sz="8" w:space="0" w:color="auto"/>
            </w:tcBorders>
            <w:shd w:val="clear" w:color="auto" w:fill="auto"/>
            <w:noWrap/>
            <w:vAlign w:val="center"/>
            <w:hideMark/>
          </w:tcPr>
          <w:p w14:paraId="7E1C03DD" w14:textId="77777777" w:rsidR="00E4066C" w:rsidRPr="008C04C0" w:rsidRDefault="00E4066C" w:rsidP="00E07A3C">
            <w:pPr>
              <w:jc w:val="center"/>
              <w:rPr>
                <w:rFonts w:cs="Calibri"/>
                <w:sz w:val="18"/>
              </w:rPr>
            </w:pPr>
            <w:r w:rsidRPr="008C04C0">
              <w:rPr>
                <w:rFonts w:cs="Calibri"/>
                <w:sz w:val="18"/>
              </w:rPr>
              <w:t>Hossz</w:t>
            </w:r>
          </w:p>
        </w:tc>
        <w:tc>
          <w:tcPr>
            <w:tcW w:w="795" w:type="dxa"/>
            <w:tcBorders>
              <w:top w:val="single" w:sz="8" w:space="0" w:color="auto"/>
              <w:left w:val="nil"/>
              <w:bottom w:val="single" w:sz="8" w:space="0" w:color="auto"/>
              <w:right w:val="single" w:sz="8" w:space="0" w:color="auto"/>
            </w:tcBorders>
            <w:shd w:val="clear" w:color="auto" w:fill="auto"/>
            <w:vAlign w:val="center"/>
            <w:hideMark/>
          </w:tcPr>
          <w:p w14:paraId="13CD211C" w14:textId="77777777" w:rsidR="00E4066C" w:rsidRPr="008C04C0" w:rsidRDefault="00E4066C" w:rsidP="00E07A3C">
            <w:pPr>
              <w:jc w:val="center"/>
              <w:rPr>
                <w:rFonts w:cs="Calibri"/>
                <w:sz w:val="18"/>
              </w:rPr>
            </w:pPr>
            <w:r w:rsidRPr="008C04C0">
              <w:rPr>
                <w:rFonts w:cs="Calibri"/>
                <w:sz w:val="18"/>
              </w:rPr>
              <w:t xml:space="preserve">Átlag </w:t>
            </w:r>
            <w:r w:rsidRPr="008C04C0">
              <w:rPr>
                <w:rFonts w:cs="Calibri"/>
                <w:sz w:val="18"/>
              </w:rPr>
              <w:br/>
              <w:t>földmenny.</w:t>
            </w:r>
          </w:p>
        </w:tc>
        <w:tc>
          <w:tcPr>
            <w:tcW w:w="817" w:type="dxa"/>
            <w:tcBorders>
              <w:top w:val="single" w:sz="8" w:space="0" w:color="auto"/>
              <w:left w:val="nil"/>
              <w:bottom w:val="single" w:sz="8" w:space="0" w:color="auto"/>
              <w:right w:val="single" w:sz="8" w:space="0" w:color="auto"/>
            </w:tcBorders>
            <w:shd w:val="clear" w:color="auto" w:fill="auto"/>
            <w:vAlign w:val="center"/>
            <w:hideMark/>
          </w:tcPr>
          <w:p w14:paraId="3F7BF155" w14:textId="77777777" w:rsidR="00E4066C" w:rsidRPr="008C04C0" w:rsidRDefault="00E4066C" w:rsidP="00E07A3C">
            <w:pPr>
              <w:jc w:val="center"/>
              <w:rPr>
                <w:rFonts w:cs="Calibri"/>
                <w:sz w:val="18"/>
              </w:rPr>
            </w:pPr>
            <w:r w:rsidRPr="008C04C0">
              <w:rPr>
                <w:rFonts w:cs="Calibri"/>
                <w:sz w:val="18"/>
              </w:rPr>
              <w:t>Becsült</w:t>
            </w:r>
            <w:r w:rsidRPr="008C04C0">
              <w:rPr>
                <w:rFonts w:cs="Calibri"/>
                <w:sz w:val="18"/>
              </w:rPr>
              <w:br/>
              <w:t xml:space="preserve">Össz. </w:t>
            </w:r>
            <w:r w:rsidRPr="008C04C0">
              <w:rPr>
                <w:rFonts w:cs="Calibri"/>
                <w:sz w:val="18"/>
              </w:rPr>
              <w:br/>
              <w:t>Földmenny.</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10E632A2" w14:textId="77777777" w:rsidR="00E4066C" w:rsidRPr="008C04C0" w:rsidRDefault="00E4066C" w:rsidP="00E07A3C">
            <w:pPr>
              <w:jc w:val="center"/>
              <w:rPr>
                <w:rFonts w:cs="Calibri"/>
                <w:sz w:val="18"/>
              </w:rPr>
            </w:pPr>
            <w:r w:rsidRPr="008C04C0">
              <w:rPr>
                <w:rFonts w:cs="Calibri"/>
                <w:sz w:val="18"/>
              </w:rPr>
              <w:t xml:space="preserve">Tömörítés+biztonság </w:t>
            </w:r>
            <w:r w:rsidRPr="008C04C0">
              <w:rPr>
                <w:rFonts w:cs="Calibri"/>
                <w:sz w:val="18"/>
              </w:rPr>
              <w:br/>
              <w:t>(1,15x)</w:t>
            </w:r>
          </w:p>
        </w:tc>
        <w:tc>
          <w:tcPr>
            <w:tcW w:w="973" w:type="dxa"/>
            <w:tcBorders>
              <w:top w:val="single" w:sz="8" w:space="0" w:color="auto"/>
              <w:left w:val="nil"/>
              <w:bottom w:val="single" w:sz="8" w:space="0" w:color="auto"/>
              <w:right w:val="single" w:sz="8" w:space="0" w:color="auto"/>
            </w:tcBorders>
            <w:shd w:val="clear" w:color="auto" w:fill="auto"/>
            <w:vAlign w:val="center"/>
            <w:hideMark/>
          </w:tcPr>
          <w:p w14:paraId="6A3121C7" w14:textId="77777777" w:rsidR="00E4066C" w:rsidRPr="008C04C0" w:rsidRDefault="00E4066C" w:rsidP="00E07A3C">
            <w:pPr>
              <w:jc w:val="center"/>
              <w:rPr>
                <w:rFonts w:cs="Calibri"/>
                <w:sz w:val="18"/>
              </w:rPr>
            </w:pPr>
            <w:r w:rsidRPr="008C04C0">
              <w:rPr>
                <w:rFonts w:cs="Calibri"/>
                <w:sz w:val="18"/>
              </w:rPr>
              <w:t>Becsült Földmenny.</w:t>
            </w:r>
            <w:r w:rsidRPr="008C04C0">
              <w:rPr>
                <w:rFonts w:cs="Calibri"/>
                <w:sz w:val="18"/>
              </w:rPr>
              <w:br/>
              <w:t>Kerekítve</w:t>
            </w:r>
          </w:p>
        </w:tc>
        <w:tc>
          <w:tcPr>
            <w:tcW w:w="437" w:type="dxa"/>
            <w:tcBorders>
              <w:top w:val="nil"/>
              <w:left w:val="nil"/>
              <w:bottom w:val="nil"/>
              <w:right w:val="nil"/>
            </w:tcBorders>
            <w:shd w:val="clear" w:color="auto" w:fill="auto"/>
            <w:noWrap/>
            <w:vAlign w:val="bottom"/>
            <w:hideMark/>
          </w:tcPr>
          <w:p w14:paraId="79E9C095" w14:textId="77777777" w:rsidR="00E4066C" w:rsidRPr="008C04C0" w:rsidRDefault="00E4066C" w:rsidP="00E07A3C">
            <w:pPr>
              <w:jc w:val="left"/>
              <w:rPr>
                <w:rFonts w:cs="Calibri"/>
                <w:sz w:val="18"/>
              </w:rPr>
            </w:pPr>
          </w:p>
        </w:tc>
      </w:tr>
      <w:tr w:rsidR="008C04C0" w:rsidRPr="008C04C0" w14:paraId="21E76EEC" w14:textId="77777777" w:rsidTr="00E4066C">
        <w:trPr>
          <w:trHeight w:val="439"/>
          <w:jc w:val="center"/>
        </w:trPr>
        <w:tc>
          <w:tcPr>
            <w:tcW w:w="521" w:type="dxa"/>
            <w:vMerge w:val="restart"/>
            <w:tcBorders>
              <w:top w:val="nil"/>
              <w:left w:val="single" w:sz="8" w:space="0" w:color="auto"/>
              <w:bottom w:val="single" w:sz="8" w:space="0" w:color="000000"/>
              <w:right w:val="single" w:sz="4" w:space="0" w:color="auto"/>
            </w:tcBorders>
            <w:shd w:val="clear" w:color="auto" w:fill="auto"/>
            <w:vAlign w:val="center"/>
            <w:hideMark/>
          </w:tcPr>
          <w:p w14:paraId="3E9DEA6C" w14:textId="77777777" w:rsidR="00E4066C" w:rsidRPr="008C04C0" w:rsidRDefault="00E4066C" w:rsidP="00E07A3C">
            <w:pPr>
              <w:jc w:val="center"/>
              <w:rPr>
                <w:rFonts w:cs="Calibri"/>
                <w:sz w:val="18"/>
              </w:rPr>
            </w:pPr>
            <w:r w:rsidRPr="008C04C0">
              <w:rPr>
                <w:rFonts w:cs="Calibri"/>
                <w:sz w:val="18"/>
              </w:rPr>
              <w:t>Tolna megye</w:t>
            </w:r>
          </w:p>
        </w:tc>
        <w:tc>
          <w:tcPr>
            <w:tcW w:w="882" w:type="dxa"/>
            <w:tcBorders>
              <w:top w:val="nil"/>
              <w:left w:val="nil"/>
              <w:bottom w:val="single" w:sz="4" w:space="0" w:color="auto"/>
              <w:right w:val="single" w:sz="4" w:space="0" w:color="auto"/>
            </w:tcBorders>
            <w:shd w:val="clear" w:color="auto" w:fill="auto"/>
            <w:noWrap/>
            <w:vAlign w:val="center"/>
            <w:hideMark/>
          </w:tcPr>
          <w:p w14:paraId="4B37089A" w14:textId="77777777" w:rsidR="00E4066C" w:rsidRPr="008C04C0" w:rsidRDefault="00E4066C" w:rsidP="00E07A3C">
            <w:pPr>
              <w:jc w:val="center"/>
              <w:rPr>
                <w:rFonts w:cs="Calibri"/>
                <w:sz w:val="18"/>
              </w:rPr>
            </w:pPr>
            <w:r w:rsidRPr="008C04C0">
              <w:rPr>
                <w:rFonts w:cs="Calibri"/>
                <w:sz w:val="18"/>
              </w:rPr>
              <w:t>04.01.</w:t>
            </w:r>
          </w:p>
        </w:tc>
        <w:tc>
          <w:tcPr>
            <w:tcW w:w="782" w:type="dxa"/>
            <w:tcBorders>
              <w:top w:val="nil"/>
              <w:left w:val="nil"/>
              <w:bottom w:val="single" w:sz="4" w:space="0" w:color="auto"/>
              <w:right w:val="single" w:sz="4" w:space="0" w:color="auto"/>
            </w:tcBorders>
            <w:shd w:val="clear" w:color="auto" w:fill="auto"/>
            <w:vAlign w:val="center"/>
            <w:hideMark/>
          </w:tcPr>
          <w:p w14:paraId="1951CDD8" w14:textId="0BEB98BD" w:rsidR="00E4066C" w:rsidRPr="008C04C0" w:rsidRDefault="00E4066C" w:rsidP="00E07A3C">
            <w:pPr>
              <w:jc w:val="center"/>
              <w:rPr>
                <w:rFonts w:cs="Calibri"/>
                <w:sz w:val="18"/>
              </w:rPr>
            </w:pPr>
            <w:r w:rsidRPr="008C04C0">
              <w:rPr>
                <w:rFonts w:cs="Calibri"/>
                <w:sz w:val="18"/>
              </w:rPr>
              <w:t>leterhelő szőnyeg</w:t>
            </w:r>
            <w:r w:rsidR="006D43DF">
              <w:rPr>
                <w:rFonts w:cs="Calibri"/>
                <w:sz w:val="18"/>
              </w:rPr>
              <w:t xml:space="preserve"> és nyomópadka</w:t>
            </w:r>
          </w:p>
        </w:tc>
        <w:tc>
          <w:tcPr>
            <w:tcW w:w="638" w:type="dxa"/>
            <w:tcBorders>
              <w:top w:val="nil"/>
              <w:left w:val="nil"/>
              <w:bottom w:val="single" w:sz="4" w:space="0" w:color="auto"/>
              <w:right w:val="single" w:sz="4" w:space="0" w:color="auto"/>
            </w:tcBorders>
            <w:shd w:val="clear" w:color="auto" w:fill="auto"/>
            <w:noWrap/>
            <w:vAlign w:val="center"/>
            <w:hideMark/>
          </w:tcPr>
          <w:p w14:paraId="72529F66" w14:textId="77777777" w:rsidR="00E4066C" w:rsidRPr="008C04C0" w:rsidRDefault="00E4066C" w:rsidP="00E07A3C">
            <w:pPr>
              <w:jc w:val="center"/>
              <w:rPr>
                <w:rFonts w:cs="Calibri"/>
                <w:sz w:val="18"/>
              </w:rPr>
            </w:pPr>
            <w:r w:rsidRPr="008C04C0">
              <w:rPr>
                <w:rFonts w:cs="Calibri"/>
                <w:sz w:val="18"/>
              </w:rPr>
              <w:t>Duna jp.</w:t>
            </w:r>
          </w:p>
        </w:tc>
        <w:tc>
          <w:tcPr>
            <w:tcW w:w="558" w:type="dxa"/>
            <w:tcBorders>
              <w:top w:val="nil"/>
              <w:left w:val="nil"/>
              <w:bottom w:val="single" w:sz="4" w:space="0" w:color="auto"/>
              <w:right w:val="single" w:sz="4" w:space="0" w:color="auto"/>
            </w:tcBorders>
            <w:shd w:val="clear" w:color="auto" w:fill="auto"/>
            <w:noWrap/>
            <w:vAlign w:val="center"/>
            <w:hideMark/>
          </w:tcPr>
          <w:p w14:paraId="66B9F447" w14:textId="77777777" w:rsidR="00E4066C" w:rsidRPr="008C04C0" w:rsidRDefault="00E4066C" w:rsidP="00E07A3C">
            <w:pPr>
              <w:jc w:val="center"/>
              <w:rPr>
                <w:rFonts w:cs="Calibri"/>
                <w:sz w:val="18"/>
              </w:rPr>
            </w:pPr>
            <w:r w:rsidRPr="008C04C0">
              <w:rPr>
                <w:rFonts w:cs="Calibri"/>
                <w:sz w:val="18"/>
              </w:rPr>
              <w:t>0+191</w:t>
            </w:r>
          </w:p>
        </w:tc>
        <w:tc>
          <w:tcPr>
            <w:tcW w:w="558" w:type="dxa"/>
            <w:tcBorders>
              <w:top w:val="nil"/>
              <w:left w:val="nil"/>
              <w:bottom w:val="single" w:sz="4" w:space="0" w:color="auto"/>
              <w:right w:val="single" w:sz="4" w:space="0" w:color="auto"/>
            </w:tcBorders>
            <w:shd w:val="clear" w:color="auto" w:fill="auto"/>
            <w:noWrap/>
            <w:vAlign w:val="center"/>
            <w:hideMark/>
          </w:tcPr>
          <w:p w14:paraId="06DD3B1D" w14:textId="77777777" w:rsidR="00E4066C" w:rsidRPr="008C04C0" w:rsidRDefault="00E4066C" w:rsidP="00E07A3C">
            <w:pPr>
              <w:jc w:val="center"/>
              <w:rPr>
                <w:rFonts w:cs="Calibri"/>
                <w:sz w:val="18"/>
              </w:rPr>
            </w:pPr>
            <w:r w:rsidRPr="008C04C0">
              <w:rPr>
                <w:rFonts w:cs="Calibri"/>
                <w:sz w:val="18"/>
              </w:rPr>
              <w:t>0+726</w:t>
            </w:r>
          </w:p>
        </w:tc>
        <w:tc>
          <w:tcPr>
            <w:tcW w:w="455" w:type="dxa"/>
            <w:tcBorders>
              <w:top w:val="nil"/>
              <w:left w:val="nil"/>
              <w:bottom w:val="single" w:sz="4" w:space="0" w:color="auto"/>
              <w:right w:val="single" w:sz="4" w:space="0" w:color="auto"/>
            </w:tcBorders>
            <w:shd w:val="clear" w:color="auto" w:fill="auto"/>
            <w:noWrap/>
            <w:vAlign w:val="center"/>
            <w:hideMark/>
          </w:tcPr>
          <w:p w14:paraId="7031698D" w14:textId="77777777" w:rsidR="00E4066C" w:rsidRPr="008C04C0" w:rsidRDefault="00E4066C" w:rsidP="00E07A3C">
            <w:pPr>
              <w:jc w:val="center"/>
              <w:rPr>
                <w:rFonts w:cs="Calibri"/>
                <w:sz w:val="18"/>
              </w:rPr>
            </w:pPr>
            <w:r w:rsidRPr="008C04C0">
              <w:rPr>
                <w:rFonts w:cs="Calibri"/>
                <w:sz w:val="18"/>
              </w:rPr>
              <w:t>535</w:t>
            </w:r>
          </w:p>
        </w:tc>
        <w:tc>
          <w:tcPr>
            <w:tcW w:w="795" w:type="dxa"/>
            <w:tcBorders>
              <w:top w:val="nil"/>
              <w:left w:val="nil"/>
              <w:bottom w:val="single" w:sz="4" w:space="0" w:color="auto"/>
              <w:right w:val="single" w:sz="4" w:space="0" w:color="auto"/>
            </w:tcBorders>
            <w:shd w:val="clear" w:color="auto" w:fill="auto"/>
            <w:noWrap/>
            <w:vAlign w:val="center"/>
            <w:hideMark/>
          </w:tcPr>
          <w:p w14:paraId="32AB31E5" w14:textId="77777777" w:rsidR="00E4066C" w:rsidRPr="008C04C0" w:rsidRDefault="00E4066C" w:rsidP="00E07A3C">
            <w:pPr>
              <w:jc w:val="center"/>
              <w:rPr>
                <w:rFonts w:cs="Calibri"/>
                <w:sz w:val="18"/>
              </w:rPr>
            </w:pPr>
            <w:r w:rsidRPr="008C04C0">
              <w:rPr>
                <w:rFonts w:cs="Calibri"/>
                <w:sz w:val="18"/>
              </w:rPr>
              <w:t>16,64</w:t>
            </w:r>
          </w:p>
        </w:tc>
        <w:tc>
          <w:tcPr>
            <w:tcW w:w="817" w:type="dxa"/>
            <w:tcBorders>
              <w:top w:val="nil"/>
              <w:left w:val="nil"/>
              <w:bottom w:val="single" w:sz="4" w:space="0" w:color="auto"/>
              <w:right w:val="single" w:sz="4" w:space="0" w:color="auto"/>
            </w:tcBorders>
            <w:shd w:val="clear" w:color="auto" w:fill="auto"/>
            <w:noWrap/>
            <w:vAlign w:val="center"/>
            <w:hideMark/>
          </w:tcPr>
          <w:p w14:paraId="6CA5F8C7" w14:textId="77777777" w:rsidR="00E4066C" w:rsidRPr="008C04C0" w:rsidRDefault="00E4066C" w:rsidP="00E07A3C">
            <w:pPr>
              <w:jc w:val="center"/>
              <w:rPr>
                <w:rFonts w:cs="Calibri"/>
                <w:sz w:val="18"/>
              </w:rPr>
            </w:pPr>
            <w:r w:rsidRPr="008C04C0">
              <w:rPr>
                <w:rFonts w:cs="Calibri"/>
                <w:sz w:val="18"/>
              </w:rPr>
              <w:t>8902</w:t>
            </w:r>
          </w:p>
        </w:tc>
        <w:tc>
          <w:tcPr>
            <w:tcW w:w="1363" w:type="dxa"/>
            <w:tcBorders>
              <w:top w:val="nil"/>
              <w:left w:val="nil"/>
              <w:bottom w:val="single" w:sz="4" w:space="0" w:color="auto"/>
              <w:right w:val="single" w:sz="4" w:space="0" w:color="auto"/>
            </w:tcBorders>
            <w:shd w:val="clear" w:color="auto" w:fill="auto"/>
            <w:noWrap/>
            <w:vAlign w:val="center"/>
            <w:hideMark/>
          </w:tcPr>
          <w:p w14:paraId="3645DB49" w14:textId="77777777" w:rsidR="00E4066C" w:rsidRPr="008C04C0" w:rsidRDefault="00E4066C" w:rsidP="00E07A3C">
            <w:pPr>
              <w:jc w:val="center"/>
              <w:rPr>
                <w:rFonts w:cs="Calibri"/>
                <w:sz w:val="18"/>
              </w:rPr>
            </w:pPr>
            <w:r w:rsidRPr="008C04C0">
              <w:rPr>
                <w:rFonts w:cs="Calibri"/>
                <w:sz w:val="18"/>
              </w:rPr>
              <w:t>10238</w:t>
            </w:r>
          </w:p>
        </w:tc>
        <w:tc>
          <w:tcPr>
            <w:tcW w:w="973" w:type="dxa"/>
            <w:tcBorders>
              <w:top w:val="nil"/>
              <w:left w:val="nil"/>
              <w:bottom w:val="single" w:sz="4" w:space="0" w:color="auto"/>
              <w:right w:val="single" w:sz="8" w:space="0" w:color="auto"/>
            </w:tcBorders>
            <w:shd w:val="clear" w:color="auto" w:fill="auto"/>
            <w:noWrap/>
            <w:vAlign w:val="center"/>
            <w:hideMark/>
          </w:tcPr>
          <w:p w14:paraId="30FA5610" w14:textId="77777777" w:rsidR="00E4066C" w:rsidRPr="008C04C0" w:rsidRDefault="00E4066C" w:rsidP="00E07A3C">
            <w:pPr>
              <w:jc w:val="center"/>
              <w:rPr>
                <w:rFonts w:cs="Calibri"/>
                <w:sz w:val="18"/>
              </w:rPr>
            </w:pPr>
            <w:r w:rsidRPr="008C04C0">
              <w:rPr>
                <w:rFonts w:cs="Calibri"/>
                <w:sz w:val="18"/>
              </w:rPr>
              <w:t>10300</w:t>
            </w:r>
          </w:p>
        </w:tc>
        <w:tc>
          <w:tcPr>
            <w:tcW w:w="437" w:type="dxa"/>
            <w:tcBorders>
              <w:top w:val="nil"/>
              <w:left w:val="nil"/>
              <w:bottom w:val="nil"/>
              <w:right w:val="nil"/>
            </w:tcBorders>
            <w:shd w:val="clear" w:color="auto" w:fill="auto"/>
            <w:noWrap/>
            <w:vAlign w:val="bottom"/>
            <w:hideMark/>
          </w:tcPr>
          <w:p w14:paraId="0EC475CA" w14:textId="77777777" w:rsidR="00E4066C" w:rsidRPr="008C04C0" w:rsidRDefault="00E4066C" w:rsidP="00E07A3C">
            <w:pPr>
              <w:jc w:val="left"/>
              <w:rPr>
                <w:rFonts w:cs="Calibri"/>
                <w:sz w:val="18"/>
              </w:rPr>
            </w:pPr>
          </w:p>
        </w:tc>
      </w:tr>
      <w:tr w:rsidR="008C04C0" w:rsidRPr="008C04C0" w14:paraId="0859BF29" w14:textId="77777777" w:rsidTr="00E4066C">
        <w:trPr>
          <w:trHeight w:val="439"/>
          <w:jc w:val="center"/>
        </w:trPr>
        <w:tc>
          <w:tcPr>
            <w:tcW w:w="521" w:type="dxa"/>
            <w:vMerge/>
            <w:tcBorders>
              <w:top w:val="nil"/>
              <w:left w:val="single" w:sz="8" w:space="0" w:color="auto"/>
              <w:bottom w:val="single" w:sz="8" w:space="0" w:color="000000"/>
              <w:right w:val="single" w:sz="4" w:space="0" w:color="auto"/>
            </w:tcBorders>
            <w:vAlign w:val="center"/>
            <w:hideMark/>
          </w:tcPr>
          <w:p w14:paraId="4697117A" w14:textId="77777777" w:rsidR="00E4066C" w:rsidRPr="008C04C0" w:rsidRDefault="00E4066C" w:rsidP="00E07A3C">
            <w:pPr>
              <w:jc w:val="center"/>
              <w:rPr>
                <w:rFonts w:cs="Calibri"/>
                <w:sz w:val="18"/>
              </w:rPr>
            </w:pPr>
          </w:p>
        </w:tc>
        <w:tc>
          <w:tcPr>
            <w:tcW w:w="882" w:type="dxa"/>
            <w:tcBorders>
              <w:top w:val="nil"/>
              <w:left w:val="nil"/>
              <w:bottom w:val="single" w:sz="4" w:space="0" w:color="auto"/>
              <w:right w:val="single" w:sz="4" w:space="0" w:color="auto"/>
            </w:tcBorders>
            <w:shd w:val="clear" w:color="auto" w:fill="auto"/>
            <w:noWrap/>
            <w:vAlign w:val="center"/>
            <w:hideMark/>
          </w:tcPr>
          <w:p w14:paraId="2C864293" w14:textId="77777777" w:rsidR="00E4066C" w:rsidRPr="008C04C0" w:rsidRDefault="00E4066C" w:rsidP="00E07A3C">
            <w:pPr>
              <w:jc w:val="center"/>
              <w:rPr>
                <w:rFonts w:cs="Calibri"/>
                <w:sz w:val="18"/>
              </w:rPr>
            </w:pPr>
            <w:r w:rsidRPr="008C04C0">
              <w:rPr>
                <w:rFonts w:cs="Calibri"/>
                <w:sz w:val="18"/>
              </w:rPr>
              <w:t>04.01.</w:t>
            </w:r>
          </w:p>
        </w:tc>
        <w:tc>
          <w:tcPr>
            <w:tcW w:w="782" w:type="dxa"/>
            <w:tcBorders>
              <w:top w:val="nil"/>
              <w:left w:val="nil"/>
              <w:bottom w:val="single" w:sz="4" w:space="0" w:color="auto"/>
              <w:right w:val="single" w:sz="4" w:space="0" w:color="auto"/>
            </w:tcBorders>
            <w:shd w:val="clear" w:color="auto" w:fill="auto"/>
            <w:vAlign w:val="center"/>
            <w:hideMark/>
          </w:tcPr>
          <w:p w14:paraId="35B4BF4B" w14:textId="0D645484" w:rsidR="00E4066C" w:rsidRPr="008C04C0" w:rsidRDefault="00E4066C" w:rsidP="00E07A3C">
            <w:pPr>
              <w:jc w:val="center"/>
              <w:rPr>
                <w:rFonts w:cs="Calibri"/>
                <w:sz w:val="18"/>
              </w:rPr>
            </w:pPr>
            <w:r w:rsidRPr="008C04C0">
              <w:rPr>
                <w:rFonts w:cs="Calibri"/>
                <w:sz w:val="18"/>
              </w:rPr>
              <w:t>leterhelő szőnyeg</w:t>
            </w:r>
            <w:r w:rsidR="006D43DF">
              <w:rPr>
                <w:rFonts w:cs="Calibri"/>
                <w:sz w:val="18"/>
              </w:rPr>
              <w:t xml:space="preserve"> és nyomópadka</w:t>
            </w:r>
          </w:p>
        </w:tc>
        <w:tc>
          <w:tcPr>
            <w:tcW w:w="638" w:type="dxa"/>
            <w:tcBorders>
              <w:top w:val="nil"/>
              <w:left w:val="nil"/>
              <w:bottom w:val="single" w:sz="4" w:space="0" w:color="auto"/>
              <w:right w:val="single" w:sz="4" w:space="0" w:color="auto"/>
            </w:tcBorders>
            <w:shd w:val="clear" w:color="auto" w:fill="auto"/>
            <w:noWrap/>
            <w:vAlign w:val="center"/>
            <w:hideMark/>
          </w:tcPr>
          <w:p w14:paraId="721B7B6E" w14:textId="77777777" w:rsidR="00E4066C" w:rsidRPr="008C04C0" w:rsidRDefault="00E4066C" w:rsidP="00E07A3C">
            <w:pPr>
              <w:jc w:val="center"/>
              <w:rPr>
                <w:rFonts w:cs="Calibri"/>
                <w:sz w:val="18"/>
              </w:rPr>
            </w:pPr>
            <w:r w:rsidRPr="008C04C0">
              <w:rPr>
                <w:rFonts w:cs="Calibri"/>
                <w:sz w:val="18"/>
              </w:rPr>
              <w:t>Duna jp.</w:t>
            </w:r>
          </w:p>
        </w:tc>
        <w:tc>
          <w:tcPr>
            <w:tcW w:w="558" w:type="dxa"/>
            <w:tcBorders>
              <w:top w:val="nil"/>
              <w:left w:val="nil"/>
              <w:bottom w:val="single" w:sz="4" w:space="0" w:color="auto"/>
              <w:right w:val="single" w:sz="4" w:space="0" w:color="auto"/>
            </w:tcBorders>
            <w:shd w:val="clear" w:color="auto" w:fill="auto"/>
            <w:noWrap/>
            <w:vAlign w:val="center"/>
            <w:hideMark/>
          </w:tcPr>
          <w:p w14:paraId="235B2D57" w14:textId="77777777" w:rsidR="00E4066C" w:rsidRPr="008C04C0" w:rsidRDefault="00E4066C" w:rsidP="00E07A3C">
            <w:pPr>
              <w:jc w:val="center"/>
              <w:rPr>
                <w:rFonts w:cs="Calibri"/>
                <w:sz w:val="18"/>
              </w:rPr>
            </w:pPr>
            <w:r w:rsidRPr="008C04C0">
              <w:rPr>
                <w:rFonts w:cs="Calibri"/>
                <w:sz w:val="18"/>
              </w:rPr>
              <w:t>2+650</w:t>
            </w:r>
          </w:p>
        </w:tc>
        <w:tc>
          <w:tcPr>
            <w:tcW w:w="558" w:type="dxa"/>
            <w:tcBorders>
              <w:top w:val="nil"/>
              <w:left w:val="nil"/>
              <w:bottom w:val="single" w:sz="4" w:space="0" w:color="auto"/>
              <w:right w:val="single" w:sz="4" w:space="0" w:color="auto"/>
            </w:tcBorders>
            <w:shd w:val="clear" w:color="auto" w:fill="auto"/>
            <w:noWrap/>
            <w:vAlign w:val="center"/>
            <w:hideMark/>
          </w:tcPr>
          <w:p w14:paraId="7BE7182D" w14:textId="77777777" w:rsidR="00E4066C" w:rsidRPr="008C04C0" w:rsidRDefault="00E4066C" w:rsidP="00E07A3C">
            <w:pPr>
              <w:jc w:val="center"/>
              <w:rPr>
                <w:rFonts w:cs="Calibri"/>
                <w:sz w:val="18"/>
              </w:rPr>
            </w:pPr>
            <w:r w:rsidRPr="008C04C0">
              <w:rPr>
                <w:rFonts w:cs="Calibri"/>
                <w:sz w:val="18"/>
              </w:rPr>
              <w:t>4+440</w:t>
            </w:r>
          </w:p>
        </w:tc>
        <w:tc>
          <w:tcPr>
            <w:tcW w:w="455" w:type="dxa"/>
            <w:tcBorders>
              <w:top w:val="nil"/>
              <w:left w:val="nil"/>
              <w:bottom w:val="single" w:sz="4" w:space="0" w:color="auto"/>
              <w:right w:val="single" w:sz="4" w:space="0" w:color="auto"/>
            </w:tcBorders>
            <w:shd w:val="clear" w:color="auto" w:fill="auto"/>
            <w:noWrap/>
            <w:vAlign w:val="center"/>
            <w:hideMark/>
          </w:tcPr>
          <w:p w14:paraId="6B9771AD" w14:textId="77777777" w:rsidR="00E4066C" w:rsidRPr="008C04C0" w:rsidRDefault="00E4066C" w:rsidP="00E07A3C">
            <w:pPr>
              <w:jc w:val="center"/>
              <w:rPr>
                <w:rFonts w:cs="Calibri"/>
                <w:sz w:val="18"/>
              </w:rPr>
            </w:pPr>
            <w:r w:rsidRPr="008C04C0">
              <w:rPr>
                <w:rFonts w:cs="Calibri"/>
                <w:sz w:val="18"/>
              </w:rPr>
              <w:t>1790</w:t>
            </w:r>
          </w:p>
        </w:tc>
        <w:tc>
          <w:tcPr>
            <w:tcW w:w="795" w:type="dxa"/>
            <w:tcBorders>
              <w:top w:val="nil"/>
              <w:left w:val="nil"/>
              <w:bottom w:val="single" w:sz="4" w:space="0" w:color="auto"/>
              <w:right w:val="single" w:sz="4" w:space="0" w:color="auto"/>
            </w:tcBorders>
            <w:shd w:val="clear" w:color="auto" w:fill="auto"/>
            <w:noWrap/>
            <w:vAlign w:val="center"/>
            <w:hideMark/>
          </w:tcPr>
          <w:p w14:paraId="2BF0F974" w14:textId="77777777" w:rsidR="00E4066C" w:rsidRPr="008C04C0" w:rsidRDefault="00E4066C" w:rsidP="00E07A3C">
            <w:pPr>
              <w:jc w:val="center"/>
              <w:rPr>
                <w:rFonts w:cs="Calibri"/>
                <w:sz w:val="18"/>
              </w:rPr>
            </w:pPr>
            <w:r w:rsidRPr="008C04C0">
              <w:rPr>
                <w:rFonts w:cs="Calibri"/>
                <w:sz w:val="18"/>
              </w:rPr>
              <w:t>16,64</w:t>
            </w:r>
          </w:p>
        </w:tc>
        <w:tc>
          <w:tcPr>
            <w:tcW w:w="817" w:type="dxa"/>
            <w:tcBorders>
              <w:top w:val="nil"/>
              <w:left w:val="nil"/>
              <w:bottom w:val="single" w:sz="4" w:space="0" w:color="auto"/>
              <w:right w:val="single" w:sz="4" w:space="0" w:color="auto"/>
            </w:tcBorders>
            <w:shd w:val="clear" w:color="auto" w:fill="auto"/>
            <w:noWrap/>
            <w:vAlign w:val="center"/>
            <w:hideMark/>
          </w:tcPr>
          <w:p w14:paraId="569E9781" w14:textId="77777777" w:rsidR="00E4066C" w:rsidRPr="008C04C0" w:rsidRDefault="00E4066C" w:rsidP="00E07A3C">
            <w:pPr>
              <w:jc w:val="center"/>
              <w:rPr>
                <w:rFonts w:cs="Calibri"/>
                <w:sz w:val="18"/>
              </w:rPr>
            </w:pPr>
            <w:r w:rsidRPr="008C04C0">
              <w:rPr>
                <w:rFonts w:cs="Calibri"/>
                <w:sz w:val="18"/>
              </w:rPr>
              <w:t>29786</w:t>
            </w:r>
          </w:p>
        </w:tc>
        <w:tc>
          <w:tcPr>
            <w:tcW w:w="1363" w:type="dxa"/>
            <w:tcBorders>
              <w:top w:val="nil"/>
              <w:left w:val="nil"/>
              <w:bottom w:val="single" w:sz="4" w:space="0" w:color="auto"/>
              <w:right w:val="single" w:sz="4" w:space="0" w:color="auto"/>
            </w:tcBorders>
            <w:shd w:val="clear" w:color="auto" w:fill="auto"/>
            <w:noWrap/>
            <w:vAlign w:val="center"/>
            <w:hideMark/>
          </w:tcPr>
          <w:p w14:paraId="1D270AD4" w14:textId="77777777" w:rsidR="00E4066C" w:rsidRPr="008C04C0" w:rsidRDefault="00E4066C" w:rsidP="00E07A3C">
            <w:pPr>
              <w:jc w:val="center"/>
              <w:rPr>
                <w:rFonts w:cs="Calibri"/>
                <w:sz w:val="18"/>
              </w:rPr>
            </w:pPr>
            <w:r w:rsidRPr="008C04C0">
              <w:rPr>
                <w:rFonts w:cs="Calibri"/>
                <w:sz w:val="18"/>
              </w:rPr>
              <w:t>34253</w:t>
            </w:r>
          </w:p>
        </w:tc>
        <w:tc>
          <w:tcPr>
            <w:tcW w:w="973" w:type="dxa"/>
            <w:tcBorders>
              <w:top w:val="nil"/>
              <w:left w:val="nil"/>
              <w:bottom w:val="single" w:sz="4" w:space="0" w:color="auto"/>
              <w:right w:val="single" w:sz="8" w:space="0" w:color="auto"/>
            </w:tcBorders>
            <w:shd w:val="clear" w:color="auto" w:fill="auto"/>
            <w:noWrap/>
            <w:vAlign w:val="center"/>
            <w:hideMark/>
          </w:tcPr>
          <w:p w14:paraId="7DD72E1E" w14:textId="77777777" w:rsidR="00E4066C" w:rsidRPr="008C04C0" w:rsidRDefault="00E4066C" w:rsidP="00E07A3C">
            <w:pPr>
              <w:jc w:val="center"/>
              <w:rPr>
                <w:rFonts w:cs="Calibri"/>
                <w:sz w:val="18"/>
              </w:rPr>
            </w:pPr>
            <w:r w:rsidRPr="008C04C0">
              <w:rPr>
                <w:rFonts w:cs="Calibri"/>
                <w:sz w:val="18"/>
              </w:rPr>
              <w:t>34300</w:t>
            </w:r>
          </w:p>
        </w:tc>
        <w:tc>
          <w:tcPr>
            <w:tcW w:w="437" w:type="dxa"/>
            <w:tcBorders>
              <w:top w:val="nil"/>
              <w:left w:val="nil"/>
              <w:bottom w:val="nil"/>
              <w:right w:val="nil"/>
            </w:tcBorders>
            <w:shd w:val="clear" w:color="auto" w:fill="auto"/>
            <w:noWrap/>
            <w:vAlign w:val="bottom"/>
            <w:hideMark/>
          </w:tcPr>
          <w:p w14:paraId="43114390" w14:textId="77777777" w:rsidR="00E4066C" w:rsidRPr="008C04C0" w:rsidRDefault="00E4066C" w:rsidP="00E07A3C">
            <w:pPr>
              <w:jc w:val="left"/>
              <w:rPr>
                <w:rFonts w:cs="Calibri"/>
                <w:sz w:val="18"/>
              </w:rPr>
            </w:pPr>
          </w:p>
        </w:tc>
      </w:tr>
      <w:tr w:rsidR="008C04C0" w:rsidRPr="008C04C0" w14:paraId="7221E0B4" w14:textId="77777777" w:rsidTr="00E4066C">
        <w:trPr>
          <w:trHeight w:val="439"/>
          <w:jc w:val="center"/>
        </w:trPr>
        <w:tc>
          <w:tcPr>
            <w:tcW w:w="521" w:type="dxa"/>
            <w:vMerge/>
            <w:tcBorders>
              <w:top w:val="nil"/>
              <w:left w:val="single" w:sz="8" w:space="0" w:color="auto"/>
              <w:bottom w:val="single" w:sz="8" w:space="0" w:color="000000"/>
              <w:right w:val="single" w:sz="4" w:space="0" w:color="auto"/>
            </w:tcBorders>
            <w:vAlign w:val="center"/>
            <w:hideMark/>
          </w:tcPr>
          <w:p w14:paraId="7607452F" w14:textId="77777777" w:rsidR="00E4066C" w:rsidRPr="008C04C0" w:rsidRDefault="00E4066C" w:rsidP="00E07A3C">
            <w:pPr>
              <w:jc w:val="center"/>
              <w:rPr>
                <w:rFonts w:cs="Calibri"/>
                <w:sz w:val="18"/>
              </w:rPr>
            </w:pPr>
          </w:p>
        </w:tc>
        <w:tc>
          <w:tcPr>
            <w:tcW w:w="882" w:type="dxa"/>
            <w:tcBorders>
              <w:top w:val="nil"/>
              <w:left w:val="nil"/>
              <w:bottom w:val="single" w:sz="4" w:space="0" w:color="auto"/>
              <w:right w:val="single" w:sz="4" w:space="0" w:color="auto"/>
            </w:tcBorders>
            <w:shd w:val="clear" w:color="auto" w:fill="auto"/>
            <w:noWrap/>
            <w:vAlign w:val="center"/>
            <w:hideMark/>
          </w:tcPr>
          <w:p w14:paraId="0FF60C3F" w14:textId="77777777" w:rsidR="00E4066C" w:rsidRPr="008C04C0" w:rsidRDefault="00E4066C" w:rsidP="00E07A3C">
            <w:pPr>
              <w:jc w:val="center"/>
              <w:rPr>
                <w:rFonts w:cs="Calibri"/>
                <w:sz w:val="18"/>
              </w:rPr>
            </w:pPr>
            <w:r w:rsidRPr="008C04C0">
              <w:rPr>
                <w:rFonts w:cs="Calibri"/>
                <w:sz w:val="18"/>
              </w:rPr>
              <w:t>04.01.</w:t>
            </w:r>
          </w:p>
        </w:tc>
        <w:tc>
          <w:tcPr>
            <w:tcW w:w="782" w:type="dxa"/>
            <w:tcBorders>
              <w:top w:val="nil"/>
              <w:left w:val="nil"/>
              <w:bottom w:val="single" w:sz="4" w:space="0" w:color="auto"/>
              <w:right w:val="single" w:sz="4" w:space="0" w:color="auto"/>
            </w:tcBorders>
            <w:shd w:val="clear" w:color="auto" w:fill="auto"/>
            <w:vAlign w:val="center"/>
            <w:hideMark/>
          </w:tcPr>
          <w:p w14:paraId="6D407D37" w14:textId="77777777" w:rsidR="00E4066C" w:rsidRPr="008C04C0" w:rsidRDefault="00E4066C" w:rsidP="00E07A3C">
            <w:pPr>
              <w:jc w:val="center"/>
              <w:rPr>
                <w:rFonts w:cs="Calibri"/>
                <w:sz w:val="18"/>
              </w:rPr>
            </w:pPr>
            <w:r w:rsidRPr="008C04C0">
              <w:rPr>
                <w:rFonts w:cs="Calibri"/>
                <w:sz w:val="18"/>
              </w:rPr>
              <w:t>leterhelő szőnyeg</w:t>
            </w:r>
          </w:p>
        </w:tc>
        <w:tc>
          <w:tcPr>
            <w:tcW w:w="638" w:type="dxa"/>
            <w:tcBorders>
              <w:top w:val="nil"/>
              <w:left w:val="nil"/>
              <w:bottom w:val="single" w:sz="4" w:space="0" w:color="auto"/>
              <w:right w:val="single" w:sz="4" w:space="0" w:color="auto"/>
            </w:tcBorders>
            <w:shd w:val="clear" w:color="auto" w:fill="auto"/>
            <w:noWrap/>
            <w:vAlign w:val="center"/>
            <w:hideMark/>
          </w:tcPr>
          <w:p w14:paraId="5E1086E3" w14:textId="62DD46E3" w:rsidR="00E4066C" w:rsidRPr="008C04C0" w:rsidRDefault="00DA66BD" w:rsidP="00E07A3C">
            <w:pPr>
              <w:jc w:val="center"/>
              <w:rPr>
                <w:rFonts w:cs="Calibri"/>
                <w:sz w:val="18"/>
              </w:rPr>
            </w:pPr>
            <w:r>
              <w:rPr>
                <w:rFonts w:cs="Calibri"/>
                <w:sz w:val="18"/>
              </w:rPr>
              <w:t xml:space="preserve">Sió </w:t>
            </w:r>
            <w:r w:rsidR="00E4066C" w:rsidRPr="008C04C0">
              <w:rPr>
                <w:rFonts w:cs="Calibri"/>
                <w:sz w:val="18"/>
              </w:rPr>
              <w:t>jp.</w:t>
            </w:r>
          </w:p>
        </w:tc>
        <w:tc>
          <w:tcPr>
            <w:tcW w:w="558" w:type="dxa"/>
            <w:tcBorders>
              <w:top w:val="nil"/>
              <w:left w:val="nil"/>
              <w:bottom w:val="single" w:sz="4" w:space="0" w:color="auto"/>
              <w:right w:val="single" w:sz="4" w:space="0" w:color="auto"/>
            </w:tcBorders>
            <w:shd w:val="clear" w:color="auto" w:fill="auto"/>
            <w:noWrap/>
            <w:vAlign w:val="center"/>
            <w:hideMark/>
          </w:tcPr>
          <w:p w14:paraId="3B139F7C" w14:textId="77777777" w:rsidR="00E4066C" w:rsidRPr="008C04C0" w:rsidRDefault="00E4066C" w:rsidP="00E07A3C">
            <w:pPr>
              <w:jc w:val="center"/>
              <w:rPr>
                <w:rFonts w:cs="Calibri"/>
                <w:sz w:val="18"/>
              </w:rPr>
            </w:pPr>
            <w:r w:rsidRPr="008C04C0">
              <w:rPr>
                <w:rFonts w:cs="Calibri"/>
                <w:sz w:val="18"/>
              </w:rPr>
              <w:t>11+225</w:t>
            </w:r>
          </w:p>
        </w:tc>
        <w:tc>
          <w:tcPr>
            <w:tcW w:w="558" w:type="dxa"/>
            <w:tcBorders>
              <w:top w:val="nil"/>
              <w:left w:val="nil"/>
              <w:bottom w:val="single" w:sz="4" w:space="0" w:color="auto"/>
              <w:right w:val="single" w:sz="4" w:space="0" w:color="auto"/>
            </w:tcBorders>
            <w:shd w:val="clear" w:color="auto" w:fill="auto"/>
            <w:noWrap/>
            <w:vAlign w:val="center"/>
            <w:hideMark/>
          </w:tcPr>
          <w:p w14:paraId="7ADA3CE6" w14:textId="77777777" w:rsidR="00E4066C" w:rsidRPr="008C04C0" w:rsidRDefault="00E4066C" w:rsidP="00E07A3C">
            <w:pPr>
              <w:jc w:val="center"/>
              <w:rPr>
                <w:rFonts w:cs="Calibri"/>
                <w:sz w:val="18"/>
              </w:rPr>
            </w:pPr>
            <w:r w:rsidRPr="008C04C0">
              <w:rPr>
                <w:rFonts w:cs="Calibri"/>
                <w:sz w:val="18"/>
              </w:rPr>
              <w:t>11+525</w:t>
            </w:r>
          </w:p>
        </w:tc>
        <w:tc>
          <w:tcPr>
            <w:tcW w:w="455" w:type="dxa"/>
            <w:tcBorders>
              <w:top w:val="nil"/>
              <w:left w:val="nil"/>
              <w:bottom w:val="single" w:sz="4" w:space="0" w:color="auto"/>
              <w:right w:val="single" w:sz="4" w:space="0" w:color="auto"/>
            </w:tcBorders>
            <w:shd w:val="clear" w:color="auto" w:fill="auto"/>
            <w:noWrap/>
            <w:vAlign w:val="center"/>
            <w:hideMark/>
          </w:tcPr>
          <w:p w14:paraId="215F3021" w14:textId="77777777" w:rsidR="00E4066C" w:rsidRPr="008C04C0" w:rsidRDefault="00E4066C" w:rsidP="00E07A3C">
            <w:pPr>
              <w:jc w:val="center"/>
              <w:rPr>
                <w:rFonts w:cs="Calibri"/>
                <w:sz w:val="18"/>
              </w:rPr>
            </w:pPr>
            <w:r w:rsidRPr="008C04C0">
              <w:rPr>
                <w:rFonts w:cs="Calibri"/>
                <w:sz w:val="18"/>
              </w:rPr>
              <w:t>300</w:t>
            </w:r>
          </w:p>
        </w:tc>
        <w:tc>
          <w:tcPr>
            <w:tcW w:w="795" w:type="dxa"/>
            <w:tcBorders>
              <w:top w:val="nil"/>
              <w:left w:val="nil"/>
              <w:bottom w:val="single" w:sz="4" w:space="0" w:color="auto"/>
              <w:right w:val="single" w:sz="4" w:space="0" w:color="auto"/>
            </w:tcBorders>
            <w:shd w:val="clear" w:color="auto" w:fill="auto"/>
            <w:noWrap/>
            <w:vAlign w:val="center"/>
            <w:hideMark/>
          </w:tcPr>
          <w:p w14:paraId="5BC61D1B" w14:textId="77777777" w:rsidR="00E4066C" w:rsidRPr="008C04C0" w:rsidRDefault="00E4066C" w:rsidP="00E07A3C">
            <w:pPr>
              <w:jc w:val="center"/>
              <w:rPr>
                <w:rFonts w:cs="Calibri"/>
                <w:sz w:val="18"/>
              </w:rPr>
            </w:pPr>
            <w:r w:rsidRPr="008C04C0">
              <w:rPr>
                <w:rFonts w:cs="Calibri"/>
                <w:sz w:val="18"/>
              </w:rPr>
              <w:t>16,64</w:t>
            </w:r>
          </w:p>
        </w:tc>
        <w:tc>
          <w:tcPr>
            <w:tcW w:w="817" w:type="dxa"/>
            <w:tcBorders>
              <w:top w:val="nil"/>
              <w:left w:val="nil"/>
              <w:bottom w:val="single" w:sz="4" w:space="0" w:color="auto"/>
              <w:right w:val="single" w:sz="4" w:space="0" w:color="auto"/>
            </w:tcBorders>
            <w:shd w:val="clear" w:color="auto" w:fill="auto"/>
            <w:noWrap/>
            <w:vAlign w:val="center"/>
            <w:hideMark/>
          </w:tcPr>
          <w:p w14:paraId="5A577AB6" w14:textId="77777777" w:rsidR="00E4066C" w:rsidRPr="008C04C0" w:rsidRDefault="00E4066C" w:rsidP="00E07A3C">
            <w:pPr>
              <w:jc w:val="center"/>
              <w:rPr>
                <w:rFonts w:cs="Calibri"/>
                <w:sz w:val="18"/>
              </w:rPr>
            </w:pPr>
            <w:r w:rsidRPr="008C04C0">
              <w:rPr>
                <w:rFonts w:cs="Calibri"/>
                <w:sz w:val="18"/>
              </w:rPr>
              <w:t>4992</w:t>
            </w:r>
          </w:p>
        </w:tc>
        <w:tc>
          <w:tcPr>
            <w:tcW w:w="1363" w:type="dxa"/>
            <w:tcBorders>
              <w:top w:val="nil"/>
              <w:left w:val="nil"/>
              <w:bottom w:val="single" w:sz="4" w:space="0" w:color="auto"/>
              <w:right w:val="single" w:sz="4" w:space="0" w:color="auto"/>
            </w:tcBorders>
            <w:shd w:val="clear" w:color="auto" w:fill="auto"/>
            <w:noWrap/>
            <w:vAlign w:val="center"/>
            <w:hideMark/>
          </w:tcPr>
          <w:p w14:paraId="690B7327" w14:textId="77777777" w:rsidR="00E4066C" w:rsidRPr="008C04C0" w:rsidRDefault="00E4066C" w:rsidP="00E07A3C">
            <w:pPr>
              <w:jc w:val="center"/>
              <w:rPr>
                <w:rFonts w:cs="Calibri"/>
                <w:sz w:val="18"/>
              </w:rPr>
            </w:pPr>
            <w:r w:rsidRPr="008C04C0">
              <w:rPr>
                <w:rFonts w:cs="Calibri"/>
                <w:sz w:val="18"/>
              </w:rPr>
              <w:t>5741</w:t>
            </w:r>
          </w:p>
        </w:tc>
        <w:tc>
          <w:tcPr>
            <w:tcW w:w="973" w:type="dxa"/>
            <w:tcBorders>
              <w:top w:val="nil"/>
              <w:left w:val="nil"/>
              <w:bottom w:val="single" w:sz="4" w:space="0" w:color="auto"/>
              <w:right w:val="single" w:sz="8" w:space="0" w:color="auto"/>
            </w:tcBorders>
            <w:shd w:val="clear" w:color="auto" w:fill="auto"/>
            <w:noWrap/>
            <w:vAlign w:val="center"/>
            <w:hideMark/>
          </w:tcPr>
          <w:p w14:paraId="774D939A" w14:textId="77777777" w:rsidR="00E4066C" w:rsidRPr="008C04C0" w:rsidRDefault="00E4066C" w:rsidP="00E07A3C">
            <w:pPr>
              <w:jc w:val="center"/>
              <w:rPr>
                <w:rFonts w:cs="Calibri"/>
                <w:sz w:val="18"/>
              </w:rPr>
            </w:pPr>
            <w:r w:rsidRPr="008C04C0">
              <w:rPr>
                <w:rFonts w:cs="Calibri"/>
                <w:sz w:val="18"/>
              </w:rPr>
              <w:t>5800</w:t>
            </w:r>
          </w:p>
        </w:tc>
        <w:tc>
          <w:tcPr>
            <w:tcW w:w="437" w:type="dxa"/>
            <w:tcBorders>
              <w:top w:val="nil"/>
              <w:left w:val="nil"/>
              <w:bottom w:val="nil"/>
              <w:right w:val="nil"/>
            </w:tcBorders>
            <w:shd w:val="clear" w:color="auto" w:fill="auto"/>
            <w:noWrap/>
            <w:vAlign w:val="bottom"/>
            <w:hideMark/>
          </w:tcPr>
          <w:p w14:paraId="7624857C" w14:textId="77777777" w:rsidR="00E4066C" w:rsidRPr="008C04C0" w:rsidRDefault="00E4066C" w:rsidP="00E07A3C">
            <w:pPr>
              <w:jc w:val="left"/>
              <w:rPr>
                <w:rFonts w:cs="Calibri"/>
                <w:sz w:val="18"/>
              </w:rPr>
            </w:pPr>
          </w:p>
        </w:tc>
      </w:tr>
    </w:tbl>
    <w:p w14:paraId="18B64092" w14:textId="1DDB307F" w:rsidR="00E4066C" w:rsidRPr="008C04C0" w:rsidRDefault="00E4066C" w:rsidP="00E4066C">
      <w:pPr>
        <w:spacing w:after="120"/>
        <w:rPr>
          <w:rFonts w:cs="Arial"/>
        </w:rPr>
      </w:pPr>
    </w:p>
    <w:p w14:paraId="47190398" w14:textId="77777777" w:rsidR="00E4066C" w:rsidRPr="008C04C0" w:rsidRDefault="00E4066C" w:rsidP="00E4066C">
      <w:pPr>
        <w:rPr>
          <w:rFonts w:cstheme="minorHAnsi"/>
        </w:rPr>
      </w:pPr>
      <w:r w:rsidRPr="008C04C0">
        <w:rPr>
          <w:rFonts w:cstheme="minorHAnsi"/>
        </w:rPr>
        <w:t>A kialakításra kerülő leterhelő szőnyeg és/vagy nyomópadka 1:20 hajlással csatlakozik a meglevő töltésoldalhoz, a koronaéltől pedig változó 1:1-1:3 közötti hajlással éri el a terepet. A koronaélt úgy kell meghatározni, hogy a rézsűkimetszés ingatlanhatáron belül maradjon minden esetben.</w:t>
      </w:r>
    </w:p>
    <w:p w14:paraId="25ABB88C" w14:textId="77777777" w:rsidR="00E4066C" w:rsidRPr="008C04C0" w:rsidRDefault="00E4066C" w:rsidP="00E4066C">
      <w:pPr>
        <w:rPr>
          <w:rFonts w:cstheme="minorHAnsi"/>
        </w:rPr>
      </w:pPr>
      <w:r w:rsidRPr="008C04C0">
        <w:rPr>
          <w:rFonts w:cstheme="minorHAnsi"/>
        </w:rPr>
        <w:t xml:space="preserve">A leterhelő szőnyeg 1:20 hajlású, szélessége változó 15-20 m közötti. </w:t>
      </w:r>
    </w:p>
    <w:p w14:paraId="47D3983E" w14:textId="0D224AF9" w:rsidR="00E4066C" w:rsidRDefault="00E4066C" w:rsidP="00E4066C">
      <w:pPr>
        <w:rPr>
          <w:rFonts w:cstheme="minorHAnsi"/>
        </w:rPr>
      </w:pPr>
      <w:r w:rsidRPr="008C04C0">
        <w:rPr>
          <w:rFonts w:cstheme="minorHAnsi"/>
        </w:rPr>
        <w:t>A nyomópadka szintén 1:20 hajlású, szélessége változó 5-10 m közötti.</w:t>
      </w:r>
    </w:p>
    <w:p w14:paraId="46154F54" w14:textId="77777777" w:rsidR="006D43DF" w:rsidRDefault="006D43DF" w:rsidP="006D43DF"/>
    <w:p w14:paraId="24676572" w14:textId="3F6CA57C" w:rsidR="006D43DF" w:rsidRDefault="006D43DF" w:rsidP="006D43DF">
      <w:r>
        <w:t xml:space="preserve">A leterhelő szőnyeget, nyomópadkát az eredeti terephez képest átlagosan minimum 1,5 m vastagságúnak kell készíteni, ami a megadott geometriai kialakításból is fakad. </w:t>
      </w:r>
    </w:p>
    <w:p w14:paraId="1B846402" w14:textId="77777777" w:rsidR="00E4066C" w:rsidRPr="008C04C0" w:rsidRDefault="00E4066C" w:rsidP="00E4066C">
      <w:pPr>
        <w:rPr>
          <w:rFonts w:cstheme="minorHAnsi"/>
        </w:rPr>
      </w:pPr>
    </w:p>
    <w:p w14:paraId="40FD6044" w14:textId="77777777" w:rsidR="00E4066C" w:rsidRPr="008C04C0" w:rsidRDefault="00E4066C" w:rsidP="00E4066C">
      <w:pPr>
        <w:rPr>
          <w:rFonts w:cstheme="minorHAnsi"/>
        </w:rPr>
      </w:pPr>
      <w:r w:rsidRPr="008C04C0">
        <w:rPr>
          <w:rFonts w:cstheme="minorHAnsi"/>
        </w:rPr>
        <w:t>A tervezet szerint a szükséges leterhelő réteget –talajtani és más szempontok figyelembe vétele alapján két rétegben építik meg:</w:t>
      </w:r>
    </w:p>
    <w:p w14:paraId="5362EBBD" w14:textId="77777777" w:rsidR="00E4066C" w:rsidRPr="008C04C0" w:rsidRDefault="00E4066C" w:rsidP="00CF73C7">
      <w:pPr>
        <w:pStyle w:val="Listaszerbekezds"/>
        <w:numPr>
          <w:ilvl w:val="0"/>
          <w:numId w:val="41"/>
        </w:numPr>
        <w:spacing w:after="0"/>
        <w:rPr>
          <w:rFonts w:cstheme="minorHAnsi"/>
        </w:rPr>
      </w:pPr>
      <w:r w:rsidRPr="008C04C0">
        <w:rPr>
          <w:rFonts w:cstheme="minorHAnsi"/>
        </w:rPr>
        <w:t>60 cm-es szűrőréteg</w:t>
      </w:r>
    </w:p>
    <w:p w14:paraId="14FAA61A" w14:textId="77777777" w:rsidR="00E4066C" w:rsidRPr="008C04C0" w:rsidRDefault="00E4066C" w:rsidP="00CF73C7">
      <w:pPr>
        <w:pStyle w:val="Listaszerbekezds"/>
        <w:numPr>
          <w:ilvl w:val="0"/>
          <w:numId w:val="41"/>
        </w:numPr>
        <w:spacing w:after="240"/>
        <w:ind w:left="714" w:hanging="357"/>
        <w:rPr>
          <w:rFonts w:cstheme="minorHAnsi"/>
        </w:rPr>
      </w:pPr>
      <w:r w:rsidRPr="008C04C0">
        <w:rPr>
          <w:rFonts w:cstheme="minorHAnsi"/>
        </w:rPr>
        <w:t>változó vastagságú fedőréteg (jellemzően homokos talaj, tetején humuszterítéssel)</w:t>
      </w:r>
    </w:p>
    <w:p w14:paraId="6EC2F142" w14:textId="77777777" w:rsidR="00E4066C" w:rsidRPr="008C04C0" w:rsidRDefault="00E4066C" w:rsidP="00E4066C">
      <w:pPr>
        <w:rPr>
          <w:rFonts w:cstheme="minorHAnsi"/>
        </w:rPr>
      </w:pPr>
      <w:r w:rsidRPr="008C04C0">
        <w:rPr>
          <w:rFonts w:cstheme="minorHAnsi"/>
        </w:rPr>
        <w:t>A kétfajta talajból kialakított leterhelő réteg biztosítani tudja a szükséges leterhelést, és az alsó 60 cm-es szűrőréteg megfelelő vastagságú ahhoz, hogy a megjelenő szivárgó vizeket elvezesse a kimosódás veszélye nélkül.</w:t>
      </w:r>
    </w:p>
    <w:p w14:paraId="47AE6B8F" w14:textId="77777777" w:rsidR="00E4066C" w:rsidRPr="008C04C0" w:rsidRDefault="00E4066C" w:rsidP="00E4066C">
      <w:pPr>
        <w:rPr>
          <w:rFonts w:cstheme="minorHAnsi"/>
        </w:rPr>
      </w:pPr>
      <w:r w:rsidRPr="008C04C0">
        <w:rPr>
          <w:rFonts w:cstheme="minorHAnsi"/>
        </w:rPr>
        <w:lastRenderedPageBreak/>
        <w:t>Az eredeti földterep és a leterhelő szőnyeg/nyomópadka rézsűhajlásának csatlakozási pontjától a jogi határig terjedő szakaszon az eredeti terepet enyhe csésze szelvényű kialakítással kell kiképezni azokon a szakaszokon, ahol a terephajlás a leterhelő szőnyeg/nyomópadka felé lejt.</w:t>
      </w:r>
    </w:p>
    <w:p w14:paraId="3F737A01" w14:textId="77777777" w:rsidR="004D0BE7" w:rsidRPr="008C04C0" w:rsidRDefault="004D0BE7" w:rsidP="00E4066C">
      <w:pPr>
        <w:spacing w:after="120"/>
        <w:rPr>
          <w:rFonts w:cs="Arial"/>
        </w:rPr>
      </w:pPr>
    </w:p>
    <w:p w14:paraId="6C01DD2B" w14:textId="77777777" w:rsidR="00E4066C" w:rsidRPr="008C04C0" w:rsidRDefault="00E4066C" w:rsidP="00E4066C">
      <w:pPr>
        <w:rPr>
          <w:b/>
          <w:i/>
        </w:rPr>
      </w:pPr>
      <w:r w:rsidRPr="008C04C0">
        <w:rPr>
          <w:b/>
          <w:i/>
        </w:rPr>
        <w:t>Báta I. műtárgy melletti kontúrszivárgások elleni védelem kialakítása</w:t>
      </w:r>
    </w:p>
    <w:p w14:paraId="1E8EBE59" w14:textId="6179B740" w:rsidR="00E4066C" w:rsidRPr="008C04C0" w:rsidRDefault="00E4066C" w:rsidP="00E4066C">
      <w:r w:rsidRPr="008C04C0">
        <w:t xml:space="preserve">- A Duna jp. 0+000-0+070 tkm szelvényközben az árvízvédelmi töltés </w:t>
      </w:r>
      <w:r w:rsidR="006D43DF">
        <w:t xml:space="preserve">felső </w:t>
      </w:r>
      <w:r w:rsidRPr="008C04C0">
        <w:t xml:space="preserve">2 m-es rétegének töltésátgyúrása a töltésszakaszon. </w:t>
      </w:r>
    </w:p>
    <w:p w14:paraId="65291C65" w14:textId="77777777" w:rsidR="00E4066C" w:rsidRPr="008C04C0" w:rsidRDefault="00E4066C" w:rsidP="00E4066C">
      <w:pPr>
        <w:rPr>
          <w:b/>
        </w:rPr>
      </w:pPr>
      <w:r w:rsidRPr="008C04C0">
        <w:t xml:space="preserve">- A töltés talajszerkezete iszapos homokliszt, homoklisztes iszap. Báta I. műtárgy melletti kontúrszivárgások ellen védelem kialakítás. Az előző projektekben nem szereplő zsiliptornyok, boltozott nyílások (I. és II. számú nyílás) és a szárnyfalak rekonstrukciója, II. sz. nyílás elzáró szerkezet rekonstrukciója vagy cseréje.  </w:t>
      </w:r>
      <w:r w:rsidRPr="008C04C0">
        <w:rPr>
          <w:b/>
        </w:rPr>
        <w:t>Az elzárószerkezetről a kiviteli tervezés során állapotfelvételt kell készíteni, amely alapján meghatározható a rekonstrukció vagy a csere mértéke, amelyet a VIZIG-el egyeztetni szükséges.</w:t>
      </w:r>
    </w:p>
    <w:p w14:paraId="75333424" w14:textId="77777777" w:rsidR="00E4066C" w:rsidRPr="008C04C0" w:rsidRDefault="00E4066C" w:rsidP="00E4066C">
      <w:r w:rsidRPr="008C04C0">
        <w:t xml:space="preserve">- Koronaburkolat visszaépítése. Kerítés bontása, építése. </w:t>
      </w:r>
    </w:p>
    <w:p w14:paraId="48644708" w14:textId="77777777" w:rsidR="00E4066C" w:rsidRPr="008C04C0" w:rsidRDefault="00E4066C" w:rsidP="00E4066C">
      <w:r w:rsidRPr="008C04C0">
        <w:t xml:space="preserve">- A kivitelezés alatt biztosítani szükséges az I. rendű árvízvédelmi vonal védképességének folytonosságát ideiglenes művel. Az ideiglenes védmű kialakítása a kivitelezésre vonatkozó árvízvédelmi tervben kerül meghatározásra. </w:t>
      </w:r>
    </w:p>
    <w:p w14:paraId="23BE620B" w14:textId="3352D3A2" w:rsidR="0024467D" w:rsidRPr="008C04C0" w:rsidRDefault="0024467D" w:rsidP="00D54B85">
      <w:pPr>
        <w:pStyle w:val="Cmsor30"/>
        <w:tabs>
          <w:tab w:val="num" w:pos="720"/>
        </w:tabs>
        <w:ind w:left="426" w:hanging="426"/>
        <w:jc w:val="left"/>
      </w:pPr>
      <w:r w:rsidRPr="008C04C0">
        <w:t xml:space="preserve"> </w:t>
      </w:r>
      <w:bookmarkStart w:id="2166" w:name="_Toc479786134"/>
      <w:r w:rsidRPr="008C04C0">
        <w:t>04.02. Siótorok-Paksi árvízvédelmi szakasz</w:t>
      </w:r>
      <w:bookmarkEnd w:id="2166"/>
    </w:p>
    <w:p w14:paraId="589BAD34" w14:textId="77777777" w:rsidR="00E4066C" w:rsidRPr="008C04C0" w:rsidRDefault="00E4066C" w:rsidP="00E4066C">
      <w:pPr>
        <w:rPr>
          <w:rFonts w:cstheme="minorHAnsi"/>
        </w:rPr>
      </w:pPr>
      <w:r w:rsidRPr="008C04C0">
        <w:rPr>
          <w:rFonts w:cstheme="minorHAnsi"/>
        </w:rPr>
        <w:t>A tervezett fejlesztések meghatározása során figyelembe vételre kerültek a korábbi évek projektjei során megvalósult beavatkozások, és a kialakításukat követően szerzett árvízi tapasztalatok, különös tekintettel a 2013. évi dunai árvízre (Megjegyzés: A korábbi évek projektszintű fejlesztései a tervezett beavatkozásokat nem érintették.)  Ennek során fejlesztési elképzelésként az üzemeltetői véleményeket is figyelembe véve két típus beavatkozás került meghatározásra, melynek főbb műszaki paraméterei az alábbiakban kerülnek ismertetésre a beavatkozási helyek szerint</w:t>
      </w:r>
    </w:p>
    <w:p w14:paraId="67507BC8" w14:textId="77777777" w:rsidR="00E4066C" w:rsidRPr="008C04C0" w:rsidRDefault="00E4066C" w:rsidP="00E4066C">
      <w:pPr>
        <w:rPr>
          <w:bCs/>
          <w:lang w:val="hu"/>
        </w:rPr>
      </w:pPr>
    </w:p>
    <w:p w14:paraId="15A983F9"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338928B" w14:textId="77777777" w:rsidR="00E4066C" w:rsidRPr="008C04C0" w:rsidRDefault="00E4066C" w:rsidP="00E4066C">
      <w:pPr>
        <w:spacing w:after="120"/>
      </w:pPr>
    </w:p>
    <w:p w14:paraId="4C5AA2FB" w14:textId="77777777" w:rsidR="00E4066C" w:rsidRPr="008C04C0" w:rsidRDefault="00E4066C" w:rsidP="00E4066C">
      <w:pPr>
        <w:spacing w:after="120"/>
      </w:pPr>
      <w:r w:rsidRPr="008C04C0">
        <w:t>A beavatkozásokkal érintett töltésszakaszok a következők:</w:t>
      </w:r>
    </w:p>
    <w:tbl>
      <w:tblPr>
        <w:tblW w:w="4844" w:type="pct"/>
        <w:jc w:val="center"/>
        <w:tblCellMar>
          <w:left w:w="70" w:type="dxa"/>
          <w:right w:w="70" w:type="dxa"/>
        </w:tblCellMar>
        <w:tblLook w:val="04A0" w:firstRow="1" w:lastRow="0" w:firstColumn="1" w:lastColumn="0" w:noHBand="0" w:noVBand="1"/>
      </w:tblPr>
      <w:tblGrid>
        <w:gridCol w:w="554"/>
        <w:gridCol w:w="933"/>
        <w:gridCol w:w="892"/>
        <w:gridCol w:w="679"/>
        <w:gridCol w:w="595"/>
        <w:gridCol w:w="595"/>
        <w:gridCol w:w="508"/>
        <w:gridCol w:w="844"/>
        <w:gridCol w:w="868"/>
        <w:gridCol w:w="1441"/>
        <w:gridCol w:w="868"/>
        <w:gridCol w:w="146"/>
      </w:tblGrid>
      <w:tr w:rsidR="008C04C0" w:rsidRPr="008C04C0" w14:paraId="7493639C" w14:textId="77777777" w:rsidTr="00E4066C">
        <w:trPr>
          <w:trHeight w:val="769"/>
          <w:jc w:val="center"/>
        </w:trPr>
        <w:tc>
          <w:tcPr>
            <w:tcW w:w="3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CE38F" w14:textId="77777777" w:rsidR="00E4066C" w:rsidRPr="008C04C0" w:rsidRDefault="00E4066C" w:rsidP="00E07A3C">
            <w:pPr>
              <w:jc w:val="center"/>
              <w:rPr>
                <w:rFonts w:cs="Calibri"/>
                <w:sz w:val="16"/>
              </w:rPr>
            </w:pPr>
            <w:r w:rsidRPr="008C04C0">
              <w:rPr>
                <w:rFonts w:cs="Calibri"/>
                <w:sz w:val="16"/>
              </w:rPr>
              <w:t>Megye</w:t>
            </w:r>
          </w:p>
        </w:tc>
        <w:tc>
          <w:tcPr>
            <w:tcW w:w="526" w:type="pct"/>
            <w:tcBorders>
              <w:top w:val="single" w:sz="8" w:space="0" w:color="auto"/>
              <w:left w:val="nil"/>
              <w:bottom w:val="single" w:sz="8" w:space="0" w:color="auto"/>
              <w:right w:val="single" w:sz="8" w:space="0" w:color="auto"/>
            </w:tcBorders>
            <w:shd w:val="clear" w:color="auto" w:fill="auto"/>
            <w:vAlign w:val="center"/>
            <w:hideMark/>
          </w:tcPr>
          <w:p w14:paraId="7EE2BB7D" w14:textId="77777777" w:rsidR="00E4066C" w:rsidRPr="008C04C0" w:rsidRDefault="00E4066C" w:rsidP="00E07A3C">
            <w:pPr>
              <w:jc w:val="center"/>
              <w:rPr>
                <w:rFonts w:cs="Calibri"/>
                <w:sz w:val="16"/>
              </w:rPr>
            </w:pPr>
            <w:r w:rsidRPr="008C04C0">
              <w:rPr>
                <w:rFonts w:cs="Calibri"/>
                <w:sz w:val="16"/>
              </w:rPr>
              <w:t>Árvízvédelmi szakasz</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B3FA2BE" w14:textId="77777777" w:rsidR="00E4066C" w:rsidRPr="008C04C0" w:rsidRDefault="00E4066C" w:rsidP="00E07A3C">
            <w:pPr>
              <w:jc w:val="center"/>
              <w:rPr>
                <w:rFonts w:cs="Calibri"/>
                <w:sz w:val="16"/>
              </w:rPr>
            </w:pPr>
            <w:r w:rsidRPr="008C04C0">
              <w:rPr>
                <w:rFonts w:cs="Calibri"/>
                <w:sz w:val="16"/>
              </w:rPr>
              <w:t>Bevatkozás módja</w:t>
            </w:r>
          </w:p>
        </w:tc>
        <w:tc>
          <w:tcPr>
            <w:tcW w:w="384" w:type="pct"/>
            <w:tcBorders>
              <w:top w:val="single" w:sz="8" w:space="0" w:color="auto"/>
              <w:left w:val="nil"/>
              <w:bottom w:val="single" w:sz="8" w:space="0" w:color="auto"/>
              <w:right w:val="single" w:sz="8" w:space="0" w:color="auto"/>
            </w:tcBorders>
            <w:shd w:val="clear" w:color="auto" w:fill="auto"/>
            <w:noWrap/>
            <w:vAlign w:val="center"/>
            <w:hideMark/>
          </w:tcPr>
          <w:p w14:paraId="33534870" w14:textId="77777777" w:rsidR="00E4066C" w:rsidRPr="008C04C0" w:rsidRDefault="00E4066C" w:rsidP="00E07A3C">
            <w:pPr>
              <w:jc w:val="center"/>
              <w:rPr>
                <w:rFonts w:cs="Calibri"/>
                <w:sz w:val="16"/>
              </w:rPr>
            </w:pPr>
            <w:r w:rsidRPr="008C04C0">
              <w:rPr>
                <w:rFonts w:cs="Calibri"/>
                <w:sz w:val="16"/>
              </w:rPr>
              <w:t>Vízfolyás</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14:paraId="1D0EBC5E" w14:textId="77777777" w:rsidR="00E4066C" w:rsidRPr="008C04C0" w:rsidRDefault="00E4066C" w:rsidP="00E07A3C">
            <w:pPr>
              <w:jc w:val="center"/>
              <w:rPr>
                <w:rFonts w:cs="Calibri"/>
                <w:sz w:val="16"/>
              </w:rPr>
            </w:pPr>
            <w:r w:rsidRPr="008C04C0">
              <w:rPr>
                <w:rFonts w:cs="Calibri"/>
                <w:sz w:val="16"/>
              </w:rPr>
              <w:t>kezdő</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14:paraId="595D2728" w14:textId="77777777" w:rsidR="00E4066C" w:rsidRPr="008C04C0" w:rsidRDefault="00E4066C" w:rsidP="00E07A3C">
            <w:pPr>
              <w:jc w:val="center"/>
              <w:rPr>
                <w:rFonts w:cs="Calibri"/>
                <w:sz w:val="16"/>
              </w:rPr>
            </w:pPr>
            <w:r w:rsidRPr="008C04C0">
              <w:rPr>
                <w:rFonts w:cs="Calibri"/>
                <w:sz w:val="16"/>
              </w:rPr>
              <w:t>vég</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14:paraId="65B40E88" w14:textId="77777777" w:rsidR="00E4066C" w:rsidRPr="008C04C0" w:rsidRDefault="00E4066C" w:rsidP="00E07A3C">
            <w:pPr>
              <w:jc w:val="center"/>
              <w:rPr>
                <w:rFonts w:cs="Calibri"/>
                <w:sz w:val="16"/>
              </w:rPr>
            </w:pPr>
            <w:r w:rsidRPr="008C04C0">
              <w:rPr>
                <w:rFonts w:cs="Calibri"/>
                <w:sz w:val="16"/>
              </w:rPr>
              <w:t>Hossz</w:t>
            </w:r>
          </w:p>
        </w:tc>
        <w:tc>
          <w:tcPr>
            <w:tcW w:w="476" w:type="pct"/>
            <w:tcBorders>
              <w:top w:val="single" w:sz="8" w:space="0" w:color="auto"/>
              <w:left w:val="nil"/>
              <w:bottom w:val="single" w:sz="8" w:space="0" w:color="auto"/>
              <w:right w:val="single" w:sz="8" w:space="0" w:color="auto"/>
            </w:tcBorders>
            <w:shd w:val="clear" w:color="auto" w:fill="auto"/>
            <w:vAlign w:val="center"/>
            <w:hideMark/>
          </w:tcPr>
          <w:p w14:paraId="479E71EA" w14:textId="77777777" w:rsidR="00E4066C" w:rsidRPr="008C04C0" w:rsidRDefault="00E4066C" w:rsidP="00E07A3C">
            <w:pPr>
              <w:jc w:val="center"/>
              <w:rPr>
                <w:rFonts w:cs="Calibri"/>
                <w:sz w:val="16"/>
              </w:rPr>
            </w:pPr>
            <w:r w:rsidRPr="008C04C0">
              <w:rPr>
                <w:rFonts w:cs="Calibri"/>
                <w:sz w:val="16"/>
              </w:rPr>
              <w:t xml:space="preserve">Átlag </w:t>
            </w:r>
            <w:r w:rsidRPr="008C04C0">
              <w:rPr>
                <w:rFonts w:cs="Calibri"/>
                <w:sz w:val="16"/>
              </w:rPr>
              <w:br/>
              <w:t>földmenny.</w:t>
            </w:r>
          </w:p>
        </w:tc>
        <w:tc>
          <w:tcPr>
            <w:tcW w:w="489" w:type="pct"/>
            <w:tcBorders>
              <w:top w:val="single" w:sz="8" w:space="0" w:color="auto"/>
              <w:left w:val="nil"/>
              <w:bottom w:val="single" w:sz="8" w:space="0" w:color="auto"/>
              <w:right w:val="single" w:sz="8" w:space="0" w:color="auto"/>
            </w:tcBorders>
            <w:shd w:val="clear" w:color="auto" w:fill="auto"/>
            <w:vAlign w:val="center"/>
            <w:hideMark/>
          </w:tcPr>
          <w:p w14:paraId="2484F72D" w14:textId="77777777" w:rsidR="00E4066C" w:rsidRPr="008C04C0" w:rsidRDefault="00E4066C" w:rsidP="00E07A3C">
            <w:pPr>
              <w:jc w:val="center"/>
              <w:rPr>
                <w:rFonts w:cs="Calibri"/>
                <w:sz w:val="16"/>
              </w:rPr>
            </w:pPr>
            <w:r w:rsidRPr="008C04C0">
              <w:rPr>
                <w:rFonts w:cs="Calibri"/>
                <w:sz w:val="16"/>
              </w:rPr>
              <w:t>Becsült</w:t>
            </w:r>
            <w:r w:rsidRPr="008C04C0">
              <w:rPr>
                <w:rFonts w:cs="Calibri"/>
                <w:sz w:val="16"/>
              </w:rPr>
              <w:br/>
              <w:t xml:space="preserve">Össz. </w:t>
            </w:r>
            <w:r w:rsidRPr="008C04C0">
              <w:rPr>
                <w:rFonts w:cs="Calibri"/>
                <w:sz w:val="16"/>
              </w:rPr>
              <w:br/>
              <w:t>Földmenny.</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1C0B32AC" w14:textId="77777777" w:rsidR="00E4066C" w:rsidRPr="008C04C0" w:rsidRDefault="00E4066C" w:rsidP="00E07A3C">
            <w:pPr>
              <w:jc w:val="center"/>
              <w:rPr>
                <w:rFonts w:cs="Calibri"/>
                <w:sz w:val="16"/>
              </w:rPr>
            </w:pPr>
            <w:r w:rsidRPr="008C04C0">
              <w:rPr>
                <w:rFonts w:cs="Calibri"/>
                <w:sz w:val="16"/>
              </w:rPr>
              <w:t xml:space="preserve">Tömörítés+biztonság </w:t>
            </w:r>
            <w:r w:rsidRPr="008C04C0">
              <w:rPr>
                <w:rFonts w:cs="Calibri"/>
                <w:sz w:val="16"/>
              </w:rPr>
              <w:br/>
              <w:t>(1,15x)</w:t>
            </w:r>
          </w:p>
        </w:tc>
        <w:tc>
          <w:tcPr>
            <w:tcW w:w="489" w:type="pct"/>
            <w:tcBorders>
              <w:top w:val="single" w:sz="8" w:space="0" w:color="auto"/>
              <w:left w:val="nil"/>
              <w:bottom w:val="single" w:sz="8" w:space="0" w:color="auto"/>
              <w:right w:val="single" w:sz="8" w:space="0" w:color="auto"/>
            </w:tcBorders>
            <w:shd w:val="clear" w:color="auto" w:fill="auto"/>
            <w:vAlign w:val="center"/>
            <w:hideMark/>
          </w:tcPr>
          <w:p w14:paraId="74A3A23C" w14:textId="77777777" w:rsidR="00E4066C" w:rsidRPr="008C04C0" w:rsidRDefault="00E4066C" w:rsidP="00E07A3C">
            <w:pPr>
              <w:jc w:val="center"/>
              <w:rPr>
                <w:rFonts w:cs="Calibri"/>
                <w:sz w:val="16"/>
              </w:rPr>
            </w:pPr>
            <w:r w:rsidRPr="008C04C0">
              <w:rPr>
                <w:rFonts w:cs="Calibri"/>
                <w:sz w:val="16"/>
              </w:rPr>
              <w:t>Becsült Földmenny.</w:t>
            </w:r>
            <w:r w:rsidRPr="008C04C0">
              <w:rPr>
                <w:rFonts w:cs="Calibri"/>
                <w:sz w:val="16"/>
              </w:rPr>
              <w:br/>
              <w:t>Kerekítve</w:t>
            </w:r>
          </w:p>
        </w:tc>
        <w:tc>
          <w:tcPr>
            <w:tcW w:w="83" w:type="pct"/>
            <w:tcBorders>
              <w:top w:val="nil"/>
              <w:left w:val="nil"/>
              <w:bottom w:val="nil"/>
              <w:right w:val="nil"/>
            </w:tcBorders>
            <w:shd w:val="clear" w:color="auto" w:fill="auto"/>
            <w:noWrap/>
            <w:vAlign w:val="bottom"/>
            <w:hideMark/>
          </w:tcPr>
          <w:p w14:paraId="4493C903" w14:textId="77777777" w:rsidR="00E4066C" w:rsidRPr="008C04C0" w:rsidRDefault="00E4066C" w:rsidP="00E07A3C">
            <w:pPr>
              <w:jc w:val="left"/>
              <w:rPr>
                <w:rFonts w:cs="Calibri"/>
                <w:sz w:val="16"/>
              </w:rPr>
            </w:pPr>
          </w:p>
        </w:tc>
      </w:tr>
      <w:tr w:rsidR="008C04C0" w:rsidRPr="008C04C0" w14:paraId="2AE7D40E" w14:textId="77777777" w:rsidTr="00E4066C">
        <w:trPr>
          <w:trHeight w:val="503"/>
          <w:jc w:val="center"/>
        </w:trPr>
        <w:tc>
          <w:tcPr>
            <w:tcW w:w="314" w:type="pct"/>
            <w:vMerge w:val="restart"/>
            <w:tcBorders>
              <w:top w:val="nil"/>
              <w:left w:val="single" w:sz="8" w:space="0" w:color="auto"/>
              <w:bottom w:val="single" w:sz="8" w:space="0" w:color="000000"/>
              <w:right w:val="single" w:sz="4" w:space="0" w:color="auto"/>
            </w:tcBorders>
            <w:vAlign w:val="center"/>
            <w:hideMark/>
          </w:tcPr>
          <w:p w14:paraId="55614A9C" w14:textId="77777777" w:rsidR="00E4066C" w:rsidRPr="008C04C0" w:rsidRDefault="00E4066C" w:rsidP="00E07A3C">
            <w:pPr>
              <w:jc w:val="left"/>
              <w:rPr>
                <w:rFonts w:cs="Calibri"/>
                <w:sz w:val="16"/>
              </w:rPr>
            </w:pPr>
            <w:r w:rsidRPr="008C04C0">
              <w:rPr>
                <w:rFonts w:cs="Calibri"/>
                <w:sz w:val="16"/>
              </w:rPr>
              <w:t>Tolna</w:t>
            </w:r>
          </w:p>
        </w:tc>
        <w:tc>
          <w:tcPr>
            <w:tcW w:w="526" w:type="pct"/>
            <w:tcBorders>
              <w:top w:val="nil"/>
              <w:left w:val="nil"/>
              <w:bottom w:val="single" w:sz="4" w:space="0" w:color="auto"/>
              <w:right w:val="single" w:sz="4" w:space="0" w:color="auto"/>
            </w:tcBorders>
            <w:shd w:val="clear" w:color="auto" w:fill="auto"/>
            <w:noWrap/>
            <w:vAlign w:val="center"/>
            <w:hideMark/>
          </w:tcPr>
          <w:p w14:paraId="10783517" w14:textId="77777777" w:rsidR="00E4066C" w:rsidRPr="008C04C0" w:rsidRDefault="00E4066C" w:rsidP="00E07A3C">
            <w:pPr>
              <w:jc w:val="center"/>
              <w:rPr>
                <w:rFonts w:cs="Calibri"/>
                <w:sz w:val="16"/>
              </w:rPr>
            </w:pPr>
            <w:r w:rsidRPr="008C04C0">
              <w:rPr>
                <w:rFonts w:cs="Calibri"/>
                <w:sz w:val="16"/>
              </w:rPr>
              <w:t>04.02.</w:t>
            </w:r>
          </w:p>
        </w:tc>
        <w:tc>
          <w:tcPr>
            <w:tcW w:w="468" w:type="pct"/>
            <w:tcBorders>
              <w:top w:val="nil"/>
              <w:left w:val="nil"/>
              <w:bottom w:val="single" w:sz="4" w:space="0" w:color="auto"/>
              <w:right w:val="single" w:sz="4" w:space="0" w:color="auto"/>
            </w:tcBorders>
            <w:shd w:val="clear" w:color="auto" w:fill="auto"/>
            <w:vAlign w:val="center"/>
            <w:hideMark/>
          </w:tcPr>
          <w:p w14:paraId="6E9974D7" w14:textId="77382E57" w:rsidR="00E4066C" w:rsidRPr="008C04C0" w:rsidRDefault="00E4066C" w:rsidP="00E07A3C">
            <w:pPr>
              <w:jc w:val="center"/>
              <w:rPr>
                <w:rFonts w:cs="Calibri"/>
                <w:sz w:val="16"/>
              </w:rPr>
            </w:pPr>
            <w:r w:rsidRPr="008C04C0">
              <w:rPr>
                <w:rFonts w:cs="Calibri"/>
                <w:sz w:val="16"/>
              </w:rPr>
              <w:t>leterhelő szőnyeg</w:t>
            </w:r>
            <w:r w:rsidR="00E45B90">
              <w:rPr>
                <w:rFonts w:cs="Calibri"/>
                <w:sz w:val="16"/>
              </w:rPr>
              <w:t xml:space="preserve"> és nyomópadka</w:t>
            </w:r>
          </w:p>
        </w:tc>
        <w:tc>
          <w:tcPr>
            <w:tcW w:w="384" w:type="pct"/>
            <w:tcBorders>
              <w:top w:val="nil"/>
              <w:left w:val="nil"/>
              <w:bottom w:val="single" w:sz="4" w:space="0" w:color="auto"/>
              <w:right w:val="single" w:sz="4" w:space="0" w:color="auto"/>
            </w:tcBorders>
            <w:shd w:val="clear" w:color="auto" w:fill="auto"/>
            <w:noWrap/>
            <w:vAlign w:val="center"/>
            <w:hideMark/>
          </w:tcPr>
          <w:p w14:paraId="102452DF" w14:textId="77777777" w:rsidR="00E4066C" w:rsidRPr="008C04C0" w:rsidRDefault="00E4066C" w:rsidP="00E07A3C">
            <w:pPr>
              <w:jc w:val="center"/>
              <w:rPr>
                <w:rFonts w:cs="Calibri"/>
                <w:sz w:val="16"/>
              </w:rPr>
            </w:pPr>
            <w:r w:rsidRPr="008C04C0">
              <w:rPr>
                <w:rFonts w:cs="Calibri"/>
                <w:sz w:val="16"/>
              </w:rPr>
              <w:t>Duna jp.</w:t>
            </w:r>
          </w:p>
        </w:tc>
        <w:tc>
          <w:tcPr>
            <w:tcW w:w="337" w:type="pct"/>
            <w:tcBorders>
              <w:top w:val="nil"/>
              <w:left w:val="nil"/>
              <w:bottom w:val="single" w:sz="4" w:space="0" w:color="auto"/>
              <w:right w:val="single" w:sz="4" w:space="0" w:color="auto"/>
            </w:tcBorders>
            <w:shd w:val="clear" w:color="auto" w:fill="auto"/>
            <w:noWrap/>
            <w:vAlign w:val="center"/>
            <w:hideMark/>
          </w:tcPr>
          <w:p w14:paraId="5C8BE4BD" w14:textId="77777777" w:rsidR="00E4066C" w:rsidRPr="008C04C0" w:rsidRDefault="00E4066C" w:rsidP="00E07A3C">
            <w:pPr>
              <w:jc w:val="center"/>
              <w:rPr>
                <w:rFonts w:cs="Calibri"/>
                <w:sz w:val="16"/>
              </w:rPr>
            </w:pPr>
            <w:r w:rsidRPr="008C04C0">
              <w:rPr>
                <w:rFonts w:cs="Calibri"/>
                <w:sz w:val="16"/>
              </w:rPr>
              <w:t>50+700</w:t>
            </w:r>
          </w:p>
        </w:tc>
        <w:tc>
          <w:tcPr>
            <w:tcW w:w="337" w:type="pct"/>
            <w:tcBorders>
              <w:top w:val="nil"/>
              <w:left w:val="nil"/>
              <w:bottom w:val="single" w:sz="4" w:space="0" w:color="auto"/>
              <w:right w:val="single" w:sz="4" w:space="0" w:color="auto"/>
            </w:tcBorders>
            <w:shd w:val="clear" w:color="auto" w:fill="auto"/>
            <w:noWrap/>
            <w:vAlign w:val="center"/>
            <w:hideMark/>
          </w:tcPr>
          <w:p w14:paraId="7DD31B8B" w14:textId="77777777" w:rsidR="00E4066C" w:rsidRPr="008C04C0" w:rsidRDefault="00E4066C" w:rsidP="00E07A3C">
            <w:pPr>
              <w:jc w:val="center"/>
              <w:rPr>
                <w:rFonts w:cs="Calibri"/>
                <w:sz w:val="16"/>
              </w:rPr>
            </w:pPr>
            <w:r w:rsidRPr="008C04C0">
              <w:rPr>
                <w:rFonts w:cs="Calibri"/>
                <w:sz w:val="16"/>
              </w:rPr>
              <w:t>50+950</w:t>
            </w:r>
          </w:p>
        </w:tc>
        <w:tc>
          <w:tcPr>
            <w:tcW w:w="288" w:type="pct"/>
            <w:tcBorders>
              <w:top w:val="nil"/>
              <w:left w:val="nil"/>
              <w:bottom w:val="single" w:sz="4" w:space="0" w:color="auto"/>
              <w:right w:val="single" w:sz="4" w:space="0" w:color="auto"/>
            </w:tcBorders>
            <w:shd w:val="clear" w:color="auto" w:fill="auto"/>
            <w:noWrap/>
            <w:vAlign w:val="center"/>
            <w:hideMark/>
          </w:tcPr>
          <w:p w14:paraId="26D4B17D" w14:textId="77777777" w:rsidR="00E4066C" w:rsidRPr="008C04C0" w:rsidRDefault="00E4066C" w:rsidP="00E07A3C">
            <w:pPr>
              <w:jc w:val="center"/>
              <w:rPr>
                <w:rFonts w:cs="Calibri"/>
                <w:sz w:val="16"/>
              </w:rPr>
            </w:pPr>
            <w:r w:rsidRPr="008C04C0">
              <w:rPr>
                <w:rFonts w:cs="Calibri"/>
                <w:sz w:val="16"/>
              </w:rPr>
              <w:t>250</w:t>
            </w:r>
          </w:p>
        </w:tc>
        <w:tc>
          <w:tcPr>
            <w:tcW w:w="476" w:type="pct"/>
            <w:tcBorders>
              <w:top w:val="nil"/>
              <w:left w:val="nil"/>
              <w:bottom w:val="single" w:sz="4" w:space="0" w:color="auto"/>
              <w:right w:val="single" w:sz="4" w:space="0" w:color="auto"/>
            </w:tcBorders>
            <w:shd w:val="clear" w:color="auto" w:fill="auto"/>
            <w:noWrap/>
            <w:vAlign w:val="center"/>
            <w:hideMark/>
          </w:tcPr>
          <w:p w14:paraId="48A9C3FA" w14:textId="77777777" w:rsidR="00E4066C" w:rsidRPr="008C04C0" w:rsidRDefault="00E4066C" w:rsidP="00E07A3C">
            <w:pPr>
              <w:jc w:val="center"/>
              <w:rPr>
                <w:rFonts w:cs="Calibri"/>
                <w:sz w:val="16"/>
              </w:rPr>
            </w:pPr>
            <w:r w:rsidRPr="008C04C0">
              <w:rPr>
                <w:rFonts w:cs="Calibri"/>
                <w:sz w:val="16"/>
              </w:rPr>
              <w:t>16,64</w:t>
            </w:r>
          </w:p>
        </w:tc>
        <w:tc>
          <w:tcPr>
            <w:tcW w:w="489" w:type="pct"/>
            <w:tcBorders>
              <w:top w:val="nil"/>
              <w:left w:val="nil"/>
              <w:bottom w:val="single" w:sz="4" w:space="0" w:color="auto"/>
              <w:right w:val="single" w:sz="4" w:space="0" w:color="auto"/>
            </w:tcBorders>
            <w:shd w:val="clear" w:color="auto" w:fill="auto"/>
            <w:noWrap/>
            <w:vAlign w:val="center"/>
            <w:hideMark/>
          </w:tcPr>
          <w:p w14:paraId="33D0372C" w14:textId="77777777" w:rsidR="00E4066C" w:rsidRPr="008C04C0" w:rsidRDefault="00E4066C" w:rsidP="00E07A3C">
            <w:pPr>
              <w:jc w:val="center"/>
              <w:rPr>
                <w:rFonts w:cs="Calibri"/>
                <w:sz w:val="16"/>
              </w:rPr>
            </w:pPr>
            <w:r w:rsidRPr="008C04C0">
              <w:rPr>
                <w:rFonts w:cs="Calibri"/>
                <w:sz w:val="16"/>
              </w:rPr>
              <w:t>4160</w:t>
            </w:r>
          </w:p>
        </w:tc>
        <w:tc>
          <w:tcPr>
            <w:tcW w:w="810" w:type="pct"/>
            <w:tcBorders>
              <w:top w:val="nil"/>
              <w:left w:val="nil"/>
              <w:bottom w:val="single" w:sz="4" w:space="0" w:color="auto"/>
              <w:right w:val="single" w:sz="4" w:space="0" w:color="auto"/>
            </w:tcBorders>
            <w:shd w:val="clear" w:color="auto" w:fill="auto"/>
            <w:noWrap/>
            <w:vAlign w:val="center"/>
            <w:hideMark/>
          </w:tcPr>
          <w:p w14:paraId="55E1554B" w14:textId="77777777" w:rsidR="00E4066C" w:rsidRPr="008C04C0" w:rsidRDefault="00E4066C" w:rsidP="00E07A3C">
            <w:pPr>
              <w:jc w:val="center"/>
              <w:rPr>
                <w:rFonts w:cs="Calibri"/>
                <w:sz w:val="16"/>
              </w:rPr>
            </w:pPr>
            <w:r w:rsidRPr="008C04C0">
              <w:rPr>
                <w:rFonts w:cs="Calibri"/>
                <w:sz w:val="16"/>
              </w:rPr>
              <w:t>4784</w:t>
            </w:r>
          </w:p>
        </w:tc>
        <w:tc>
          <w:tcPr>
            <w:tcW w:w="489" w:type="pct"/>
            <w:tcBorders>
              <w:top w:val="nil"/>
              <w:left w:val="nil"/>
              <w:bottom w:val="single" w:sz="4" w:space="0" w:color="auto"/>
              <w:right w:val="single" w:sz="8" w:space="0" w:color="auto"/>
            </w:tcBorders>
            <w:shd w:val="clear" w:color="auto" w:fill="auto"/>
            <w:noWrap/>
            <w:vAlign w:val="center"/>
            <w:hideMark/>
          </w:tcPr>
          <w:p w14:paraId="409214EF" w14:textId="77777777" w:rsidR="00E4066C" w:rsidRPr="008C04C0" w:rsidRDefault="00E4066C" w:rsidP="00E07A3C">
            <w:pPr>
              <w:jc w:val="center"/>
              <w:rPr>
                <w:rFonts w:cs="Calibri"/>
                <w:sz w:val="16"/>
              </w:rPr>
            </w:pPr>
            <w:r w:rsidRPr="008C04C0">
              <w:rPr>
                <w:rFonts w:cs="Calibri"/>
                <w:sz w:val="16"/>
              </w:rPr>
              <w:t>4800</w:t>
            </w:r>
          </w:p>
        </w:tc>
        <w:tc>
          <w:tcPr>
            <w:tcW w:w="83" w:type="pct"/>
            <w:tcBorders>
              <w:top w:val="nil"/>
              <w:left w:val="nil"/>
              <w:bottom w:val="nil"/>
              <w:right w:val="nil"/>
            </w:tcBorders>
            <w:shd w:val="clear" w:color="auto" w:fill="auto"/>
            <w:noWrap/>
            <w:vAlign w:val="bottom"/>
            <w:hideMark/>
          </w:tcPr>
          <w:p w14:paraId="3F39E3E0" w14:textId="77777777" w:rsidR="00E4066C" w:rsidRPr="008C04C0" w:rsidRDefault="00E4066C" w:rsidP="00E07A3C">
            <w:pPr>
              <w:jc w:val="left"/>
              <w:rPr>
                <w:rFonts w:cs="Calibri"/>
                <w:sz w:val="16"/>
              </w:rPr>
            </w:pPr>
          </w:p>
        </w:tc>
      </w:tr>
      <w:tr w:rsidR="008C04C0" w:rsidRPr="008C04C0" w14:paraId="169630E4" w14:textId="77777777" w:rsidTr="00E4066C">
        <w:trPr>
          <w:trHeight w:val="503"/>
          <w:jc w:val="center"/>
        </w:trPr>
        <w:tc>
          <w:tcPr>
            <w:tcW w:w="314" w:type="pct"/>
            <w:vMerge/>
            <w:tcBorders>
              <w:top w:val="nil"/>
              <w:left w:val="single" w:sz="8" w:space="0" w:color="auto"/>
              <w:bottom w:val="single" w:sz="8" w:space="0" w:color="000000"/>
              <w:right w:val="single" w:sz="4" w:space="0" w:color="auto"/>
            </w:tcBorders>
            <w:vAlign w:val="center"/>
            <w:hideMark/>
          </w:tcPr>
          <w:p w14:paraId="1ABEE219" w14:textId="77777777" w:rsidR="00E4066C" w:rsidRPr="008C04C0" w:rsidRDefault="00E4066C" w:rsidP="00E07A3C">
            <w:pPr>
              <w:jc w:val="left"/>
              <w:rPr>
                <w:rFonts w:cs="Calibri"/>
                <w:sz w:val="16"/>
              </w:rPr>
            </w:pPr>
          </w:p>
        </w:tc>
        <w:tc>
          <w:tcPr>
            <w:tcW w:w="526" w:type="pct"/>
            <w:tcBorders>
              <w:top w:val="nil"/>
              <w:left w:val="nil"/>
              <w:bottom w:val="single" w:sz="4" w:space="0" w:color="auto"/>
              <w:right w:val="single" w:sz="4" w:space="0" w:color="auto"/>
            </w:tcBorders>
            <w:shd w:val="clear" w:color="auto" w:fill="auto"/>
            <w:noWrap/>
            <w:vAlign w:val="center"/>
            <w:hideMark/>
          </w:tcPr>
          <w:p w14:paraId="27F497B9" w14:textId="77777777" w:rsidR="00E4066C" w:rsidRPr="008C04C0" w:rsidRDefault="00E4066C" w:rsidP="00E07A3C">
            <w:pPr>
              <w:jc w:val="center"/>
              <w:rPr>
                <w:rFonts w:cs="Calibri"/>
                <w:sz w:val="16"/>
              </w:rPr>
            </w:pPr>
            <w:r w:rsidRPr="008C04C0">
              <w:rPr>
                <w:rFonts w:cs="Calibri"/>
                <w:sz w:val="16"/>
              </w:rPr>
              <w:t>04.02.</w:t>
            </w:r>
          </w:p>
        </w:tc>
        <w:tc>
          <w:tcPr>
            <w:tcW w:w="468" w:type="pct"/>
            <w:tcBorders>
              <w:top w:val="nil"/>
              <w:left w:val="nil"/>
              <w:bottom w:val="single" w:sz="4" w:space="0" w:color="auto"/>
              <w:right w:val="single" w:sz="4" w:space="0" w:color="auto"/>
            </w:tcBorders>
            <w:shd w:val="clear" w:color="auto" w:fill="auto"/>
            <w:vAlign w:val="center"/>
            <w:hideMark/>
          </w:tcPr>
          <w:p w14:paraId="6D6D6859" w14:textId="77777777" w:rsidR="00E4066C" w:rsidRPr="008C04C0" w:rsidRDefault="00E4066C" w:rsidP="00E07A3C">
            <w:pPr>
              <w:jc w:val="center"/>
              <w:rPr>
                <w:rFonts w:cs="Calibri"/>
                <w:sz w:val="16"/>
              </w:rPr>
            </w:pPr>
            <w:r w:rsidRPr="008C04C0">
              <w:rPr>
                <w:rFonts w:cs="Calibri"/>
                <w:sz w:val="16"/>
              </w:rPr>
              <w:t>leterhelő szőnyeg</w:t>
            </w:r>
          </w:p>
        </w:tc>
        <w:tc>
          <w:tcPr>
            <w:tcW w:w="384" w:type="pct"/>
            <w:tcBorders>
              <w:top w:val="nil"/>
              <w:left w:val="nil"/>
              <w:bottom w:val="single" w:sz="4" w:space="0" w:color="auto"/>
              <w:right w:val="single" w:sz="4" w:space="0" w:color="auto"/>
            </w:tcBorders>
            <w:shd w:val="clear" w:color="auto" w:fill="auto"/>
            <w:noWrap/>
            <w:vAlign w:val="center"/>
            <w:hideMark/>
          </w:tcPr>
          <w:p w14:paraId="19491DDD" w14:textId="77777777" w:rsidR="00E4066C" w:rsidRPr="008C04C0" w:rsidRDefault="00E4066C" w:rsidP="00E07A3C">
            <w:pPr>
              <w:jc w:val="center"/>
              <w:rPr>
                <w:rFonts w:cs="Calibri"/>
                <w:sz w:val="16"/>
              </w:rPr>
            </w:pPr>
            <w:r w:rsidRPr="008C04C0">
              <w:rPr>
                <w:rFonts w:cs="Calibri"/>
                <w:sz w:val="16"/>
              </w:rPr>
              <w:t>Duna jp.</w:t>
            </w:r>
          </w:p>
        </w:tc>
        <w:tc>
          <w:tcPr>
            <w:tcW w:w="337" w:type="pct"/>
            <w:tcBorders>
              <w:top w:val="nil"/>
              <w:left w:val="nil"/>
              <w:bottom w:val="single" w:sz="4" w:space="0" w:color="auto"/>
              <w:right w:val="single" w:sz="4" w:space="0" w:color="auto"/>
            </w:tcBorders>
            <w:shd w:val="clear" w:color="auto" w:fill="auto"/>
            <w:noWrap/>
            <w:vAlign w:val="center"/>
            <w:hideMark/>
          </w:tcPr>
          <w:p w14:paraId="250B60C2" w14:textId="77777777" w:rsidR="00E4066C" w:rsidRPr="008C04C0" w:rsidRDefault="00E4066C" w:rsidP="00E07A3C">
            <w:pPr>
              <w:jc w:val="center"/>
              <w:rPr>
                <w:rFonts w:cs="Calibri"/>
                <w:sz w:val="16"/>
              </w:rPr>
            </w:pPr>
            <w:r w:rsidRPr="008C04C0">
              <w:rPr>
                <w:rFonts w:cs="Calibri"/>
                <w:sz w:val="16"/>
              </w:rPr>
              <w:t>51+900</w:t>
            </w:r>
          </w:p>
        </w:tc>
        <w:tc>
          <w:tcPr>
            <w:tcW w:w="337" w:type="pct"/>
            <w:tcBorders>
              <w:top w:val="nil"/>
              <w:left w:val="nil"/>
              <w:bottom w:val="single" w:sz="4" w:space="0" w:color="auto"/>
              <w:right w:val="single" w:sz="4" w:space="0" w:color="auto"/>
            </w:tcBorders>
            <w:shd w:val="clear" w:color="auto" w:fill="auto"/>
            <w:noWrap/>
            <w:vAlign w:val="center"/>
            <w:hideMark/>
          </w:tcPr>
          <w:p w14:paraId="408BB22A" w14:textId="77777777" w:rsidR="00E4066C" w:rsidRPr="008C04C0" w:rsidRDefault="00E4066C" w:rsidP="00E07A3C">
            <w:pPr>
              <w:jc w:val="center"/>
              <w:rPr>
                <w:rFonts w:cs="Calibri"/>
                <w:sz w:val="16"/>
              </w:rPr>
            </w:pPr>
            <w:r w:rsidRPr="008C04C0">
              <w:rPr>
                <w:rFonts w:cs="Calibri"/>
                <w:sz w:val="16"/>
              </w:rPr>
              <w:t>52+900</w:t>
            </w:r>
          </w:p>
        </w:tc>
        <w:tc>
          <w:tcPr>
            <w:tcW w:w="288" w:type="pct"/>
            <w:tcBorders>
              <w:top w:val="nil"/>
              <w:left w:val="nil"/>
              <w:bottom w:val="single" w:sz="4" w:space="0" w:color="auto"/>
              <w:right w:val="single" w:sz="4" w:space="0" w:color="auto"/>
            </w:tcBorders>
            <w:shd w:val="clear" w:color="auto" w:fill="auto"/>
            <w:noWrap/>
            <w:vAlign w:val="center"/>
            <w:hideMark/>
          </w:tcPr>
          <w:p w14:paraId="4A3EDE3B" w14:textId="77777777" w:rsidR="00E4066C" w:rsidRPr="008C04C0" w:rsidRDefault="00E4066C" w:rsidP="00E07A3C">
            <w:pPr>
              <w:jc w:val="center"/>
              <w:rPr>
                <w:rFonts w:cs="Calibri"/>
                <w:sz w:val="16"/>
              </w:rPr>
            </w:pPr>
            <w:r w:rsidRPr="008C04C0">
              <w:rPr>
                <w:rFonts w:cs="Calibri"/>
                <w:sz w:val="16"/>
              </w:rPr>
              <w:t>1000</w:t>
            </w:r>
          </w:p>
        </w:tc>
        <w:tc>
          <w:tcPr>
            <w:tcW w:w="476" w:type="pct"/>
            <w:tcBorders>
              <w:top w:val="nil"/>
              <w:left w:val="nil"/>
              <w:bottom w:val="single" w:sz="4" w:space="0" w:color="auto"/>
              <w:right w:val="single" w:sz="4" w:space="0" w:color="auto"/>
            </w:tcBorders>
            <w:shd w:val="clear" w:color="auto" w:fill="auto"/>
            <w:noWrap/>
            <w:vAlign w:val="center"/>
            <w:hideMark/>
          </w:tcPr>
          <w:p w14:paraId="68E069A1" w14:textId="77777777" w:rsidR="00E4066C" w:rsidRPr="008C04C0" w:rsidRDefault="00E4066C" w:rsidP="00E07A3C">
            <w:pPr>
              <w:jc w:val="center"/>
              <w:rPr>
                <w:rFonts w:cs="Calibri"/>
                <w:sz w:val="16"/>
              </w:rPr>
            </w:pPr>
            <w:r w:rsidRPr="008C04C0">
              <w:rPr>
                <w:rFonts w:cs="Calibri"/>
                <w:sz w:val="16"/>
              </w:rPr>
              <w:t>17,04</w:t>
            </w:r>
          </w:p>
        </w:tc>
        <w:tc>
          <w:tcPr>
            <w:tcW w:w="489" w:type="pct"/>
            <w:tcBorders>
              <w:top w:val="nil"/>
              <w:left w:val="nil"/>
              <w:bottom w:val="single" w:sz="4" w:space="0" w:color="auto"/>
              <w:right w:val="single" w:sz="4" w:space="0" w:color="auto"/>
            </w:tcBorders>
            <w:shd w:val="clear" w:color="auto" w:fill="auto"/>
            <w:noWrap/>
            <w:vAlign w:val="center"/>
            <w:hideMark/>
          </w:tcPr>
          <w:p w14:paraId="04412A6C" w14:textId="77777777" w:rsidR="00E4066C" w:rsidRPr="008C04C0" w:rsidRDefault="00E4066C" w:rsidP="00E07A3C">
            <w:pPr>
              <w:jc w:val="center"/>
              <w:rPr>
                <w:rFonts w:cs="Calibri"/>
                <w:sz w:val="16"/>
              </w:rPr>
            </w:pPr>
            <w:r w:rsidRPr="008C04C0">
              <w:rPr>
                <w:rFonts w:cs="Calibri"/>
                <w:sz w:val="16"/>
              </w:rPr>
              <w:t>17040</w:t>
            </w:r>
          </w:p>
        </w:tc>
        <w:tc>
          <w:tcPr>
            <w:tcW w:w="810" w:type="pct"/>
            <w:tcBorders>
              <w:top w:val="nil"/>
              <w:left w:val="nil"/>
              <w:bottom w:val="single" w:sz="4" w:space="0" w:color="auto"/>
              <w:right w:val="single" w:sz="4" w:space="0" w:color="auto"/>
            </w:tcBorders>
            <w:shd w:val="clear" w:color="auto" w:fill="auto"/>
            <w:noWrap/>
            <w:vAlign w:val="center"/>
            <w:hideMark/>
          </w:tcPr>
          <w:p w14:paraId="5305180C" w14:textId="77777777" w:rsidR="00E4066C" w:rsidRPr="008C04C0" w:rsidRDefault="00E4066C" w:rsidP="00E07A3C">
            <w:pPr>
              <w:jc w:val="center"/>
              <w:rPr>
                <w:rFonts w:cs="Calibri"/>
                <w:sz w:val="16"/>
              </w:rPr>
            </w:pPr>
            <w:r w:rsidRPr="008C04C0">
              <w:rPr>
                <w:rFonts w:cs="Calibri"/>
                <w:sz w:val="16"/>
              </w:rPr>
              <w:t>19596</w:t>
            </w:r>
          </w:p>
        </w:tc>
        <w:tc>
          <w:tcPr>
            <w:tcW w:w="489" w:type="pct"/>
            <w:tcBorders>
              <w:top w:val="nil"/>
              <w:left w:val="nil"/>
              <w:bottom w:val="single" w:sz="4" w:space="0" w:color="auto"/>
              <w:right w:val="single" w:sz="8" w:space="0" w:color="auto"/>
            </w:tcBorders>
            <w:shd w:val="clear" w:color="auto" w:fill="auto"/>
            <w:noWrap/>
            <w:vAlign w:val="center"/>
            <w:hideMark/>
          </w:tcPr>
          <w:p w14:paraId="057861A6" w14:textId="77777777" w:rsidR="00E4066C" w:rsidRPr="008C04C0" w:rsidRDefault="00E4066C" w:rsidP="00E07A3C">
            <w:pPr>
              <w:jc w:val="center"/>
              <w:rPr>
                <w:rFonts w:cs="Calibri"/>
                <w:sz w:val="16"/>
              </w:rPr>
            </w:pPr>
            <w:r w:rsidRPr="008C04C0">
              <w:rPr>
                <w:rFonts w:cs="Calibri"/>
                <w:sz w:val="16"/>
              </w:rPr>
              <w:t>19600</w:t>
            </w:r>
          </w:p>
        </w:tc>
        <w:tc>
          <w:tcPr>
            <w:tcW w:w="83" w:type="pct"/>
            <w:tcBorders>
              <w:top w:val="nil"/>
              <w:left w:val="nil"/>
              <w:bottom w:val="nil"/>
              <w:right w:val="nil"/>
            </w:tcBorders>
            <w:shd w:val="clear" w:color="auto" w:fill="auto"/>
            <w:noWrap/>
            <w:vAlign w:val="bottom"/>
            <w:hideMark/>
          </w:tcPr>
          <w:p w14:paraId="7646D63F" w14:textId="77777777" w:rsidR="00E4066C" w:rsidRPr="008C04C0" w:rsidRDefault="00E4066C" w:rsidP="00E07A3C">
            <w:pPr>
              <w:jc w:val="left"/>
              <w:rPr>
                <w:rFonts w:cs="Calibri"/>
                <w:sz w:val="16"/>
              </w:rPr>
            </w:pPr>
          </w:p>
        </w:tc>
      </w:tr>
      <w:tr w:rsidR="008C04C0" w:rsidRPr="008C04C0" w14:paraId="14C9451E" w14:textId="77777777" w:rsidTr="00E4066C">
        <w:trPr>
          <w:trHeight w:val="503"/>
          <w:jc w:val="center"/>
        </w:trPr>
        <w:tc>
          <w:tcPr>
            <w:tcW w:w="314" w:type="pct"/>
            <w:vMerge/>
            <w:tcBorders>
              <w:top w:val="nil"/>
              <w:left w:val="single" w:sz="8" w:space="0" w:color="auto"/>
              <w:bottom w:val="single" w:sz="8" w:space="0" w:color="000000"/>
              <w:right w:val="single" w:sz="4" w:space="0" w:color="auto"/>
            </w:tcBorders>
            <w:vAlign w:val="center"/>
            <w:hideMark/>
          </w:tcPr>
          <w:p w14:paraId="1ADE5400" w14:textId="77777777" w:rsidR="00E4066C" w:rsidRPr="008C04C0" w:rsidRDefault="00E4066C" w:rsidP="00E07A3C">
            <w:pPr>
              <w:jc w:val="left"/>
              <w:rPr>
                <w:rFonts w:cs="Calibri"/>
                <w:sz w:val="16"/>
              </w:rPr>
            </w:pPr>
          </w:p>
        </w:tc>
        <w:tc>
          <w:tcPr>
            <w:tcW w:w="526" w:type="pct"/>
            <w:tcBorders>
              <w:top w:val="nil"/>
              <w:left w:val="nil"/>
              <w:bottom w:val="single" w:sz="4" w:space="0" w:color="auto"/>
              <w:right w:val="single" w:sz="4" w:space="0" w:color="auto"/>
            </w:tcBorders>
            <w:shd w:val="clear" w:color="auto" w:fill="auto"/>
            <w:noWrap/>
            <w:vAlign w:val="center"/>
            <w:hideMark/>
          </w:tcPr>
          <w:p w14:paraId="5E494E2D" w14:textId="77777777" w:rsidR="00E4066C" w:rsidRPr="008C04C0" w:rsidRDefault="00E4066C" w:rsidP="00E07A3C">
            <w:pPr>
              <w:jc w:val="center"/>
              <w:rPr>
                <w:rFonts w:cs="Calibri"/>
                <w:sz w:val="16"/>
              </w:rPr>
            </w:pPr>
            <w:r w:rsidRPr="008C04C0">
              <w:rPr>
                <w:rFonts w:cs="Calibri"/>
                <w:sz w:val="16"/>
              </w:rPr>
              <w:t>04.02.</w:t>
            </w:r>
          </w:p>
        </w:tc>
        <w:tc>
          <w:tcPr>
            <w:tcW w:w="468" w:type="pct"/>
            <w:tcBorders>
              <w:top w:val="nil"/>
              <w:left w:val="nil"/>
              <w:bottom w:val="single" w:sz="4" w:space="0" w:color="auto"/>
              <w:right w:val="single" w:sz="4" w:space="0" w:color="auto"/>
            </w:tcBorders>
            <w:shd w:val="clear" w:color="auto" w:fill="auto"/>
            <w:vAlign w:val="center"/>
            <w:hideMark/>
          </w:tcPr>
          <w:p w14:paraId="3D490DCF" w14:textId="77777777" w:rsidR="00E4066C" w:rsidRPr="008C04C0" w:rsidRDefault="00E4066C" w:rsidP="00E07A3C">
            <w:pPr>
              <w:jc w:val="center"/>
              <w:rPr>
                <w:rFonts w:cs="Calibri"/>
                <w:sz w:val="16"/>
              </w:rPr>
            </w:pPr>
            <w:r w:rsidRPr="008C04C0">
              <w:rPr>
                <w:rFonts w:cs="Calibri"/>
                <w:sz w:val="16"/>
              </w:rPr>
              <w:t>leterhelő szőnyeg</w:t>
            </w:r>
          </w:p>
        </w:tc>
        <w:tc>
          <w:tcPr>
            <w:tcW w:w="384" w:type="pct"/>
            <w:tcBorders>
              <w:top w:val="nil"/>
              <w:left w:val="nil"/>
              <w:bottom w:val="single" w:sz="4" w:space="0" w:color="auto"/>
              <w:right w:val="single" w:sz="4" w:space="0" w:color="auto"/>
            </w:tcBorders>
            <w:shd w:val="clear" w:color="auto" w:fill="auto"/>
            <w:noWrap/>
            <w:vAlign w:val="center"/>
            <w:hideMark/>
          </w:tcPr>
          <w:p w14:paraId="36A38289" w14:textId="77777777" w:rsidR="00E4066C" w:rsidRPr="008C04C0" w:rsidRDefault="00E4066C" w:rsidP="00E07A3C">
            <w:pPr>
              <w:jc w:val="center"/>
              <w:rPr>
                <w:rFonts w:cs="Calibri"/>
                <w:sz w:val="16"/>
              </w:rPr>
            </w:pPr>
            <w:r w:rsidRPr="008C04C0">
              <w:rPr>
                <w:rFonts w:cs="Calibri"/>
                <w:sz w:val="16"/>
              </w:rPr>
              <w:t>Duna jp.</w:t>
            </w:r>
          </w:p>
        </w:tc>
        <w:tc>
          <w:tcPr>
            <w:tcW w:w="337" w:type="pct"/>
            <w:tcBorders>
              <w:top w:val="nil"/>
              <w:left w:val="nil"/>
              <w:bottom w:val="single" w:sz="4" w:space="0" w:color="auto"/>
              <w:right w:val="single" w:sz="4" w:space="0" w:color="auto"/>
            </w:tcBorders>
            <w:shd w:val="clear" w:color="auto" w:fill="auto"/>
            <w:noWrap/>
            <w:vAlign w:val="center"/>
            <w:hideMark/>
          </w:tcPr>
          <w:p w14:paraId="39D38E6C" w14:textId="77777777" w:rsidR="00E4066C" w:rsidRPr="008C04C0" w:rsidRDefault="00E4066C" w:rsidP="00E07A3C">
            <w:pPr>
              <w:jc w:val="center"/>
              <w:rPr>
                <w:rFonts w:cs="Calibri"/>
                <w:sz w:val="16"/>
              </w:rPr>
            </w:pPr>
            <w:r w:rsidRPr="008C04C0">
              <w:rPr>
                <w:rFonts w:cs="Calibri"/>
                <w:sz w:val="16"/>
              </w:rPr>
              <w:t>42+750</w:t>
            </w:r>
          </w:p>
        </w:tc>
        <w:tc>
          <w:tcPr>
            <w:tcW w:w="337" w:type="pct"/>
            <w:tcBorders>
              <w:top w:val="nil"/>
              <w:left w:val="nil"/>
              <w:bottom w:val="single" w:sz="4" w:space="0" w:color="auto"/>
              <w:right w:val="single" w:sz="4" w:space="0" w:color="auto"/>
            </w:tcBorders>
            <w:shd w:val="clear" w:color="auto" w:fill="auto"/>
            <w:noWrap/>
            <w:vAlign w:val="center"/>
            <w:hideMark/>
          </w:tcPr>
          <w:p w14:paraId="040B981C" w14:textId="77777777" w:rsidR="00E4066C" w:rsidRPr="008C04C0" w:rsidRDefault="00E4066C" w:rsidP="00E07A3C">
            <w:pPr>
              <w:jc w:val="center"/>
              <w:rPr>
                <w:rFonts w:cs="Calibri"/>
                <w:sz w:val="16"/>
              </w:rPr>
            </w:pPr>
            <w:r w:rsidRPr="008C04C0">
              <w:rPr>
                <w:rFonts w:cs="Calibri"/>
                <w:sz w:val="16"/>
              </w:rPr>
              <w:t>43+000</w:t>
            </w:r>
          </w:p>
        </w:tc>
        <w:tc>
          <w:tcPr>
            <w:tcW w:w="288" w:type="pct"/>
            <w:tcBorders>
              <w:top w:val="nil"/>
              <w:left w:val="nil"/>
              <w:bottom w:val="single" w:sz="4" w:space="0" w:color="auto"/>
              <w:right w:val="single" w:sz="4" w:space="0" w:color="auto"/>
            </w:tcBorders>
            <w:shd w:val="clear" w:color="auto" w:fill="auto"/>
            <w:noWrap/>
            <w:vAlign w:val="center"/>
            <w:hideMark/>
          </w:tcPr>
          <w:p w14:paraId="4BD7199A" w14:textId="77777777" w:rsidR="00E4066C" w:rsidRPr="008C04C0" w:rsidRDefault="00E4066C" w:rsidP="00E07A3C">
            <w:pPr>
              <w:jc w:val="center"/>
              <w:rPr>
                <w:rFonts w:cs="Calibri"/>
                <w:sz w:val="16"/>
              </w:rPr>
            </w:pPr>
            <w:r w:rsidRPr="008C04C0">
              <w:rPr>
                <w:rFonts w:cs="Calibri"/>
                <w:sz w:val="16"/>
              </w:rPr>
              <w:t>250</w:t>
            </w:r>
          </w:p>
        </w:tc>
        <w:tc>
          <w:tcPr>
            <w:tcW w:w="476" w:type="pct"/>
            <w:tcBorders>
              <w:top w:val="nil"/>
              <w:left w:val="nil"/>
              <w:bottom w:val="single" w:sz="4" w:space="0" w:color="auto"/>
              <w:right w:val="single" w:sz="4" w:space="0" w:color="auto"/>
            </w:tcBorders>
            <w:shd w:val="clear" w:color="auto" w:fill="auto"/>
            <w:noWrap/>
            <w:vAlign w:val="center"/>
            <w:hideMark/>
          </w:tcPr>
          <w:p w14:paraId="15FE01F7" w14:textId="77777777" w:rsidR="00E4066C" w:rsidRPr="008C04C0" w:rsidRDefault="00E4066C" w:rsidP="00E07A3C">
            <w:pPr>
              <w:jc w:val="center"/>
              <w:rPr>
                <w:rFonts w:cs="Calibri"/>
                <w:sz w:val="16"/>
              </w:rPr>
            </w:pPr>
            <w:r w:rsidRPr="008C04C0">
              <w:rPr>
                <w:rFonts w:cs="Calibri"/>
                <w:sz w:val="16"/>
              </w:rPr>
              <w:t>16,64</w:t>
            </w:r>
          </w:p>
        </w:tc>
        <w:tc>
          <w:tcPr>
            <w:tcW w:w="489" w:type="pct"/>
            <w:tcBorders>
              <w:top w:val="nil"/>
              <w:left w:val="nil"/>
              <w:bottom w:val="single" w:sz="4" w:space="0" w:color="auto"/>
              <w:right w:val="single" w:sz="4" w:space="0" w:color="auto"/>
            </w:tcBorders>
            <w:shd w:val="clear" w:color="auto" w:fill="auto"/>
            <w:noWrap/>
            <w:vAlign w:val="center"/>
            <w:hideMark/>
          </w:tcPr>
          <w:p w14:paraId="4C9E0C1D" w14:textId="77777777" w:rsidR="00E4066C" w:rsidRPr="008C04C0" w:rsidRDefault="00E4066C" w:rsidP="00E07A3C">
            <w:pPr>
              <w:jc w:val="center"/>
              <w:rPr>
                <w:rFonts w:cs="Calibri"/>
                <w:sz w:val="16"/>
              </w:rPr>
            </w:pPr>
            <w:r w:rsidRPr="008C04C0">
              <w:rPr>
                <w:rFonts w:cs="Calibri"/>
                <w:sz w:val="16"/>
              </w:rPr>
              <w:t>4160</w:t>
            </w:r>
          </w:p>
        </w:tc>
        <w:tc>
          <w:tcPr>
            <w:tcW w:w="810" w:type="pct"/>
            <w:tcBorders>
              <w:top w:val="nil"/>
              <w:left w:val="nil"/>
              <w:bottom w:val="single" w:sz="4" w:space="0" w:color="auto"/>
              <w:right w:val="single" w:sz="4" w:space="0" w:color="auto"/>
            </w:tcBorders>
            <w:shd w:val="clear" w:color="auto" w:fill="auto"/>
            <w:noWrap/>
            <w:vAlign w:val="center"/>
            <w:hideMark/>
          </w:tcPr>
          <w:p w14:paraId="664394E4" w14:textId="77777777" w:rsidR="00E4066C" w:rsidRPr="008C04C0" w:rsidRDefault="00E4066C" w:rsidP="00E07A3C">
            <w:pPr>
              <w:jc w:val="center"/>
              <w:rPr>
                <w:rFonts w:cs="Calibri"/>
                <w:sz w:val="16"/>
              </w:rPr>
            </w:pPr>
            <w:r w:rsidRPr="008C04C0">
              <w:rPr>
                <w:rFonts w:cs="Calibri"/>
                <w:sz w:val="16"/>
              </w:rPr>
              <w:t>4784</w:t>
            </w:r>
          </w:p>
        </w:tc>
        <w:tc>
          <w:tcPr>
            <w:tcW w:w="489" w:type="pct"/>
            <w:tcBorders>
              <w:top w:val="nil"/>
              <w:left w:val="nil"/>
              <w:bottom w:val="single" w:sz="4" w:space="0" w:color="auto"/>
              <w:right w:val="single" w:sz="8" w:space="0" w:color="auto"/>
            </w:tcBorders>
            <w:shd w:val="clear" w:color="auto" w:fill="auto"/>
            <w:noWrap/>
            <w:vAlign w:val="center"/>
            <w:hideMark/>
          </w:tcPr>
          <w:p w14:paraId="49B3DF4C" w14:textId="77777777" w:rsidR="00E4066C" w:rsidRPr="008C04C0" w:rsidRDefault="00E4066C" w:rsidP="00E07A3C">
            <w:pPr>
              <w:jc w:val="center"/>
              <w:rPr>
                <w:rFonts w:cs="Calibri"/>
                <w:sz w:val="16"/>
              </w:rPr>
            </w:pPr>
            <w:r w:rsidRPr="008C04C0">
              <w:rPr>
                <w:rFonts w:cs="Calibri"/>
                <w:sz w:val="16"/>
              </w:rPr>
              <w:t>4800</w:t>
            </w:r>
          </w:p>
        </w:tc>
        <w:tc>
          <w:tcPr>
            <w:tcW w:w="83" w:type="pct"/>
            <w:tcBorders>
              <w:top w:val="nil"/>
              <w:left w:val="nil"/>
              <w:bottom w:val="nil"/>
              <w:right w:val="nil"/>
            </w:tcBorders>
            <w:shd w:val="clear" w:color="auto" w:fill="auto"/>
            <w:noWrap/>
            <w:vAlign w:val="bottom"/>
            <w:hideMark/>
          </w:tcPr>
          <w:p w14:paraId="148A32BD" w14:textId="77777777" w:rsidR="00E4066C" w:rsidRPr="008C04C0" w:rsidRDefault="00E4066C" w:rsidP="00E07A3C">
            <w:pPr>
              <w:jc w:val="left"/>
              <w:rPr>
                <w:rFonts w:cs="Calibri"/>
                <w:sz w:val="16"/>
              </w:rPr>
            </w:pPr>
          </w:p>
        </w:tc>
      </w:tr>
    </w:tbl>
    <w:p w14:paraId="660FCA2D" w14:textId="23B8BCDC" w:rsidR="00E4066C" w:rsidRPr="008C04C0" w:rsidRDefault="00E4066C" w:rsidP="00E4066C"/>
    <w:p w14:paraId="719B001D" w14:textId="77777777" w:rsidR="00E4066C" w:rsidRPr="008C04C0" w:rsidRDefault="00E4066C" w:rsidP="00E4066C">
      <w:pPr>
        <w:rPr>
          <w:rFonts w:cstheme="minorHAnsi"/>
        </w:rPr>
      </w:pPr>
      <w:r w:rsidRPr="008C04C0">
        <w:rPr>
          <w:rFonts w:cstheme="minorHAnsi"/>
        </w:rPr>
        <w:t>A kialakításra kerülő leterhelő szőnyeg és/vagy nyomópadka 1:20 hajlással csatlakozik a meglevő töltésoldalhoz, a koronaéltől pedig változó 1:1-1:3 közötti hajlással éri el a terepet. A koronaélt úgy kell meghatározni, hogy a rézsűkimetszés ingatlanhatáron belül maradjon minden esetben.</w:t>
      </w:r>
    </w:p>
    <w:p w14:paraId="62605C08" w14:textId="77777777" w:rsidR="00E4066C" w:rsidRPr="008C04C0" w:rsidRDefault="00E4066C" w:rsidP="00E4066C">
      <w:pPr>
        <w:rPr>
          <w:rFonts w:cstheme="minorHAnsi"/>
        </w:rPr>
      </w:pPr>
      <w:r w:rsidRPr="008C04C0">
        <w:rPr>
          <w:rFonts w:cstheme="minorHAnsi"/>
        </w:rPr>
        <w:t xml:space="preserve">A leterhelő szőnyeg 1:20 hajlású, szélessége változó 15-20 m közötti. </w:t>
      </w:r>
    </w:p>
    <w:p w14:paraId="25B796B8" w14:textId="77777777" w:rsidR="00E4066C" w:rsidRPr="008C04C0" w:rsidRDefault="00E4066C" w:rsidP="00E4066C">
      <w:pPr>
        <w:rPr>
          <w:rFonts w:cstheme="minorHAnsi"/>
        </w:rPr>
      </w:pPr>
      <w:r w:rsidRPr="008C04C0">
        <w:rPr>
          <w:rFonts w:cstheme="minorHAnsi"/>
        </w:rPr>
        <w:t>A nyomópadka szintén 1:20 hajlású, szélessége változó 5-10 m közötti.</w:t>
      </w:r>
    </w:p>
    <w:p w14:paraId="44EA654A" w14:textId="77777777" w:rsidR="00E45B90" w:rsidRDefault="00E45B90" w:rsidP="00E45B90"/>
    <w:p w14:paraId="529BE6D9" w14:textId="74859D24" w:rsidR="00E45B90" w:rsidRDefault="00E45B90" w:rsidP="00E45B90">
      <w:r>
        <w:t xml:space="preserve">A leterhelő szőnyeget, nyomópadkát az eredeti terephez képest átlagosan minimum 1,5 m vastagságúnak kell készíteni, ami a megadott geometriai kialakításból is fakad. </w:t>
      </w:r>
    </w:p>
    <w:p w14:paraId="6FDEA13D" w14:textId="77777777" w:rsidR="00E45B90" w:rsidRPr="008C04C0" w:rsidRDefault="00E45B90" w:rsidP="00E4066C">
      <w:pPr>
        <w:rPr>
          <w:rFonts w:cstheme="minorHAnsi"/>
        </w:rPr>
      </w:pPr>
    </w:p>
    <w:p w14:paraId="068DD21C" w14:textId="77777777" w:rsidR="00E4066C" w:rsidRPr="008C04C0" w:rsidRDefault="00E4066C" w:rsidP="00E4066C">
      <w:pPr>
        <w:rPr>
          <w:rFonts w:cstheme="minorHAnsi"/>
        </w:rPr>
      </w:pPr>
      <w:r w:rsidRPr="008C04C0">
        <w:rPr>
          <w:rFonts w:cstheme="minorHAnsi"/>
        </w:rPr>
        <w:t>A tervezet szerint a szükséges leterhelő réteget –talajtani és más szempontok figyelembe vétele alapján két rétegben építik meg:</w:t>
      </w:r>
    </w:p>
    <w:p w14:paraId="09C22071" w14:textId="77777777" w:rsidR="00E4066C" w:rsidRPr="008C04C0" w:rsidRDefault="00E4066C" w:rsidP="00CF73C7">
      <w:pPr>
        <w:pStyle w:val="Listaszerbekezds"/>
        <w:numPr>
          <w:ilvl w:val="0"/>
          <w:numId w:val="41"/>
        </w:numPr>
        <w:spacing w:after="0"/>
        <w:rPr>
          <w:rFonts w:cstheme="minorHAnsi"/>
        </w:rPr>
      </w:pPr>
      <w:r w:rsidRPr="008C04C0">
        <w:rPr>
          <w:rFonts w:cstheme="minorHAnsi"/>
        </w:rPr>
        <w:t>60 cm-es szűrőréteg</w:t>
      </w:r>
    </w:p>
    <w:p w14:paraId="77633F3A" w14:textId="77777777" w:rsidR="00E4066C" w:rsidRPr="008C04C0" w:rsidRDefault="00E4066C" w:rsidP="00CF73C7">
      <w:pPr>
        <w:pStyle w:val="Listaszerbekezds"/>
        <w:numPr>
          <w:ilvl w:val="0"/>
          <w:numId w:val="41"/>
        </w:numPr>
        <w:spacing w:after="240"/>
        <w:ind w:left="714" w:hanging="357"/>
        <w:rPr>
          <w:rFonts w:cstheme="minorHAnsi"/>
        </w:rPr>
      </w:pPr>
      <w:r w:rsidRPr="008C04C0">
        <w:rPr>
          <w:rFonts w:cstheme="minorHAnsi"/>
        </w:rPr>
        <w:t>változó vastagságú fedőréteg (jellemzően homokos talaj, tetején humuszterítéssel)</w:t>
      </w:r>
    </w:p>
    <w:p w14:paraId="357D8C68" w14:textId="77777777" w:rsidR="00E4066C" w:rsidRPr="008C04C0" w:rsidRDefault="00E4066C" w:rsidP="00E4066C">
      <w:pPr>
        <w:rPr>
          <w:rFonts w:cstheme="minorHAnsi"/>
        </w:rPr>
      </w:pPr>
      <w:r w:rsidRPr="008C04C0">
        <w:rPr>
          <w:rFonts w:cstheme="minorHAnsi"/>
        </w:rPr>
        <w:t>A kétfajta talajból kialakított leterhelő réteg biztosítani tudja a szükséges leterhelést, és az alsó 60 cm-es szűrőréteg megfelelő vastagságú ahhoz, hogy a megjelenő szivárgó vizeket elvezesse a kimosódás veszélye nélkül.</w:t>
      </w:r>
    </w:p>
    <w:p w14:paraId="2C8040D5" w14:textId="77777777" w:rsidR="00E4066C" w:rsidRPr="008C04C0" w:rsidRDefault="00E4066C" w:rsidP="00E4066C">
      <w:pPr>
        <w:rPr>
          <w:rFonts w:cstheme="minorHAnsi"/>
        </w:rPr>
      </w:pPr>
      <w:r w:rsidRPr="008C04C0">
        <w:rPr>
          <w:rFonts w:cstheme="minorHAnsi"/>
        </w:rPr>
        <w:t>Az eredeti földterep és a leterhelő szőnyeg/nyomópadka rézsűhajlásának csatlakozási pontjától a jogi határig terjedő szakaszon az eredeti terepet enyhe csésze szelvényű kialakítással kell kiképezni azokon a szakaszokon, ahol a terephajlás a leterhelő szőnyeg/nyomópadka felé lejt.</w:t>
      </w:r>
    </w:p>
    <w:p w14:paraId="4F43F70E" w14:textId="77777777" w:rsidR="00E4066C" w:rsidRPr="008C04C0" w:rsidRDefault="00E4066C" w:rsidP="00E4066C"/>
    <w:p w14:paraId="37FEBE92" w14:textId="122ACB6F" w:rsidR="0024467D" w:rsidRPr="008C04C0" w:rsidRDefault="0024467D" w:rsidP="00892CD2">
      <w:pPr>
        <w:pStyle w:val="Cmsor30"/>
        <w:tabs>
          <w:tab w:val="num" w:pos="720"/>
        </w:tabs>
        <w:ind w:left="426" w:hanging="426"/>
        <w:jc w:val="left"/>
      </w:pPr>
      <w:r w:rsidRPr="008C04C0">
        <w:t xml:space="preserve"> </w:t>
      </w:r>
      <w:bookmarkStart w:id="2167" w:name="_Toc479786135"/>
      <w:r w:rsidRPr="008C04C0">
        <w:t>04.03. Paks-Bölcskei árvízvédelmi szakasz</w:t>
      </w:r>
      <w:bookmarkEnd w:id="2167"/>
    </w:p>
    <w:p w14:paraId="6CFEABAC" w14:textId="77777777" w:rsidR="00E4066C" w:rsidRPr="008C04C0" w:rsidRDefault="00E4066C" w:rsidP="00E4066C">
      <w:pPr>
        <w:rPr>
          <w:rFonts w:cstheme="minorHAnsi"/>
        </w:rPr>
      </w:pPr>
      <w:r w:rsidRPr="008C04C0">
        <w:rPr>
          <w:rFonts w:cstheme="minorHAnsi"/>
        </w:rPr>
        <w:t>A tervezett fejlesztések meghatározása során figyelembe vételre kerültek a korábbi évek projektjei során megvalósult beavatkozások, és a kialakításukat követően szerzett árvízi tapasztalatok, különös tekintettel a 2013. évi dunai árvízre (Megjegyzés: A korábbi évek projektszintű fejlesztései a tervezett beavatkozásokat nem érintették.)  Ennek során fejlesztési elképzelésként az üzemeltetői véleményeket is figyelembe véve két típus beavatkozás került meghatározásra, melynek főbb műszaki paraméterei az alábbiakban kerülnek ismertetésre a beavatkozási helyek szerint</w:t>
      </w:r>
    </w:p>
    <w:p w14:paraId="665028A2" w14:textId="77777777" w:rsidR="00E4066C" w:rsidRPr="008C04C0" w:rsidRDefault="00E4066C" w:rsidP="00E4066C">
      <w:pPr>
        <w:rPr>
          <w:bCs/>
          <w:lang w:val="hu"/>
        </w:rPr>
      </w:pPr>
    </w:p>
    <w:p w14:paraId="2C33ACF7" w14:textId="77777777" w:rsidR="00E4066C" w:rsidRPr="008C04C0" w:rsidRDefault="00E4066C" w:rsidP="00E4066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557F4410" w14:textId="77777777" w:rsidR="00E4066C" w:rsidRPr="008C04C0" w:rsidRDefault="00E4066C" w:rsidP="00E4066C">
      <w:pPr>
        <w:spacing w:after="120"/>
      </w:pPr>
    </w:p>
    <w:p w14:paraId="0E630CD5" w14:textId="77777777" w:rsidR="00E4066C" w:rsidRPr="008C04C0" w:rsidRDefault="00E4066C" w:rsidP="00E4066C">
      <w:pPr>
        <w:spacing w:after="120"/>
      </w:pPr>
      <w:r w:rsidRPr="008C04C0">
        <w:t>A beavatkozásokkal érintett töltésszakaszok a következők:</w:t>
      </w:r>
    </w:p>
    <w:tbl>
      <w:tblPr>
        <w:tblW w:w="4711" w:type="pct"/>
        <w:jc w:val="center"/>
        <w:tblCellMar>
          <w:left w:w="70" w:type="dxa"/>
          <w:right w:w="70" w:type="dxa"/>
        </w:tblCellMar>
        <w:tblLook w:val="04A0" w:firstRow="1" w:lastRow="0" w:firstColumn="1" w:lastColumn="0" w:noHBand="0" w:noVBand="1"/>
      </w:tblPr>
      <w:tblGrid>
        <w:gridCol w:w="542"/>
        <w:gridCol w:w="906"/>
        <w:gridCol w:w="833"/>
        <w:gridCol w:w="684"/>
        <w:gridCol w:w="592"/>
        <w:gridCol w:w="592"/>
        <w:gridCol w:w="514"/>
        <w:gridCol w:w="795"/>
        <w:gridCol w:w="840"/>
        <w:gridCol w:w="1392"/>
        <w:gridCol w:w="840"/>
        <w:gridCol w:w="148"/>
      </w:tblGrid>
      <w:tr w:rsidR="008C04C0" w:rsidRPr="008C04C0" w14:paraId="68670811" w14:textId="77777777" w:rsidTr="00E4066C">
        <w:trPr>
          <w:trHeight w:val="885"/>
          <w:jc w:val="center"/>
        </w:trPr>
        <w:tc>
          <w:tcPr>
            <w:tcW w:w="3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C2141" w14:textId="77777777" w:rsidR="00E4066C" w:rsidRPr="008C04C0" w:rsidRDefault="00E4066C" w:rsidP="00E07A3C">
            <w:pPr>
              <w:jc w:val="center"/>
              <w:rPr>
                <w:rFonts w:cs="Calibri"/>
                <w:sz w:val="16"/>
              </w:rPr>
            </w:pPr>
            <w:r w:rsidRPr="008C04C0">
              <w:rPr>
                <w:rFonts w:cs="Calibri"/>
                <w:sz w:val="16"/>
              </w:rPr>
              <w:t>Megye</w:t>
            </w:r>
          </w:p>
        </w:tc>
        <w:tc>
          <w:tcPr>
            <w:tcW w:w="522" w:type="pct"/>
            <w:tcBorders>
              <w:top w:val="single" w:sz="8" w:space="0" w:color="auto"/>
              <w:left w:val="nil"/>
              <w:bottom w:val="single" w:sz="8" w:space="0" w:color="auto"/>
              <w:right w:val="single" w:sz="8" w:space="0" w:color="auto"/>
            </w:tcBorders>
            <w:shd w:val="clear" w:color="auto" w:fill="auto"/>
            <w:vAlign w:val="center"/>
            <w:hideMark/>
          </w:tcPr>
          <w:p w14:paraId="6744B9FD" w14:textId="77777777" w:rsidR="00E4066C" w:rsidRPr="008C04C0" w:rsidRDefault="00E4066C" w:rsidP="00E07A3C">
            <w:pPr>
              <w:jc w:val="center"/>
              <w:rPr>
                <w:rFonts w:cs="Calibri"/>
                <w:sz w:val="16"/>
              </w:rPr>
            </w:pPr>
            <w:r w:rsidRPr="008C04C0">
              <w:rPr>
                <w:rFonts w:cs="Calibri"/>
                <w:sz w:val="16"/>
              </w:rPr>
              <w:t>Árvízvédelmi szakasz</w:t>
            </w:r>
          </w:p>
        </w:tc>
        <w:tc>
          <w:tcPr>
            <w:tcW w:w="480" w:type="pct"/>
            <w:tcBorders>
              <w:top w:val="single" w:sz="8" w:space="0" w:color="auto"/>
              <w:left w:val="nil"/>
              <w:bottom w:val="single" w:sz="8" w:space="0" w:color="auto"/>
              <w:right w:val="single" w:sz="8" w:space="0" w:color="auto"/>
            </w:tcBorders>
            <w:shd w:val="clear" w:color="auto" w:fill="auto"/>
            <w:vAlign w:val="center"/>
            <w:hideMark/>
          </w:tcPr>
          <w:p w14:paraId="52A01705" w14:textId="77777777" w:rsidR="00E4066C" w:rsidRPr="008C04C0" w:rsidRDefault="00E4066C" w:rsidP="00E07A3C">
            <w:pPr>
              <w:jc w:val="center"/>
              <w:rPr>
                <w:rFonts w:cs="Calibri"/>
                <w:sz w:val="16"/>
              </w:rPr>
            </w:pPr>
            <w:r w:rsidRPr="008C04C0">
              <w:rPr>
                <w:rFonts w:cs="Calibri"/>
                <w:sz w:val="16"/>
              </w:rPr>
              <w:t>Bevatkozás módja</w:t>
            </w:r>
          </w:p>
        </w:tc>
        <w:tc>
          <w:tcPr>
            <w:tcW w:w="394" w:type="pct"/>
            <w:tcBorders>
              <w:top w:val="single" w:sz="8" w:space="0" w:color="auto"/>
              <w:left w:val="nil"/>
              <w:bottom w:val="single" w:sz="8" w:space="0" w:color="auto"/>
              <w:right w:val="single" w:sz="8" w:space="0" w:color="auto"/>
            </w:tcBorders>
            <w:shd w:val="clear" w:color="auto" w:fill="auto"/>
            <w:noWrap/>
            <w:vAlign w:val="center"/>
            <w:hideMark/>
          </w:tcPr>
          <w:p w14:paraId="629FFB2C" w14:textId="77777777" w:rsidR="00E4066C" w:rsidRPr="008C04C0" w:rsidRDefault="00E4066C" w:rsidP="00E07A3C">
            <w:pPr>
              <w:jc w:val="center"/>
              <w:rPr>
                <w:rFonts w:cs="Calibri"/>
                <w:sz w:val="16"/>
              </w:rPr>
            </w:pPr>
            <w:r w:rsidRPr="008C04C0">
              <w:rPr>
                <w:rFonts w:cs="Calibri"/>
                <w:sz w:val="16"/>
              </w:rPr>
              <w:t>Vízfolyás</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2E73B774" w14:textId="77777777" w:rsidR="00E4066C" w:rsidRPr="008C04C0" w:rsidRDefault="00E4066C" w:rsidP="00E07A3C">
            <w:pPr>
              <w:jc w:val="center"/>
              <w:rPr>
                <w:rFonts w:cs="Calibri"/>
                <w:sz w:val="16"/>
              </w:rPr>
            </w:pPr>
            <w:r w:rsidRPr="008C04C0">
              <w:rPr>
                <w:rFonts w:cs="Calibri"/>
                <w:sz w:val="16"/>
              </w:rPr>
              <w:t>kezdő</w:t>
            </w:r>
          </w:p>
        </w:tc>
        <w:tc>
          <w:tcPr>
            <w:tcW w:w="341" w:type="pct"/>
            <w:tcBorders>
              <w:top w:val="single" w:sz="8" w:space="0" w:color="auto"/>
              <w:left w:val="nil"/>
              <w:bottom w:val="single" w:sz="8" w:space="0" w:color="auto"/>
              <w:right w:val="single" w:sz="8" w:space="0" w:color="auto"/>
            </w:tcBorders>
            <w:shd w:val="clear" w:color="auto" w:fill="auto"/>
            <w:noWrap/>
            <w:vAlign w:val="center"/>
            <w:hideMark/>
          </w:tcPr>
          <w:p w14:paraId="2851A945" w14:textId="77777777" w:rsidR="00E4066C" w:rsidRPr="008C04C0" w:rsidRDefault="00E4066C" w:rsidP="00E07A3C">
            <w:pPr>
              <w:jc w:val="center"/>
              <w:rPr>
                <w:rFonts w:cs="Calibri"/>
                <w:sz w:val="16"/>
              </w:rPr>
            </w:pPr>
            <w:r w:rsidRPr="008C04C0">
              <w:rPr>
                <w:rFonts w:cs="Calibri"/>
                <w:sz w:val="16"/>
              </w:rPr>
              <w:t>vég</w:t>
            </w:r>
          </w:p>
        </w:tc>
        <w:tc>
          <w:tcPr>
            <w:tcW w:w="296" w:type="pct"/>
            <w:tcBorders>
              <w:top w:val="single" w:sz="8" w:space="0" w:color="auto"/>
              <w:left w:val="nil"/>
              <w:bottom w:val="single" w:sz="8" w:space="0" w:color="auto"/>
              <w:right w:val="single" w:sz="8" w:space="0" w:color="auto"/>
            </w:tcBorders>
            <w:shd w:val="clear" w:color="auto" w:fill="auto"/>
            <w:noWrap/>
            <w:vAlign w:val="center"/>
            <w:hideMark/>
          </w:tcPr>
          <w:p w14:paraId="5FD78485" w14:textId="77777777" w:rsidR="00E4066C" w:rsidRPr="008C04C0" w:rsidRDefault="00E4066C" w:rsidP="00E07A3C">
            <w:pPr>
              <w:jc w:val="center"/>
              <w:rPr>
                <w:rFonts w:cs="Calibri"/>
                <w:sz w:val="16"/>
              </w:rPr>
            </w:pPr>
            <w:r w:rsidRPr="008C04C0">
              <w:rPr>
                <w:rFonts w:cs="Calibri"/>
                <w:sz w:val="16"/>
              </w:rPr>
              <w:t>Hossz</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6A03D4F4" w14:textId="77777777" w:rsidR="00E4066C" w:rsidRPr="008C04C0" w:rsidRDefault="00E4066C" w:rsidP="00E07A3C">
            <w:pPr>
              <w:jc w:val="center"/>
              <w:rPr>
                <w:rFonts w:cs="Calibri"/>
                <w:sz w:val="16"/>
              </w:rPr>
            </w:pPr>
            <w:r w:rsidRPr="008C04C0">
              <w:rPr>
                <w:rFonts w:cs="Calibri"/>
                <w:sz w:val="16"/>
              </w:rPr>
              <w:t xml:space="preserve">Átlag </w:t>
            </w:r>
            <w:r w:rsidRPr="008C04C0">
              <w:rPr>
                <w:rFonts w:cs="Calibri"/>
                <w:sz w:val="16"/>
              </w:rPr>
              <w:br/>
              <w:t>földmenny.</w:t>
            </w:r>
          </w:p>
        </w:tc>
        <w:tc>
          <w:tcPr>
            <w:tcW w:w="484" w:type="pct"/>
            <w:tcBorders>
              <w:top w:val="single" w:sz="8" w:space="0" w:color="auto"/>
              <w:left w:val="nil"/>
              <w:bottom w:val="single" w:sz="8" w:space="0" w:color="auto"/>
              <w:right w:val="single" w:sz="8" w:space="0" w:color="auto"/>
            </w:tcBorders>
            <w:shd w:val="clear" w:color="auto" w:fill="auto"/>
            <w:vAlign w:val="center"/>
            <w:hideMark/>
          </w:tcPr>
          <w:p w14:paraId="300D9166" w14:textId="77777777" w:rsidR="00E4066C" w:rsidRPr="008C04C0" w:rsidRDefault="00E4066C" w:rsidP="00E07A3C">
            <w:pPr>
              <w:jc w:val="center"/>
              <w:rPr>
                <w:rFonts w:cs="Calibri"/>
                <w:sz w:val="16"/>
              </w:rPr>
            </w:pPr>
            <w:r w:rsidRPr="008C04C0">
              <w:rPr>
                <w:rFonts w:cs="Calibri"/>
                <w:sz w:val="16"/>
              </w:rPr>
              <w:t>Becsült</w:t>
            </w:r>
            <w:r w:rsidRPr="008C04C0">
              <w:rPr>
                <w:rFonts w:cs="Calibri"/>
                <w:sz w:val="16"/>
              </w:rPr>
              <w:br/>
              <w:t xml:space="preserve">Össz. </w:t>
            </w:r>
            <w:r w:rsidRPr="008C04C0">
              <w:rPr>
                <w:rFonts w:cs="Calibri"/>
                <w:sz w:val="16"/>
              </w:rPr>
              <w:br/>
              <w:t>Földmenny.</w:t>
            </w:r>
          </w:p>
        </w:tc>
        <w:tc>
          <w:tcPr>
            <w:tcW w:w="802" w:type="pct"/>
            <w:tcBorders>
              <w:top w:val="single" w:sz="8" w:space="0" w:color="auto"/>
              <w:left w:val="nil"/>
              <w:bottom w:val="single" w:sz="8" w:space="0" w:color="auto"/>
              <w:right w:val="single" w:sz="8" w:space="0" w:color="auto"/>
            </w:tcBorders>
            <w:shd w:val="clear" w:color="auto" w:fill="auto"/>
            <w:vAlign w:val="center"/>
            <w:hideMark/>
          </w:tcPr>
          <w:p w14:paraId="138FBA18" w14:textId="77777777" w:rsidR="00E4066C" w:rsidRPr="008C04C0" w:rsidRDefault="00E4066C" w:rsidP="00E07A3C">
            <w:pPr>
              <w:jc w:val="center"/>
              <w:rPr>
                <w:rFonts w:cs="Calibri"/>
                <w:sz w:val="16"/>
              </w:rPr>
            </w:pPr>
            <w:r w:rsidRPr="008C04C0">
              <w:rPr>
                <w:rFonts w:cs="Calibri"/>
                <w:sz w:val="16"/>
              </w:rPr>
              <w:t xml:space="preserve">Tömörítés+biztonság </w:t>
            </w:r>
            <w:r w:rsidRPr="008C04C0">
              <w:rPr>
                <w:rFonts w:cs="Calibri"/>
                <w:sz w:val="16"/>
              </w:rPr>
              <w:br/>
              <w:t>(1,15x)</w:t>
            </w:r>
          </w:p>
        </w:tc>
        <w:tc>
          <w:tcPr>
            <w:tcW w:w="484" w:type="pct"/>
            <w:tcBorders>
              <w:top w:val="single" w:sz="8" w:space="0" w:color="auto"/>
              <w:left w:val="nil"/>
              <w:bottom w:val="single" w:sz="8" w:space="0" w:color="auto"/>
              <w:right w:val="single" w:sz="8" w:space="0" w:color="auto"/>
            </w:tcBorders>
            <w:shd w:val="clear" w:color="auto" w:fill="auto"/>
            <w:vAlign w:val="center"/>
            <w:hideMark/>
          </w:tcPr>
          <w:p w14:paraId="0BE2DB80" w14:textId="77777777" w:rsidR="00E4066C" w:rsidRPr="008C04C0" w:rsidRDefault="00E4066C" w:rsidP="00E07A3C">
            <w:pPr>
              <w:jc w:val="center"/>
              <w:rPr>
                <w:rFonts w:cs="Calibri"/>
                <w:sz w:val="16"/>
              </w:rPr>
            </w:pPr>
            <w:r w:rsidRPr="008C04C0">
              <w:rPr>
                <w:rFonts w:cs="Calibri"/>
                <w:sz w:val="16"/>
              </w:rPr>
              <w:t>Becsült Földmenny.</w:t>
            </w:r>
            <w:r w:rsidRPr="008C04C0">
              <w:rPr>
                <w:rFonts w:cs="Calibri"/>
                <w:sz w:val="16"/>
              </w:rPr>
              <w:br/>
              <w:t>Kerekítve</w:t>
            </w:r>
          </w:p>
        </w:tc>
        <w:tc>
          <w:tcPr>
            <w:tcW w:w="86" w:type="pct"/>
            <w:tcBorders>
              <w:top w:val="nil"/>
              <w:left w:val="nil"/>
              <w:bottom w:val="nil"/>
              <w:right w:val="nil"/>
            </w:tcBorders>
            <w:shd w:val="clear" w:color="auto" w:fill="auto"/>
            <w:noWrap/>
            <w:vAlign w:val="bottom"/>
            <w:hideMark/>
          </w:tcPr>
          <w:p w14:paraId="190B7A7F" w14:textId="77777777" w:rsidR="00E4066C" w:rsidRPr="008C04C0" w:rsidRDefault="00E4066C" w:rsidP="00E07A3C">
            <w:pPr>
              <w:jc w:val="left"/>
              <w:rPr>
                <w:rFonts w:cs="Calibri"/>
                <w:sz w:val="16"/>
              </w:rPr>
            </w:pPr>
          </w:p>
        </w:tc>
      </w:tr>
      <w:tr w:rsidR="008C04C0" w:rsidRPr="008C04C0" w14:paraId="3B8451F3" w14:textId="77777777" w:rsidTr="00E4066C">
        <w:trPr>
          <w:trHeight w:val="594"/>
          <w:jc w:val="center"/>
        </w:trPr>
        <w:tc>
          <w:tcPr>
            <w:tcW w:w="313" w:type="pct"/>
            <w:tcBorders>
              <w:top w:val="nil"/>
              <w:left w:val="single" w:sz="8" w:space="0" w:color="auto"/>
              <w:bottom w:val="single" w:sz="8" w:space="0" w:color="000000"/>
              <w:right w:val="single" w:sz="4" w:space="0" w:color="auto"/>
            </w:tcBorders>
            <w:vAlign w:val="center"/>
            <w:hideMark/>
          </w:tcPr>
          <w:p w14:paraId="53AD5B47" w14:textId="77777777" w:rsidR="00E4066C" w:rsidRPr="008C04C0" w:rsidRDefault="00E4066C" w:rsidP="00E07A3C">
            <w:pPr>
              <w:jc w:val="left"/>
              <w:rPr>
                <w:rFonts w:cs="Calibri"/>
                <w:sz w:val="16"/>
              </w:rPr>
            </w:pPr>
            <w:r w:rsidRPr="008C04C0">
              <w:rPr>
                <w:rFonts w:cs="Calibri"/>
                <w:sz w:val="16"/>
              </w:rPr>
              <w:t>Tolna</w:t>
            </w:r>
          </w:p>
        </w:tc>
        <w:tc>
          <w:tcPr>
            <w:tcW w:w="522" w:type="pct"/>
            <w:tcBorders>
              <w:top w:val="nil"/>
              <w:left w:val="nil"/>
              <w:bottom w:val="single" w:sz="8" w:space="0" w:color="auto"/>
              <w:right w:val="single" w:sz="4" w:space="0" w:color="auto"/>
            </w:tcBorders>
            <w:shd w:val="clear" w:color="auto" w:fill="auto"/>
            <w:noWrap/>
            <w:vAlign w:val="center"/>
            <w:hideMark/>
          </w:tcPr>
          <w:p w14:paraId="3C938A3C" w14:textId="77777777" w:rsidR="00E4066C" w:rsidRPr="008C04C0" w:rsidRDefault="00E4066C" w:rsidP="00E07A3C">
            <w:pPr>
              <w:jc w:val="center"/>
              <w:rPr>
                <w:rFonts w:cs="Calibri"/>
                <w:sz w:val="16"/>
              </w:rPr>
            </w:pPr>
            <w:r w:rsidRPr="008C04C0">
              <w:rPr>
                <w:rFonts w:cs="Calibri"/>
                <w:sz w:val="16"/>
              </w:rPr>
              <w:t>04.03.</w:t>
            </w:r>
          </w:p>
        </w:tc>
        <w:tc>
          <w:tcPr>
            <w:tcW w:w="480" w:type="pct"/>
            <w:tcBorders>
              <w:top w:val="nil"/>
              <w:left w:val="nil"/>
              <w:bottom w:val="single" w:sz="8" w:space="0" w:color="auto"/>
              <w:right w:val="single" w:sz="4" w:space="0" w:color="auto"/>
            </w:tcBorders>
            <w:shd w:val="clear" w:color="auto" w:fill="auto"/>
            <w:vAlign w:val="center"/>
            <w:hideMark/>
          </w:tcPr>
          <w:p w14:paraId="032AF8AA" w14:textId="77777777" w:rsidR="00E4066C" w:rsidRPr="008C04C0" w:rsidRDefault="00E4066C" w:rsidP="00E07A3C">
            <w:pPr>
              <w:jc w:val="center"/>
              <w:rPr>
                <w:rFonts w:cs="Calibri"/>
                <w:sz w:val="16"/>
              </w:rPr>
            </w:pPr>
            <w:r w:rsidRPr="008C04C0">
              <w:rPr>
                <w:rFonts w:cs="Calibri"/>
                <w:sz w:val="16"/>
              </w:rPr>
              <w:t>leterhelő szőnyeg</w:t>
            </w:r>
          </w:p>
        </w:tc>
        <w:tc>
          <w:tcPr>
            <w:tcW w:w="394" w:type="pct"/>
            <w:tcBorders>
              <w:top w:val="nil"/>
              <w:left w:val="nil"/>
              <w:bottom w:val="single" w:sz="8" w:space="0" w:color="auto"/>
              <w:right w:val="single" w:sz="4" w:space="0" w:color="auto"/>
            </w:tcBorders>
            <w:shd w:val="clear" w:color="auto" w:fill="auto"/>
            <w:noWrap/>
            <w:vAlign w:val="center"/>
            <w:hideMark/>
          </w:tcPr>
          <w:p w14:paraId="22925592" w14:textId="77777777" w:rsidR="00E4066C" w:rsidRPr="008C04C0" w:rsidRDefault="00E4066C" w:rsidP="00E07A3C">
            <w:pPr>
              <w:jc w:val="center"/>
              <w:rPr>
                <w:rFonts w:cs="Calibri"/>
                <w:sz w:val="16"/>
              </w:rPr>
            </w:pPr>
            <w:r w:rsidRPr="008C04C0">
              <w:rPr>
                <w:rFonts w:cs="Calibri"/>
                <w:sz w:val="16"/>
              </w:rPr>
              <w:t>Duna jp.</w:t>
            </w:r>
          </w:p>
        </w:tc>
        <w:tc>
          <w:tcPr>
            <w:tcW w:w="341" w:type="pct"/>
            <w:tcBorders>
              <w:top w:val="nil"/>
              <w:left w:val="nil"/>
              <w:bottom w:val="single" w:sz="8" w:space="0" w:color="auto"/>
              <w:right w:val="single" w:sz="4" w:space="0" w:color="auto"/>
            </w:tcBorders>
            <w:shd w:val="clear" w:color="auto" w:fill="auto"/>
            <w:noWrap/>
            <w:vAlign w:val="center"/>
            <w:hideMark/>
          </w:tcPr>
          <w:p w14:paraId="62E98447" w14:textId="77777777" w:rsidR="00E4066C" w:rsidRPr="008C04C0" w:rsidRDefault="00E4066C" w:rsidP="00E07A3C">
            <w:pPr>
              <w:jc w:val="center"/>
              <w:rPr>
                <w:rFonts w:cs="Calibri"/>
                <w:sz w:val="16"/>
              </w:rPr>
            </w:pPr>
            <w:r w:rsidRPr="008C04C0">
              <w:rPr>
                <w:rFonts w:cs="Calibri"/>
                <w:sz w:val="16"/>
              </w:rPr>
              <w:t>75+300</w:t>
            </w:r>
          </w:p>
        </w:tc>
        <w:tc>
          <w:tcPr>
            <w:tcW w:w="341" w:type="pct"/>
            <w:tcBorders>
              <w:top w:val="nil"/>
              <w:left w:val="nil"/>
              <w:bottom w:val="single" w:sz="8" w:space="0" w:color="auto"/>
              <w:right w:val="single" w:sz="4" w:space="0" w:color="auto"/>
            </w:tcBorders>
            <w:shd w:val="clear" w:color="auto" w:fill="auto"/>
            <w:noWrap/>
            <w:vAlign w:val="center"/>
            <w:hideMark/>
          </w:tcPr>
          <w:p w14:paraId="33847827" w14:textId="77777777" w:rsidR="00E4066C" w:rsidRPr="008C04C0" w:rsidRDefault="00E4066C" w:rsidP="00E07A3C">
            <w:pPr>
              <w:jc w:val="center"/>
              <w:rPr>
                <w:rFonts w:cs="Calibri"/>
                <w:sz w:val="16"/>
              </w:rPr>
            </w:pPr>
            <w:r w:rsidRPr="008C04C0">
              <w:rPr>
                <w:rFonts w:cs="Calibri"/>
                <w:sz w:val="16"/>
              </w:rPr>
              <w:t>75+370</w:t>
            </w:r>
          </w:p>
        </w:tc>
        <w:tc>
          <w:tcPr>
            <w:tcW w:w="296" w:type="pct"/>
            <w:tcBorders>
              <w:top w:val="nil"/>
              <w:left w:val="nil"/>
              <w:bottom w:val="single" w:sz="8" w:space="0" w:color="auto"/>
              <w:right w:val="single" w:sz="4" w:space="0" w:color="auto"/>
            </w:tcBorders>
            <w:shd w:val="clear" w:color="auto" w:fill="auto"/>
            <w:noWrap/>
            <w:vAlign w:val="center"/>
            <w:hideMark/>
          </w:tcPr>
          <w:p w14:paraId="7C023A45" w14:textId="77777777" w:rsidR="00E4066C" w:rsidRPr="008C04C0" w:rsidRDefault="00E4066C" w:rsidP="00E07A3C">
            <w:pPr>
              <w:jc w:val="center"/>
              <w:rPr>
                <w:rFonts w:cs="Calibri"/>
                <w:sz w:val="16"/>
              </w:rPr>
            </w:pPr>
            <w:r w:rsidRPr="008C04C0">
              <w:rPr>
                <w:rFonts w:cs="Calibri"/>
                <w:sz w:val="16"/>
              </w:rPr>
              <w:t>70</w:t>
            </w:r>
          </w:p>
        </w:tc>
        <w:tc>
          <w:tcPr>
            <w:tcW w:w="458" w:type="pct"/>
            <w:tcBorders>
              <w:top w:val="nil"/>
              <w:left w:val="nil"/>
              <w:bottom w:val="single" w:sz="8" w:space="0" w:color="auto"/>
              <w:right w:val="single" w:sz="4" w:space="0" w:color="auto"/>
            </w:tcBorders>
            <w:shd w:val="clear" w:color="auto" w:fill="auto"/>
            <w:noWrap/>
            <w:vAlign w:val="center"/>
            <w:hideMark/>
          </w:tcPr>
          <w:p w14:paraId="7C825B8E" w14:textId="77777777" w:rsidR="00E4066C" w:rsidRPr="008C04C0" w:rsidRDefault="00E4066C" w:rsidP="00E07A3C">
            <w:pPr>
              <w:jc w:val="center"/>
              <w:rPr>
                <w:rFonts w:cs="Calibri"/>
                <w:sz w:val="16"/>
              </w:rPr>
            </w:pPr>
            <w:r w:rsidRPr="008C04C0">
              <w:rPr>
                <w:rFonts w:cs="Calibri"/>
                <w:sz w:val="16"/>
              </w:rPr>
              <w:t>16,64</w:t>
            </w:r>
          </w:p>
        </w:tc>
        <w:tc>
          <w:tcPr>
            <w:tcW w:w="484" w:type="pct"/>
            <w:tcBorders>
              <w:top w:val="nil"/>
              <w:left w:val="nil"/>
              <w:bottom w:val="single" w:sz="8" w:space="0" w:color="auto"/>
              <w:right w:val="single" w:sz="4" w:space="0" w:color="auto"/>
            </w:tcBorders>
            <w:shd w:val="clear" w:color="auto" w:fill="auto"/>
            <w:noWrap/>
            <w:vAlign w:val="center"/>
            <w:hideMark/>
          </w:tcPr>
          <w:p w14:paraId="2FFF4568" w14:textId="77777777" w:rsidR="00E4066C" w:rsidRPr="008C04C0" w:rsidRDefault="00E4066C" w:rsidP="00E07A3C">
            <w:pPr>
              <w:jc w:val="center"/>
              <w:rPr>
                <w:rFonts w:cs="Calibri"/>
                <w:sz w:val="16"/>
              </w:rPr>
            </w:pPr>
            <w:r w:rsidRPr="008C04C0">
              <w:rPr>
                <w:rFonts w:cs="Calibri"/>
                <w:sz w:val="16"/>
              </w:rPr>
              <w:t>1165</w:t>
            </w:r>
          </w:p>
        </w:tc>
        <w:tc>
          <w:tcPr>
            <w:tcW w:w="802" w:type="pct"/>
            <w:tcBorders>
              <w:top w:val="nil"/>
              <w:left w:val="nil"/>
              <w:bottom w:val="single" w:sz="8" w:space="0" w:color="auto"/>
              <w:right w:val="single" w:sz="4" w:space="0" w:color="auto"/>
            </w:tcBorders>
            <w:shd w:val="clear" w:color="auto" w:fill="auto"/>
            <w:noWrap/>
            <w:vAlign w:val="center"/>
            <w:hideMark/>
          </w:tcPr>
          <w:p w14:paraId="6F167321" w14:textId="77777777" w:rsidR="00E4066C" w:rsidRPr="008C04C0" w:rsidRDefault="00E4066C" w:rsidP="00E07A3C">
            <w:pPr>
              <w:jc w:val="center"/>
              <w:rPr>
                <w:rFonts w:cs="Calibri"/>
                <w:sz w:val="16"/>
              </w:rPr>
            </w:pPr>
            <w:r w:rsidRPr="008C04C0">
              <w:rPr>
                <w:rFonts w:cs="Calibri"/>
                <w:sz w:val="16"/>
              </w:rPr>
              <w:t>1340</w:t>
            </w:r>
          </w:p>
        </w:tc>
        <w:tc>
          <w:tcPr>
            <w:tcW w:w="484" w:type="pct"/>
            <w:tcBorders>
              <w:top w:val="nil"/>
              <w:left w:val="nil"/>
              <w:bottom w:val="single" w:sz="8" w:space="0" w:color="auto"/>
              <w:right w:val="single" w:sz="8" w:space="0" w:color="auto"/>
            </w:tcBorders>
            <w:shd w:val="clear" w:color="auto" w:fill="auto"/>
            <w:noWrap/>
            <w:vAlign w:val="center"/>
            <w:hideMark/>
          </w:tcPr>
          <w:p w14:paraId="4B4BBCB6" w14:textId="77777777" w:rsidR="00E4066C" w:rsidRPr="008C04C0" w:rsidRDefault="00E4066C" w:rsidP="00E07A3C">
            <w:pPr>
              <w:jc w:val="center"/>
              <w:rPr>
                <w:rFonts w:cs="Calibri"/>
                <w:sz w:val="16"/>
              </w:rPr>
            </w:pPr>
            <w:r w:rsidRPr="008C04C0">
              <w:rPr>
                <w:rFonts w:cs="Calibri"/>
                <w:sz w:val="16"/>
              </w:rPr>
              <w:t>1400</w:t>
            </w:r>
          </w:p>
        </w:tc>
        <w:tc>
          <w:tcPr>
            <w:tcW w:w="86" w:type="pct"/>
            <w:tcBorders>
              <w:top w:val="nil"/>
              <w:left w:val="nil"/>
              <w:bottom w:val="nil"/>
              <w:right w:val="nil"/>
            </w:tcBorders>
            <w:shd w:val="clear" w:color="auto" w:fill="auto"/>
            <w:noWrap/>
            <w:vAlign w:val="bottom"/>
            <w:hideMark/>
          </w:tcPr>
          <w:p w14:paraId="3393788C" w14:textId="77777777" w:rsidR="00E4066C" w:rsidRPr="008C04C0" w:rsidRDefault="00E4066C" w:rsidP="00E07A3C">
            <w:pPr>
              <w:jc w:val="left"/>
              <w:rPr>
                <w:rFonts w:cs="Calibri"/>
                <w:sz w:val="16"/>
              </w:rPr>
            </w:pPr>
          </w:p>
        </w:tc>
      </w:tr>
    </w:tbl>
    <w:p w14:paraId="5E48AEDE" w14:textId="77777777" w:rsidR="00E4066C" w:rsidRPr="008C04C0" w:rsidRDefault="00E4066C" w:rsidP="00E4066C">
      <w:pPr>
        <w:spacing w:after="120"/>
        <w:rPr>
          <w:rFonts w:cs="Arial"/>
        </w:rPr>
      </w:pPr>
    </w:p>
    <w:p w14:paraId="1E23491A" w14:textId="77777777" w:rsidR="00E4066C" w:rsidRPr="008C04C0" w:rsidRDefault="00E4066C" w:rsidP="00E4066C">
      <w:pPr>
        <w:rPr>
          <w:rFonts w:cstheme="minorHAnsi"/>
        </w:rPr>
      </w:pPr>
      <w:r w:rsidRPr="008C04C0">
        <w:rPr>
          <w:rFonts w:cstheme="minorHAnsi"/>
        </w:rPr>
        <w:t>A kialakításra kerülő leterhelő szőnyeg és/vagy nyomópadka 1:20 hajlással csatlakozik a meglevő töltésoldalhoz, a koronaéltől pedig változó 1:1-1:3 közötti hajlással éri el a terepet. A koronaélt úgy kell meghatározni, hogy a rézsűkimetszés ingatlanhatáron belül maradjon minden esetben.</w:t>
      </w:r>
    </w:p>
    <w:p w14:paraId="4AB83D2A" w14:textId="77777777" w:rsidR="00E4066C" w:rsidRPr="008C04C0" w:rsidRDefault="00E4066C" w:rsidP="00E4066C">
      <w:pPr>
        <w:rPr>
          <w:rFonts w:cstheme="minorHAnsi"/>
        </w:rPr>
      </w:pPr>
      <w:r w:rsidRPr="008C04C0">
        <w:rPr>
          <w:rFonts w:cstheme="minorHAnsi"/>
        </w:rPr>
        <w:t xml:space="preserve">A leterhelő szőnyeg 1:20 hajlású, szélessége változó 15-20 m közötti. </w:t>
      </w:r>
    </w:p>
    <w:p w14:paraId="190F627B" w14:textId="77777777" w:rsidR="00E4066C" w:rsidRPr="008C04C0" w:rsidRDefault="00E4066C" w:rsidP="00E4066C">
      <w:pPr>
        <w:rPr>
          <w:rFonts w:cstheme="minorHAnsi"/>
        </w:rPr>
      </w:pPr>
      <w:r w:rsidRPr="008C04C0">
        <w:rPr>
          <w:rFonts w:cstheme="minorHAnsi"/>
        </w:rPr>
        <w:t>A nyomópadka szintén 1:20 hajlású, szélessége változó 5-10 m közötti.</w:t>
      </w:r>
    </w:p>
    <w:p w14:paraId="7E41C393" w14:textId="3F586546" w:rsidR="00E4066C" w:rsidRDefault="00E4066C" w:rsidP="00E4066C">
      <w:pPr>
        <w:rPr>
          <w:rFonts w:cstheme="minorHAnsi"/>
        </w:rPr>
      </w:pPr>
    </w:p>
    <w:p w14:paraId="2CD8FB6F" w14:textId="77777777" w:rsidR="00E45B90" w:rsidRDefault="00E45B90" w:rsidP="00E45B90">
      <w:r>
        <w:t xml:space="preserve">A leterhelő szőnyeget, nyomópadkát az eredeti terephez képest átlagosan minimum 1,5 m vastagságúnak kell készíteni, ami a megadott geometriai kialakításból is fakad. </w:t>
      </w:r>
    </w:p>
    <w:p w14:paraId="3D320712" w14:textId="77777777" w:rsidR="00E45B90" w:rsidRPr="008C04C0" w:rsidRDefault="00E45B90" w:rsidP="00E4066C">
      <w:pPr>
        <w:rPr>
          <w:rFonts w:cstheme="minorHAnsi"/>
        </w:rPr>
      </w:pPr>
    </w:p>
    <w:p w14:paraId="3BF8D5C4" w14:textId="77777777" w:rsidR="00E4066C" w:rsidRPr="008C04C0" w:rsidRDefault="00E4066C" w:rsidP="00E4066C">
      <w:pPr>
        <w:rPr>
          <w:rFonts w:cstheme="minorHAnsi"/>
        </w:rPr>
      </w:pPr>
      <w:r w:rsidRPr="008C04C0">
        <w:rPr>
          <w:rFonts w:cstheme="minorHAnsi"/>
        </w:rPr>
        <w:t>A tervezet szerint a szükséges leterhelő réteget –talajtani és más szempontok figyelembe vétele alapján két rétegben építik meg:</w:t>
      </w:r>
    </w:p>
    <w:p w14:paraId="542D8151" w14:textId="77777777" w:rsidR="00E4066C" w:rsidRPr="008C04C0" w:rsidRDefault="00E4066C" w:rsidP="00CF73C7">
      <w:pPr>
        <w:pStyle w:val="Listaszerbekezds"/>
        <w:numPr>
          <w:ilvl w:val="0"/>
          <w:numId w:val="41"/>
        </w:numPr>
        <w:spacing w:after="0"/>
        <w:rPr>
          <w:rFonts w:cstheme="minorHAnsi"/>
        </w:rPr>
      </w:pPr>
      <w:r w:rsidRPr="008C04C0">
        <w:rPr>
          <w:rFonts w:cstheme="minorHAnsi"/>
        </w:rPr>
        <w:t>60 cm-es szűrőréteg</w:t>
      </w:r>
    </w:p>
    <w:p w14:paraId="70C6D458" w14:textId="77777777" w:rsidR="00E4066C" w:rsidRPr="008C04C0" w:rsidRDefault="00E4066C" w:rsidP="00CF73C7">
      <w:pPr>
        <w:pStyle w:val="Listaszerbekezds"/>
        <w:numPr>
          <w:ilvl w:val="0"/>
          <w:numId w:val="41"/>
        </w:numPr>
        <w:spacing w:after="240"/>
        <w:ind w:left="714" w:hanging="357"/>
        <w:rPr>
          <w:rFonts w:cstheme="minorHAnsi"/>
        </w:rPr>
      </w:pPr>
      <w:r w:rsidRPr="008C04C0">
        <w:rPr>
          <w:rFonts w:cstheme="minorHAnsi"/>
        </w:rPr>
        <w:t>változó vastagságú fedőréteg (jellemzően homokos talaj, tetején humuszterítéssel)</w:t>
      </w:r>
    </w:p>
    <w:p w14:paraId="16CD1E98" w14:textId="77777777" w:rsidR="00E4066C" w:rsidRPr="008C04C0" w:rsidRDefault="00E4066C" w:rsidP="00E4066C">
      <w:pPr>
        <w:rPr>
          <w:rFonts w:cstheme="minorHAnsi"/>
        </w:rPr>
      </w:pPr>
      <w:r w:rsidRPr="008C04C0">
        <w:rPr>
          <w:rFonts w:cstheme="minorHAnsi"/>
        </w:rPr>
        <w:lastRenderedPageBreak/>
        <w:t>A kétfajta talajból kialakított leterhelő réteg biztosítani tudja a szükséges leterhelést, és az alsó 60 cm-es szűrőréteg megfelelő vastagságú ahhoz, hogy a megjelenő szivárgó vizeket elvezesse a kimosódás veszélye nélkül.</w:t>
      </w:r>
    </w:p>
    <w:p w14:paraId="561B72FA" w14:textId="77777777" w:rsidR="00E4066C" w:rsidRPr="008C04C0" w:rsidRDefault="00E4066C" w:rsidP="00E4066C">
      <w:pPr>
        <w:rPr>
          <w:rFonts w:cstheme="minorHAnsi"/>
        </w:rPr>
      </w:pPr>
      <w:r w:rsidRPr="008C04C0">
        <w:rPr>
          <w:rFonts w:cstheme="minorHAnsi"/>
        </w:rPr>
        <w:t>Az eredeti földterep és a leterhelő szőnyeg/nyomópadka rézsűhajlásának csatlakozási pontjától a jogi határig terjedő szakaszon az eredeti terepet enyhe csésze szelvényű kialakítással kell kiképezni azokon a szakaszokon, ahol a terephajlás a leterhelő szőnyeg/nyomópadka felé lejt.</w:t>
      </w:r>
    </w:p>
    <w:p w14:paraId="0ECB19D3" w14:textId="77777777" w:rsidR="00E4066C" w:rsidRPr="008C04C0" w:rsidRDefault="00E4066C" w:rsidP="00E4066C"/>
    <w:p w14:paraId="2856AC1D" w14:textId="30398478" w:rsidR="0024467D" w:rsidRPr="008C04C0" w:rsidRDefault="0024467D" w:rsidP="00B92450">
      <w:pPr>
        <w:pStyle w:val="Cmsor30"/>
        <w:tabs>
          <w:tab w:val="num" w:pos="720"/>
        </w:tabs>
        <w:ind w:left="426" w:hanging="426"/>
        <w:jc w:val="left"/>
      </w:pPr>
      <w:r w:rsidRPr="008C04C0">
        <w:t xml:space="preserve"> </w:t>
      </w:r>
      <w:bookmarkStart w:id="2168" w:name="_Toc479786136"/>
      <w:r w:rsidRPr="008C04C0">
        <w:t>04.04. Adony-Ercsi árvízvédelmi szakasz</w:t>
      </w:r>
      <w:bookmarkEnd w:id="2168"/>
    </w:p>
    <w:p w14:paraId="1556BB57" w14:textId="77777777" w:rsidR="007F114C" w:rsidRPr="008C04C0" w:rsidRDefault="007F114C" w:rsidP="007F114C">
      <w:pPr>
        <w:rPr>
          <w:rFonts w:cstheme="minorHAnsi"/>
        </w:rPr>
      </w:pPr>
      <w:r w:rsidRPr="008C04C0">
        <w:rPr>
          <w:rFonts w:cstheme="minorHAnsi"/>
        </w:rPr>
        <w:t>A tervezett fejlesztések meghatározása során figyelembe vételre kerültek a korábbi évek projektjei során megvalósult beavatkozások, és a kialakításukat követően szerzett árvízi tapasztalatok, különös tekintettel a 2013. évi dunai árvízre (Megjegyzés: A korábbi évek projektszintű fejlesztései a tervezett beavatkozásokat nem érintették.)  Ennek során fejlesztési elképzelésként az üzemeltetői véleményeket is figyelembe véve két típus beavatkozás került meghatározásra, melynek főbb műszaki paraméterei az alábbiakban kerülnek ismertetésre a beavatkozási helyek szerint</w:t>
      </w:r>
    </w:p>
    <w:p w14:paraId="3B5DB0A7" w14:textId="77777777" w:rsidR="007F114C" w:rsidRPr="008C04C0" w:rsidRDefault="007F114C" w:rsidP="007F114C">
      <w:pPr>
        <w:rPr>
          <w:bCs/>
          <w:lang w:val="hu"/>
        </w:rPr>
      </w:pPr>
    </w:p>
    <w:p w14:paraId="144ECB6A" w14:textId="77777777" w:rsidR="007F114C" w:rsidRPr="008C04C0" w:rsidRDefault="007F114C" w:rsidP="007F114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DDE65B2" w14:textId="77777777" w:rsidR="007F114C" w:rsidRPr="008C04C0" w:rsidRDefault="007F114C" w:rsidP="007F114C">
      <w:pPr>
        <w:spacing w:after="120"/>
      </w:pPr>
    </w:p>
    <w:p w14:paraId="47F01C61" w14:textId="77777777" w:rsidR="007F114C" w:rsidRPr="008C04C0" w:rsidRDefault="007F114C" w:rsidP="007F114C">
      <w:pPr>
        <w:spacing w:after="120"/>
      </w:pPr>
      <w:r w:rsidRPr="008C04C0">
        <w:t>A beavatkozásokkal érintett töltésszakaszok a következők:</w:t>
      </w:r>
    </w:p>
    <w:tbl>
      <w:tblPr>
        <w:tblW w:w="4466" w:type="pct"/>
        <w:jc w:val="center"/>
        <w:tblCellMar>
          <w:left w:w="70" w:type="dxa"/>
          <w:right w:w="70" w:type="dxa"/>
        </w:tblCellMar>
        <w:tblLook w:val="04A0" w:firstRow="1" w:lastRow="0" w:firstColumn="1" w:lastColumn="0" w:noHBand="0" w:noVBand="1"/>
      </w:tblPr>
      <w:tblGrid>
        <w:gridCol w:w="534"/>
        <w:gridCol w:w="892"/>
        <w:gridCol w:w="892"/>
        <w:gridCol w:w="673"/>
        <w:gridCol w:w="509"/>
        <w:gridCol w:w="509"/>
        <w:gridCol w:w="505"/>
        <w:gridCol w:w="782"/>
        <w:gridCol w:w="826"/>
        <w:gridCol w:w="1369"/>
        <w:gridCol w:w="826"/>
        <w:gridCol w:w="146"/>
      </w:tblGrid>
      <w:tr w:rsidR="008C04C0" w:rsidRPr="008C04C0" w14:paraId="24322EFC" w14:textId="77777777" w:rsidTr="007F114C">
        <w:trPr>
          <w:trHeight w:val="618"/>
          <w:jc w:val="center"/>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D9059" w14:textId="77777777" w:rsidR="007F114C" w:rsidRPr="008C04C0" w:rsidRDefault="007F114C" w:rsidP="007F114C">
            <w:pPr>
              <w:jc w:val="center"/>
              <w:rPr>
                <w:rFonts w:cs="Calibri"/>
                <w:sz w:val="16"/>
              </w:rPr>
            </w:pPr>
            <w:r w:rsidRPr="008C04C0">
              <w:rPr>
                <w:rFonts w:cs="Calibri"/>
                <w:sz w:val="16"/>
              </w:rPr>
              <w:t>Megye</w:t>
            </w:r>
          </w:p>
        </w:tc>
        <w:tc>
          <w:tcPr>
            <w:tcW w:w="533" w:type="pct"/>
            <w:tcBorders>
              <w:top w:val="single" w:sz="8" w:space="0" w:color="auto"/>
              <w:left w:val="nil"/>
              <w:bottom w:val="single" w:sz="8" w:space="0" w:color="auto"/>
              <w:right w:val="single" w:sz="8" w:space="0" w:color="auto"/>
            </w:tcBorders>
            <w:shd w:val="clear" w:color="auto" w:fill="auto"/>
            <w:vAlign w:val="center"/>
            <w:hideMark/>
          </w:tcPr>
          <w:p w14:paraId="2917A1BE" w14:textId="77777777" w:rsidR="007F114C" w:rsidRPr="008C04C0" w:rsidRDefault="007F114C" w:rsidP="007F114C">
            <w:pPr>
              <w:jc w:val="center"/>
              <w:rPr>
                <w:rFonts w:cs="Calibri"/>
                <w:sz w:val="16"/>
              </w:rPr>
            </w:pPr>
            <w:r w:rsidRPr="008C04C0">
              <w:rPr>
                <w:rFonts w:cs="Calibri"/>
                <w:sz w:val="16"/>
              </w:rPr>
              <w:t>Árvízvédelmi szakasz</w:t>
            </w:r>
          </w:p>
        </w:tc>
        <w:tc>
          <w:tcPr>
            <w:tcW w:w="539" w:type="pct"/>
            <w:tcBorders>
              <w:top w:val="single" w:sz="8" w:space="0" w:color="auto"/>
              <w:left w:val="nil"/>
              <w:bottom w:val="single" w:sz="8" w:space="0" w:color="auto"/>
              <w:right w:val="single" w:sz="8" w:space="0" w:color="auto"/>
            </w:tcBorders>
            <w:shd w:val="clear" w:color="auto" w:fill="auto"/>
            <w:vAlign w:val="center"/>
            <w:hideMark/>
          </w:tcPr>
          <w:p w14:paraId="0AA4AFB9" w14:textId="77777777" w:rsidR="007F114C" w:rsidRPr="008C04C0" w:rsidRDefault="007F114C" w:rsidP="007F114C">
            <w:pPr>
              <w:jc w:val="center"/>
              <w:rPr>
                <w:rFonts w:cs="Calibri"/>
                <w:sz w:val="16"/>
              </w:rPr>
            </w:pPr>
            <w:r w:rsidRPr="008C04C0">
              <w:rPr>
                <w:rFonts w:cs="Calibri"/>
                <w:sz w:val="16"/>
              </w:rPr>
              <w:t>Bevatkozás módja</w:t>
            </w:r>
          </w:p>
        </w:tc>
        <w:tc>
          <w:tcPr>
            <w:tcW w:w="386" w:type="pct"/>
            <w:tcBorders>
              <w:top w:val="single" w:sz="8" w:space="0" w:color="auto"/>
              <w:left w:val="nil"/>
              <w:bottom w:val="single" w:sz="8" w:space="0" w:color="auto"/>
              <w:right w:val="single" w:sz="8" w:space="0" w:color="auto"/>
            </w:tcBorders>
            <w:shd w:val="clear" w:color="auto" w:fill="auto"/>
            <w:noWrap/>
            <w:vAlign w:val="center"/>
            <w:hideMark/>
          </w:tcPr>
          <w:p w14:paraId="6AF5FA6F" w14:textId="77777777" w:rsidR="007F114C" w:rsidRPr="008C04C0" w:rsidRDefault="007F114C" w:rsidP="007F114C">
            <w:pPr>
              <w:jc w:val="center"/>
              <w:rPr>
                <w:rFonts w:cs="Calibri"/>
                <w:sz w:val="16"/>
              </w:rPr>
            </w:pPr>
            <w:r w:rsidRPr="008C04C0">
              <w:rPr>
                <w:rFonts w:cs="Calibri"/>
                <w:sz w:val="16"/>
              </w:rPr>
              <w:t>Vízfolyás</w:t>
            </w:r>
          </w:p>
        </w:tc>
        <w:tc>
          <w:tcPr>
            <w:tcW w:w="293" w:type="pct"/>
            <w:tcBorders>
              <w:top w:val="single" w:sz="8" w:space="0" w:color="auto"/>
              <w:left w:val="nil"/>
              <w:bottom w:val="single" w:sz="8" w:space="0" w:color="auto"/>
              <w:right w:val="single" w:sz="8" w:space="0" w:color="auto"/>
            </w:tcBorders>
            <w:shd w:val="clear" w:color="auto" w:fill="auto"/>
            <w:noWrap/>
            <w:vAlign w:val="center"/>
            <w:hideMark/>
          </w:tcPr>
          <w:p w14:paraId="7995774C" w14:textId="77777777" w:rsidR="007F114C" w:rsidRPr="008C04C0" w:rsidRDefault="007F114C" w:rsidP="007F114C">
            <w:pPr>
              <w:jc w:val="center"/>
              <w:rPr>
                <w:rFonts w:cs="Calibri"/>
                <w:sz w:val="16"/>
              </w:rPr>
            </w:pPr>
            <w:r w:rsidRPr="008C04C0">
              <w:rPr>
                <w:rFonts w:cs="Calibri"/>
                <w:sz w:val="16"/>
              </w:rPr>
              <w:t>kezdő</w:t>
            </w:r>
          </w:p>
        </w:tc>
        <w:tc>
          <w:tcPr>
            <w:tcW w:w="293" w:type="pct"/>
            <w:tcBorders>
              <w:top w:val="single" w:sz="8" w:space="0" w:color="auto"/>
              <w:left w:val="nil"/>
              <w:bottom w:val="single" w:sz="8" w:space="0" w:color="auto"/>
              <w:right w:val="single" w:sz="8" w:space="0" w:color="auto"/>
            </w:tcBorders>
            <w:shd w:val="clear" w:color="auto" w:fill="auto"/>
            <w:noWrap/>
            <w:vAlign w:val="center"/>
            <w:hideMark/>
          </w:tcPr>
          <w:p w14:paraId="760E8BED" w14:textId="77777777" w:rsidR="007F114C" w:rsidRPr="008C04C0" w:rsidRDefault="007F114C" w:rsidP="007F114C">
            <w:pPr>
              <w:jc w:val="center"/>
              <w:rPr>
                <w:rFonts w:cs="Calibri"/>
                <w:sz w:val="16"/>
              </w:rPr>
            </w:pPr>
            <w:r w:rsidRPr="008C04C0">
              <w:rPr>
                <w:rFonts w:cs="Calibri"/>
                <w:sz w:val="16"/>
              </w:rPr>
              <w:t>vég</w:t>
            </w:r>
          </w:p>
        </w:tc>
        <w:tc>
          <w:tcPr>
            <w:tcW w:w="275" w:type="pct"/>
            <w:tcBorders>
              <w:top w:val="single" w:sz="8" w:space="0" w:color="auto"/>
              <w:left w:val="nil"/>
              <w:bottom w:val="single" w:sz="8" w:space="0" w:color="auto"/>
              <w:right w:val="single" w:sz="8" w:space="0" w:color="auto"/>
            </w:tcBorders>
            <w:shd w:val="clear" w:color="auto" w:fill="auto"/>
            <w:noWrap/>
            <w:vAlign w:val="center"/>
            <w:hideMark/>
          </w:tcPr>
          <w:p w14:paraId="271B03E7" w14:textId="77777777" w:rsidR="007F114C" w:rsidRPr="008C04C0" w:rsidRDefault="007F114C" w:rsidP="007F114C">
            <w:pPr>
              <w:jc w:val="center"/>
              <w:rPr>
                <w:rFonts w:cs="Calibri"/>
                <w:sz w:val="16"/>
              </w:rPr>
            </w:pPr>
            <w:r w:rsidRPr="008C04C0">
              <w:rPr>
                <w:rFonts w:cs="Calibri"/>
                <w:sz w:val="16"/>
              </w:rPr>
              <w:t>Hossz</w:t>
            </w:r>
          </w:p>
        </w:tc>
        <w:tc>
          <w:tcPr>
            <w:tcW w:w="481" w:type="pct"/>
            <w:tcBorders>
              <w:top w:val="single" w:sz="8" w:space="0" w:color="auto"/>
              <w:left w:val="nil"/>
              <w:bottom w:val="single" w:sz="8" w:space="0" w:color="auto"/>
              <w:right w:val="single" w:sz="8" w:space="0" w:color="auto"/>
            </w:tcBorders>
            <w:shd w:val="clear" w:color="auto" w:fill="auto"/>
            <w:vAlign w:val="center"/>
            <w:hideMark/>
          </w:tcPr>
          <w:p w14:paraId="527171AF" w14:textId="77777777" w:rsidR="007F114C" w:rsidRPr="008C04C0" w:rsidRDefault="007F114C" w:rsidP="007F114C">
            <w:pPr>
              <w:jc w:val="center"/>
              <w:rPr>
                <w:rFonts w:cs="Calibri"/>
                <w:sz w:val="16"/>
              </w:rPr>
            </w:pPr>
            <w:r w:rsidRPr="008C04C0">
              <w:rPr>
                <w:rFonts w:cs="Calibri"/>
                <w:sz w:val="16"/>
              </w:rPr>
              <w:t xml:space="preserve">Átlag </w:t>
            </w:r>
            <w:r w:rsidRPr="008C04C0">
              <w:rPr>
                <w:rFonts w:cs="Calibri"/>
                <w:sz w:val="16"/>
              </w:rPr>
              <w:br/>
              <w:t>földmenny.</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65232C53" w14:textId="77777777" w:rsidR="007F114C" w:rsidRPr="008C04C0" w:rsidRDefault="007F114C" w:rsidP="007F114C">
            <w:pPr>
              <w:jc w:val="center"/>
              <w:rPr>
                <w:rFonts w:cs="Calibri"/>
                <w:sz w:val="16"/>
              </w:rPr>
            </w:pPr>
            <w:r w:rsidRPr="008C04C0">
              <w:rPr>
                <w:rFonts w:cs="Calibri"/>
                <w:sz w:val="16"/>
              </w:rPr>
              <w:t>Becsült</w:t>
            </w:r>
            <w:r w:rsidRPr="008C04C0">
              <w:rPr>
                <w:rFonts w:cs="Calibri"/>
                <w:sz w:val="16"/>
              </w:rPr>
              <w:br/>
              <w:t xml:space="preserve">Össz. </w:t>
            </w:r>
            <w:r w:rsidRPr="008C04C0">
              <w:rPr>
                <w:rFonts w:cs="Calibri"/>
                <w:sz w:val="16"/>
              </w:rPr>
              <w:br/>
              <w:t>Földmenny.</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11685F9F" w14:textId="77777777" w:rsidR="007F114C" w:rsidRPr="008C04C0" w:rsidRDefault="007F114C" w:rsidP="007F114C">
            <w:pPr>
              <w:jc w:val="center"/>
              <w:rPr>
                <w:rFonts w:cs="Calibri"/>
                <w:sz w:val="16"/>
              </w:rPr>
            </w:pPr>
            <w:r w:rsidRPr="008C04C0">
              <w:rPr>
                <w:rFonts w:cs="Calibri"/>
                <w:sz w:val="16"/>
              </w:rPr>
              <w:t xml:space="preserve">Tömörítés+biztonság </w:t>
            </w:r>
            <w:r w:rsidRPr="008C04C0">
              <w:rPr>
                <w:rFonts w:cs="Calibri"/>
                <w:sz w:val="16"/>
              </w:rPr>
              <w:br/>
              <w:t>(1,15x)</w:t>
            </w:r>
          </w:p>
        </w:tc>
        <w:tc>
          <w:tcPr>
            <w:tcW w:w="494" w:type="pct"/>
            <w:tcBorders>
              <w:top w:val="single" w:sz="8" w:space="0" w:color="auto"/>
              <w:left w:val="nil"/>
              <w:bottom w:val="single" w:sz="8" w:space="0" w:color="auto"/>
              <w:right w:val="single" w:sz="8" w:space="0" w:color="auto"/>
            </w:tcBorders>
            <w:shd w:val="clear" w:color="auto" w:fill="auto"/>
            <w:vAlign w:val="center"/>
            <w:hideMark/>
          </w:tcPr>
          <w:p w14:paraId="6C2906B7" w14:textId="77777777" w:rsidR="007F114C" w:rsidRPr="008C04C0" w:rsidRDefault="007F114C" w:rsidP="007F114C">
            <w:pPr>
              <w:jc w:val="center"/>
              <w:rPr>
                <w:rFonts w:cs="Calibri"/>
                <w:sz w:val="16"/>
              </w:rPr>
            </w:pPr>
            <w:r w:rsidRPr="008C04C0">
              <w:rPr>
                <w:rFonts w:cs="Calibri"/>
                <w:sz w:val="16"/>
              </w:rPr>
              <w:t>Becsült Földmenny.</w:t>
            </w:r>
            <w:r w:rsidRPr="008C04C0">
              <w:rPr>
                <w:rFonts w:cs="Calibri"/>
                <w:sz w:val="16"/>
              </w:rPr>
              <w:br/>
              <w:t>Kerekítve</w:t>
            </w:r>
          </w:p>
        </w:tc>
        <w:tc>
          <w:tcPr>
            <w:tcW w:w="72" w:type="pct"/>
            <w:tcBorders>
              <w:top w:val="nil"/>
              <w:left w:val="nil"/>
              <w:bottom w:val="nil"/>
              <w:right w:val="nil"/>
            </w:tcBorders>
            <w:shd w:val="clear" w:color="auto" w:fill="auto"/>
            <w:noWrap/>
            <w:vAlign w:val="bottom"/>
            <w:hideMark/>
          </w:tcPr>
          <w:p w14:paraId="7CF37DE8" w14:textId="77777777" w:rsidR="007F114C" w:rsidRPr="008C04C0" w:rsidRDefault="007F114C" w:rsidP="007F114C">
            <w:pPr>
              <w:jc w:val="left"/>
              <w:rPr>
                <w:rFonts w:cs="Calibri"/>
                <w:sz w:val="16"/>
              </w:rPr>
            </w:pPr>
          </w:p>
        </w:tc>
      </w:tr>
      <w:tr w:rsidR="008C04C0" w:rsidRPr="008C04C0" w14:paraId="2A884E3C" w14:textId="77777777" w:rsidTr="007F114C">
        <w:trPr>
          <w:trHeight w:val="201"/>
          <w:jc w:val="center"/>
        </w:trPr>
        <w:tc>
          <w:tcPr>
            <w:tcW w:w="315" w:type="pct"/>
            <w:vMerge w:val="restart"/>
            <w:tcBorders>
              <w:top w:val="nil"/>
              <w:left w:val="single" w:sz="8" w:space="0" w:color="auto"/>
              <w:bottom w:val="single" w:sz="8" w:space="0" w:color="000000"/>
              <w:right w:val="single" w:sz="4" w:space="0" w:color="auto"/>
            </w:tcBorders>
            <w:shd w:val="clear" w:color="auto" w:fill="auto"/>
            <w:vAlign w:val="center"/>
            <w:hideMark/>
          </w:tcPr>
          <w:p w14:paraId="34413D35" w14:textId="77777777" w:rsidR="007F114C" w:rsidRPr="008C04C0" w:rsidRDefault="007F114C" w:rsidP="007F114C">
            <w:pPr>
              <w:jc w:val="center"/>
              <w:rPr>
                <w:rFonts w:cs="Calibri"/>
                <w:sz w:val="16"/>
              </w:rPr>
            </w:pPr>
            <w:r w:rsidRPr="008C04C0">
              <w:rPr>
                <w:rFonts w:cs="Calibri"/>
                <w:sz w:val="16"/>
              </w:rPr>
              <w:t>Fejér megye</w:t>
            </w:r>
          </w:p>
        </w:tc>
        <w:tc>
          <w:tcPr>
            <w:tcW w:w="533" w:type="pct"/>
            <w:tcBorders>
              <w:top w:val="nil"/>
              <w:left w:val="nil"/>
              <w:bottom w:val="single" w:sz="4" w:space="0" w:color="auto"/>
              <w:right w:val="single" w:sz="4" w:space="0" w:color="auto"/>
            </w:tcBorders>
            <w:shd w:val="clear" w:color="auto" w:fill="auto"/>
            <w:noWrap/>
            <w:vAlign w:val="center"/>
            <w:hideMark/>
          </w:tcPr>
          <w:p w14:paraId="45D5F4EB"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4" w:space="0" w:color="auto"/>
              <w:right w:val="single" w:sz="4" w:space="0" w:color="auto"/>
            </w:tcBorders>
            <w:shd w:val="clear" w:color="auto" w:fill="auto"/>
            <w:noWrap/>
            <w:vAlign w:val="center"/>
            <w:hideMark/>
          </w:tcPr>
          <w:p w14:paraId="3C21ACF8" w14:textId="77777777" w:rsidR="007F114C" w:rsidRPr="008C04C0" w:rsidRDefault="007F114C" w:rsidP="007F114C">
            <w:pPr>
              <w:jc w:val="center"/>
              <w:rPr>
                <w:rFonts w:cs="Calibri"/>
                <w:sz w:val="16"/>
              </w:rPr>
            </w:pPr>
            <w:r w:rsidRPr="008C04C0">
              <w:rPr>
                <w:rFonts w:cs="Calibri"/>
                <w:sz w:val="16"/>
              </w:rPr>
              <w:t>nyomópadka</w:t>
            </w:r>
          </w:p>
        </w:tc>
        <w:tc>
          <w:tcPr>
            <w:tcW w:w="386" w:type="pct"/>
            <w:tcBorders>
              <w:top w:val="nil"/>
              <w:left w:val="nil"/>
              <w:bottom w:val="single" w:sz="4" w:space="0" w:color="auto"/>
              <w:right w:val="single" w:sz="4" w:space="0" w:color="auto"/>
            </w:tcBorders>
            <w:shd w:val="clear" w:color="auto" w:fill="auto"/>
            <w:noWrap/>
            <w:vAlign w:val="center"/>
            <w:hideMark/>
          </w:tcPr>
          <w:p w14:paraId="72F57883"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4" w:space="0" w:color="auto"/>
              <w:right w:val="single" w:sz="4" w:space="0" w:color="auto"/>
            </w:tcBorders>
            <w:shd w:val="clear" w:color="auto" w:fill="auto"/>
            <w:noWrap/>
            <w:vAlign w:val="center"/>
            <w:hideMark/>
          </w:tcPr>
          <w:p w14:paraId="4E1D324C" w14:textId="77777777" w:rsidR="007F114C" w:rsidRPr="008C04C0" w:rsidRDefault="007F114C" w:rsidP="007F114C">
            <w:pPr>
              <w:jc w:val="center"/>
              <w:rPr>
                <w:rFonts w:cs="Calibri"/>
                <w:sz w:val="16"/>
              </w:rPr>
            </w:pPr>
            <w:r w:rsidRPr="008C04C0">
              <w:rPr>
                <w:rFonts w:cs="Calibri"/>
                <w:sz w:val="16"/>
              </w:rPr>
              <w:t>5+875</w:t>
            </w:r>
          </w:p>
        </w:tc>
        <w:tc>
          <w:tcPr>
            <w:tcW w:w="293" w:type="pct"/>
            <w:tcBorders>
              <w:top w:val="nil"/>
              <w:left w:val="nil"/>
              <w:bottom w:val="single" w:sz="4" w:space="0" w:color="auto"/>
              <w:right w:val="single" w:sz="4" w:space="0" w:color="auto"/>
            </w:tcBorders>
            <w:shd w:val="clear" w:color="auto" w:fill="auto"/>
            <w:noWrap/>
            <w:vAlign w:val="center"/>
            <w:hideMark/>
          </w:tcPr>
          <w:p w14:paraId="511F7F6D" w14:textId="77777777" w:rsidR="007F114C" w:rsidRPr="008C04C0" w:rsidRDefault="007F114C" w:rsidP="007F114C">
            <w:pPr>
              <w:jc w:val="center"/>
              <w:rPr>
                <w:rFonts w:cs="Calibri"/>
                <w:sz w:val="16"/>
              </w:rPr>
            </w:pPr>
            <w:r w:rsidRPr="008C04C0">
              <w:rPr>
                <w:rFonts w:cs="Calibri"/>
                <w:sz w:val="16"/>
              </w:rPr>
              <w:t>6+040</w:t>
            </w:r>
          </w:p>
        </w:tc>
        <w:tc>
          <w:tcPr>
            <w:tcW w:w="275" w:type="pct"/>
            <w:tcBorders>
              <w:top w:val="nil"/>
              <w:left w:val="nil"/>
              <w:bottom w:val="single" w:sz="4" w:space="0" w:color="auto"/>
              <w:right w:val="single" w:sz="4" w:space="0" w:color="auto"/>
            </w:tcBorders>
            <w:shd w:val="clear" w:color="auto" w:fill="auto"/>
            <w:noWrap/>
            <w:vAlign w:val="center"/>
            <w:hideMark/>
          </w:tcPr>
          <w:p w14:paraId="40684F11" w14:textId="77777777" w:rsidR="007F114C" w:rsidRPr="008C04C0" w:rsidRDefault="007F114C" w:rsidP="007F114C">
            <w:pPr>
              <w:jc w:val="center"/>
              <w:rPr>
                <w:rFonts w:cs="Calibri"/>
                <w:sz w:val="16"/>
              </w:rPr>
            </w:pPr>
            <w:r w:rsidRPr="008C04C0">
              <w:rPr>
                <w:rFonts w:cs="Calibri"/>
                <w:sz w:val="16"/>
              </w:rPr>
              <w:t>165</w:t>
            </w:r>
          </w:p>
        </w:tc>
        <w:tc>
          <w:tcPr>
            <w:tcW w:w="481" w:type="pct"/>
            <w:tcBorders>
              <w:top w:val="nil"/>
              <w:left w:val="nil"/>
              <w:bottom w:val="single" w:sz="4" w:space="0" w:color="auto"/>
              <w:right w:val="single" w:sz="4" w:space="0" w:color="auto"/>
            </w:tcBorders>
            <w:shd w:val="clear" w:color="auto" w:fill="auto"/>
            <w:noWrap/>
            <w:vAlign w:val="center"/>
            <w:hideMark/>
          </w:tcPr>
          <w:p w14:paraId="7CAE0A2D" w14:textId="77777777" w:rsidR="007F114C" w:rsidRPr="008C04C0" w:rsidRDefault="007F114C" w:rsidP="007F114C">
            <w:pPr>
              <w:jc w:val="center"/>
              <w:rPr>
                <w:rFonts w:cs="Calibri"/>
                <w:sz w:val="16"/>
              </w:rPr>
            </w:pPr>
            <w:r w:rsidRPr="008C04C0">
              <w:rPr>
                <w:rFonts w:cs="Calibri"/>
                <w:sz w:val="16"/>
              </w:rPr>
              <w:t>6,61</w:t>
            </w:r>
          </w:p>
        </w:tc>
        <w:tc>
          <w:tcPr>
            <w:tcW w:w="494" w:type="pct"/>
            <w:tcBorders>
              <w:top w:val="nil"/>
              <w:left w:val="nil"/>
              <w:bottom w:val="single" w:sz="4" w:space="0" w:color="auto"/>
              <w:right w:val="single" w:sz="4" w:space="0" w:color="auto"/>
            </w:tcBorders>
            <w:shd w:val="clear" w:color="auto" w:fill="auto"/>
            <w:noWrap/>
            <w:vAlign w:val="center"/>
            <w:hideMark/>
          </w:tcPr>
          <w:p w14:paraId="3BC959BB" w14:textId="77777777" w:rsidR="007F114C" w:rsidRPr="008C04C0" w:rsidRDefault="007F114C" w:rsidP="007F114C">
            <w:pPr>
              <w:jc w:val="center"/>
              <w:rPr>
                <w:rFonts w:cs="Calibri"/>
                <w:sz w:val="16"/>
              </w:rPr>
            </w:pPr>
            <w:r w:rsidRPr="008C04C0">
              <w:rPr>
                <w:rFonts w:cs="Calibri"/>
                <w:sz w:val="16"/>
              </w:rPr>
              <w:t>1090</w:t>
            </w:r>
          </w:p>
        </w:tc>
        <w:tc>
          <w:tcPr>
            <w:tcW w:w="825" w:type="pct"/>
            <w:tcBorders>
              <w:top w:val="nil"/>
              <w:left w:val="nil"/>
              <w:bottom w:val="single" w:sz="4" w:space="0" w:color="auto"/>
              <w:right w:val="single" w:sz="4" w:space="0" w:color="auto"/>
            </w:tcBorders>
            <w:shd w:val="clear" w:color="auto" w:fill="auto"/>
            <w:noWrap/>
            <w:vAlign w:val="center"/>
            <w:hideMark/>
          </w:tcPr>
          <w:p w14:paraId="36843EAA" w14:textId="77777777" w:rsidR="007F114C" w:rsidRPr="008C04C0" w:rsidRDefault="007F114C" w:rsidP="007F114C">
            <w:pPr>
              <w:jc w:val="center"/>
              <w:rPr>
                <w:rFonts w:cs="Calibri"/>
                <w:sz w:val="16"/>
              </w:rPr>
            </w:pPr>
            <w:r w:rsidRPr="008C04C0">
              <w:rPr>
                <w:rFonts w:cs="Calibri"/>
                <w:sz w:val="16"/>
              </w:rPr>
              <w:t>1253</w:t>
            </w:r>
          </w:p>
        </w:tc>
        <w:tc>
          <w:tcPr>
            <w:tcW w:w="494" w:type="pct"/>
            <w:tcBorders>
              <w:top w:val="nil"/>
              <w:left w:val="nil"/>
              <w:bottom w:val="single" w:sz="4" w:space="0" w:color="auto"/>
              <w:right w:val="single" w:sz="8" w:space="0" w:color="auto"/>
            </w:tcBorders>
            <w:shd w:val="clear" w:color="auto" w:fill="auto"/>
            <w:noWrap/>
            <w:vAlign w:val="center"/>
            <w:hideMark/>
          </w:tcPr>
          <w:p w14:paraId="0A64D089" w14:textId="77777777" w:rsidR="007F114C" w:rsidRPr="008C04C0" w:rsidRDefault="007F114C" w:rsidP="007F114C">
            <w:pPr>
              <w:jc w:val="center"/>
              <w:rPr>
                <w:rFonts w:cs="Calibri"/>
                <w:sz w:val="16"/>
              </w:rPr>
            </w:pPr>
            <w:r w:rsidRPr="008C04C0">
              <w:rPr>
                <w:rFonts w:cs="Calibri"/>
                <w:sz w:val="16"/>
              </w:rPr>
              <w:t>1300</w:t>
            </w:r>
          </w:p>
        </w:tc>
        <w:tc>
          <w:tcPr>
            <w:tcW w:w="72" w:type="pct"/>
            <w:tcBorders>
              <w:top w:val="nil"/>
              <w:left w:val="nil"/>
              <w:bottom w:val="nil"/>
              <w:right w:val="nil"/>
            </w:tcBorders>
            <w:shd w:val="clear" w:color="auto" w:fill="auto"/>
            <w:noWrap/>
            <w:vAlign w:val="bottom"/>
            <w:hideMark/>
          </w:tcPr>
          <w:p w14:paraId="58A0C3E7" w14:textId="77777777" w:rsidR="007F114C" w:rsidRPr="008C04C0" w:rsidRDefault="007F114C" w:rsidP="007F114C">
            <w:pPr>
              <w:jc w:val="left"/>
              <w:rPr>
                <w:rFonts w:cs="Calibri"/>
                <w:sz w:val="16"/>
              </w:rPr>
            </w:pPr>
          </w:p>
        </w:tc>
      </w:tr>
      <w:tr w:rsidR="008C04C0" w:rsidRPr="008C04C0" w14:paraId="79A9CF54" w14:textId="77777777" w:rsidTr="007F114C">
        <w:trPr>
          <w:trHeight w:val="201"/>
          <w:jc w:val="center"/>
        </w:trPr>
        <w:tc>
          <w:tcPr>
            <w:tcW w:w="315" w:type="pct"/>
            <w:vMerge/>
            <w:tcBorders>
              <w:top w:val="nil"/>
              <w:left w:val="single" w:sz="8" w:space="0" w:color="auto"/>
              <w:bottom w:val="single" w:sz="8" w:space="0" w:color="000000"/>
              <w:right w:val="single" w:sz="4" w:space="0" w:color="auto"/>
            </w:tcBorders>
            <w:vAlign w:val="center"/>
            <w:hideMark/>
          </w:tcPr>
          <w:p w14:paraId="4A2E1B0E" w14:textId="77777777" w:rsidR="007F114C" w:rsidRPr="008C04C0" w:rsidRDefault="007F114C" w:rsidP="007F114C">
            <w:pPr>
              <w:jc w:val="left"/>
              <w:rPr>
                <w:rFonts w:cs="Calibri"/>
                <w:sz w:val="16"/>
              </w:rPr>
            </w:pPr>
          </w:p>
        </w:tc>
        <w:tc>
          <w:tcPr>
            <w:tcW w:w="533" w:type="pct"/>
            <w:tcBorders>
              <w:top w:val="nil"/>
              <w:left w:val="nil"/>
              <w:bottom w:val="single" w:sz="4" w:space="0" w:color="auto"/>
              <w:right w:val="single" w:sz="4" w:space="0" w:color="auto"/>
            </w:tcBorders>
            <w:shd w:val="clear" w:color="auto" w:fill="auto"/>
            <w:noWrap/>
            <w:vAlign w:val="center"/>
            <w:hideMark/>
          </w:tcPr>
          <w:p w14:paraId="65D0B7F5"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4" w:space="0" w:color="auto"/>
              <w:right w:val="single" w:sz="4" w:space="0" w:color="auto"/>
            </w:tcBorders>
            <w:shd w:val="clear" w:color="auto" w:fill="auto"/>
            <w:noWrap/>
            <w:vAlign w:val="center"/>
            <w:hideMark/>
          </w:tcPr>
          <w:p w14:paraId="132E23F9" w14:textId="77777777" w:rsidR="007F114C" w:rsidRPr="008C04C0" w:rsidRDefault="007F114C" w:rsidP="007F114C">
            <w:pPr>
              <w:jc w:val="center"/>
              <w:rPr>
                <w:rFonts w:cs="Calibri"/>
                <w:sz w:val="16"/>
              </w:rPr>
            </w:pPr>
            <w:r w:rsidRPr="008C04C0">
              <w:rPr>
                <w:rFonts w:cs="Calibri"/>
                <w:sz w:val="16"/>
              </w:rPr>
              <w:t>nyomópadka</w:t>
            </w:r>
          </w:p>
        </w:tc>
        <w:tc>
          <w:tcPr>
            <w:tcW w:w="386" w:type="pct"/>
            <w:tcBorders>
              <w:top w:val="nil"/>
              <w:left w:val="nil"/>
              <w:bottom w:val="single" w:sz="4" w:space="0" w:color="auto"/>
              <w:right w:val="single" w:sz="4" w:space="0" w:color="auto"/>
            </w:tcBorders>
            <w:shd w:val="clear" w:color="auto" w:fill="auto"/>
            <w:noWrap/>
            <w:vAlign w:val="center"/>
            <w:hideMark/>
          </w:tcPr>
          <w:p w14:paraId="6C26C57F"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4" w:space="0" w:color="auto"/>
              <w:right w:val="single" w:sz="4" w:space="0" w:color="auto"/>
            </w:tcBorders>
            <w:shd w:val="clear" w:color="auto" w:fill="auto"/>
            <w:noWrap/>
            <w:vAlign w:val="center"/>
            <w:hideMark/>
          </w:tcPr>
          <w:p w14:paraId="26738243" w14:textId="77777777" w:rsidR="007F114C" w:rsidRPr="008C04C0" w:rsidRDefault="007F114C" w:rsidP="007F114C">
            <w:pPr>
              <w:jc w:val="center"/>
              <w:rPr>
                <w:rFonts w:cs="Calibri"/>
                <w:sz w:val="16"/>
              </w:rPr>
            </w:pPr>
            <w:r w:rsidRPr="008C04C0">
              <w:rPr>
                <w:rFonts w:cs="Calibri"/>
                <w:sz w:val="16"/>
              </w:rPr>
              <w:t>0+410</w:t>
            </w:r>
          </w:p>
        </w:tc>
        <w:tc>
          <w:tcPr>
            <w:tcW w:w="293" w:type="pct"/>
            <w:tcBorders>
              <w:top w:val="nil"/>
              <w:left w:val="nil"/>
              <w:bottom w:val="single" w:sz="4" w:space="0" w:color="auto"/>
              <w:right w:val="single" w:sz="4" w:space="0" w:color="auto"/>
            </w:tcBorders>
            <w:shd w:val="clear" w:color="auto" w:fill="auto"/>
            <w:noWrap/>
            <w:vAlign w:val="center"/>
            <w:hideMark/>
          </w:tcPr>
          <w:p w14:paraId="3859182F" w14:textId="77777777" w:rsidR="007F114C" w:rsidRPr="008C04C0" w:rsidRDefault="007F114C" w:rsidP="007F114C">
            <w:pPr>
              <w:jc w:val="center"/>
              <w:rPr>
                <w:rFonts w:cs="Calibri"/>
                <w:sz w:val="16"/>
              </w:rPr>
            </w:pPr>
            <w:r w:rsidRPr="008C04C0">
              <w:rPr>
                <w:rFonts w:cs="Calibri"/>
                <w:sz w:val="16"/>
              </w:rPr>
              <w:t>0+450</w:t>
            </w:r>
          </w:p>
        </w:tc>
        <w:tc>
          <w:tcPr>
            <w:tcW w:w="275" w:type="pct"/>
            <w:tcBorders>
              <w:top w:val="nil"/>
              <w:left w:val="nil"/>
              <w:bottom w:val="single" w:sz="4" w:space="0" w:color="auto"/>
              <w:right w:val="single" w:sz="4" w:space="0" w:color="auto"/>
            </w:tcBorders>
            <w:shd w:val="clear" w:color="auto" w:fill="auto"/>
            <w:noWrap/>
            <w:vAlign w:val="center"/>
            <w:hideMark/>
          </w:tcPr>
          <w:p w14:paraId="4D01A6BA" w14:textId="77777777" w:rsidR="007F114C" w:rsidRPr="008C04C0" w:rsidRDefault="007F114C" w:rsidP="007F114C">
            <w:pPr>
              <w:jc w:val="center"/>
              <w:rPr>
                <w:rFonts w:cs="Calibri"/>
                <w:sz w:val="16"/>
              </w:rPr>
            </w:pPr>
            <w:r w:rsidRPr="008C04C0">
              <w:rPr>
                <w:rFonts w:cs="Calibri"/>
                <w:sz w:val="16"/>
              </w:rPr>
              <w:t>40</w:t>
            </w:r>
          </w:p>
        </w:tc>
        <w:tc>
          <w:tcPr>
            <w:tcW w:w="481" w:type="pct"/>
            <w:tcBorders>
              <w:top w:val="nil"/>
              <w:left w:val="nil"/>
              <w:bottom w:val="single" w:sz="4" w:space="0" w:color="auto"/>
              <w:right w:val="single" w:sz="4" w:space="0" w:color="auto"/>
            </w:tcBorders>
            <w:shd w:val="clear" w:color="auto" w:fill="auto"/>
            <w:noWrap/>
            <w:vAlign w:val="center"/>
            <w:hideMark/>
          </w:tcPr>
          <w:p w14:paraId="53661DBD" w14:textId="77777777" w:rsidR="007F114C" w:rsidRPr="008C04C0" w:rsidRDefault="007F114C" w:rsidP="007F114C">
            <w:pPr>
              <w:jc w:val="center"/>
              <w:rPr>
                <w:rFonts w:cs="Calibri"/>
                <w:sz w:val="16"/>
              </w:rPr>
            </w:pPr>
            <w:r w:rsidRPr="008C04C0">
              <w:rPr>
                <w:rFonts w:cs="Calibri"/>
                <w:sz w:val="16"/>
              </w:rPr>
              <w:t>6,61</w:t>
            </w:r>
          </w:p>
        </w:tc>
        <w:tc>
          <w:tcPr>
            <w:tcW w:w="494" w:type="pct"/>
            <w:tcBorders>
              <w:top w:val="nil"/>
              <w:left w:val="nil"/>
              <w:bottom w:val="single" w:sz="4" w:space="0" w:color="auto"/>
              <w:right w:val="single" w:sz="4" w:space="0" w:color="auto"/>
            </w:tcBorders>
            <w:shd w:val="clear" w:color="auto" w:fill="auto"/>
            <w:noWrap/>
            <w:vAlign w:val="center"/>
            <w:hideMark/>
          </w:tcPr>
          <w:p w14:paraId="0F8FB248" w14:textId="77777777" w:rsidR="007F114C" w:rsidRPr="008C04C0" w:rsidRDefault="007F114C" w:rsidP="007F114C">
            <w:pPr>
              <w:jc w:val="center"/>
              <w:rPr>
                <w:rFonts w:cs="Calibri"/>
                <w:sz w:val="16"/>
              </w:rPr>
            </w:pPr>
            <w:r w:rsidRPr="008C04C0">
              <w:rPr>
                <w:rFonts w:cs="Calibri"/>
                <w:sz w:val="16"/>
              </w:rPr>
              <w:t>264</w:t>
            </w:r>
          </w:p>
        </w:tc>
        <w:tc>
          <w:tcPr>
            <w:tcW w:w="825" w:type="pct"/>
            <w:tcBorders>
              <w:top w:val="nil"/>
              <w:left w:val="nil"/>
              <w:bottom w:val="single" w:sz="4" w:space="0" w:color="auto"/>
              <w:right w:val="single" w:sz="4" w:space="0" w:color="auto"/>
            </w:tcBorders>
            <w:shd w:val="clear" w:color="auto" w:fill="auto"/>
            <w:noWrap/>
            <w:vAlign w:val="center"/>
            <w:hideMark/>
          </w:tcPr>
          <w:p w14:paraId="16B726BC" w14:textId="77777777" w:rsidR="007F114C" w:rsidRPr="008C04C0" w:rsidRDefault="007F114C" w:rsidP="007F114C">
            <w:pPr>
              <w:jc w:val="center"/>
              <w:rPr>
                <w:rFonts w:cs="Calibri"/>
                <w:sz w:val="16"/>
              </w:rPr>
            </w:pPr>
            <w:r w:rsidRPr="008C04C0">
              <w:rPr>
                <w:rFonts w:cs="Calibri"/>
                <w:sz w:val="16"/>
              </w:rPr>
              <w:t>304</w:t>
            </w:r>
          </w:p>
        </w:tc>
        <w:tc>
          <w:tcPr>
            <w:tcW w:w="494" w:type="pct"/>
            <w:tcBorders>
              <w:top w:val="nil"/>
              <w:left w:val="nil"/>
              <w:bottom w:val="single" w:sz="4" w:space="0" w:color="auto"/>
              <w:right w:val="single" w:sz="8" w:space="0" w:color="auto"/>
            </w:tcBorders>
            <w:shd w:val="clear" w:color="auto" w:fill="auto"/>
            <w:noWrap/>
            <w:vAlign w:val="center"/>
            <w:hideMark/>
          </w:tcPr>
          <w:p w14:paraId="0B55C514" w14:textId="77777777" w:rsidR="007F114C" w:rsidRPr="008C04C0" w:rsidRDefault="007F114C" w:rsidP="007F114C">
            <w:pPr>
              <w:jc w:val="center"/>
              <w:rPr>
                <w:rFonts w:cs="Calibri"/>
                <w:sz w:val="16"/>
              </w:rPr>
            </w:pPr>
            <w:r w:rsidRPr="008C04C0">
              <w:rPr>
                <w:rFonts w:cs="Calibri"/>
                <w:sz w:val="16"/>
              </w:rPr>
              <w:t>400</w:t>
            </w:r>
          </w:p>
        </w:tc>
        <w:tc>
          <w:tcPr>
            <w:tcW w:w="72" w:type="pct"/>
            <w:tcBorders>
              <w:top w:val="nil"/>
              <w:left w:val="nil"/>
              <w:bottom w:val="nil"/>
              <w:right w:val="nil"/>
            </w:tcBorders>
            <w:shd w:val="clear" w:color="auto" w:fill="auto"/>
            <w:noWrap/>
            <w:vAlign w:val="bottom"/>
            <w:hideMark/>
          </w:tcPr>
          <w:p w14:paraId="74764E61" w14:textId="77777777" w:rsidR="007F114C" w:rsidRPr="008C04C0" w:rsidRDefault="007F114C" w:rsidP="007F114C">
            <w:pPr>
              <w:jc w:val="left"/>
              <w:rPr>
                <w:rFonts w:cs="Calibri"/>
                <w:sz w:val="16"/>
              </w:rPr>
            </w:pPr>
          </w:p>
        </w:tc>
      </w:tr>
      <w:tr w:rsidR="008C04C0" w:rsidRPr="008C04C0" w14:paraId="2F55FCED" w14:textId="77777777" w:rsidTr="007F114C">
        <w:trPr>
          <w:trHeight w:val="201"/>
          <w:jc w:val="center"/>
        </w:trPr>
        <w:tc>
          <w:tcPr>
            <w:tcW w:w="315" w:type="pct"/>
            <w:vMerge/>
            <w:tcBorders>
              <w:top w:val="nil"/>
              <w:left w:val="single" w:sz="8" w:space="0" w:color="auto"/>
              <w:bottom w:val="single" w:sz="8" w:space="0" w:color="000000"/>
              <w:right w:val="single" w:sz="4" w:space="0" w:color="auto"/>
            </w:tcBorders>
            <w:vAlign w:val="center"/>
            <w:hideMark/>
          </w:tcPr>
          <w:p w14:paraId="0283BF88" w14:textId="77777777" w:rsidR="007F114C" w:rsidRPr="008C04C0" w:rsidRDefault="007F114C" w:rsidP="007F114C">
            <w:pPr>
              <w:jc w:val="left"/>
              <w:rPr>
                <w:rFonts w:cs="Calibri"/>
                <w:sz w:val="16"/>
              </w:rPr>
            </w:pPr>
          </w:p>
        </w:tc>
        <w:tc>
          <w:tcPr>
            <w:tcW w:w="533" w:type="pct"/>
            <w:tcBorders>
              <w:top w:val="nil"/>
              <w:left w:val="nil"/>
              <w:bottom w:val="single" w:sz="4" w:space="0" w:color="auto"/>
              <w:right w:val="single" w:sz="4" w:space="0" w:color="auto"/>
            </w:tcBorders>
            <w:shd w:val="clear" w:color="auto" w:fill="auto"/>
            <w:noWrap/>
            <w:vAlign w:val="center"/>
            <w:hideMark/>
          </w:tcPr>
          <w:p w14:paraId="13577B2F"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4" w:space="0" w:color="auto"/>
              <w:right w:val="single" w:sz="4" w:space="0" w:color="auto"/>
            </w:tcBorders>
            <w:shd w:val="clear" w:color="auto" w:fill="auto"/>
            <w:noWrap/>
            <w:vAlign w:val="center"/>
            <w:hideMark/>
          </w:tcPr>
          <w:p w14:paraId="1E1D6516" w14:textId="77777777" w:rsidR="007F114C" w:rsidRPr="008C04C0" w:rsidRDefault="007F114C" w:rsidP="007F114C">
            <w:pPr>
              <w:jc w:val="center"/>
              <w:rPr>
                <w:rFonts w:cs="Calibri"/>
                <w:sz w:val="16"/>
              </w:rPr>
            </w:pPr>
            <w:r w:rsidRPr="008C04C0">
              <w:rPr>
                <w:rFonts w:cs="Calibri"/>
                <w:sz w:val="16"/>
              </w:rPr>
              <w:t>nyomópadka</w:t>
            </w:r>
          </w:p>
        </w:tc>
        <w:tc>
          <w:tcPr>
            <w:tcW w:w="386" w:type="pct"/>
            <w:tcBorders>
              <w:top w:val="nil"/>
              <w:left w:val="nil"/>
              <w:bottom w:val="single" w:sz="4" w:space="0" w:color="auto"/>
              <w:right w:val="single" w:sz="4" w:space="0" w:color="auto"/>
            </w:tcBorders>
            <w:shd w:val="clear" w:color="auto" w:fill="auto"/>
            <w:noWrap/>
            <w:vAlign w:val="center"/>
            <w:hideMark/>
          </w:tcPr>
          <w:p w14:paraId="68BBD182"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4" w:space="0" w:color="auto"/>
              <w:right w:val="single" w:sz="4" w:space="0" w:color="auto"/>
            </w:tcBorders>
            <w:shd w:val="clear" w:color="auto" w:fill="auto"/>
            <w:noWrap/>
            <w:vAlign w:val="center"/>
            <w:hideMark/>
          </w:tcPr>
          <w:p w14:paraId="0861643D" w14:textId="77777777" w:rsidR="007F114C" w:rsidRPr="008C04C0" w:rsidRDefault="007F114C" w:rsidP="007F114C">
            <w:pPr>
              <w:jc w:val="center"/>
              <w:rPr>
                <w:rFonts w:cs="Calibri"/>
                <w:sz w:val="16"/>
              </w:rPr>
            </w:pPr>
            <w:r w:rsidRPr="008C04C0">
              <w:rPr>
                <w:rFonts w:cs="Calibri"/>
                <w:sz w:val="16"/>
              </w:rPr>
              <w:t>0+550</w:t>
            </w:r>
          </w:p>
        </w:tc>
        <w:tc>
          <w:tcPr>
            <w:tcW w:w="293" w:type="pct"/>
            <w:tcBorders>
              <w:top w:val="nil"/>
              <w:left w:val="nil"/>
              <w:bottom w:val="single" w:sz="4" w:space="0" w:color="auto"/>
              <w:right w:val="single" w:sz="4" w:space="0" w:color="auto"/>
            </w:tcBorders>
            <w:shd w:val="clear" w:color="auto" w:fill="auto"/>
            <w:noWrap/>
            <w:vAlign w:val="center"/>
            <w:hideMark/>
          </w:tcPr>
          <w:p w14:paraId="1B4F1CE1" w14:textId="77777777" w:rsidR="007F114C" w:rsidRPr="008C04C0" w:rsidRDefault="007F114C" w:rsidP="007F114C">
            <w:pPr>
              <w:jc w:val="center"/>
              <w:rPr>
                <w:rFonts w:cs="Calibri"/>
                <w:sz w:val="16"/>
              </w:rPr>
            </w:pPr>
            <w:r w:rsidRPr="008C04C0">
              <w:rPr>
                <w:rFonts w:cs="Calibri"/>
                <w:sz w:val="16"/>
              </w:rPr>
              <w:t>0+730</w:t>
            </w:r>
          </w:p>
        </w:tc>
        <w:tc>
          <w:tcPr>
            <w:tcW w:w="275" w:type="pct"/>
            <w:tcBorders>
              <w:top w:val="nil"/>
              <w:left w:val="nil"/>
              <w:bottom w:val="single" w:sz="4" w:space="0" w:color="auto"/>
              <w:right w:val="single" w:sz="4" w:space="0" w:color="auto"/>
            </w:tcBorders>
            <w:shd w:val="clear" w:color="auto" w:fill="auto"/>
            <w:noWrap/>
            <w:vAlign w:val="center"/>
            <w:hideMark/>
          </w:tcPr>
          <w:p w14:paraId="4513975D" w14:textId="77777777" w:rsidR="007F114C" w:rsidRPr="008C04C0" w:rsidRDefault="007F114C" w:rsidP="007F114C">
            <w:pPr>
              <w:jc w:val="center"/>
              <w:rPr>
                <w:rFonts w:cs="Calibri"/>
                <w:sz w:val="16"/>
              </w:rPr>
            </w:pPr>
            <w:r w:rsidRPr="008C04C0">
              <w:rPr>
                <w:rFonts w:cs="Calibri"/>
                <w:sz w:val="16"/>
              </w:rPr>
              <w:t>180</w:t>
            </w:r>
          </w:p>
        </w:tc>
        <w:tc>
          <w:tcPr>
            <w:tcW w:w="481" w:type="pct"/>
            <w:tcBorders>
              <w:top w:val="nil"/>
              <w:left w:val="nil"/>
              <w:bottom w:val="single" w:sz="4" w:space="0" w:color="auto"/>
              <w:right w:val="single" w:sz="4" w:space="0" w:color="auto"/>
            </w:tcBorders>
            <w:shd w:val="clear" w:color="auto" w:fill="auto"/>
            <w:noWrap/>
            <w:vAlign w:val="center"/>
            <w:hideMark/>
          </w:tcPr>
          <w:p w14:paraId="1BA2AA65" w14:textId="77777777" w:rsidR="007F114C" w:rsidRPr="008C04C0" w:rsidRDefault="007F114C" w:rsidP="007F114C">
            <w:pPr>
              <w:jc w:val="center"/>
              <w:rPr>
                <w:rFonts w:cs="Calibri"/>
                <w:sz w:val="16"/>
              </w:rPr>
            </w:pPr>
            <w:r w:rsidRPr="008C04C0">
              <w:rPr>
                <w:rFonts w:cs="Calibri"/>
                <w:sz w:val="16"/>
              </w:rPr>
              <w:t>6,61</w:t>
            </w:r>
          </w:p>
        </w:tc>
        <w:tc>
          <w:tcPr>
            <w:tcW w:w="494" w:type="pct"/>
            <w:tcBorders>
              <w:top w:val="nil"/>
              <w:left w:val="nil"/>
              <w:bottom w:val="single" w:sz="4" w:space="0" w:color="auto"/>
              <w:right w:val="single" w:sz="4" w:space="0" w:color="auto"/>
            </w:tcBorders>
            <w:shd w:val="clear" w:color="auto" w:fill="auto"/>
            <w:noWrap/>
            <w:vAlign w:val="center"/>
            <w:hideMark/>
          </w:tcPr>
          <w:p w14:paraId="4A6FB5D7" w14:textId="77777777" w:rsidR="007F114C" w:rsidRPr="008C04C0" w:rsidRDefault="007F114C" w:rsidP="007F114C">
            <w:pPr>
              <w:jc w:val="center"/>
              <w:rPr>
                <w:rFonts w:cs="Calibri"/>
                <w:sz w:val="16"/>
              </w:rPr>
            </w:pPr>
            <w:r w:rsidRPr="008C04C0">
              <w:rPr>
                <w:rFonts w:cs="Calibri"/>
                <w:sz w:val="16"/>
              </w:rPr>
              <w:t>1189</w:t>
            </w:r>
          </w:p>
        </w:tc>
        <w:tc>
          <w:tcPr>
            <w:tcW w:w="825" w:type="pct"/>
            <w:tcBorders>
              <w:top w:val="nil"/>
              <w:left w:val="nil"/>
              <w:bottom w:val="single" w:sz="4" w:space="0" w:color="auto"/>
              <w:right w:val="single" w:sz="4" w:space="0" w:color="auto"/>
            </w:tcBorders>
            <w:shd w:val="clear" w:color="auto" w:fill="auto"/>
            <w:noWrap/>
            <w:vAlign w:val="center"/>
            <w:hideMark/>
          </w:tcPr>
          <w:p w14:paraId="3A9FC815" w14:textId="77777777" w:rsidR="007F114C" w:rsidRPr="008C04C0" w:rsidRDefault="007F114C" w:rsidP="007F114C">
            <w:pPr>
              <w:jc w:val="center"/>
              <w:rPr>
                <w:rFonts w:cs="Calibri"/>
                <w:sz w:val="16"/>
              </w:rPr>
            </w:pPr>
            <w:r w:rsidRPr="008C04C0">
              <w:rPr>
                <w:rFonts w:cs="Calibri"/>
                <w:sz w:val="16"/>
              </w:rPr>
              <w:t>1367</w:t>
            </w:r>
          </w:p>
        </w:tc>
        <w:tc>
          <w:tcPr>
            <w:tcW w:w="494" w:type="pct"/>
            <w:tcBorders>
              <w:top w:val="nil"/>
              <w:left w:val="nil"/>
              <w:bottom w:val="single" w:sz="4" w:space="0" w:color="auto"/>
              <w:right w:val="single" w:sz="8" w:space="0" w:color="auto"/>
            </w:tcBorders>
            <w:shd w:val="clear" w:color="auto" w:fill="auto"/>
            <w:noWrap/>
            <w:vAlign w:val="center"/>
            <w:hideMark/>
          </w:tcPr>
          <w:p w14:paraId="1ECB9257" w14:textId="77777777" w:rsidR="007F114C" w:rsidRPr="008C04C0" w:rsidRDefault="007F114C" w:rsidP="007F114C">
            <w:pPr>
              <w:jc w:val="center"/>
              <w:rPr>
                <w:rFonts w:cs="Calibri"/>
                <w:sz w:val="16"/>
              </w:rPr>
            </w:pPr>
            <w:r w:rsidRPr="008C04C0">
              <w:rPr>
                <w:rFonts w:cs="Calibri"/>
                <w:sz w:val="16"/>
              </w:rPr>
              <w:t>1400</w:t>
            </w:r>
          </w:p>
        </w:tc>
        <w:tc>
          <w:tcPr>
            <w:tcW w:w="72" w:type="pct"/>
            <w:tcBorders>
              <w:top w:val="nil"/>
              <w:left w:val="nil"/>
              <w:bottom w:val="nil"/>
              <w:right w:val="nil"/>
            </w:tcBorders>
            <w:shd w:val="clear" w:color="auto" w:fill="auto"/>
            <w:noWrap/>
            <w:vAlign w:val="bottom"/>
            <w:hideMark/>
          </w:tcPr>
          <w:p w14:paraId="02B9DCBD" w14:textId="77777777" w:rsidR="007F114C" w:rsidRPr="008C04C0" w:rsidRDefault="007F114C" w:rsidP="007F114C">
            <w:pPr>
              <w:jc w:val="left"/>
              <w:rPr>
                <w:rFonts w:cs="Calibri"/>
                <w:sz w:val="16"/>
              </w:rPr>
            </w:pPr>
          </w:p>
        </w:tc>
      </w:tr>
      <w:tr w:rsidR="008C04C0" w:rsidRPr="008C04C0" w14:paraId="2D1E45E0" w14:textId="77777777" w:rsidTr="007F114C">
        <w:trPr>
          <w:trHeight w:val="405"/>
          <w:jc w:val="center"/>
        </w:trPr>
        <w:tc>
          <w:tcPr>
            <w:tcW w:w="315" w:type="pct"/>
            <w:vMerge/>
            <w:tcBorders>
              <w:top w:val="nil"/>
              <w:left w:val="single" w:sz="8" w:space="0" w:color="auto"/>
              <w:bottom w:val="single" w:sz="8" w:space="0" w:color="000000"/>
              <w:right w:val="single" w:sz="4" w:space="0" w:color="auto"/>
            </w:tcBorders>
            <w:vAlign w:val="center"/>
            <w:hideMark/>
          </w:tcPr>
          <w:p w14:paraId="10D4E7C5" w14:textId="77777777" w:rsidR="007F114C" w:rsidRPr="008C04C0" w:rsidRDefault="007F114C" w:rsidP="007F114C">
            <w:pPr>
              <w:jc w:val="left"/>
              <w:rPr>
                <w:rFonts w:cs="Calibri"/>
                <w:sz w:val="16"/>
              </w:rPr>
            </w:pPr>
          </w:p>
        </w:tc>
        <w:tc>
          <w:tcPr>
            <w:tcW w:w="533" w:type="pct"/>
            <w:tcBorders>
              <w:top w:val="nil"/>
              <w:left w:val="nil"/>
              <w:bottom w:val="single" w:sz="4" w:space="0" w:color="auto"/>
              <w:right w:val="single" w:sz="4" w:space="0" w:color="auto"/>
            </w:tcBorders>
            <w:shd w:val="clear" w:color="auto" w:fill="auto"/>
            <w:noWrap/>
            <w:vAlign w:val="center"/>
            <w:hideMark/>
          </w:tcPr>
          <w:p w14:paraId="52CC289D"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4" w:space="0" w:color="auto"/>
              <w:right w:val="single" w:sz="4" w:space="0" w:color="auto"/>
            </w:tcBorders>
            <w:shd w:val="clear" w:color="auto" w:fill="auto"/>
            <w:vAlign w:val="center"/>
            <w:hideMark/>
          </w:tcPr>
          <w:p w14:paraId="7D3EE3C7" w14:textId="77777777" w:rsidR="007F114C" w:rsidRPr="008C04C0" w:rsidRDefault="007F114C" w:rsidP="007F114C">
            <w:pPr>
              <w:jc w:val="center"/>
              <w:rPr>
                <w:rFonts w:cs="Calibri"/>
                <w:sz w:val="16"/>
              </w:rPr>
            </w:pPr>
            <w:r w:rsidRPr="008C04C0">
              <w:rPr>
                <w:rFonts w:cs="Calibri"/>
                <w:sz w:val="16"/>
              </w:rPr>
              <w:t>leterhelő szőnyeg</w:t>
            </w:r>
          </w:p>
        </w:tc>
        <w:tc>
          <w:tcPr>
            <w:tcW w:w="386" w:type="pct"/>
            <w:tcBorders>
              <w:top w:val="nil"/>
              <w:left w:val="nil"/>
              <w:bottom w:val="single" w:sz="4" w:space="0" w:color="auto"/>
              <w:right w:val="single" w:sz="4" w:space="0" w:color="auto"/>
            </w:tcBorders>
            <w:shd w:val="clear" w:color="auto" w:fill="auto"/>
            <w:noWrap/>
            <w:vAlign w:val="center"/>
            <w:hideMark/>
          </w:tcPr>
          <w:p w14:paraId="70B533D7"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4" w:space="0" w:color="auto"/>
              <w:right w:val="single" w:sz="4" w:space="0" w:color="auto"/>
            </w:tcBorders>
            <w:shd w:val="clear" w:color="auto" w:fill="auto"/>
            <w:noWrap/>
            <w:vAlign w:val="center"/>
            <w:hideMark/>
          </w:tcPr>
          <w:p w14:paraId="7292A455" w14:textId="77777777" w:rsidR="007F114C" w:rsidRPr="008C04C0" w:rsidRDefault="007F114C" w:rsidP="007F114C">
            <w:pPr>
              <w:jc w:val="center"/>
              <w:rPr>
                <w:rFonts w:cs="Calibri"/>
                <w:sz w:val="16"/>
              </w:rPr>
            </w:pPr>
            <w:r w:rsidRPr="008C04C0">
              <w:rPr>
                <w:rFonts w:cs="Calibri"/>
                <w:sz w:val="16"/>
              </w:rPr>
              <w:t>0+730</w:t>
            </w:r>
          </w:p>
        </w:tc>
        <w:tc>
          <w:tcPr>
            <w:tcW w:w="293" w:type="pct"/>
            <w:tcBorders>
              <w:top w:val="nil"/>
              <w:left w:val="nil"/>
              <w:bottom w:val="single" w:sz="4" w:space="0" w:color="auto"/>
              <w:right w:val="single" w:sz="4" w:space="0" w:color="auto"/>
            </w:tcBorders>
            <w:shd w:val="clear" w:color="auto" w:fill="auto"/>
            <w:noWrap/>
            <w:vAlign w:val="center"/>
            <w:hideMark/>
          </w:tcPr>
          <w:p w14:paraId="7EB73A00" w14:textId="77777777" w:rsidR="007F114C" w:rsidRPr="008C04C0" w:rsidRDefault="007F114C" w:rsidP="007F114C">
            <w:pPr>
              <w:jc w:val="center"/>
              <w:rPr>
                <w:rFonts w:cs="Calibri"/>
                <w:sz w:val="16"/>
              </w:rPr>
            </w:pPr>
            <w:r w:rsidRPr="008C04C0">
              <w:rPr>
                <w:rFonts w:cs="Calibri"/>
                <w:sz w:val="16"/>
              </w:rPr>
              <w:t>1+042</w:t>
            </w:r>
          </w:p>
        </w:tc>
        <w:tc>
          <w:tcPr>
            <w:tcW w:w="275" w:type="pct"/>
            <w:tcBorders>
              <w:top w:val="nil"/>
              <w:left w:val="nil"/>
              <w:bottom w:val="single" w:sz="4" w:space="0" w:color="auto"/>
              <w:right w:val="single" w:sz="4" w:space="0" w:color="auto"/>
            </w:tcBorders>
            <w:shd w:val="clear" w:color="auto" w:fill="auto"/>
            <w:noWrap/>
            <w:vAlign w:val="center"/>
            <w:hideMark/>
          </w:tcPr>
          <w:p w14:paraId="56390C35" w14:textId="77777777" w:rsidR="007F114C" w:rsidRPr="008C04C0" w:rsidRDefault="007F114C" w:rsidP="007F114C">
            <w:pPr>
              <w:jc w:val="center"/>
              <w:rPr>
                <w:rFonts w:cs="Calibri"/>
                <w:sz w:val="16"/>
              </w:rPr>
            </w:pPr>
            <w:r w:rsidRPr="008C04C0">
              <w:rPr>
                <w:rFonts w:cs="Calibri"/>
                <w:sz w:val="16"/>
              </w:rPr>
              <w:t>312</w:t>
            </w:r>
          </w:p>
        </w:tc>
        <w:tc>
          <w:tcPr>
            <w:tcW w:w="481" w:type="pct"/>
            <w:tcBorders>
              <w:top w:val="nil"/>
              <w:left w:val="nil"/>
              <w:bottom w:val="single" w:sz="4" w:space="0" w:color="auto"/>
              <w:right w:val="single" w:sz="4" w:space="0" w:color="auto"/>
            </w:tcBorders>
            <w:shd w:val="clear" w:color="auto" w:fill="auto"/>
            <w:noWrap/>
            <w:vAlign w:val="center"/>
            <w:hideMark/>
          </w:tcPr>
          <w:p w14:paraId="659630FB" w14:textId="77777777" w:rsidR="007F114C" w:rsidRPr="008C04C0" w:rsidRDefault="007F114C" w:rsidP="007F114C">
            <w:pPr>
              <w:jc w:val="center"/>
              <w:rPr>
                <w:rFonts w:cs="Calibri"/>
                <w:sz w:val="16"/>
              </w:rPr>
            </w:pPr>
            <w:r w:rsidRPr="008C04C0">
              <w:rPr>
                <w:rFonts w:cs="Calibri"/>
                <w:sz w:val="16"/>
              </w:rPr>
              <w:t>16,64</w:t>
            </w:r>
          </w:p>
        </w:tc>
        <w:tc>
          <w:tcPr>
            <w:tcW w:w="494" w:type="pct"/>
            <w:tcBorders>
              <w:top w:val="nil"/>
              <w:left w:val="nil"/>
              <w:bottom w:val="single" w:sz="4" w:space="0" w:color="auto"/>
              <w:right w:val="single" w:sz="4" w:space="0" w:color="auto"/>
            </w:tcBorders>
            <w:shd w:val="clear" w:color="auto" w:fill="auto"/>
            <w:noWrap/>
            <w:vAlign w:val="center"/>
            <w:hideMark/>
          </w:tcPr>
          <w:p w14:paraId="4DE20452" w14:textId="77777777" w:rsidR="007F114C" w:rsidRPr="008C04C0" w:rsidRDefault="007F114C" w:rsidP="007F114C">
            <w:pPr>
              <w:jc w:val="center"/>
              <w:rPr>
                <w:rFonts w:cs="Calibri"/>
                <w:sz w:val="16"/>
              </w:rPr>
            </w:pPr>
            <w:r w:rsidRPr="008C04C0">
              <w:rPr>
                <w:rFonts w:cs="Calibri"/>
                <w:sz w:val="16"/>
              </w:rPr>
              <w:t>5192</w:t>
            </w:r>
          </w:p>
        </w:tc>
        <w:tc>
          <w:tcPr>
            <w:tcW w:w="825" w:type="pct"/>
            <w:tcBorders>
              <w:top w:val="nil"/>
              <w:left w:val="nil"/>
              <w:bottom w:val="single" w:sz="4" w:space="0" w:color="auto"/>
              <w:right w:val="single" w:sz="4" w:space="0" w:color="auto"/>
            </w:tcBorders>
            <w:shd w:val="clear" w:color="auto" w:fill="auto"/>
            <w:noWrap/>
            <w:vAlign w:val="center"/>
            <w:hideMark/>
          </w:tcPr>
          <w:p w14:paraId="72CC9048" w14:textId="77777777" w:rsidR="007F114C" w:rsidRPr="008C04C0" w:rsidRDefault="007F114C" w:rsidP="007F114C">
            <w:pPr>
              <w:jc w:val="center"/>
              <w:rPr>
                <w:rFonts w:cs="Calibri"/>
                <w:sz w:val="16"/>
              </w:rPr>
            </w:pPr>
            <w:r w:rsidRPr="008C04C0">
              <w:rPr>
                <w:rFonts w:cs="Calibri"/>
                <w:sz w:val="16"/>
              </w:rPr>
              <w:t>5970</w:t>
            </w:r>
          </w:p>
        </w:tc>
        <w:tc>
          <w:tcPr>
            <w:tcW w:w="494" w:type="pct"/>
            <w:tcBorders>
              <w:top w:val="nil"/>
              <w:left w:val="nil"/>
              <w:bottom w:val="single" w:sz="4" w:space="0" w:color="auto"/>
              <w:right w:val="single" w:sz="8" w:space="0" w:color="auto"/>
            </w:tcBorders>
            <w:shd w:val="clear" w:color="auto" w:fill="auto"/>
            <w:noWrap/>
            <w:vAlign w:val="center"/>
            <w:hideMark/>
          </w:tcPr>
          <w:p w14:paraId="2CC819D6" w14:textId="77777777" w:rsidR="007F114C" w:rsidRPr="008C04C0" w:rsidRDefault="007F114C" w:rsidP="007F114C">
            <w:pPr>
              <w:jc w:val="center"/>
              <w:rPr>
                <w:rFonts w:cs="Calibri"/>
                <w:sz w:val="16"/>
              </w:rPr>
            </w:pPr>
            <w:r w:rsidRPr="008C04C0">
              <w:rPr>
                <w:rFonts w:cs="Calibri"/>
                <w:sz w:val="16"/>
              </w:rPr>
              <w:t>6000</w:t>
            </w:r>
          </w:p>
        </w:tc>
        <w:tc>
          <w:tcPr>
            <w:tcW w:w="72" w:type="pct"/>
            <w:tcBorders>
              <w:top w:val="nil"/>
              <w:left w:val="nil"/>
              <w:bottom w:val="nil"/>
              <w:right w:val="nil"/>
            </w:tcBorders>
            <w:shd w:val="clear" w:color="auto" w:fill="auto"/>
            <w:noWrap/>
            <w:vAlign w:val="bottom"/>
            <w:hideMark/>
          </w:tcPr>
          <w:p w14:paraId="1393EE01" w14:textId="77777777" w:rsidR="007F114C" w:rsidRPr="008C04C0" w:rsidRDefault="007F114C" w:rsidP="007F114C">
            <w:pPr>
              <w:jc w:val="left"/>
              <w:rPr>
                <w:rFonts w:cs="Calibri"/>
                <w:sz w:val="16"/>
              </w:rPr>
            </w:pPr>
          </w:p>
        </w:tc>
      </w:tr>
      <w:tr w:rsidR="008C04C0" w:rsidRPr="008C04C0" w14:paraId="67A29D82" w14:textId="77777777" w:rsidTr="007F114C">
        <w:trPr>
          <w:trHeight w:val="405"/>
          <w:jc w:val="center"/>
        </w:trPr>
        <w:tc>
          <w:tcPr>
            <w:tcW w:w="315" w:type="pct"/>
            <w:vMerge/>
            <w:tcBorders>
              <w:top w:val="nil"/>
              <w:left w:val="single" w:sz="8" w:space="0" w:color="auto"/>
              <w:bottom w:val="single" w:sz="8" w:space="0" w:color="000000"/>
              <w:right w:val="single" w:sz="4" w:space="0" w:color="auto"/>
            </w:tcBorders>
            <w:vAlign w:val="center"/>
            <w:hideMark/>
          </w:tcPr>
          <w:p w14:paraId="7D6B6DF9" w14:textId="77777777" w:rsidR="007F114C" w:rsidRPr="008C04C0" w:rsidRDefault="007F114C" w:rsidP="007F114C">
            <w:pPr>
              <w:jc w:val="left"/>
              <w:rPr>
                <w:rFonts w:cs="Calibri"/>
                <w:sz w:val="16"/>
              </w:rPr>
            </w:pPr>
          </w:p>
        </w:tc>
        <w:tc>
          <w:tcPr>
            <w:tcW w:w="533" w:type="pct"/>
            <w:tcBorders>
              <w:top w:val="nil"/>
              <w:left w:val="nil"/>
              <w:bottom w:val="single" w:sz="4" w:space="0" w:color="auto"/>
              <w:right w:val="single" w:sz="4" w:space="0" w:color="auto"/>
            </w:tcBorders>
            <w:shd w:val="clear" w:color="auto" w:fill="auto"/>
            <w:noWrap/>
            <w:vAlign w:val="center"/>
            <w:hideMark/>
          </w:tcPr>
          <w:p w14:paraId="1D66F43A"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4" w:space="0" w:color="auto"/>
              <w:right w:val="single" w:sz="4" w:space="0" w:color="auto"/>
            </w:tcBorders>
            <w:shd w:val="clear" w:color="auto" w:fill="auto"/>
            <w:vAlign w:val="center"/>
            <w:hideMark/>
          </w:tcPr>
          <w:p w14:paraId="11B417D6" w14:textId="77777777" w:rsidR="007F114C" w:rsidRPr="008C04C0" w:rsidRDefault="007F114C" w:rsidP="007F114C">
            <w:pPr>
              <w:jc w:val="center"/>
              <w:rPr>
                <w:rFonts w:cs="Calibri"/>
                <w:sz w:val="16"/>
              </w:rPr>
            </w:pPr>
            <w:r w:rsidRPr="008C04C0">
              <w:rPr>
                <w:rFonts w:cs="Calibri"/>
                <w:sz w:val="16"/>
              </w:rPr>
              <w:t>leterhelő szőnyeg</w:t>
            </w:r>
          </w:p>
        </w:tc>
        <w:tc>
          <w:tcPr>
            <w:tcW w:w="386" w:type="pct"/>
            <w:tcBorders>
              <w:top w:val="nil"/>
              <w:left w:val="nil"/>
              <w:bottom w:val="single" w:sz="4" w:space="0" w:color="auto"/>
              <w:right w:val="single" w:sz="4" w:space="0" w:color="auto"/>
            </w:tcBorders>
            <w:shd w:val="clear" w:color="auto" w:fill="auto"/>
            <w:noWrap/>
            <w:vAlign w:val="center"/>
            <w:hideMark/>
          </w:tcPr>
          <w:p w14:paraId="45031A26"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4" w:space="0" w:color="auto"/>
              <w:right w:val="single" w:sz="4" w:space="0" w:color="auto"/>
            </w:tcBorders>
            <w:shd w:val="clear" w:color="auto" w:fill="auto"/>
            <w:noWrap/>
            <w:vAlign w:val="center"/>
            <w:hideMark/>
          </w:tcPr>
          <w:p w14:paraId="230F007E" w14:textId="77777777" w:rsidR="007F114C" w:rsidRPr="008C04C0" w:rsidRDefault="007F114C" w:rsidP="007F114C">
            <w:pPr>
              <w:jc w:val="center"/>
              <w:rPr>
                <w:rFonts w:cs="Calibri"/>
                <w:sz w:val="16"/>
              </w:rPr>
            </w:pPr>
            <w:r w:rsidRPr="008C04C0">
              <w:rPr>
                <w:rFonts w:cs="Calibri"/>
                <w:sz w:val="16"/>
              </w:rPr>
              <w:t>1+890</w:t>
            </w:r>
          </w:p>
        </w:tc>
        <w:tc>
          <w:tcPr>
            <w:tcW w:w="293" w:type="pct"/>
            <w:tcBorders>
              <w:top w:val="nil"/>
              <w:left w:val="nil"/>
              <w:bottom w:val="single" w:sz="4" w:space="0" w:color="auto"/>
              <w:right w:val="single" w:sz="4" w:space="0" w:color="auto"/>
            </w:tcBorders>
            <w:shd w:val="clear" w:color="auto" w:fill="auto"/>
            <w:noWrap/>
            <w:vAlign w:val="center"/>
            <w:hideMark/>
          </w:tcPr>
          <w:p w14:paraId="1192AFB4" w14:textId="77777777" w:rsidR="007F114C" w:rsidRPr="008C04C0" w:rsidRDefault="007F114C" w:rsidP="007F114C">
            <w:pPr>
              <w:jc w:val="center"/>
              <w:rPr>
                <w:rFonts w:cs="Calibri"/>
                <w:sz w:val="16"/>
              </w:rPr>
            </w:pPr>
            <w:r w:rsidRPr="008C04C0">
              <w:rPr>
                <w:rFonts w:cs="Calibri"/>
                <w:sz w:val="16"/>
              </w:rPr>
              <w:t>2+000</w:t>
            </w:r>
          </w:p>
        </w:tc>
        <w:tc>
          <w:tcPr>
            <w:tcW w:w="275" w:type="pct"/>
            <w:tcBorders>
              <w:top w:val="nil"/>
              <w:left w:val="nil"/>
              <w:bottom w:val="single" w:sz="4" w:space="0" w:color="auto"/>
              <w:right w:val="single" w:sz="4" w:space="0" w:color="auto"/>
            </w:tcBorders>
            <w:shd w:val="clear" w:color="auto" w:fill="auto"/>
            <w:noWrap/>
            <w:vAlign w:val="center"/>
            <w:hideMark/>
          </w:tcPr>
          <w:p w14:paraId="436B3C45" w14:textId="77777777" w:rsidR="007F114C" w:rsidRPr="008C04C0" w:rsidRDefault="007F114C" w:rsidP="007F114C">
            <w:pPr>
              <w:jc w:val="center"/>
              <w:rPr>
                <w:rFonts w:cs="Calibri"/>
                <w:sz w:val="16"/>
              </w:rPr>
            </w:pPr>
            <w:r w:rsidRPr="008C04C0">
              <w:rPr>
                <w:rFonts w:cs="Calibri"/>
                <w:sz w:val="16"/>
              </w:rPr>
              <w:t>110</w:t>
            </w:r>
          </w:p>
        </w:tc>
        <w:tc>
          <w:tcPr>
            <w:tcW w:w="481" w:type="pct"/>
            <w:tcBorders>
              <w:top w:val="nil"/>
              <w:left w:val="nil"/>
              <w:bottom w:val="single" w:sz="4" w:space="0" w:color="auto"/>
              <w:right w:val="single" w:sz="4" w:space="0" w:color="auto"/>
            </w:tcBorders>
            <w:shd w:val="clear" w:color="auto" w:fill="auto"/>
            <w:noWrap/>
            <w:vAlign w:val="center"/>
            <w:hideMark/>
          </w:tcPr>
          <w:p w14:paraId="03F3FF88" w14:textId="77777777" w:rsidR="007F114C" w:rsidRPr="008C04C0" w:rsidRDefault="007F114C" w:rsidP="007F114C">
            <w:pPr>
              <w:jc w:val="center"/>
              <w:rPr>
                <w:rFonts w:cs="Calibri"/>
                <w:sz w:val="16"/>
              </w:rPr>
            </w:pPr>
            <w:r w:rsidRPr="008C04C0">
              <w:rPr>
                <w:rFonts w:cs="Calibri"/>
                <w:sz w:val="16"/>
              </w:rPr>
              <w:t>16,64</w:t>
            </w:r>
          </w:p>
        </w:tc>
        <w:tc>
          <w:tcPr>
            <w:tcW w:w="494" w:type="pct"/>
            <w:tcBorders>
              <w:top w:val="nil"/>
              <w:left w:val="nil"/>
              <w:bottom w:val="single" w:sz="4" w:space="0" w:color="auto"/>
              <w:right w:val="single" w:sz="4" w:space="0" w:color="auto"/>
            </w:tcBorders>
            <w:shd w:val="clear" w:color="auto" w:fill="auto"/>
            <w:noWrap/>
            <w:vAlign w:val="center"/>
            <w:hideMark/>
          </w:tcPr>
          <w:p w14:paraId="429EBD6D" w14:textId="77777777" w:rsidR="007F114C" w:rsidRPr="008C04C0" w:rsidRDefault="007F114C" w:rsidP="007F114C">
            <w:pPr>
              <w:jc w:val="center"/>
              <w:rPr>
                <w:rFonts w:cs="Calibri"/>
                <w:sz w:val="16"/>
              </w:rPr>
            </w:pPr>
            <w:r w:rsidRPr="008C04C0">
              <w:rPr>
                <w:rFonts w:cs="Calibri"/>
                <w:sz w:val="16"/>
              </w:rPr>
              <w:t>1830</w:t>
            </w:r>
          </w:p>
        </w:tc>
        <w:tc>
          <w:tcPr>
            <w:tcW w:w="825" w:type="pct"/>
            <w:tcBorders>
              <w:top w:val="nil"/>
              <w:left w:val="nil"/>
              <w:bottom w:val="single" w:sz="4" w:space="0" w:color="auto"/>
              <w:right w:val="single" w:sz="4" w:space="0" w:color="auto"/>
            </w:tcBorders>
            <w:shd w:val="clear" w:color="auto" w:fill="auto"/>
            <w:noWrap/>
            <w:vAlign w:val="center"/>
            <w:hideMark/>
          </w:tcPr>
          <w:p w14:paraId="5ED5E134" w14:textId="77777777" w:rsidR="007F114C" w:rsidRPr="008C04C0" w:rsidRDefault="007F114C" w:rsidP="007F114C">
            <w:pPr>
              <w:jc w:val="center"/>
              <w:rPr>
                <w:rFonts w:cs="Calibri"/>
                <w:sz w:val="16"/>
              </w:rPr>
            </w:pPr>
            <w:r w:rsidRPr="008C04C0">
              <w:rPr>
                <w:rFonts w:cs="Calibri"/>
                <w:sz w:val="16"/>
              </w:rPr>
              <w:t>2105</w:t>
            </w:r>
          </w:p>
        </w:tc>
        <w:tc>
          <w:tcPr>
            <w:tcW w:w="494" w:type="pct"/>
            <w:tcBorders>
              <w:top w:val="nil"/>
              <w:left w:val="nil"/>
              <w:bottom w:val="single" w:sz="4" w:space="0" w:color="auto"/>
              <w:right w:val="single" w:sz="8" w:space="0" w:color="auto"/>
            </w:tcBorders>
            <w:shd w:val="clear" w:color="auto" w:fill="auto"/>
            <w:noWrap/>
            <w:vAlign w:val="center"/>
            <w:hideMark/>
          </w:tcPr>
          <w:p w14:paraId="4E2D633A" w14:textId="77777777" w:rsidR="007F114C" w:rsidRPr="008C04C0" w:rsidRDefault="007F114C" w:rsidP="007F114C">
            <w:pPr>
              <w:jc w:val="center"/>
              <w:rPr>
                <w:rFonts w:cs="Calibri"/>
                <w:sz w:val="16"/>
              </w:rPr>
            </w:pPr>
            <w:r w:rsidRPr="008C04C0">
              <w:rPr>
                <w:rFonts w:cs="Calibri"/>
                <w:sz w:val="16"/>
              </w:rPr>
              <w:t>2200</w:t>
            </w:r>
          </w:p>
        </w:tc>
        <w:tc>
          <w:tcPr>
            <w:tcW w:w="72" w:type="pct"/>
            <w:tcBorders>
              <w:top w:val="nil"/>
              <w:left w:val="nil"/>
              <w:bottom w:val="nil"/>
              <w:right w:val="nil"/>
            </w:tcBorders>
            <w:shd w:val="clear" w:color="auto" w:fill="auto"/>
            <w:noWrap/>
            <w:vAlign w:val="bottom"/>
            <w:hideMark/>
          </w:tcPr>
          <w:p w14:paraId="3E449205" w14:textId="77777777" w:rsidR="007F114C" w:rsidRPr="008C04C0" w:rsidRDefault="007F114C" w:rsidP="007F114C">
            <w:pPr>
              <w:jc w:val="left"/>
              <w:rPr>
                <w:rFonts w:cs="Calibri"/>
                <w:sz w:val="16"/>
              </w:rPr>
            </w:pPr>
          </w:p>
        </w:tc>
      </w:tr>
      <w:tr w:rsidR="008C04C0" w:rsidRPr="008C04C0" w14:paraId="01500C54" w14:textId="77777777" w:rsidTr="007F114C">
        <w:trPr>
          <w:trHeight w:val="416"/>
          <w:jc w:val="center"/>
        </w:trPr>
        <w:tc>
          <w:tcPr>
            <w:tcW w:w="315" w:type="pct"/>
            <w:vMerge/>
            <w:tcBorders>
              <w:top w:val="nil"/>
              <w:left w:val="single" w:sz="8" w:space="0" w:color="auto"/>
              <w:bottom w:val="single" w:sz="8" w:space="0" w:color="000000"/>
              <w:right w:val="single" w:sz="4" w:space="0" w:color="auto"/>
            </w:tcBorders>
            <w:vAlign w:val="center"/>
            <w:hideMark/>
          </w:tcPr>
          <w:p w14:paraId="6481804E" w14:textId="77777777" w:rsidR="007F114C" w:rsidRPr="008C04C0" w:rsidRDefault="007F114C" w:rsidP="007F114C">
            <w:pPr>
              <w:jc w:val="left"/>
              <w:rPr>
                <w:rFonts w:cs="Calibri"/>
                <w:sz w:val="16"/>
              </w:rPr>
            </w:pPr>
          </w:p>
        </w:tc>
        <w:tc>
          <w:tcPr>
            <w:tcW w:w="533" w:type="pct"/>
            <w:tcBorders>
              <w:top w:val="nil"/>
              <w:left w:val="nil"/>
              <w:bottom w:val="single" w:sz="8" w:space="0" w:color="auto"/>
              <w:right w:val="single" w:sz="4" w:space="0" w:color="auto"/>
            </w:tcBorders>
            <w:shd w:val="clear" w:color="auto" w:fill="auto"/>
            <w:noWrap/>
            <w:vAlign w:val="center"/>
            <w:hideMark/>
          </w:tcPr>
          <w:p w14:paraId="572428BF" w14:textId="77777777" w:rsidR="007F114C" w:rsidRPr="008C04C0" w:rsidRDefault="007F114C" w:rsidP="007F114C">
            <w:pPr>
              <w:jc w:val="center"/>
              <w:rPr>
                <w:rFonts w:cs="Calibri"/>
                <w:sz w:val="16"/>
              </w:rPr>
            </w:pPr>
            <w:r w:rsidRPr="008C04C0">
              <w:rPr>
                <w:rFonts w:cs="Calibri"/>
                <w:sz w:val="16"/>
              </w:rPr>
              <w:t>04.04.</w:t>
            </w:r>
          </w:p>
        </w:tc>
        <w:tc>
          <w:tcPr>
            <w:tcW w:w="539" w:type="pct"/>
            <w:tcBorders>
              <w:top w:val="nil"/>
              <w:left w:val="nil"/>
              <w:bottom w:val="single" w:sz="8" w:space="0" w:color="auto"/>
              <w:right w:val="single" w:sz="4" w:space="0" w:color="auto"/>
            </w:tcBorders>
            <w:shd w:val="clear" w:color="auto" w:fill="auto"/>
            <w:vAlign w:val="center"/>
            <w:hideMark/>
          </w:tcPr>
          <w:p w14:paraId="213BFD42" w14:textId="77777777" w:rsidR="007F114C" w:rsidRPr="008C04C0" w:rsidRDefault="007F114C" w:rsidP="007F114C">
            <w:pPr>
              <w:jc w:val="center"/>
              <w:rPr>
                <w:rFonts w:cs="Calibri"/>
                <w:sz w:val="16"/>
              </w:rPr>
            </w:pPr>
            <w:r w:rsidRPr="008C04C0">
              <w:rPr>
                <w:rFonts w:cs="Calibri"/>
                <w:sz w:val="16"/>
              </w:rPr>
              <w:t>leterhelő szőnyeg</w:t>
            </w:r>
          </w:p>
        </w:tc>
        <w:tc>
          <w:tcPr>
            <w:tcW w:w="386" w:type="pct"/>
            <w:tcBorders>
              <w:top w:val="nil"/>
              <w:left w:val="nil"/>
              <w:bottom w:val="single" w:sz="8" w:space="0" w:color="auto"/>
              <w:right w:val="single" w:sz="4" w:space="0" w:color="auto"/>
            </w:tcBorders>
            <w:shd w:val="clear" w:color="auto" w:fill="auto"/>
            <w:noWrap/>
            <w:vAlign w:val="center"/>
            <w:hideMark/>
          </w:tcPr>
          <w:p w14:paraId="156F8699" w14:textId="77777777" w:rsidR="007F114C" w:rsidRPr="008C04C0" w:rsidRDefault="007F114C" w:rsidP="007F114C">
            <w:pPr>
              <w:jc w:val="center"/>
              <w:rPr>
                <w:rFonts w:cs="Calibri"/>
                <w:sz w:val="16"/>
              </w:rPr>
            </w:pPr>
            <w:r w:rsidRPr="008C04C0">
              <w:rPr>
                <w:rFonts w:cs="Calibri"/>
                <w:sz w:val="16"/>
              </w:rPr>
              <w:t>Duna jp.</w:t>
            </w:r>
          </w:p>
        </w:tc>
        <w:tc>
          <w:tcPr>
            <w:tcW w:w="293" w:type="pct"/>
            <w:tcBorders>
              <w:top w:val="nil"/>
              <w:left w:val="nil"/>
              <w:bottom w:val="single" w:sz="8" w:space="0" w:color="auto"/>
              <w:right w:val="single" w:sz="4" w:space="0" w:color="auto"/>
            </w:tcBorders>
            <w:shd w:val="clear" w:color="auto" w:fill="auto"/>
            <w:noWrap/>
            <w:vAlign w:val="center"/>
            <w:hideMark/>
          </w:tcPr>
          <w:p w14:paraId="728B6934" w14:textId="77777777" w:rsidR="007F114C" w:rsidRPr="008C04C0" w:rsidRDefault="007F114C" w:rsidP="007F114C">
            <w:pPr>
              <w:jc w:val="center"/>
              <w:rPr>
                <w:rFonts w:cs="Calibri"/>
                <w:sz w:val="16"/>
              </w:rPr>
            </w:pPr>
            <w:r w:rsidRPr="008C04C0">
              <w:rPr>
                <w:rFonts w:cs="Calibri"/>
                <w:sz w:val="16"/>
              </w:rPr>
              <w:t>2+840</w:t>
            </w:r>
          </w:p>
        </w:tc>
        <w:tc>
          <w:tcPr>
            <w:tcW w:w="293" w:type="pct"/>
            <w:tcBorders>
              <w:top w:val="nil"/>
              <w:left w:val="nil"/>
              <w:bottom w:val="single" w:sz="8" w:space="0" w:color="auto"/>
              <w:right w:val="single" w:sz="4" w:space="0" w:color="auto"/>
            </w:tcBorders>
            <w:shd w:val="clear" w:color="auto" w:fill="auto"/>
            <w:noWrap/>
            <w:vAlign w:val="center"/>
            <w:hideMark/>
          </w:tcPr>
          <w:p w14:paraId="694FF6FC" w14:textId="77777777" w:rsidR="007F114C" w:rsidRPr="008C04C0" w:rsidRDefault="007F114C" w:rsidP="007F114C">
            <w:pPr>
              <w:jc w:val="center"/>
              <w:rPr>
                <w:rFonts w:cs="Calibri"/>
                <w:sz w:val="16"/>
              </w:rPr>
            </w:pPr>
            <w:r w:rsidRPr="008C04C0">
              <w:rPr>
                <w:rFonts w:cs="Calibri"/>
                <w:sz w:val="16"/>
              </w:rPr>
              <w:t>3+240</w:t>
            </w:r>
          </w:p>
        </w:tc>
        <w:tc>
          <w:tcPr>
            <w:tcW w:w="275" w:type="pct"/>
            <w:tcBorders>
              <w:top w:val="nil"/>
              <w:left w:val="nil"/>
              <w:bottom w:val="single" w:sz="8" w:space="0" w:color="auto"/>
              <w:right w:val="single" w:sz="4" w:space="0" w:color="auto"/>
            </w:tcBorders>
            <w:shd w:val="clear" w:color="auto" w:fill="auto"/>
            <w:noWrap/>
            <w:vAlign w:val="center"/>
            <w:hideMark/>
          </w:tcPr>
          <w:p w14:paraId="3BC30E91" w14:textId="77777777" w:rsidR="007F114C" w:rsidRPr="008C04C0" w:rsidRDefault="007F114C" w:rsidP="007F114C">
            <w:pPr>
              <w:jc w:val="center"/>
              <w:rPr>
                <w:rFonts w:cs="Calibri"/>
                <w:sz w:val="16"/>
              </w:rPr>
            </w:pPr>
            <w:r w:rsidRPr="008C04C0">
              <w:rPr>
                <w:rFonts w:cs="Calibri"/>
                <w:sz w:val="16"/>
              </w:rPr>
              <w:t>400</w:t>
            </w:r>
          </w:p>
        </w:tc>
        <w:tc>
          <w:tcPr>
            <w:tcW w:w="481" w:type="pct"/>
            <w:tcBorders>
              <w:top w:val="nil"/>
              <w:left w:val="nil"/>
              <w:bottom w:val="single" w:sz="8" w:space="0" w:color="auto"/>
              <w:right w:val="single" w:sz="4" w:space="0" w:color="auto"/>
            </w:tcBorders>
            <w:shd w:val="clear" w:color="auto" w:fill="auto"/>
            <w:noWrap/>
            <w:vAlign w:val="center"/>
            <w:hideMark/>
          </w:tcPr>
          <w:p w14:paraId="4512B587" w14:textId="77777777" w:rsidR="007F114C" w:rsidRPr="008C04C0" w:rsidRDefault="007F114C" w:rsidP="007F114C">
            <w:pPr>
              <w:jc w:val="center"/>
              <w:rPr>
                <w:rFonts w:cs="Calibri"/>
                <w:sz w:val="16"/>
              </w:rPr>
            </w:pPr>
            <w:r w:rsidRPr="008C04C0">
              <w:rPr>
                <w:rFonts w:cs="Calibri"/>
                <w:sz w:val="16"/>
              </w:rPr>
              <w:t>16,95</w:t>
            </w:r>
          </w:p>
        </w:tc>
        <w:tc>
          <w:tcPr>
            <w:tcW w:w="494" w:type="pct"/>
            <w:tcBorders>
              <w:top w:val="nil"/>
              <w:left w:val="nil"/>
              <w:bottom w:val="single" w:sz="8" w:space="0" w:color="auto"/>
              <w:right w:val="single" w:sz="4" w:space="0" w:color="auto"/>
            </w:tcBorders>
            <w:shd w:val="clear" w:color="auto" w:fill="auto"/>
            <w:noWrap/>
            <w:vAlign w:val="center"/>
            <w:hideMark/>
          </w:tcPr>
          <w:p w14:paraId="79CAE89C" w14:textId="77777777" w:rsidR="007F114C" w:rsidRPr="008C04C0" w:rsidRDefault="007F114C" w:rsidP="007F114C">
            <w:pPr>
              <w:jc w:val="center"/>
              <w:rPr>
                <w:rFonts w:cs="Calibri"/>
                <w:sz w:val="16"/>
              </w:rPr>
            </w:pPr>
            <w:r w:rsidRPr="008C04C0">
              <w:rPr>
                <w:rFonts w:cs="Calibri"/>
                <w:sz w:val="16"/>
              </w:rPr>
              <w:t>6780</w:t>
            </w:r>
          </w:p>
        </w:tc>
        <w:tc>
          <w:tcPr>
            <w:tcW w:w="825" w:type="pct"/>
            <w:tcBorders>
              <w:top w:val="nil"/>
              <w:left w:val="nil"/>
              <w:bottom w:val="single" w:sz="8" w:space="0" w:color="auto"/>
              <w:right w:val="single" w:sz="4" w:space="0" w:color="auto"/>
            </w:tcBorders>
            <w:shd w:val="clear" w:color="auto" w:fill="auto"/>
            <w:noWrap/>
            <w:vAlign w:val="center"/>
            <w:hideMark/>
          </w:tcPr>
          <w:p w14:paraId="784AB070" w14:textId="77777777" w:rsidR="007F114C" w:rsidRPr="008C04C0" w:rsidRDefault="007F114C" w:rsidP="007F114C">
            <w:pPr>
              <w:jc w:val="center"/>
              <w:rPr>
                <w:rFonts w:cs="Calibri"/>
                <w:sz w:val="16"/>
              </w:rPr>
            </w:pPr>
            <w:r w:rsidRPr="008C04C0">
              <w:rPr>
                <w:rFonts w:cs="Calibri"/>
                <w:sz w:val="16"/>
              </w:rPr>
              <w:t>7797</w:t>
            </w:r>
          </w:p>
        </w:tc>
        <w:tc>
          <w:tcPr>
            <w:tcW w:w="494" w:type="pct"/>
            <w:tcBorders>
              <w:top w:val="nil"/>
              <w:left w:val="nil"/>
              <w:bottom w:val="single" w:sz="8" w:space="0" w:color="auto"/>
              <w:right w:val="single" w:sz="8" w:space="0" w:color="auto"/>
            </w:tcBorders>
            <w:shd w:val="clear" w:color="auto" w:fill="auto"/>
            <w:noWrap/>
            <w:vAlign w:val="center"/>
            <w:hideMark/>
          </w:tcPr>
          <w:p w14:paraId="645FBDFC" w14:textId="77777777" w:rsidR="007F114C" w:rsidRPr="008C04C0" w:rsidRDefault="007F114C" w:rsidP="007F114C">
            <w:pPr>
              <w:jc w:val="center"/>
              <w:rPr>
                <w:rFonts w:cs="Calibri"/>
                <w:sz w:val="16"/>
              </w:rPr>
            </w:pPr>
            <w:r w:rsidRPr="008C04C0">
              <w:rPr>
                <w:rFonts w:cs="Calibri"/>
                <w:sz w:val="16"/>
              </w:rPr>
              <w:t>7800</w:t>
            </w:r>
          </w:p>
        </w:tc>
        <w:tc>
          <w:tcPr>
            <w:tcW w:w="72" w:type="pct"/>
            <w:tcBorders>
              <w:top w:val="nil"/>
              <w:left w:val="nil"/>
              <w:bottom w:val="nil"/>
              <w:right w:val="nil"/>
            </w:tcBorders>
            <w:shd w:val="clear" w:color="auto" w:fill="auto"/>
            <w:noWrap/>
            <w:vAlign w:val="bottom"/>
            <w:hideMark/>
          </w:tcPr>
          <w:p w14:paraId="48084BC8" w14:textId="77777777" w:rsidR="007F114C" w:rsidRPr="008C04C0" w:rsidRDefault="007F114C" w:rsidP="007F114C">
            <w:pPr>
              <w:jc w:val="left"/>
              <w:rPr>
                <w:rFonts w:cs="Calibri"/>
                <w:sz w:val="16"/>
              </w:rPr>
            </w:pPr>
          </w:p>
        </w:tc>
      </w:tr>
    </w:tbl>
    <w:p w14:paraId="76F5AFBB" w14:textId="77777777" w:rsidR="007F114C" w:rsidRPr="008C04C0" w:rsidRDefault="007F114C" w:rsidP="007F114C">
      <w:pPr>
        <w:spacing w:after="120"/>
        <w:rPr>
          <w:rFonts w:cs="Arial"/>
        </w:rPr>
      </w:pPr>
    </w:p>
    <w:p w14:paraId="0C83457B" w14:textId="77777777" w:rsidR="00826FBD" w:rsidRPr="008C04C0" w:rsidRDefault="00826FBD" w:rsidP="00826FBD">
      <w:pPr>
        <w:rPr>
          <w:rFonts w:cstheme="minorHAnsi"/>
        </w:rPr>
      </w:pPr>
      <w:r w:rsidRPr="008C04C0">
        <w:rPr>
          <w:rFonts w:cstheme="minorHAnsi"/>
        </w:rPr>
        <w:t>A kialakításra kerülő leterhelő szőnyeg és/vagy nyomópadka 1:20 hajlással csatlakozik a meglevő töltésoldalhoz, a koronaéltől pedig változó 1:1-1:3 közötti hajlással éri el a terepet. A koronaélt úgy kell meghatározni, hogy a rézsűkimetszés ingatlanhatáron belül maradjon minden esetben.</w:t>
      </w:r>
    </w:p>
    <w:p w14:paraId="230D2FA4" w14:textId="77777777" w:rsidR="00826FBD" w:rsidRPr="008C04C0" w:rsidRDefault="00826FBD" w:rsidP="00826FBD">
      <w:pPr>
        <w:rPr>
          <w:rFonts w:cstheme="minorHAnsi"/>
        </w:rPr>
      </w:pPr>
      <w:r w:rsidRPr="008C04C0">
        <w:rPr>
          <w:rFonts w:cstheme="minorHAnsi"/>
        </w:rPr>
        <w:t xml:space="preserve">A leterhelő szőnyeg 1:20 hajlású, szélessége változó 15-20 m közötti. </w:t>
      </w:r>
    </w:p>
    <w:p w14:paraId="4BE963A5" w14:textId="77777777" w:rsidR="00826FBD" w:rsidRPr="008C04C0" w:rsidRDefault="00826FBD" w:rsidP="00826FBD">
      <w:pPr>
        <w:rPr>
          <w:rFonts w:cstheme="minorHAnsi"/>
        </w:rPr>
      </w:pPr>
      <w:r w:rsidRPr="008C04C0">
        <w:rPr>
          <w:rFonts w:cstheme="minorHAnsi"/>
        </w:rPr>
        <w:t>A nyomópadka szintén 1:20 hajlású, szélessége változó 5-10 m közötti.</w:t>
      </w:r>
    </w:p>
    <w:p w14:paraId="53A08C34" w14:textId="3B61D2CE" w:rsidR="00826FBD" w:rsidRDefault="00826FBD" w:rsidP="00826FBD">
      <w:pPr>
        <w:rPr>
          <w:rFonts w:cstheme="minorHAnsi"/>
        </w:rPr>
      </w:pPr>
    </w:p>
    <w:p w14:paraId="0F631372" w14:textId="77777777" w:rsidR="00E45B90" w:rsidRDefault="00E45B90" w:rsidP="00E45B90">
      <w:r>
        <w:t xml:space="preserve">A leterhelő szőnyeget, nyomópadkát az eredeti terephez képest átlagosan minimum 1,5 m vastagságúnak kell készíteni, ami a megadott geometriai kialakításból is fakad. </w:t>
      </w:r>
    </w:p>
    <w:p w14:paraId="32E0EEF8" w14:textId="77777777" w:rsidR="00E45B90" w:rsidRPr="008C04C0" w:rsidRDefault="00E45B90" w:rsidP="00826FBD">
      <w:pPr>
        <w:rPr>
          <w:rFonts w:cstheme="minorHAnsi"/>
        </w:rPr>
      </w:pPr>
    </w:p>
    <w:p w14:paraId="512F89DF" w14:textId="30A102E9" w:rsidR="00826FBD" w:rsidRPr="008C04C0" w:rsidRDefault="00826FBD" w:rsidP="00826FBD">
      <w:pPr>
        <w:rPr>
          <w:rFonts w:cstheme="minorHAnsi"/>
        </w:rPr>
      </w:pPr>
      <w:r w:rsidRPr="008C04C0">
        <w:rPr>
          <w:rFonts w:cstheme="minorHAnsi"/>
        </w:rPr>
        <w:t>A tervezet szerint a szükséges leterhelő réteget –talajtani és más szempontok figyelembe vétele alapján két rétegben építik meg:</w:t>
      </w:r>
    </w:p>
    <w:p w14:paraId="27C907D4" w14:textId="77777777" w:rsidR="00826FBD" w:rsidRPr="008C04C0" w:rsidRDefault="00826FBD" w:rsidP="00CF73C7">
      <w:pPr>
        <w:pStyle w:val="Listaszerbekezds"/>
        <w:numPr>
          <w:ilvl w:val="0"/>
          <w:numId w:val="41"/>
        </w:numPr>
        <w:spacing w:after="0"/>
        <w:rPr>
          <w:rFonts w:cstheme="minorHAnsi"/>
        </w:rPr>
      </w:pPr>
      <w:r w:rsidRPr="008C04C0">
        <w:rPr>
          <w:rFonts w:cstheme="minorHAnsi"/>
        </w:rPr>
        <w:t>60 cm-es szűrőréteg</w:t>
      </w:r>
    </w:p>
    <w:p w14:paraId="663E255B" w14:textId="77777777" w:rsidR="00826FBD" w:rsidRPr="008C04C0" w:rsidRDefault="00826FBD" w:rsidP="00CF73C7">
      <w:pPr>
        <w:pStyle w:val="Listaszerbekezds"/>
        <w:numPr>
          <w:ilvl w:val="0"/>
          <w:numId w:val="41"/>
        </w:numPr>
        <w:spacing w:after="240"/>
        <w:ind w:left="714" w:hanging="357"/>
        <w:rPr>
          <w:rFonts w:cstheme="minorHAnsi"/>
        </w:rPr>
      </w:pPr>
      <w:r w:rsidRPr="008C04C0">
        <w:rPr>
          <w:rFonts w:cstheme="minorHAnsi"/>
        </w:rPr>
        <w:t>változó vastagságú fedőréteg (jellemzően homokos talaj, tetején humuszterítéssel)</w:t>
      </w:r>
    </w:p>
    <w:p w14:paraId="792C0FFD" w14:textId="77777777" w:rsidR="00826FBD" w:rsidRPr="008C04C0" w:rsidRDefault="00826FBD" w:rsidP="00826FBD">
      <w:pPr>
        <w:rPr>
          <w:rFonts w:cstheme="minorHAnsi"/>
        </w:rPr>
      </w:pPr>
      <w:r w:rsidRPr="008C04C0">
        <w:rPr>
          <w:rFonts w:cstheme="minorHAnsi"/>
        </w:rPr>
        <w:t>A kétfajta talajból kialakított leterhelő réteg biztosítani tudja a szükséges leterhelést, és az alsó 60 cm-es szűrőréteg megfelelő vastagságú ahhoz, hogy a megjelenő szivárgó vizeket elvezesse a kimosódás veszélye nélkül.</w:t>
      </w:r>
    </w:p>
    <w:p w14:paraId="2A6E4763" w14:textId="77777777" w:rsidR="00826FBD" w:rsidRPr="008C04C0" w:rsidRDefault="00826FBD" w:rsidP="00826FBD">
      <w:pPr>
        <w:rPr>
          <w:rFonts w:cstheme="minorHAnsi"/>
        </w:rPr>
      </w:pPr>
      <w:r w:rsidRPr="008C04C0">
        <w:rPr>
          <w:rFonts w:cstheme="minorHAnsi"/>
        </w:rPr>
        <w:lastRenderedPageBreak/>
        <w:t>Az eredeti földterep és a leterhelő szőnyeg/nyomópadka rézsűhajlásának csatlakozási pontjától a jogi határig terjedő szakaszon az eredeti terepet enyhe csésze szelvényű kialakítással kell kiképezni azokon a szakaszokon, ahol a terephajlás a leterhelő szőnyeg/nyomópadka felé lejt.</w:t>
      </w:r>
    </w:p>
    <w:p w14:paraId="299BC8C3" w14:textId="77777777" w:rsidR="007F114C" w:rsidRPr="008C04C0" w:rsidRDefault="007F114C" w:rsidP="007F114C"/>
    <w:p w14:paraId="729873D3" w14:textId="66A06958" w:rsidR="0024467D" w:rsidRPr="008C04C0" w:rsidRDefault="0024467D" w:rsidP="00892CD2">
      <w:pPr>
        <w:pStyle w:val="Cmsor30"/>
        <w:tabs>
          <w:tab w:val="num" w:pos="720"/>
        </w:tabs>
        <w:ind w:left="426" w:hanging="426"/>
        <w:jc w:val="left"/>
      </w:pPr>
      <w:bookmarkStart w:id="2169" w:name="_Toc479786137"/>
      <w:r w:rsidRPr="008C04C0">
        <w:t>04.06. Szekszárd-Sióagárd-Kölesdi árvízvédelmi szakasz</w:t>
      </w:r>
      <w:bookmarkEnd w:id="2169"/>
    </w:p>
    <w:p w14:paraId="47B26948" w14:textId="0CB42D62" w:rsidR="007F114C" w:rsidRPr="008C04C0" w:rsidRDefault="007F114C" w:rsidP="007F114C">
      <w:r w:rsidRPr="008C04C0">
        <w:t xml:space="preserve">A Nádor jobb part 1+769 tkm szelvényében levő Kiséri zsilip monolit beton csőtagjában a 2014 évi árvízi eseményeket követően a műtárgy küszöbszintjéhez (87,07 mBf.) viszonyított folyamatosan magas vízállások miatt 2015 évben beavatkozás nem történt. További problémát jelentett, hogy a műtárgy átépítéséhez, helyreállításához bekért előzetes árajánlatok jelentős költséget igényeltek volna a vonatkozó árvízvédelmi előírások és az előírások szerinti fejlesztési méretek betartása esetén. 2016 évben a műtárgy felülvizsgálat során előállt és rövid ideig tartó alacsony vízállást kihasználva műtárgy felülvizsgáló szakbizottság javaslata alapján a csőtagban feltárt betonhiányok mögött a kiüregelődött földmű duzzadó habbal kitöltésre került a csőtag belső oldala felől, majd a betonhiányok visszabetonozását a műtárgy üzemeltetését végző KDTVIZIG Tolna megyei Szakaszmérnöksége elvégezte. A 2016 októberében elvégzett ideiglenes jellegű beavatkozás eredményéről jelenleg még tapasztalattal nem rendelkezik Üzemeltető. Az elvégzett </w:t>
      </w:r>
      <w:r w:rsidR="00E45B90">
        <w:t xml:space="preserve">ideiglenes </w:t>
      </w:r>
      <w:r w:rsidRPr="008C04C0">
        <w:t xml:space="preserve">javítás célja volt, hogy a műtárgy és földmű további károsodását megakadályozza. A kiüregelődésben kikeményedő hab gátolja meg, vagy lassítsa le a szivárgást annyira, hogy az a talajszemcsék kimosódását megakadályozza. Az elvégzett beavatkozás a műtárgy és a földmű továbbra is fennálló problémáit természetesen nem fogja megoldani, ezért a műtárgy fokozott megfigyelése szükséges a Nádor minden, műtárgyzárást igénylő vízállásától kezdődően.  </w:t>
      </w:r>
    </w:p>
    <w:p w14:paraId="227DB79D" w14:textId="77777777" w:rsidR="007F114C" w:rsidRPr="008C04C0" w:rsidRDefault="007F114C" w:rsidP="007F114C"/>
    <w:p w14:paraId="4BF9CE50" w14:textId="77777777" w:rsidR="007F114C" w:rsidRPr="008C04C0" w:rsidRDefault="007F114C" w:rsidP="007F114C">
      <w:r w:rsidRPr="008C04C0">
        <w:t>A műtárgy és a töltésszakasz jellemzői a műtárgy szelvényében:</w:t>
      </w:r>
    </w:p>
    <w:p w14:paraId="496CA974" w14:textId="77777777" w:rsidR="007F114C" w:rsidRPr="008C04C0" w:rsidRDefault="007F114C" w:rsidP="007F114C">
      <w:r w:rsidRPr="008C04C0">
        <w:t>Koronaszélesség: 3,90 m – 4,61 m változó szélességgel</w:t>
      </w:r>
    </w:p>
    <w:p w14:paraId="68ADB189" w14:textId="77777777" w:rsidR="007F114C" w:rsidRPr="008C04C0" w:rsidRDefault="007F114C" w:rsidP="007F114C">
      <w:r w:rsidRPr="008C04C0">
        <w:t>Mentett oldali padka szélessége: 2,82 m - 3.16 m változó szélességgel</w:t>
      </w:r>
    </w:p>
    <w:p w14:paraId="6A80D246" w14:textId="32A46396" w:rsidR="007F114C" w:rsidRPr="008C04C0" w:rsidRDefault="007F114C" w:rsidP="007F114C">
      <w:r w:rsidRPr="008C04C0">
        <w:t xml:space="preserve">Rézsűhajlás: </w:t>
      </w:r>
      <w:r w:rsidRPr="008C04C0">
        <w:tab/>
      </w:r>
      <w:r w:rsidRPr="008C04C0">
        <w:tab/>
        <w:t xml:space="preserve">vízoldal 1:1,5  </w:t>
      </w:r>
    </w:p>
    <w:p w14:paraId="6B0FAAC8" w14:textId="1E59ABC6" w:rsidR="007F114C" w:rsidRPr="008C04C0" w:rsidRDefault="007F114C" w:rsidP="007F114C">
      <w:r w:rsidRPr="008C04C0">
        <w:t xml:space="preserve">                      </w:t>
      </w:r>
      <w:r w:rsidRPr="008C04C0">
        <w:tab/>
      </w:r>
      <w:r w:rsidRPr="008C04C0">
        <w:tab/>
        <w:t xml:space="preserve">mentett oldal 1:2 </w:t>
      </w:r>
    </w:p>
    <w:p w14:paraId="5317B550" w14:textId="5E5F0E50" w:rsidR="007F114C" w:rsidRPr="008C04C0" w:rsidRDefault="007F114C" w:rsidP="007F114C">
      <w:r w:rsidRPr="008C04C0">
        <w:t xml:space="preserve">Töltésmagasság: </w:t>
      </w:r>
      <w:r w:rsidRPr="008C04C0">
        <w:tab/>
        <w:t xml:space="preserve">92,27 mBf. </w:t>
      </w:r>
    </w:p>
    <w:p w14:paraId="4F93A53D" w14:textId="7D64CC0D" w:rsidR="007F114C" w:rsidRPr="008C04C0" w:rsidRDefault="007F114C" w:rsidP="007F114C">
      <w:r w:rsidRPr="008C04C0">
        <w:t xml:space="preserve">Padka magasság: </w:t>
      </w:r>
      <w:r w:rsidRPr="008C04C0">
        <w:tab/>
        <w:t>90,02 mBf.</w:t>
      </w:r>
    </w:p>
    <w:p w14:paraId="6E36F391" w14:textId="77777777" w:rsidR="007F114C" w:rsidRPr="008C04C0" w:rsidRDefault="007F114C" w:rsidP="007F114C">
      <w:r w:rsidRPr="008C04C0">
        <w:t>Vízoldali csőszájnál folyásfenék szint: 87,23 mBf.</w:t>
      </w:r>
    </w:p>
    <w:p w14:paraId="51C7650A" w14:textId="77777777" w:rsidR="00437A56" w:rsidRPr="008C04C0" w:rsidRDefault="00437A56" w:rsidP="007F114C"/>
    <w:p w14:paraId="22C83F2F" w14:textId="148F1FE6" w:rsidR="007F114C" w:rsidRPr="008C04C0" w:rsidRDefault="007F114C" w:rsidP="007F114C">
      <w:r w:rsidRPr="008C04C0">
        <w:t>A töltésszakasz koronaszintje a Mértékadó Árvízszint (MÁSZ 92,88 mBf.) alatt 0,61 m-el helyezkedik el a zsilip szelvényében.</w:t>
      </w:r>
    </w:p>
    <w:p w14:paraId="05306F48" w14:textId="77777777" w:rsidR="007F114C" w:rsidRPr="008C04C0" w:rsidRDefault="007F114C" w:rsidP="007F114C">
      <w:pPr>
        <w:rPr>
          <w:rFonts w:cstheme="minorHAnsi"/>
        </w:rPr>
      </w:pPr>
      <w:r w:rsidRPr="008C04C0">
        <w:rPr>
          <w:rFonts w:cstheme="minorHAnsi"/>
        </w:rPr>
        <w:t>A tervezett fejlesztések meghatározása során figyelembe vételre kerültek a korábbi évek projektjei során megvalósult beavatkozások, és a kialakításukat követően szerzett árvízi tapasztalatok, különös tekintettel a 2013. évi dunai árvízre (Megjegyzés: A korábbi évek projektszintű fejlesztései a tervezett beavatkozásokat nem érintették.)  Ennek során fejlesztési elképzelésként az üzemeltetői véleményeket is figyelembe véve két típus beavatkozás került meghatározásra, melynek főbb műszaki paraméterei az alábbiakban kerülnek ismertetésre a beavatkozási helyek szerint</w:t>
      </w:r>
    </w:p>
    <w:p w14:paraId="1E866FF0" w14:textId="77777777" w:rsidR="007F114C" w:rsidRPr="008C04C0" w:rsidRDefault="007F114C" w:rsidP="007F114C">
      <w:r w:rsidRPr="008C04C0">
        <w:t>A Kiséri zsilip sérült betoncső felújítása, megerősítése epoxigyantás ragasztott műanyag csőbéleléssel (ÜPE) a zsilip teljes hosszán (900x700mm). Az ÜPE csővég végződtetését a mentett oldalon úgy kell kialakítani, hogy a későbbiekben egy esetleges töltésfejlesztés miatti annak toldhatósága biztosított legyen! A bélelés BONEX módszer szerinti speciális csőtokkal és csőfarokkal kialakított, nagy szilárdságú, homoktöltésű, üvegszál</w:t>
      </w:r>
      <w:r w:rsidRPr="008C04C0">
        <w:softHyphen/>
        <w:t>erősítésű poliészterből készült csövekkel történik. A csőkapcsolat a tervezett oválszelvényű csövek esetében gumigyűrű tömítéses kuplungszerkezet is lehet. A csőfal vastagságát a fellépő terhelések és a meghatározott élettartam (pl. 100 év) függvényében méretezik.</w:t>
      </w:r>
    </w:p>
    <w:p w14:paraId="26811232" w14:textId="77777777" w:rsidR="007F114C" w:rsidRPr="008C04C0" w:rsidRDefault="007F114C" w:rsidP="007F114C">
      <w:pPr>
        <w:rPr>
          <w:rFonts w:eastAsia="Arial"/>
        </w:rPr>
      </w:pPr>
      <w:r w:rsidRPr="008C04C0">
        <w:t xml:space="preserve">A béléscsövek behelyezéséhez egyetlen indítógödröt kell létesíteni. A béléscsöveket nem járható szelvényeknél a csatornaváll fölött kibontott künetbe helyezik és a bélelendő szakasznál elhelyezett csörlő segítségével, húzva-tolásos módszerrel, vonatszerűen juttatják be a csatornába. </w:t>
      </w:r>
      <w:r w:rsidRPr="008C04C0">
        <w:rPr>
          <w:rFonts w:eastAsia="Arial"/>
        </w:rPr>
        <w:t xml:space="preserve">A tokok tömítésére vegyszerálló gumigyűrűt </w:t>
      </w:r>
      <w:r w:rsidRPr="008C04C0">
        <w:t xml:space="preserve">alkalmaznak. </w:t>
      </w:r>
      <w:r w:rsidRPr="008C04C0">
        <w:rPr>
          <w:rFonts w:eastAsia="Arial"/>
        </w:rPr>
        <w:t xml:space="preserve">A béléscsövezés megtörténte után a béléscső és a </w:t>
      </w:r>
      <w:r w:rsidRPr="008C04C0">
        <w:rPr>
          <w:rFonts w:eastAsia="Arial"/>
        </w:rPr>
        <w:lastRenderedPageBreak/>
        <w:t>régi csatorna fala közötti gyűrűsteret cementhabarccsal kiinjek</w:t>
      </w:r>
      <w:r w:rsidRPr="008C04C0">
        <w:rPr>
          <w:rFonts w:eastAsia="Arial"/>
        </w:rPr>
        <w:softHyphen/>
        <w:t>tálják. A felújított csatornaszakasz akár már az injektálást követő napon is üzembe helyezhető. A csőbélelés során figyelembe kell venni, hogy a műtárgy meglevő monolit beton csőtagjában kismértékű iránytörés lehet, amit a helyszíni felmérés, és a részletes tervezés során pontosítani kell. A műtárgy vízoldalán és a mentett oldalán injektált szivárgásgátló gallérok (2 db) kerülnek kialakításra. A műtárgy elzáró szerkezetének (csavarorsós felhúzó szerkezet, kettős tömítő rendszerrel ellátott (fém+gumi) elzáró tábla valamint teljes tokszerkezet) cseréje, és az egyéb acélszerkezetek felújítása szükséges. A beépített zsilipszerkezetnek teljesítenie kell az I. osztályú zárás követelményeit. Egyéb acélszerkezetek (hágcsók, lefedőrácsok, felhúzószerkezet tartó) pótlása illetve korrózió védelme szükséges.</w:t>
      </w:r>
    </w:p>
    <w:p w14:paraId="40A3D0FF" w14:textId="77777777" w:rsidR="007F114C" w:rsidRPr="008C04C0" w:rsidRDefault="007F114C" w:rsidP="007F114C">
      <w:pPr>
        <w:rPr>
          <w:rFonts w:eastAsia="Arial"/>
        </w:rPr>
      </w:pPr>
    </w:p>
    <w:p w14:paraId="67958F64" w14:textId="77777777" w:rsidR="007F114C" w:rsidRPr="008C04C0" w:rsidRDefault="007F114C" w:rsidP="007F114C">
      <w:r w:rsidRPr="008C04C0">
        <w:t xml:space="preserve">A kivitelezés ideje alatt - amennyiben az árvízvédelmi töltés nem kerül megbontásra - körtöltés építése nem, viszont a munkaterület védelme érdekében homokzsákos védelem kialakítása és víztelenítés szükséges lehet. </w:t>
      </w:r>
      <w:r w:rsidRPr="008C04C0">
        <w:tab/>
        <w:t>Az elzáró szerkezet cseréjének, és az acélszerkezetek felújításának idejére Árvízvédelmi terv készítése szükséges. Gyorsasága, költséghatékonysága miatt elsősorban a csőbéleléses eljárás javasolt, ezért a mennyiségi adatok becslése is erre a módszerre készült. A kiviteli terv készítése során a műtárgy helyszíni felmérése elengedhetetlenül szükséges, mivel a csatolt műtárgyterv csak tájékoztató jellegű. A csőtag mentett oldali végének tervezése, és a kivitelezés során biztosítani kell a későbbi fejlesztett szelvény kialakíthatósága érdekében a továbbépítés lehetőségét.</w:t>
      </w:r>
    </w:p>
    <w:p w14:paraId="6FAAD77A" w14:textId="77777777" w:rsidR="007F114C" w:rsidRPr="008C04C0" w:rsidRDefault="007F114C" w:rsidP="007F114C"/>
    <w:p w14:paraId="08194F98" w14:textId="77777777" w:rsidR="007F114C" w:rsidRPr="008C04C0" w:rsidRDefault="007F114C" w:rsidP="007F114C">
      <w:r w:rsidRPr="008C04C0">
        <w:t xml:space="preserve">Amennyiben a csőbélelés bármely oknál fogva nem valósítható meg, úgy megoldás lehet, a Nádor jp. 1+769 tkm szelvényében levő Kiséri zsilip monolit beton csőtagjainak teljes hosszában történő feltárása, majd a sérült beton monolit csőtag szintén teljes hosszában történő cseréjére, és beton szivárgás gátló gallérok beépítésére. A kivitelezés ideje alatt ebben az esetben szükség van az átmeneti védképesség csökkenésének idejére a vízoldalon körtöltés építésére, melyre árvízvédelmi tervet kell készíteni. A mentett oldalon ebben az esetben ideiglenes mederelzárást kell kialakítani, és a csapadékvizek átemeléséről a befogadóba gondoskodni kell. A körtöltés építését a szűk terület miatt a Nádor felöli oldalról vízzáró acél szádlemez sor leverésével javasolt figyelembe venni. Az árvízvédelmi töltés megbontása, és a körtöltés építése esetén a vízépítési földművek vonatkozó előírásai szerint kell eljárni, különös tekintettel a beépítendő anyagokra, azok tömörségi előírásaira és a beépítés/kivitelezés időszakára. </w:t>
      </w:r>
    </w:p>
    <w:p w14:paraId="4E0F3FD4" w14:textId="77777777" w:rsidR="007F114C" w:rsidRPr="008C04C0" w:rsidRDefault="007F114C" w:rsidP="007F114C"/>
    <w:p w14:paraId="32F639AC" w14:textId="19A8345C" w:rsidR="007F114C" w:rsidRPr="008C04C0" w:rsidRDefault="007F114C" w:rsidP="007F114C">
      <w:r w:rsidRPr="008C04C0">
        <w:t>A kiviteli munkák mindkét esetben csak megfelelően alacsony vízállás mellett, a védelmi szakaszt üzemeltető Közép-dunántúli Vízügyi Igazgatóság folyamatos szakfelügyelete mellett végezhetőek</w:t>
      </w:r>
    </w:p>
    <w:p w14:paraId="64ED695D" w14:textId="77777777" w:rsidR="007F114C" w:rsidRPr="008C04C0" w:rsidRDefault="007F114C" w:rsidP="007F114C"/>
    <w:p w14:paraId="0A9B78ED" w14:textId="0D3EDEB9" w:rsidR="0024467D" w:rsidRPr="008C04C0" w:rsidRDefault="0024467D" w:rsidP="00892CD2">
      <w:pPr>
        <w:pStyle w:val="Cmsor30"/>
        <w:tabs>
          <w:tab w:val="num" w:pos="720"/>
        </w:tabs>
        <w:ind w:left="426" w:hanging="426"/>
        <w:jc w:val="left"/>
      </w:pPr>
      <w:bookmarkStart w:id="2170" w:name="_Toc479786138"/>
      <w:r w:rsidRPr="008C04C0">
        <w:t>05.02. Drávaszabolcsi árvízvédelmi szakasz</w:t>
      </w:r>
      <w:bookmarkEnd w:id="2170"/>
    </w:p>
    <w:p w14:paraId="4DF124C7" w14:textId="77777777" w:rsidR="007F114C" w:rsidRPr="008C04C0" w:rsidRDefault="007F114C" w:rsidP="007F114C">
      <w:pPr>
        <w:spacing w:after="120"/>
      </w:pPr>
      <w:r w:rsidRPr="008C04C0">
        <w:t>A beavatkozási szakaszok kijelölése a területileg illetékes Dél-Dunántúli Vízügyi Igazgatóság (DÉDUVIZIG) észlelt árvízi tapasztalatai és részben a VITUKI által az 1980-as években készített geoelektromos vizsgálatokból meghatározott nem kellő altalaj biztonságú (NKBT) szakaszok alapján történt. Az árvízvédelmi töltésen keresztül szivárgó víz mennyiségének csökkentését és az altalaj állékonyságának biztosítása az árvízvédelmi töltés koronájából indított átlag 5,5 m mélységű résfal építésével tervezzük elérni.</w:t>
      </w:r>
    </w:p>
    <w:p w14:paraId="371CC9CC" w14:textId="77777777" w:rsidR="007F114C" w:rsidRPr="008C04C0" w:rsidRDefault="007F114C" w:rsidP="007F114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66767957" w14:textId="77777777" w:rsidR="007F114C" w:rsidRPr="008C04C0" w:rsidRDefault="007F114C" w:rsidP="007F114C">
      <w:pPr>
        <w:spacing w:after="120"/>
      </w:pPr>
    </w:p>
    <w:p w14:paraId="6A19DD76" w14:textId="77777777" w:rsidR="007F114C" w:rsidRPr="008C04C0" w:rsidRDefault="007F114C" w:rsidP="007F114C">
      <w:pPr>
        <w:spacing w:after="120"/>
      </w:pPr>
      <w:r w:rsidRPr="008C04C0">
        <w:t>A réseléssel érintett töltésszakaszok a következők:</w:t>
      </w:r>
    </w:p>
    <w:tbl>
      <w:tblPr>
        <w:tblW w:w="4569" w:type="pct"/>
        <w:tblCellMar>
          <w:left w:w="70" w:type="dxa"/>
          <w:right w:w="70" w:type="dxa"/>
        </w:tblCellMar>
        <w:tblLook w:val="04A0" w:firstRow="1" w:lastRow="0" w:firstColumn="1" w:lastColumn="0" w:noHBand="0" w:noVBand="1"/>
      </w:tblPr>
      <w:tblGrid>
        <w:gridCol w:w="642"/>
        <w:gridCol w:w="1187"/>
        <w:gridCol w:w="822"/>
        <w:gridCol w:w="823"/>
        <w:gridCol w:w="1647"/>
        <w:gridCol w:w="1647"/>
        <w:gridCol w:w="1648"/>
      </w:tblGrid>
      <w:tr w:rsidR="008C04C0" w:rsidRPr="008C04C0" w14:paraId="09DE15BB" w14:textId="77777777" w:rsidTr="007F114C">
        <w:trPr>
          <w:trHeight w:val="548"/>
        </w:trPr>
        <w:tc>
          <w:tcPr>
            <w:tcW w:w="107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51F66B" w14:textId="77777777" w:rsidR="007F114C" w:rsidRPr="008C04C0" w:rsidRDefault="007F114C" w:rsidP="007F114C">
            <w:pPr>
              <w:jc w:val="center"/>
              <w:rPr>
                <w:rFonts w:cs="Calibri"/>
                <w:b/>
                <w:bCs/>
                <w:sz w:val="20"/>
                <w:szCs w:val="20"/>
              </w:rPr>
            </w:pPr>
            <w:r w:rsidRPr="008C04C0">
              <w:rPr>
                <w:rFonts w:cs="Calibri"/>
                <w:b/>
                <w:bCs/>
                <w:sz w:val="20"/>
                <w:szCs w:val="20"/>
              </w:rPr>
              <w:t>Töltésszakasz</w:t>
            </w:r>
          </w:p>
        </w:tc>
        <w:tc>
          <w:tcPr>
            <w:tcW w:w="981" w:type="pct"/>
            <w:gridSpan w:val="2"/>
            <w:tcBorders>
              <w:top w:val="single" w:sz="8" w:space="0" w:color="auto"/>
              <w:left w:val="nil"/>
              <w:bottom w:val="single" w:sz="8" w:space="0" w:color="auto"/>
              <w:right w:val="single" w:sz="8" w:space="0" w:color="000000"/>
            </w:tcBorders>
            <w:shd w:val="clear" w:color="auto" w:fill="auto"/>
            <w:vAlign w:val="center"/>
            <w:hideMark/>
          </w:tcPr>
          <w:p w14:paraId="4C675F0E" w14:textId="77777777" w:rsidR="007F114C" w:rsidRPr="008C04C0" w:rsidRDefault="007F114C"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Szelvényszám (m)</w:t>
            </w:r>
          </w:p>
        </w:tc>
        <w:tc>
          <w:tcPr>
            <w:tcW w:w="980" w:type="pct"/>
            <w:tcBorders>
              <w:top w:val="single" w:sz="8" w:space="0" w:color="auto"/>
              <w:left w:val="nil"/>
              <w:bottom w:val="single" w:sz="8" w:space="0" w:color="auto"/>
              <w:right w:val="single" w:sz="8" w:space="0" w:color="auto"/>
            </w:tcBorders>
            <w:shd w:val="clear" w:color="auto" w:fill="auto"/>
            <w:vAlign w:val="center"/>
            <w:hideMark/>
          </w:tcPr>
          <w:p w14:paraId="34B6836A" w14:textId="77777777" w:rsidR="007F114C" w:rsidRPr="008C04C0" w:rsidRDefault="007F114C"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Hossz</w:t>
            </w:r>
          </w:p>
        </w:tc>
        <w:tc>
          <w:tcPr>
            <w:tcW w:w="980" w:type="pct"/>
            <w:tcBorders>
              <w:top w:val="single" w:sz="8" w:space="0" w:color="auto"/>
              <w:left w:val="nil"/>
              <w:bottom w:val="single" w:sz="8" w:space="0" w:color="auto"/>
              <w:right w:val="single" w:sz="8" w:space="0" w:color="auto"/>
            </w:tcBorders>
            <w:shd w:val="clear" w:color="auto" w:fill="auto"/>
            <w:vAlign w:val="center"/>
            <w:hideMark/>
          </w:tcPr>
          <w:p w14:paraId="58DC3F7D" w14:textId="77777777" w:rsidR="007F114C" w:rsidRPr="008C04C0" w:rsidRDefault="007F114C"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Mélység</w:t>
            </w:r>
          </w:p>
        </w:tc>
        <w:tc>
          <w:tcPr>
            <w:tcW w:w="980" w:type="pct"/>
            <w:tcBorders>
              <w:top w:val="single" w:sz="8" w:space="0" w:color="auto"/>
              <w:left w:val="nil"/>
              <w:bottom w:val="single" w:sz="8" w:space="0" w:color="auto"/>
              <w:right w:val="single" w:sz="8" w:space="0" w:color="auto"/>
            </w:tcBorders>
            <w:shd w:val="clear" w:color="auto" w:fill="auto"/>
            <w:vAlign w:val="center"/>
            <w:hideMark/>
          </w:tcPr>
          <w:p w14:paraId="147C9147" w14:textId="77777777" w:rsidR="007F114C" w:rsidRPr="008C04C0" w:rsidRDefault="007F114C"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Felület</w:t>
            </w:r>
          </w:p>
        </w:tc>
      </w:tr>
      <w:tr w:rsidR="008C04C0" w:rsidRPr="008C04C0" w14:paraId="79CFD2B6"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27F45E9B" w14:textId="77777777" w:rsidR="007F114C" w:rsidRPr="008C04C0" w:rsidRDefault="007F114C" w:rsidP="007F114C">
            <w:pPr>
              <w:jc w:val="center"/>
              <w:rPr>
                <w:rFonts w:cs="Calibri"/>
                <w:b/>
                <w:bCs/>
                <w:sz w:val="20"/>
                <w:szCs w:val="20"/>
              </w:rPr>
            </w:pPr>
            <w:r w:rsidRPr="008C04C0">
              <w:rPr>
                <w:rFonts w:cs="Calibri"/>
                <w:b/>
                <w:bCs/>
                <w:sz w:val="20"/>
                <w:szCs w:val="20"/>
              </w:rPr>
              <w:lastRenderedPageBreak/>
              <w:t>száma</w:t>
            </w:r>
          </w:p>
        </w:tc>
        <w:tc>
          <w:tcPr>
            <w:tcW w:w="706" w:type="pct"/>
            <w:tcBorders>
              <w:top w:val="nil"/>
              <w:left w:val="nil"/>
              <w:bottom w:val="single" w:sz="8" w:space="0" w:color="auto"/>
              <w:right w:val="single" w:sz="8" w:space="0" w:color="auto"/>
            </w:tcBorders>
            <w:shd w:val="clear" w:color="auto" w:fill="auto"/>
            <w:noWrap/>
            <w:vAlign w:val="center"/>
            <w:hideMark/>
          </w:tcPr>
          <w:p w14:paraId="64DE3892" w14:textId="77777777" w:rsidR="007F114C" w:rsidRPr="008C04C0" w:rsidRDefault="007F114C" w:rsidP="007F114C">
            <w:pPr>
              <w:jc w:val="center"/>
              <w:rPr>
                <w:rFonts w:cs="Calibri"/>
                <w:b/>
                <w:bCs/>
                <w:sz w:val="20"/>
                <w:szCs w:val="20"/>
              </w:rPr>
            </w:pPr>
            <w:r w:rsidRPr="008C04C0">
              <w:rPr>
                <w:rFonts w:cs="Calibri"/>
                <w:b/>
                <w:bCs/>
                <w:sz w:val="20"/>
                <w:szCs w:val="20"/>
              </w:rPr>
              <w:t>neve</w:t>
            </w:r>
          </w:p>
        </w:tc>
        <w:tc>
          <w:tcPr>
            <w:tcW w:w="490" w:type="pct"/>
            <w:tcBorders>
              <w:top w:val="nil"/>
              <w:left w:val="nil"/>
              <w:bottom w:val="single" w:sz="8" w:space="0" w:color="auto"/>
              <w:right w:val="single" w:sz="8" w:space="0" w:color="auto"/>
            </w:tcBorders>
            <w:shd w:val="clear" w:color="auto" w:fill="auto"/>
            <w:noWrap/>
            <w:vAlign w:val="center"/>
            <w:hideMark/>
          </w:tcPr>
          <w:p w14:paraId="3C2D3831" w14:textId="77777777" w:rsidR="007F114C" w:rsidRPr="008C04C0" w:rsidRDefault="007F114C" w:rsidP="007F114C">
            <w:pPr>
              <w:jc w:val="center"/>
              <w:rPr>
                <w:rFonts w:cs="Calibri"/>
                <w:b/>
                <w:bCs/>
                <w:sz w:val="20"/>
                <w:szCs w:val="20"/>
              </w:rPr>
            </w:pPr>
            <w:r w:rsidRPr="008C04C0">
              <w:rPr>
                <w:rFonts w:cs="Calibri"/>
                <w:b/>
                <w:bCs/>
                <w:sz w:val="20"/>
                <w:szCs w:val="20"/>
              </w:rPr>
              <w:t xml:space="preserve"> -tól</w:t>
            </w:r>
          </w:p>
        </w:tc>
        <w:tc>
          <w:tcPr>
            <w:tcW w:w="490" w:type="pct"/>
            <w:tcBorders>
              <w:top w:val="nil"/>
              <w:left w:val="nil"/>
              <w:bottom w:val="single" w:sz="8" w:space="0" w:color="auto"/>
              <w:right w:val="single" w:sz="8" w:space="0" w:color="auto"/>
            </w:tcBorders>
            <w:shd w:val="clear" w:color="auto" w:fill="auto"/>
            <w:noWrap/>
            <w:vAlign w:val="center"/>
            <w:hideMark/>
          </w:tcPr>
          <w:p w14:paraId="2DD19302" w14:textId="77777777" w:rsidR="007F114C" w:rsidRPr="008C04C0" w:rsidRDefault="007F114C" w:rsidP="007F114C">
            <w:pPr>
              <w:jc w:val="center"/>
              <w:rPr>
                <w:rFonts w:cs="Calibri"/>
                <w:b/>
                <w:bCs/>
                <w:sz w:val="20"/>
                <w:szCs w:val="20"/>
              </w:rPr>
            </w:pPr>
            <w:r w:rsidRPr="008C04C0">
              <w:rPr>
                <w:rFonts w:cs="Calibri"/>
                <w:b/>
                <w:bCs/>
                <w:sz w:val="20"/>
                <w:szCs w:val="20"/>
              </w:rPr>
              <w:t xml:space="preserve"> -ig</w:t>
            </w:r>
          </w:p>
        </w:tc>
        <w:tc>
          <w:tcPr>
            <w:tcW w:w="980" w:type="pct"/>
            <w:tcBorders>
              <w:top w:val="nil"/>
              <w:left w:val="nil"/>
              <w:bottom w:val="single" w:sz="8" w:space="0" w:color="auto"/>
              <w:right w:val="single" w:sz="8" w:space="0" w:color="auto"/>
            </w:tcBorders>
            <w:shd w:val="clear" w:color="auto" w:fill="auto"/>
            <w:noWrap/>
            <w:vAlign w:val="center"/>
            <w:hideMark/>
          </w:tcPr>
          <w:p w14:paraId="5C017A15"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980" w:type="pct"/>
            <w:tcBorders>
              <w:top w:val="nil"/>
              <w:left w:val="nil"/>
              <w:bottom w:val="single" w:sz="8" w:space="0" w:color="auto"/>
              <w:right w:val="single" w:sz="8" w:space="0" w:color="auto"/>
            </w:tcBorders>
            <w:shd w:val="clear" w:color="auto" w:fill="auto"/>
            <w:noWrap/>
            <w:vAlign w:val="center"/>
            <w:hideMark/>
          </w:tcPr>
          <w:p w14:paraId="3FB566F9"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980" w:type="pct"/>
            <w:tcBorders>
              <w:top w:val="nil"/>
              <w:left w:val="nil"/>
              <w:bottom w:val="single" w:sz="8" w:space="0" w:color="auto"/>
              <w:right w:val="single" w:sz="8" w:space="0" w:color="auto"/>
            </w:tcBorders>
            <w:shd w:val="clear" w:color="auto" w:fill="auto"/>
            <w:noWrap/>
            <w:vAlign w:val="center"/>
            <w:hideMark/>
          </w:tcPr>
          <w:p w14:paraId="2D3C3527" w14:textId="77777777" w:rsidR="007F114C" w:rsidRPr="008C04C0" w:rsidRDefault="007F114C" w:rsidP="007F114C">
            <w:pPr>
              <w:jc w:val="center"/>
              <w:rPr>
                <w:rFonts w:cs="Calibri"/>
                <w:b/>
                <w:bCs/>
                <w:sz w:val="20"/>
                <w:szCs w:val="20"/>
              </w:rPr>
            </w:pPr>
            <w:r w:rsidRPr="008C04C0">
              <w:rPr>
                <w:rFonts w:cs="Calibri"/>
                <w:b/>
                <w:bCs/>
                <w:sz w:val="20"/>
                <w:szCs w:val="20"/>
              </w:rPr>
              <w:t>(m2)</w:t>
            </w:r>
          </w:p>
        </w:tc>
      </w:tr>
      <w:tr w:rsidR="008C04C0" w:rsidRPr="008C04C0" w14:paraId="6DAD2267"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34D37D24" w14:textId="77777777" w:rsidR="007F114C" w:rsidRPr="008C04C0" w:rsidRDefault="007F114C" w:rsidP="007F114C">
            <w:pPr>
              <w:jc w:val="center"/>
              <w:rPr>
                <w:rFonts w:cs="Calibri"/>
                <w:b/>
                <w:bCs/>
                <w:sz w:val="20"/>
                <w:szCs w:val="20"/>
              </w:rPr>
            </w:pPr>
            <w:r w:rsidRPr="008C04C0">
              <w:rPr>
                <w:rFonts w:cs="Calibri"/>
                <w:b/>
                <w:bCs/>
                <w:sz w:val="20"/>
                <w:szCs w:val="20"/>
              </w:rPr>
              <w:t>05.02</w:t>
            </w:r>
          </w:p>
        </w:tc>
        <w:tc>
          <w:tcPr>
            <w:tcW w:w="706" w:type="pct"/>
            <w:tcBorders>
              <w:top w:val="nil"/>
              <w:left w:val="nil"/>
              <w:bottom w:val="single" w:sz="8" w:space="0" w:color="auto"/>
              <w:right w:val="single" w:sz="8" w:space="0" w:color="auto"/>
            </w:tcBorders>
            <w:shd w:val="clear" w:color="auto" w:fill="auto"/>
            <w:noWrap/>
            <w:vAlign w:val="center"/>
            <w:hideMark/>
          </w:tcPr>
          <w:p w14:paraId="30748CA5" w14:textId="77777777" w:rsidR="007F114C" w:rsidRPr="008C04C0" w:rsidRDefault="007F114C" w:rsidP="007F114C">
            <w:pPr>
              <w:jc w:val="left"/>
              <w:rPr>
                <w:rFonts w:cs="Calibri"/>
                <w:b/>
                <w:bCs/>
                <w:sz w:val="20"/>
                <w:szCs w:val="20"/>
              </w:rPr>
            </w:pPr>
            <w:r w:rsidRPr="008C04C0">
              <w:rPr>
                <w:rFonts w:cs="Calibri"/>
                <w:b/>
                <w:bCs/>
                <w:sz w:val="20"/>
                <w:szCs w:val="20"/>
              </w:rPr>
              <w:t>Fekete-víz jp.</w:t>
            </w:r>
          </w:p>
        </w:tc>
        <w:tc>
          <w:tcPr>
            <w:tcW w:w="490" w:type="pct"/>
            <w:tcBorders>
              <w:top w:val="nil"/>
              <w:left w:val="nil"/>
              <w:bottom w:val="single" w:sz="8" w:space="0" w:color="auto"/>
              <w:right w:val="single" w:sz="8" w:space="0" w:color="auto"/>
            </w:tcBorders>
            <w:shd w:val="clear" w:color="auto" w:fill="auto"/>
            <w:noWrap/>
            <w:vAlign w:val="center"/>
            <w:hideMark/>
          </w:tcPr>
          <w:p w14:paraId="0244631F" w14:textId="77777777" w:rsidR="007F114C" w:rsidRPr="008C04C0" w:rsidRDefault="007F114C" w:rsidP="007F114C">
            <w:pPr>
              <w:jc w:val="left"/>
              <w:rPr>
                <w:rFonts w:cs="Calibri"/>
                <w:sz w:val="20"/>
                <w:szCs w:val="20"/>
              </w:rPr>
            </w:pPr>
            <w:r w:rsidRPr="008C04C0">
              <w:rPr>
                <w:rFonts w:cs="Calibri"/>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149B5330" w14:textId="77777777" w:rsidR="007F114C" w:rsidRPr="008C04C0" w:rsidRDefault="007F114C" w:rsidP="007F114C">
            <w:pPr>
              <w:jc w:val="left"/>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25D31163" w14:textId="77777777" w:rsidR="007F114C" w:rsidRPr="008C04C0" w:rsidRDefault="007F114C" w:rsidP="007F114C">
            <w:pPr>
              <w:jc w:val="left"/>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2D4ECF3E" w14:textId="77777777" w:rsidR="007F114C" w:rsidRPr="008C04C0" w:rsidRDefault="007F114C" w:rsidP="007F114C">
            <w:pPr>
              <w:jc w:val="left"/>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437153EA" w14:textId="77777777" w:rsidR="007F114C" w:rsidRPr="008C04C0" w:rsidRDefault="007F114C" w:rsidP="007F114C">
            <w:pPr>
              <w:jc w:val="left"/>
              <w:rPr>
                <w:rFonts w:cs="Calibri"/>
                <w:sz w:val="20"/>
                <w:szCs w:val="20"/>
              </w:rPr>
            </w:pPr>
            <w:r w:rsidRPr="008C04C0">
              <w:rPr>
                <w:rFonts w:cs="Calibri"/>
                <w:sz w:val="20"/>
                <w:szCs w:val="20"/>
              </w:rPr>
              <w:t> </w:t>
            </w:r>
          </w:p>
        </w:tc>
      </w:tr>
      <w:tr w:rsidR="008C04C0" w:rsidRPr="008C04C0" w14:paraId="6C7EA033"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260DC6ED" w14:textId="77777777" w:rsidR="007F114C" w:rsidRPr="008C04C0" w:rsidRDefault="007F114C" w:rsidP="007F114C">
            <w:pPr>
              <w:jc w:val="left"/>
              <w:rPr>
                <w:rFonts w:cs="Calibri"/>
                <w:sz w:val="20"/>
                <w:szCs w:val="20"/>
              </w:rPr>
            </w:pPr>
            <w:r w:rsidRPr="008C04C0">
              <w:rPr>
                <w:rFonts w:cs="Calibri"/>
                <w:sz w:val="20"/>
                <w:szCs w:val="20"/>
              </w:rPr>
              <w:t> </w:t>
            </w:r>
          </w:p>
        </w:tc>
        <w:tc>
          <w:tcPr>
            <w:tcW w:w="706" w:type="pct"/>
            <w:tcBorders>
              <w:top w:val="nil"/>
              <w:left w:val="nil"/>
              <w:bottom w:val="single" w:sz="8" w:space="0" w:color="auto"/>
              <w:right w:val="single" w:sz="8" w:space="0" w:color="auto"/>
            </w:tcBorders>
            <w:shd w:val="clear" w:color="auto" w:fill="auto"/>
            <w:noWrap/>
            <w:vAlign w:val="center"/>
            <w:hideMark/>
          </w:tcPr>
          <w:p w14:paraId="79952F29"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6B3F3985" w14:textId="77777777" w:rsidR="007F114C" w:rsidRPr="008C04C0" w:rsidRDefault="007F114C" w:rsidP="007F114C">
            <w:pPr>
              <w:jc w:val="center"/>
              <w:rPr>
                <w:rFonts w:cs="Calibri"/>
                <w:sz w:val="20"/>
                <w:szCs w:val="20"/>
              </w:rPr>
            </w:pPr>
            <w:r w:rsidRPr="008C04C0">
              <w:rPr>
                <w:rFonts w:cs="Calibri"/>
                <w:sz w:val="20"/>
                <w:szCs w:val="20"/>
              </w:rPr>
              <w:t>0</w:t>
            </w:r>
          </w:p>
        </w:tc>
        <w:tc>
          <w:tcPr>
            <w:tcW w:w="490" w:type="pct"/>
            <w:tcBorders>
              <w:top w:val="nil"/>
              <w:left w:val="nil"/>
              <w:bottom w:val="single" w:sz="8" w:space="0" w:color="auto"/>
              <w:right w:val="single" w:sz="8" w:space="0" w:color="auto"/>
            </w:tcBorders>
            <w:shd w:val="clear" w:color="auto" w:fill="auto"/>
            <w:noWrap/>
            <w:vAlign w:val="center"/>
            <w:hideMark/>
          </w:tcPr>
          <w:p w14:paraId="738E8672" w14:textId="77777777" w:rsidR="007F114C" w:rsidRPr="008C04C0" w:rsidRDefault="007F114C" w:rsidP="007F114C">
            <w:pPr>
              <w:jc w:val="center"/>
              <w:rPr>
                <w:rFonts w:cs="Calibri"/>
                <w:sz w:val="20"/>
                <w:szCs w:val="20"/>
              </w:rPr>
            </w:pPr>
            <w:r w:rsidRPr="008C04C0">
              <w:rPr>
                <w:rFonts w:cs="Calibri"/>
                <w:sz w:val="20"/>
                <w:szCs w:val="20"/>
              </w:rPr>
              <w:t>2 800</w:t>
            </w:r>
          </w:p>
        </w:tc>
        <w:tc>
          <w:tcPr>
            <w:tcW w:w="980" w:type="pct"/>
            <w:tcBorders>
              <w:top w:val="nil"/>
              <w:left w:val="nil"/>
              <w:bottom w:val="single" w:sz="8" w:space="0" w:color="auto"/>
              <w:right w:val="single" w:sz="8" w:space="0" w:color="auto"/>
            </w:tcBorders>
            <w:shd w:val="clear" w:color="auto" w:fill="auto"/>
            <w:noWrap/>
            <w:vAlign w:val="center"/>
            <w:hideMark/>
          </w:tcPr>
          <w:p w14:paraId="3DC8A93E" w14:textId="77777777" w:rsidR="007F114C" w:rsidRPr="008C04C0" w:rsidRDefault="007F114C" w:rsidP="007F114C">
            <w:pPr>
              <w:jc w:val="center"/>
              <w:rPr>
                <w:rFonts w:cs="Calibri"/>
                <w:sz w:val="20"/>
                <w:szCs w:val="20"/>
              </w:rPr>
            </w:pPr>
            <w:r w:rsidRPr="008C04C0">
              <w:rPr>
                <w:rFonts w:cs="Calibri"/>
                <w:sz w:val="20"/>
                <w:szCs w:val="20"/>
              </w:rPr>
              <w:t>2 800</w:t>
            </w:r>
          </w:p>
        </w:tc>
        <w:tc>
          <w:tcPr>
            <w:tcW w:w="980" w:type="pct"/>
            <w:tcBorders>
              <w:top w:val="nil"/>
              <w:left w:val="nil"/>
              <w:bottom w:val="single" w:sz="8" w:space="0" w:color="auto"/>
              <w:right w:val="single" w:sz="8" w:space="0" w:color="auto"/>
            </w:tcBorders>
            <w:shd w:val="clear" w:color="auto" w:fill="auto"/>
            <w:noWrap/>
            <w:vAlign w:val="center"/>
            <w:hideMark/>
          </w:tcPr>
          <w:p w14:paraId="561183AB" w14:textId="77777777" w:rsidR="007F114C" w:rsidRPr="008C04C0" w:rsidRDefault="007F114C" w:rsidP="007F114C">
            <w:pPr>
              <w:jc w:val="center"/>
              <w:rPr>
                <w:rFonts w:cs="Calibri"/>
                <w:sz w:val="20"/>
                <w:szCs w:val="20"/>
              </w:rPr>
            </w:pPr>
            <w:r w:rsidRPr="008C04C0">
              <w:rPr>
                <w:rFonts w:cs="Calibri"/>
                <w:sz w:val="20"/>
                <w:szCs w:val="20"/>
              </w:rPr>
              <w:t>5,5</w:t>
            </w:r>
          </w:p>
        </w:tc>
        <w:tc>
          <w:tcPr>
            <w:tcW w:w="980" w:type="pct"/>
            <w:tcBorders>
              <w:top w:val="nil"/>
              <w:left w:val="nil"/>
              <w:bottom w:val="single" w:sz="8" w:space="0" w:color="auto"/>
              <w:right w:val="single" w:sz="8" w:space="0" w:color="auto"/>
            </w:tcBorders>
            <w:shd w:val="clear" w:color="auto" w:fill="auto"/>
            <w:noWrap/>
            <w:vAlign w:val="center"/>
            <w:hideMark/>
          </w:tcPr>
          <w:p w14:paraId="78F51048" w14:textId="77777777" w:rsidR="007F114C" w:rsidRPr="008C04C0" w:rsidRDefault="007F114C" w:rsidP="007F114C">
            <w:pPr>
              <w:jc w:val="center"/>
              <w:rPr>
                <w:rFonts w:cs="Calibri"/>
                <w:sz w:val="20"/>
                <w:szCs w:val="20"/>
              </w:rPr>
            </w:pPr>
            <w:r w:rsidRPr="008C04C0">
              <w:rPr>
                <w:rFonts w:cs="Calibri"/>
                <w:sz w:val="20"/>
                <w:szCs w:val="20"/>
              </w:rPr>
              <w:t>15 400</w:t>
            </w:r>
          </w:p>
        </w:tc>
      </w:tr>
      <w:tr w:rsidR="008C04C0" w:rsidRPr="008C04C0" w14:paraId="7C55E997"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50D4C315" w14:textId="77777777" w:rsidR="007F114C" w:rsidRPr="008C04C0" w:rsidRDefault="007F114C" w:rsidP="007F114C">
            <w:pPr>
              <w:jc w:val="center"/>
              <w:rPr>
                <w:rFonts w:cs="Calibri"/>
                <w:b/>
                <w:bCs/>
                <w:sz w:val="20"/>
                <w:szCs w:val="20"/>
              </w:rPr>
            </w:pPr>
            <w:r w:rsidRPr="008C04C0">
              <w:rPr>
                <w:rFonts w:cs="Calibri"/>
                <w:b/>
                <w:bCs/>
                <w:sz w:val="20"/>
                <w:szCs w:val="20"/>
              </w:rPr>
              <w:t>05.02</w:t>
            </w:r>
          </w:p>
        </w:tc>
        <w:tc>
          <w:tcPr>
            <w:tcW w:w="706" w:type="pct"/>
            <w:tcBorders>
              <w:top w:val="nil"/>
              <w:left w:val="nil"/>
              <w:bottom w:val="single" w:sz="8" w:space="0" w:color="auto"/>
              <w:right w:val="single" w:sz="8" w:space="0" w:color="auto"/>
            </w:tcBorders>
            <w:shd w:val="clear" w:color="auto" w:fill="auto"/>
            <w:noWrap/>
            <w:vAlign w:val="center"/>
            <w:hideMark/>
          </w:tcPr>
          <w:p w14:paraId="0D4CCE87" w14:textId="77777777" w:rsidR="007F114C" w:rsidRPr="008C04C0" w:rsidRDefault="007F114C" w:rsidP="007F114C">
            <w:pPr>
              <w:jc w:val="left"/>
              <w:rPr>
                <w:rFonts w:cs="Calibri"/>
                <w:b/>
                <w:bCs/>
                <w:sz w:val="20"/>
                <w:szCs w:val="20"/>
              </w:rPr>
            </w:pPr>
            <w:r w:rsidRPr="008C04C0">
              <w:rPr>
                <w:rFonts w:cs="Calibri"/>
                <w:b/>
                <w:bCs/>
                <w:sz w:val="20"/>
                <w:szCs w:val="20"/>
              </w:rPr>
              <w:t>Dráva bp.</w:t>
            </w:r>
          </w:p>
        </w:tc>
        <w:tc>
          <w:tcPr>
            <w:tcW w:w="490" w:type="pct"/>
            <w:tcBorders>
              <w:top w:val="nil"/>
              <w:left w:val="nil"/>
              <w:bottom w:val="single" w:sz="8" w:space="0" w:color="auto"/>
              <w:right w:val="single" w:sz="8" w:space="0" w:color="auto"/>
            </w:tcBorders>
            <w:shd w:val="clear" w:color="auto" w:fill="auto"/>
            <w:noWrap/>
            <w:vAlign w:val="center"/>
            <w:hideMark/>
          </w:tcPr>
          <w:p w14:paraId="569BD8F9" w14:textId="77777777" w:rsidR="007F114C" w:rsidRPr="008C04C0" w:rsidRDefault="007F114C" w:rsidP="007F114C">
            <w:pPr>
              <w:jc w:val="center"/>
              <w:rPr>
                <w:rFonts w:cs="Calibri"/>
                <w:sz w:val="20"/>
                <w:szCs w:val="20"/>
              </w:rPr>
            </w:pPr>
            <w:r w:rsidRPr="008C04C0">
              <w:rPr>
                <w:rFonts w:cs="Calibri"/>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33DFB0AF"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2789F674"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72C0818D"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5E36EE04" w14:textId="77777777" w:rsidR="007F114C" w:rsidRPr="008C04C0" w:rsidRDefault="007F114C" w:rsidP="007F114C">
            <w:pPr>
              <w:jc w:val="center"/>
              <w:rPr>
                <w:rFonts w:cs="Calibri"/>
                <w:sz w:val="20"/>
                <w:szCs w:val="20"/>
              </w:rPr>
            </w:pPr>
            <w:r w:rsidRPr="008C04C0">
              <w:rPr>
                <w:rFonts w:cs="Calibri"/>
                <w:sz w:val="20"/>
                <w:szCs w:val="20"/>
              </w:rPr>
              <w:t> </w:t>
            </w:r>
          </w:p>
        </w:tc>
      </w:tr>
      <w:tr w:rsidR="008C04C0" w:rsidRPr="008C04C0" w14:paraId="2651A84F"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06EF3368" w14:textId="77777777" w:rsidR="007F114C" w:rsidRPr="008C04C0" w:rsidRDefault="007F114C" w:rsidP="007F114C">
            <w:pPr>
              <w:jc w:val="center"/>
              <w:rPr>
                <w:rFonts w:cs="Calibri"/>
                <w:sz w:val="20"/>
                <w:szCs w:val="20"/>
              </w:rPr>
            </w:pPr>
            <w:r w:rsidRPr="008C04C0">
              <w:rPr>
                <w:rFonts w:cs="Calibri"/>
                <w:sz w:val="20"/>
                <w:szCs w:val="20"/>
              </w:rPr>
              <w:t> </w:t>
            </w:r>
          </w:p>
        </w:tc>
        <w:tc>
          <w:tcPr>
            <w:tcW w:w="706" w:type="pct"/>
            <w:tcBorders>
              <w:top w:val="nil"/>
              <w:left w:val="nil"/>
              <w:bottom w:val="single" w:sz="8" w:space="0" w:color="auto"/>
              <w:right w:val="single" w:sz="8" w:space="0" w:color="auto"/>
            </w:tcBorders>
            <w:shd w:val="clear" w:color="auto" w:fill="auto"/>
            <w:noWrap/>
            <w:vAlign w:val="center"/>
            <w:hideMark/>
          </w:tcPr>
          <w:p w14:paraId="2193BF7A"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3C25629E" w14:textId="77777777" w:rsidR="007F114C" w:rsidRPr="008C04C0" w:rsidRDefault="007F114C" w:rsidP="007F114C">
            <w:pPr>
              <w:jc w:val="center"/>
              <w:rPr>
                <w:rFonts w:cs="Calibri"/>
                <w:sz w:val="20"/>
                <w:szCs w:val="20"/>
              </w:rPr>
            </w:pPr>
            <w:r w:rsidRPr="008C04C0">
              <w:rPr>
                <w:rFonts w:cs="Calibri"/>
                <w:sz w:val="20"/>
                <w:szCs w:val="20"/>
              </w:rPr>
              <w:t>18 159</w:t>
            </w:r>
          </w:p>
        </w:tc>
        <w:tc>
          <w:tcPr>
            <w:tcW w:w="490" w:type="pct"/>
            <w:tcBorders>
              <w:top w:val="nil"/>
              <w:left w:val="nil"/>
              <w:bottom w:val="single" w:sz="8" w:space="0" w:color="auto"/>
              <w:right w:val="single" w:sz="8" w:space="0" w:color="auto"/>
            </w:tcBorders>
            <w:shd w:val="clear" w:color="auto" w:fill="auto"/>
            <w:noWrap/>
            <w:vAlign w:val="center"/>
            <w:hideMark/>
          </w:tcPr>
          <w:p w14:paraId="01452331" w14:textId="77777777" w:rsidR="007F114C" w:rsidRPr="008C04C0" w:rsidRDefault="007F114C" w:rsidP="007F114C">
            <w:pPr>
              <w:jc w:val="center"/>
              <w:rPr>
                <w:rFonts w:cs="Calibri"/>
                <w:sz w:val="20"/>
                <w:szCs w:val="20"/>
              </w:rPr>
            </w:pPr>
            <w:r w:rsidRPr="008C04C0">
              <w:rPr>
                <w:rFonts w:cs="Calibri"/>
                <w:sz w:val="20"/>
                <w:szCs w:val="20"/>
              </w:rPr>
              <w:t>18 600</w:t>
            </w:r>
          </w:p>
        </w:tc>
        <w:tc>
          <w:tcPr>
            <w:tcW w:w="980" w:type="pct"/>
            <w:tcBorders>
              <w:top w:val="nil"/>
              <w:left w:val="nil"/>
              <w:bottom w:val="single" w:sz="8" w:space="0" w:color="auto"/>
              <w:right w:val="single" w:sz="8" w:space="0" w:color="auto"/>
            </w:tcBorders>
            <w:shd w:val="clear" w:color="auto" w:fill="auto"/>
            <w:noWrap/>
            <w:vAlign w:val="center"/>
            <w:hideMark/>
          </w:tcPr>
          <w:p w14:paraId="5463AF78" w14:textId="77777777" w:rsidR="007F114C" w:rsidRPr="008C04C0" w:rsidRDefault="007F114C" w:rsidP="007F114C">
            <w:pPr>
              <w:jc w:val="center"/>
              <w:rPr>
                <w:rFonts w:cs="Calibri"/>
                <w:sz w:val="20"/>
                <w:szCs w:val="20"/>
              </w:rPr>
            </w:pPr>
            <w:r w:rsidRPr="008C04C0">
              <w:rPr>
                <w:rFonts w:cs="Calibri"/>
                <w:sz w:val="20"/>
                <w:szCs w:val="20"/>
              </w:rPr>
              <w:t>441</w:t>
            </w:r>
          </w:p>
        </w:tc>
        <w:tc>
          <w:tcPr>
            <w:tcW w:w="980" w:type="pct"/>
            <w:tcBorders>
              <w:top w:val="nil"/>
              <w:left w:val="nil"/>
              <w:bottom w:val="single" w:sz="8" w:space="0" w:color="auto"/>
              <w:right w:val="single" w:sz="8" w:space="0" w:color="auto"/>
            </w:tcBorders>
            <w:shd w:val="clear" w:color="auto" w:fill="auto"/>
            <w:noWrap/>
            <w:vAlign w:val="center"/>
            <w:hideMark/>
          </w:tcPr>
          <w:p w14:paraId="0F4F6FEE" w14:textId="77777777" w:rsidR="007F114C" w:rsidRPr="008C04C0" w:rsidRDefault="007F114C" w:rsidP="007F114C">
            <w:pPr>
              <w:jc w:val="center"/>
              <w:rPr>
                <w:rFonts w:cs="Calibri"/>
                <w:sz w:val="20"/>
                <w:szCs w:val="20"/>
              </w:rPr>
            </w:pPr>
            <w:r w:rsidRPr="008C04C0">
              <w:rPr>
                <w:rFonts w:cs="Calibri"/>
                <w:sz w:val="20"/>
                <w:szCs w:val="20"/>
              </w:rPr>
              <w:t>5,5</w:t>
            </w:r>
          </w:p>
        </w:tc>
        <w:tc>
          <w:tcPr>
            <w:tcW w:w="980" w:type="pct"/>
            <w:tcBorders>
              <w:top w:val="nil"/>
              <w:left w:val="nil"/>
              <w:bottom w:val="single" w:sz="8" w:space="0" w:color="auto"/>
              <w:right w:val="single" w:sz="8" w:space="0" w:color="auto"/>
            </w:tcBorders>
            <w:shd w:val="clear" w:color="auto" w:fill="auto"/>
            <w:noWrap/>
            <w:vAlign w:val="center"/>
            <w:hideMark/>
          </w:tcPr>
          <w:p w14:paraId="7585BA86" w14:textId="77777777" w:rsidR="007F114C" w:rsidRPr="008C04C0" w:rsidRDefault="007F114C" w:rsidP="007F114C">
            <w:pPr>
              <w:jc w:val="center"/>
              <w:rPr>
                <w:rFonts w:cs="Calibri"/>
                <w:sz w:val="20"/>
                <w:szCs w:val="20"/>
              </w:rPr>
            </w:pPr>
            <w:r w:rsidRPr="008C04C0">
              <w:rPr>
                <w:rFonts w:cs="Calibri"/>
                <w:sz w:val="20"/>
                <w:szCs w:val="20"/>
              </w:rPr>
              <w:t>2 426</w:t>
            </w:r>
          </w:p>
        </w:tc>
      </w:tr>
      <w:tr w:rsidR="008C04C0" w:rsidRPr="008C04C0" w14:paraId="33C9D090"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25B29B78" w14:textId="77777777" w:rsidR="007F114C" w:rsidRPr="008C04C0" w:rsidRDefault="007F114C" w:rsidP="007F114C">
            <w:pPr>
              <w:jc w:val="center"/>
              <w:rPr>
                <w:rFonts w:cs="Calibri"/>
                <w:sz w:val="20"/>
                <w:szCs w:val="20"/>
              </w:rPr>
            </w:pPr>
            <w:r w:rsidRPr="008C04C0">
              <w:rPr>
                <w:rFonts w:cs="Calibri"/>
                <w:sz w:val="20"/>
                <w:szCs w:val="20"/>
              </w:rPr>
              <w:t> </w:t>
            </w:r>
          </w:p>
        </w:tc>
        <w:tc>
          <w:tcPr>
            <w:tcW w:w="706" w:type="pct"/>
            <w:tcBorders>
              <w:top w:val="nil"/>
              <w:left w:val="nil"/>
              <w:bottom w:val="single" w:sz="8" w:space="0" w:color="auto"/>
              <w:right w:val="single" w:sz="8" w:space="0" w:color="auto"/>
            </w:tcBorders>
            <w:shd w:val="clear" w:color="auto" w:fill="auto"/>
            <w:noWrap/>
            <w:vAlign w:val="center"/>
            <w:hideMark/>
          </w:tcPr>
          <w:p w14:paraId="500309FC"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1FA2D5A6" w14:textId="77777777" w:rsidR="007F114C" w:rsidRPr="008C04C0" w:rsidRDefault="007F114C" w:rsidP="007F114C">
            <w:pPr>
              <w:jc w:val="center"/>
              <w:rPr>
                <w:rFonts w:cs="Calibri"/>
                <w:sz w:val="20"/>
                <w:szCs w:val="20"/>
              </w:rPr>
            </w:pPr>
            <w:r w:rsidRPr="008C04C0">
              <w:rPr>
                <w:rFonts w:cs="Calibri"/>
                <w:sz w:val="20"/>
                <w:szCs w:val="20"/>
              </w:rPr>
              <w:t>23 000</w:t>
            </w:r>
          </w:p>
        </w:tc>
        <w:tc>
          <w:tcPr>
            <w:tcW w:w="490" w:type="pct"/>
            <w:tcBorders>
              <w:top w:val="nil"/>
              <w:left w:val="nil"/>
              <w:bottom w:val="single" w:sz="8" w:space="0" w:color="auto"/>
              <w:right w:val="single" w:sz="8" w:space="0" w:color="auto"/>
            </w:tcBorders>
            <w:shd w:val="clear" w:color="auto" w:fill="auto"/>
            <w:noWrap/>
            <w:vAlign w:val="center"/>
            <w:hideMark/>
          </w:tcPr>
          <w:p w14:paraId="44EB179F" w14:textId="77777777" w:rsidR="007F114C" w:rsidRPr="008C04C0" w:rsidRDefault="007F114C" w:rsidP="007F114C">
            <w:pPr>
              <w:jc w:val="center"/>
              <w:rPr>
                <w:rFonts w:cs="Calibri"/>
                <w:sz w:val="20"/>
                <w:szCs w:val="20"/>
              </w:rPr>
            </w:pPr>
            <w:r w:rsidRPr="008C04C0">
              <w:rPr>
                <w:rFonts w:cs="Calibri"/>
                <w:sz w:val="20"/>
                <w:szCs w:val="20"/>
              </w:rPr>
              <w:t>23 250</w:t>
            </w:r>
          </w:p>
        </w:tc>
        <w:tc>
          <w:tcPr>
            <w:tcW w:w="980" w:type="pct"/>
            <w:tcBorders>
              <w:top w:val="nil"/>
              <w:left w:val="nil"/>
              <w:bottom w:val="single" w:sz="8" w:space="0" w:color="auto"/>
              <w:right w:val="single" w:sz="8" w:space="0" w:color="auto"/>
            </w:tcBorders>
            <w:shd w:val="clear" w:color="auto" w:fill="auto"/>
            <w:noWrap/>
            <w:vAlign w:val="center"/>
            <w:hideMark/>
          </w:tcPr>
          <w:p w14:paraId="09F61232" w14:textId="77777777" w:rsidR="007F114C" w:rsidRPr="008C04C0" w:rsidRDefault="007F114C" w:rsidP="007F114C">
            <w:pPr>
              <w:jc w:val="center"/>
              <w:rPr>
                <w:rFonts w:cs="Calibri"/>
                <w:sz w:val="20"/>
                <w:szCs w:val="20"/>
              </w:rPr>
            </w:pPr>
            <w:r w:rsidRPr="008C04C0">
              <w:rPr>
                <w:rFonts w:cs="Calibri"/>
                <w:sz w:val="20"/>
                <w:szCs w:val="20"/>
              </w:rPr>
              <w:t>250</w:t>
            </w:r>
          </w:p>
        </w:tc>
        <w:tc>
          <w:tcPr>
            <w:tcW w:w="980" w:type="pct"/>
            <w:tcBorders>
              <w:top w:val="nil"/>
              <w:left w:val="nil"/>
              <w:bottom w:val="single" w:sz="8" w:space="0" w:color="auto"/>
              <w:right w:val="single" w:sz="8" w:space="0" w:color="auto"/>
            </w:tcBorders>
            <w:shd w:val="clear" w:color="auto" w:fill="auto"/>
            <w:noWrap/>
            <w:vAlign w:val="center"/>
            <w:hideMark/>
          </w:tcPr>
          <w:p w14:paraId="4024BD10" w14:textId="77777777" w:rsidR="007F114C" w:rsidRPr="008C04C0" w:rsidRDefault="007F114C" w:rsidP="007F114C">
            <w:pPr>
              <w:jc w:val="center"/>
              <w:rPr>
                <w:rFonts w:cs="Calibri"/>
                <w:sz w:val="20"/>
                <w:szCs w:val="20"/>
              </w:rPr>
            </w:pPr>
            <w:r w:rsidRPr="008C04C0">
              <w:rPr>
                <w:rFonts w:cs="Calibri"/>
                <w:sz w:val="20"/>
                <w:szCs w:val="20"/>
              </w:rPr>
              <w:t>5,5</w:t>
            </w:r>
          </w:p>
        </w:tc>
        <w:tc>
          <w:tcPr>
            <w:tcW w:w="980" w:type="pct"/>
            <w:tcBorders>
              <w:top w:val="nil"/>
              <w:left w:val="nil"/>
              <w:bottom w:val="single" w:sz="8" w:space="0" w:color="auto"/>
              <w:right w:val="single" w:sz="8" w:space="0" w:color="auto"/>
            </w:tcBorders>
            <w:shd w:val="clear" w:color="auto" w:fill="auto"/>
            <w:noWrap/>
            <w:vAlign w:val="center"/>
            <w:hideMark/>
          </w:tcPr>
          <w:p w14:paraId="5C75F1CB" w14:textId="77777777" w:rsidR="007F114C" w:rsidRPr="008C04C0" w:rsidRDefault="007F114C" w:rsidP="007F114C">
            <w:pPr>
              <w:jc w:val="center"/>
              <w:rPr>
                <w:rFonts w:cs="Calibri"/>
                <w:sz w:val="20"/>
                <w:szCs w:val="20"/>
              </w:rPr>
            </w:pPr>
            <w:r w:rsidRPr="008C04C0">
              <w:rPr>
                <w:rFonts w:cs="Calibri"/>
                <w:sz w:val="20"/>
                <w:szCs w:val="20"/>
              </w:rPr>
              <w:t>1 375</w:t>
            </w:r>
          </w:p>
        </w:tc>
      </w:tr>
      <w:tr w:rsidR="008C04C0" w:rsidRPr="008C04C0" w14:paraId="18008839"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6052F9A7" w14:textId="77777777" w:rsidR="007F114C" w:rsidRPr="008C04C0" w:rsidRDefault="007F114C" w:rsidP="007F114C">
            <w:pPr>
              <w:jc w:val="center"/>
              <w:rPr>
                <w:rFonts w:cs="Calibri"/>
                <w:sz w:val="20"/>
                <w:szCs w:val="20"/>
              </w:rPr>
            </w:pPr>
            <w:r w:rsidRPr="008C04C0">
              <w:rPr>
                <w:rFonts w:cs="Calibri"/>
                <w:sz w:val="20"/>
                <w:szCs w:val="20"/>
              </w:rPr>
              <w:t> </w:t>
            </w:r>
          </w:p>
        </w:tc>
        <w:tc>
          <w:tcPr>
            <w:tcW w:w="706" w:type="pct"/>
            <w:tcBorders>
              <w:top w:val="nil"/>
              <w:left w:val="nil"/>
              <w:bottom w:val="single" w:sz="8" w:space="0" w:color="auto"/>
              <w:right w:val="single" w:sz="8" w:space="0" w:color="auto"/>
            </w:tcBorders>
            <w:shd w:val="clear" w:color="auto" w:fill="auto"/>
            <w:noWrap/>
            <w:vAlign w:val="center"/>
            <w:hideMark/>
          </w:tcPr>
          <w:p w14:paraId="6A407799"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4639130E" w14:textId="77777777" w:rsidR="007F114C" w:rsidRPr="008C04C0" w:rsidRDefault="007F114C" w:rsidP="007F114C">
            <w:pPr>
              <w:jc w:val="center"/>
              <w:rPr>
                <w:rFonts w:cs="Calibri"/>
                <w:sz w:val="20"/>
                <w:szCs w:val="20"/>
              </w:rPr>
            </w:pPr>
            <w:r w:rsidRPr="008C04C0">
              <w:rPr>
                <w:rFonts w:cs="Calibri"/>
                <w:sz w:val="20"/>
                <w:szCs w:val="20"/>
              </w:rPr>
              <w:t>24 600</w:t>
            </w:r>
          </w:p>
        </w:tc>
        <w:tc>
          <w:tcPr>
            <w:tcW w:w="490" w:type="pct"/>
            <w:tcBorders>
              <w:top w:val="nil"/>
              <w:left w:val="nil"/>
              <w:bottom w:val="single" w:sz="8" w:space="0" w:color="auto"/>
              <w:right w:val="single" w:sz="8" w:space="0" w:color="auto"/>
            </w:tcBorders>
            <w:shd w:val="clear" w:color="auto" w:fill="auto"/>
            <w:noWrap/>
            <w:vAlign w:val="center"/>
            <w:hideMark/>
          </w:tcPr>
          <w:p w14:paraId="169CDE33" w14:textId="77777777" w:rsidR="007F114C" w:rsidRPr="008C04C0" w:rsidRDefault="007F114C" w:rsidP="007F114C">
            <w:pPr>
              <w:jc w:val="center"/>
              <w:rPr>
                <w:rFonts w:cs="Calibri"/>
                <w:sz w:val="20"/>
                <w:szCs w:val="20"/>
              </w:rPr>
            </w:pPr>
            <w:r w:rsidRPr="008C04C0">
              <w:rPr>
                <w:rFonts w:cs="Calibri"/>
                <w:sz w:val="20"/>
                <w:szCs w:val="20"/>
              </w:rPr>
              <w:t>25 200</w:t>
            </w:r>
          </w:p>
        </w:tc>
        <w:tc>
          <w:tcPr>
            <w:tcW w:w="980" w:type="pct"/>
            <w:tcBorders>
              <w:top w:val="nil"/>
              <w:left w:val="nil"/>
              <w:bottom w:val="single" w:sz="8" w:space="0" w:color="auto"/>
              <w:right w:val="single" w:sz="8" w:space="0" w:color="auto"/>
            </w:tcBorders>
            <w:shd w:val="clear" w:color="auto" w:fill="auto"/>
            <w:noWrap/>
            <w:vAlign w:val="center"/>
            <w:hideMark/>
          </w:tcPr>
          <w:p w14:paraId="1B050367" w14:textId="77777777" w:rsidR="007F114C" w:rsidRPr="008C04C0" w:rsidRDefault="007F114C" w:rsidP="007F114C">
            <w:pPr>
              <w:jc w:val="center"/>
              <w:rPr>
                <w:rFonts w:cs="Calibri"/>
                <w:sz w:val="20"/>
                <w:szCs w:val="20"/>
              </w:rPr>
            </w:pPr>
            <w:r w:rsidRPr="008C04C0">
              <w:rPr>
                <w:rFonts w:cs="Calibri"/>
                <w:sz w:val="20"/>
                <w:szCs w:val="20"/>
              </w:rPr>
              <w:t>600</w:t>
            </w:r>
          </w:p>
        </w:tc>
        <w:tc>
          <w:tcPr>
            <w:tcW w:w="980" w:type="pct"/>
            <w:tcBorders>
              <w:top w:val="nil"/>
              <w:left w:val="nil"/>
              <w:bottom w:val="single" w:sz="8" w:space="0" w:color="auto"/>
              <w:right w:val="single" w:sz="8" w:space="0" w:color="auto"/>
            </w:tcBorders>
            <w:shd w:val="clear" w:color="auto" w:fill="auto"/>
            <w:noWrap/>
            <w:vAlign w:val="center"/>
            <w:hideMark/>
          </w:tcPr>
          <w:p w14:paraId="2A6034BA" w14:textId="77777777" w:rsidR="007F114C" w:rsidRPr="008C04C0" w:rsidRDefault="007F114C" w:rsidP="007F114C">
            <w:pPr>
              <w:jc w:val="center"/>
              <w:rPr>
                <w:rFonts w:cs="Calibri"/>
                <w:sz w:val="20"/>
                <w:szCs w:val="20"/>
              </w:rPr>
            </w:pPr>
            <w:r w:rsidRPr="008C04C0">
              <w:rPr>
                <w:rFonts w:cs="Calibri"/>
                <w:sz w:val="20"/>
                <w:szCs w:val="20"/>
              </w:rPr>
              <w:t>5,5</w:t>
            </w:r>
          </w:p>
        </w:tc>
        <w:tc>
          <w:tcPr>
            <w:tcW w:w="980" w:type="pct"/>
            <w:tcBorders>
              <w:top w:val="nil"/>
              <w:left w:val="nil"/>
              <w:bottom w:val="single" w:sz="8" w:space="0" w:color="auto"/>
              <w:right w:val="single" w:sz="8" w:space="0" w:color="auto"/>
            </w:tcBorders>
            <w:shd w:val="clear" w:color="auto" w:fill="auto"/>
            <w:noWrap/>
            <w:vAlign w:val="center"/>
            <w:hideMark/>
          </w:tcPr>
          <w:p w14:paraId="47D380C9" w14:textId="77777777" w:rsidR="007F114C" w:rsidRPr="008C04C0" w:rsidRDefault="007F114C" w:rsidP="007F114C">
            <w:pPr>
              <w:jc w:val="center"/>
              <w:rPr>
                <w:rFonts w:cs="Calibri"/>
                <w:sz w:val="20"/>
                <w:szCs w:val="20"/>
              </w:rPr>
            </w:pPr>
            <w:r w:rsidRPr="008C04C0">
              <w:rPr>
                <w:rFonts w:cs="Calibri"/>
                <w:sz w:val="20"/>
                <w:szCs w:val="20"/>
              </w:rPr>
              <w:t>3 300</w:t>
            </w:r>
          </w:p>
        </w:tc>
      </w:tr>
      <w:tr w:rsidR="008C04C0" w:rsidRPr="008C04C0" w14:paraId="17306B57" w14:textId="77777777" w:rsidTr="007F114C">
        <w:trPr>
          <w:trHeight w:val="213"/>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14:paraId="6776A714" w14:textId="77777777" w:rsidR="007F114C" w:rsidRPr="008C04C0" w:rsidRDefault="007F114C" w:rsidP="007F114C">
            <w:pPr>
              <w:jc w:val="center"/>
              <w:rPr>
                <w:rFonts w:cs="Calibri"/>
                <w:sz w:val="20"/>
                <w:szCs w:val="20"/>
              </w:rPr>
            </w:pPr>
            <w:r w:rsidRPr="008C04C0">
              <w:rPr>
                <w:rFonts w:cs="Calibri"/>
                <w:sz w:val="20"/>
                <w:szCs w:val="20"/>
              </w:rPr>
              <w:t> </w:t>
            </w:r>
          </w:p>
        </w:tc>
        <w:tc>
          <w:tcPr>
            <w:tcW w:w="706" w:type="pct"/>
            <w:tcBorders>
              <w:top w:val="nil"/>
              <w:left w:val="nil"/>
              <w:bottom w:val="single" w:sz="8" w:space="0" w:color="auto"/>
              <w:right w:val="single" w:sz="8" w:space="0" w:color="auto"/>
            </w:tcBorders>
            <w:shd w:val="clear" w:color="auto" w:fill="auto"/>
            <w:noWrap/>
            <w:vAlign w:val="center"/>
            <w:hideMark/>
          </w:tcPr>
          <w:p w14:paraId="4DF4A932"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3E0BB177" w14:textId="77777777" w:rsidR="007F114C" w:rsidRPr="008C04C0" w:rsidRDefault="007F114C" w:rsidP="007F114C">
            <w:pPr>
              <w:jc w:val="center"/>
              <w:rPr>
                <w:rFonts w:cs="Calibri"/>
                <w:sz w:val="20"/>
                <w:szCs w:val="20"/>
              </w:rPr>
            </w:pPr>
            <w:r w:rsidRPr="008C04C0">
              <w:rPr>
                <w:rFonts w:cs="Calibri"/>
                <w:sz w:val="20"/>
                <w:szCs w:val="20"/>
              </w:rPr>
              <w:t> </w:t>
            </w:r>
          </w:p>
        </w:tc>
        <w:tc>
          <w:tcPr>
            <w:tcW w:w="490" w:type="pct"/>
            <w:tcBorders>
              <w:top w:val="nil"/>
              <w:left w:val="nil"/>
              <w:bottom w:val="single" w:sz="8" w:space="0" w:color="auto"/>
              <w:right w:val="single" w:sz="8" w:space="0" w:color="auto"/>
            </w:tcBorders>
            <w:shd w:val="clear" w:color="auto" w:fill="auto"/>
            <w:noWrap/>
            <w:vAlign w:val="center"/>
            <w:hideMark/>
          </w:tcPr>
          <w:p w14:paraId="61A3F4F3"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69F8FC7F"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0FFB7566" w14:textId="77777777" w:rsidR="007F114C" w:rsidRPr="008C04C0" w:rsidRDefault="007F114C" w:rsidP="007F114C">
            <w:pPr>
              <w:jc w:val="center"/>
              <w:rPr>
                <w:rFonts w:cs="Calibri"/>
                <w:sz w:val="20"/>
                <w:szCs w:val="20"/>
              </w:rPr>
            </w:pPr>
            <w:r w:rsidRPr="008C04C0">
              <w:rPr>
                <w:rFonts w:cs="Calibri"/>
                <w:sz w:val="20"/>
                <w:szCs w:val="20"/>
              </w:rPr>
              <w:t> </w:t>
            </w:r>
          </w:p>
        </w:tc>
        <w:tc>
          <w:tcPr>
            <w:tcW w:w="980" w:type="pct"/>
            <w:tcBorders>
              <w:top w:val="nil"/>
              <w:left w:val="nil"/>
              <w:bottom w:val="single" w:sz="8" w:space="0" w:color="auto"/>
              <w:right w:val="single" w:sz="8" w:space="0" w:color="auto"/>
            </w:tcBorders>
            <w:shd w:val="clear" w:color="auto" w:fill="auto"/>
            <w:noWrap/>
            <w:vAlign w:val="center"/>
            <w:hideMark/>
          </w:tcPr>
          <w:p w14:paraId="3CD374B0" w14:textId="77777777" w:rsidR="007F114C" w:rsidRPr="008C04C0" w:rsidRDefault="007F114C" w:rsidP="007F114C">
            <w:pPr>
              <w:jc w:val="center"/>
              <w:rPr>
                <w:rFonts w:cs="Calibri"/>
                <w:sz w:val="20"/>
                <w:szCs w:val="20"/>
              </w:rPr>
            </w:pPr>
            <w:r w:rsidRPr="008C04C0">
              <w:rPr>
                <w:rFonts w:cs="Calibri"/>
                <w:sz w:val="20"/>
                <w:szCs w:val="20"/>
              </w:rPr>
              <w:t> </w:t>
            </w:r>
          </w:p>
        </w:tc>
      </w:tr>
      <w:tr w:rsidR="007F114C" w:rsidRPr="008C04C0" w14:paraId="4E90384D" w14:textId="77777777" w:rsidTr="007F114C">
        <w:trPr>
          <w:trHeight w:val="223"/>
        </w:trPr>
        <w:tc>
          <w:tcPr>
            <w:tcW w:w="206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92B58F" w14:textId="77777777" w:rsidR="007F114C" w:rsidRPr="008C04C0" w:rsidRDefault="007F114C" w:rsidP="007F114C">
            <w:pPr>
              <w:jc w:val="right"/>
              <w:rPr>
                <w:rFonts w:cs="Calibri"/>
                <w:b/>
                <w:bCs/>
              </w:rPr>
            </w:pPr>
            <w:r w:rsidRPr="008C04C0">
              <w:rPr>
                <w:rFonts w:cs="Calibri"/>
                <w:b/>
                <w:bCs/>
              </w:rPr>
              <w:t>Mindösszesen:</w:t>
            </w:r>
          </w:p>
        </w:tc>
        <w:tc>
          <w:tcPr>
            <w:tcW w:w="980" w:type="pct"/>
            <w:tcBorders>
              <w:top w:val="nil"/>
              <w:left w:val="nil"/>
              <w:bottom w:val="single" w:sz="8" w:space="0" w:color="auto"/>
              <w:right w:val="single" w:sz="8" w:space="0" w:color="auto"/>
            </w:tcBorders>
            <w:shd w:val="clear" w:color="auto" w:fill="auto"/>
            <w:noWrap/>
            <w:vAlign w:val="center"/>
            <w:hideMark/>
          </w:tcPr>
          <w:p w14:paraId="124BF755" w14:textId="77777777" w:rsidR="007F114C" w:rsidRPr="008C04C0" w:rsidRDefault="007F114C" w:rsidP="007F114C">
            <w:pPr>
              <w:jc w:val="center"/>
              <w:rPr>
                <w:rFonts w:cs="Calibri"/>
                <w:b/>
                <w:bCs/>
                <w:sz w:val="22"/>
                <w:szCs w:val="22"/>
              </w:rPr>
            </w:pPr>
            <w:r w:rsidRPr="008C04C0">
              <w:rPr>
                <w:rFonts w:cs="Calibri"/>
                <w:b/>
                <w:bCs/>
                <w:sz w:val="22"/>
                <w:szCs w:val="22"/>
              </w:rPr>
              <w:t>4 091</w:t>
            </w:r>
          </w:p>
        </w:tc>
        <w:tc>
          <w:tcPr>
            <w:tcW w:w="980" w:type="pct"/>
            <w:tcBorders>
              <w:top w:val="nil"/>
              <w:left w:val="nil"/>
              <w:bottom w:val="single" w:sz="8" w:space="0" w:color="auto"/>
              <w:right w:val="single" w:sz="8" w:space="0" w:color="auto"/>
            </w:tcBorders>
            <w:shd w:val="clear" w:color="auto" w:fill="auto"/>
            <w:noWrap/>
            <w:vAlign w:val="center"/>
            <w:hideMark/>
          </w:tcPr>
          <w:p w14:paraId="075C3D31" w14:textId="33B7EE09" w:rsidR="007F114C" w:rsidRPr="008C04C0" w:rsidRDefault="007F114C" w:rsidP="007F114C">
            <w:pPr>
              <w:jc w:val="center"/>
              <w:rPr>
                <w:rFonts w:cs="Calibri"/>
                <w:b/>
                <w:bCs/>
                <w:sz w:val="22"/>
                <w:szCs w:val="22"/>
              </w:rPr>
            </w:pPr>
          </w:p>
        </w:tc>
        <w:tc>
          <w:tcPr>
            <w:tcW w:w="980" w:type="pct"/>
            <w:tcBorders>
              <w:top w:val="nil"/>
              <w:left w:val="nil"/>
              <w:bottom w:val="single" w:sz="8" w:space="0" w:color="auto"/>
              <w:right w:val="single" w:sz="8" w:space="0" w:color="auto"/>
            </w:tcBorders>
            <w:shd w:val="clear" w:color="auto" w:fill="auto"/>
            <w:noWrap/>
            <w:vAlign w:val="center"/>
            <w:hideMark/>
          </w:tcPr>
          <w:p w14:paraId="78A434F3" w14:textId="77777777" w:rsidR="007F114C" w:rsidRPr="008C04C0" w:rsidRDefault="007F114C" w:rsidP="007F114C">
            <w:pPr>
              <w:jc w:val="center"/>
              <w:rPr>
                <w:rFonts w:cs="Calibri"/>
                <w:b/>
                <w:bCs/>
                <w:sz w:val="22"/>
                <w:szCs w:val="22"/>
              </w:rPr>
            </w:pPr>
            <w:r w:rsidRPr="008C04C0">
              <w:rPr>
                <w:rFonts w:cs="Calibri"/>
                <w:b/>
                <w:bCs/>
                <w:sz w:val="22"/>
                <w:szCs w:val="22"/>
              </w:rPr>
              <w:t>22 501</w:t>
            </w:r>
          </w:p>
        </w:tc>
      </w:tr>
    </w:tbl>
    <w:p w14:paraId="0DCCBCB7" w14:textId="77777777" w:rsidR="007F114C" w:rsidRPr="008C04C0" w:rsidRDefault="007F114C" w:rsidP="007F114C">
      <w:pPr>
        <w:jc w:val="center"/>
        <w:rPr>
          <w:b/>
        </w:rPr>
      </w:pPr>
    </w:p>
    <w:p w14:paraId="02706AB0" w14:textId="5D7FDB8B" w:rsidR="007F114C" w:rsidRPr="008C04C0" w:rsidRDefault="007F114C" w:rsidP="007F114C">
      <w:pPr>
        <w:spacing w:after="120"/>
      </w:pPr>
      <w:r w:rsidRPr="008C04C0">
        <w:rPr>
          <w:rFonts w:cs="Arial"/>
        </w:rPr>
        <w:t>Az építési módszer magában foglalja a kötőanyaggal történő folyamatos talajátkeverést a kaparóláncos vezérgéppel 5,50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2DB989E0" w14:textId="77777777" w:rsidR="007F114C" w:rsidRPr="008C04C0" w:rsidRDefault="007F114C" w:rsidP="007F114C">
      <w:pPr>
        <w:spacing w:after="120"/>
      </w:pPr>
      <w:r w:rsidRPr="008C04C0">
        <w:t>A kötőanyag zagy a talajjal történő összekeverés és a megszilárdulás után biztosítja a vízzáróságon túl a töltéstesttel történő együttdolgozást.</w:t>
      </w:r>
    </w:p>
    <w:p w14:paraId="41EB2919" w14:textId="77777777" w:rsidR="007F114C" w:rsidRPr="008C04C0" w:rsidRDefault="007F114C" w:rsidP="007F114C">
      <w:pPr>
        <w:rPr>
          <w:rFonts w:cs="Arial"/>
        </w:rPr>
      </w:pPr>
      <w:r w:rsidRPr="008C04C0">
        <w:t>A résfal az árvízvédelmi töltés tengelyében halad.</w:t>
      </w:r>
    </w:p>
    <w:p w14:paraId="759482F0" w14:textId="77777777" w:rsidR="007F114C" w:rsidRPr="008C04C0" w:rsidRDefault="007F114C" w:rsidP="007F114C">
      <w:pPr>
        <w:rPr>
          <w:rFonts w:cs="Arial"/>
        </w:rPr>
      </w:pPr>
    </w:p>
    <w:p w14:paraId="5D702FBD" w14:textId="77777777" w:rsidR="007F114C" w:rsidRPr="008C04C0" w:rsidRDefault="007F114C" w:rsidP="007F114C">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33E45DEC" w14:textId="77777777" w:rsidR="007F114C" w:rsidRPr="008C04C0" w:rsidRDefault="007F114C" w:rsidP="007F114C">
      <w:pPr>
        <w:rPr>
          <w:rFonts w:cs="Arial"/>
        </w:rPr>
      </w:pPr>
    </w:p>
    <w:p w14:paraId="5AF3EEAA" w14:textId="77777777" w:rsidR="007F114C" w:rsidRPr="008C04C0" w:rsidRDefault="007F114C" w:rsidP="007F114C">
      <w:pPr>
        <w:rPr>
          <w:rFonts w:cs="Arial"/>
        </w:rPr>
      </w:pPr>
      <w:r w:rsidRPr="008C04C0">
        <w:rPr>
          <w:rFonts w:cs="Arial"/>
        </w:rPr>
        <w:t xml:space="preserve">Résfal hossza: </w:t>
      </w:r>
      <w:r w:rsidRPr="008C04C0">
        <w:rPr>
          <w:rFonts w:cs="Arial"/>
        </w:rPr>
        <w:tab/>
      </w:r>
      <w:r w:rsidRPr="008C04C0">
        <w:rPr>
          <w:rFonts w:cs="Arial"/>
        </w:rPr>
        <w:tab/>
        <w:t>4 091 m</w:t>
      </w:r>
    </w:p>
    <w:p w14:paraId="5B17D7FB" w14:textId="77777777" w:rsidR="007F114C" w:rsidRPr="008C04C0" w:rsidRDefault="007F114C" w:rsidP="007F114C">
      <w:pPr>
        <w:rPr>
          <w:rFonts w:cs="Arial"/>
        </w:rPr>
      </w:pPr>
      <w:r w:rsidRPr="008C04C0">
        <w:rPr>
          <w:rFonts w:cs="Arial"/>
        </w:rPr>
        <w:t>Résfal mélysége:</w:t>
      </w:r>
      <w:r w:rsidRPr="008C04C0">
        <w:rPr>
          <w:rFonts w:cs="Arial"/>
        </w:rPr>
        <w:tab/>
        <w:t>5,50 m</w:t>
      </w:r>
    </w:p>
    <w:p w14:paraId="3CC5AB6C" w14:textId="77777777" w:rsidR="007F114C" w:rsidRPr="008C04C0" w:rsidRDefault="007F114C" w:rsidP="007F114C">
      <w:pPr>
        <w:rPr>
          <w:rFonts w:cs="Arial"/>
        </w:rPr>
      </w:pPr>
      <w:r w:rsidRPr="008C04C0">
        <w:rPr>
          <w:rFonts w:cs="Arial"/>
        </w:rPr>
        <w:t>Résfal felülete:</w:t>
      </w:r>
      <w:r w:rsidRPr="008C04C0">
        <w:rPr>
          <w:rFonts w:cs="Arial"/>
        </w:rPr>
        <w:tab/>
        <w:t xml:space="preserve">         </w:t>
      </w:r>
      <w:r w:rsidRPr="008C04C0">
        <w:rPr>
          <w:rFonts w:cs="Arial"/>
        </w:rPr>
        <w:tab/>
        <w:t>22 501  m</w:t>
      </w:r>
      <w:r w:rsidRPr="008C04C0">
        <w:rPr>
          <w:rFonts w:cs="Arial"/>
          <w:vertAlign w:val="superscript"/>
        </w:rPr>
        <w:t>2</w:t>
      </w:r>
    </w:p>
    <w:p w14:paraId="54844288" w14:textId="77777777" w:rsidR="00C16222" w:rsidRDefault="00C16222" w:rsidP="007F114C"/>
    <w:p w14:paraId="611DFA74" w14:textId="0A395526" w:rsidR="007F114C" w:rsidRPr="008C04C0" w:rsidRDefault="007F114C" w:rsidP="007F114C">
      <w:r w:rsidRPr="008C04C0">
        <w:t xml:space="preserve">A vízzáró fallal szemben támasztott követelmény, hogy a falnak a vízzárást akkor is biztosítani kell, ha a töltésben száradási (zsugorodási) repedések alakulnak ki.  </w:t>
      </w:r>
    </w:p>
    <w:p w14:paraId="3FF31CE0" w14:textId="64C762EA" w:rsidR="007F114C" w:rsidRDefault="007F114C" w:rsidP="007F114C">
      <w:r w:rsidRPr="008C04C0">
        <w:t>Szádfalazással érintett töltésszakasz a védvonalon nincs.</w:t>
      </w:r>
    </w:p>
    <w:p w14:paraId="502AA18B" w14:textId="3EA8E133" w:rsidR="00CC7FAA" w:rsidRDefault="00CC7FAA" w:rsidP="007F114C"/>
    <w:p w14:paraId="57EEEFD2" w14:textId="303BDF09" w:rsidR="00CC7FAA" w:rsidRPr="00C95A63" w:rsidRDefault="00CC7FAA" w:rsidP="00CC7FAA">
      <w:pPr>
        <w:rPr>
          <w:i/>
          <w:u w:val="single"/>
        </w:rPr>
      </w:pPr>
      <w:r>
        <w:rPr>
          <w:i/>
          <w:u w:val="single"/>
        </w:rPr>
        <w:t xml:space="preserve">A </w:t>
      </w:r>
      <w:r w:rsidR="006D43DF">
        <w:rPr>
          <w:i/>
          <w:u w:val="single"/>
        </w:rPr>
        <w:t>DÉDUVIZIG</w:t>
      </w:r>
      <w:r>
        <w:rPr>
          <w:i/>
          <w:u w:val="single"/>
        </w:rPr>
        <w:t xml:space="preserve"> </w:t>
      </w:r>
      <w:r w:rsidRPr="00C95A63">
        <w:rPr>
          <w:i/>
          <w:u w:val="single"/>
        </w:rPr>
        <w:t xml:space="preserve"> nyilvántartásában az alábbi töltést keresztező objektumok szerepelnek: </w:t>
      </w:r>
    </w:p>
    <w:p w14:paraId="677A4349" w14:textId="77777777" w:rsidR="006D43DF" w:rsidRDefault="006D43DF" w:rsidP="00CC7FAA"/>
    <w:p w14:paraId="7A77A852" w14:textId="73E3066C" w:rsidR="00CC7FAA" w:rsidRPr="006D43DF" w:rsidRDefault="006D43DF" w:rsidP="00CC7FAA">
      <w:pPr>
        <w:rPr>
          <w:i/>
        </w:rPr>
      </w:pPr>
      <w:r w:rsidRPr="006D43DF">
        <w:rPr>
          <w:i/>
        </w:rPr>
        <w:t>Fekete víz jp.</w:t>
      </w:r>
    </w:p>
    <w:p w14:paraId="5B814241" w14:textId="76F7A323" w:rsidR="00CC7FAA" w:rsidRDefault="006D43DF" w:rsidP="00CC7FAA">
      <w:r>
        <w:t>2+500 tkm</w:t>
      </w:r>
      <w:r>
        <w:tab/>
        <w:t>gázvezeték</w:t>
      </w:r>
    </w:p>
    <w:p w14:paraId="153A73E6" w14:textId="74704501" w:rsidR="006D43DF" w:rsidRDefault="006D43DF" w:rsidP="00CC7FAA"/>
    <w:p w14:paraId="121424B0" w14:textId="71BFB474" w:rsidR="006D43DF" w:rsidRPr="006D43DF" w:rsidRDefault="006D43DF" w:rsidP="00CC7FAA">
      <w:pPr>
        <w:rPr>
          <w:i/>
        </w:rPr>
      </w:pPr>
      <w:r w:rsidRPr="006D43DF">
        <w:rPr>
          <w:i/>
        </w:rPr>
        <w:t>Dráva bp.</w:t>
      </w:r>
    </w:p>
    <w:p w14:paraId="627AC238" w14:textId="0E4FCED1" w:rsidR="006D43DF" w:rsidRDefault="006D43DF" w:rsidP="00CC7FAA">
      <w:r>
        <w:t>23+121 tkm</w:t>
      </w:r>
      <w:r>
        <w:tab/>
        <w:t>Kiséri zsilip</w:t>
      </w:r>
    </w:p>
    <w:p w14:paraId="26BDE6A5" w14:textId="2ADF52A4" w:rsidR="006D43DF" w:rsidRDefault="006D43DF" w:rsidP="00CC7FAA">
      <w:r>
        <w:t>25+130 tkm</w:t>
      </w:r>
      <w:r>
        <w:tab/>
        <w:t>Ilmapusztai öntöző zsilip</w:t>
      </w:r>
    </w:p>
    <w:p w14:paraId="547229B4" w14:textId="77777777" w:rsidR="006D43DF" w:rsidRDefault="006D43DF" w:rsidP="00CC7FAA"/>
    <w:p w14:paraId="6FD4434E" w14:textId="73E16896" w:rsidR="00CC7FAA" w:rsidRDefault="00CC7FAA" w:rsidP="00CC7FAA">
      <w:r w:rsidRPr="00C16222">
        <w:t xml:space="preserve">A </w:t>
      </w:r>
      <w:r w:rsidR="006D43DF">
        <w:t>Fekete víz töltését keresztező</w:t>
      </w:r>
      <w:r w:rsidRPr="00C16222">
        <w:t xml:space="preserve"> </w:t>
      </w:r>
      <w:r w:rsidR="006D43DF">
        <w:t>gázvezeték nagymélységben (cca -10-12 m) található, ezért a tervezett résfal nem érinti de a tervezés során meg kell bizonyosdoni pontos elhelykedéséről valamint a keresztezés módját egyezteteni szükséges a vezeték kezelőjével.</w:t>
      </w:r>
    </w:p>
    <w:p w14:paraId="297639C8" w14:textId="35EF324F" w:rsidR="006D43DF" w:rsidRDefault="006D43DF" w:rsidP="00CC7FAA"/>
    <w:p w14:paraId="226D6194" w14:textId="21914D4B" w:rsidR="006D43DF" w:rsidRPr="00C95A63" w:rsidRDefault="006D43DF" w:rsidP="006D43DF">
      <w:r w:rsidRPr="00C95A63">
        <w:t xml:space="preserve">A </w:t>
      </w:r>
      <w:r>
        <w:t>Dráva bp-i</w:t>
      </w:r>
      <w:r w:rsidRPr="00C95A63">
        <w:t xml:space="preserve"> keresztező művek </w:t>
      </w:r>
      <w:r>
        <w:t>2</w:t>
      </w:r>
      <w:r w:rsidRPr="00C95A63">
        <w:t>-</w:t>
      </w:r>
      <w:r>
        <w:t>2</w:t>
      </w:r>
      <w:r w:rsidRPr="00C95A63">
        <w:t xml:space="preserve"> m-es körzetében a résfal építését meg kell szakítani, ezért a résfal és műtárgy vízzáró kapcsolatát</w:t>
      </w:r>
      <w:r>
        <w:t xml:space="preserve"> injektálással kell kialakítani.</w:t>
      </w:r>
    </w:p>
    <w:p w14:paraId="3469D42C" w14:textId="77777777" w:rsidR="006D43DF" w:rsidRPr="008C04C0" w:rsidRDefault="006D43DF" w:rsidP="00CC7FAA"/>
    <w:p w14:paraId="200161A8" w14:textId="0C206134" w:rsidR="0024467D" w:rsidRPr="008C04C0" w:rsidRDefault="00A81535" w:rsidP="00A81535">
      <w:pPr>
        <w:pStyle w:val="Cmsor30"/>
        <w:numPr>
          <w:ilvl w:val="0"/>
          <w:numId w:val="0"/>
        </w:numPr>
        <w:ind w:left="426"/>
        <w:jc w:val="left"/>
      </w:pPr>
      <w:bookmarkStart w:id="2171" w:name="_Toc479786139"/>
      <w:r>
        <w:lastRenderedPageBreak/>
        <w:t xml:space="preserve">4.2.12. </w:t>
      </w:r>
      <w:r w:rsidR="0024467D" w:rsidRPr="008C04C0">
        <w:t>07.13. Ágerdőmajor-olcsvai árvízvédelmi szakasz</w:t>
      </w:r>
      <w:bookmarkEnd w:id="2171"/>
    </w:p>
    <w:p w14:paraId="793C9BFB" w14:textId="3C07BB28" w:rsidR="007F114C" w:rsidRPr="008C04C0" w:rsidRDefault="007F114C" w:rsidP="007F114C">
      <w:pPr>
        <w:spacing w:after="120"/>
      </w:pPr>
      <w:r w:rsidRPr="008C04C0">
        <w:t xml:space="preserve">A beavatkozási szakaszok kijelölése a területileg illetékes Felső-Tisza-vidéki Vízügyi Igazgatóság észlelt árvízi tapasztalatai valamint a VITUKI által az 1980-as években készített geoelektromos vizsgálatokból meghatározott nem kellő altalaj biztonságú (NKBT) szakaszok alapján történt. </w:t>
      </w:r>
    </w:p>
    <w:p w14:paraId="2538D250" w14:textId="77777777" w:rsidR="007F114C" w:rsidRPr="008C04C0" w:rsidRDefault="007F114C" w:rsidP="007F114C">
      <w:pPr>
        <w:spacing w:after="120"/>
      </w:pPr>
      <w:r w:rsidRPr="008C04C0">
        <w:t>A tervezett beavatkozás:</w:t>
      </w:r>
    </w:p>
    <w:p w14:paraId="0FE910B8" w14:textId="77777777" w:rsidR="007F114C" w:rsidRPr="008C04C0" w:rsidRDefault="007F114C" w:rsidP="00CF73C7">
      <w:pPr>
        <w:pStyle w:val="Listaszerbekezds"/>
        <w:numPr>
          <w:ilvl w:val="0"/>
          <w:numId w:val="40"/>
        </w:numPr>
        <w:spacing w:after="120" w:line="240" w:lineRule="auto"/>
      </w:pPr>
      <w:r w:rsidRPr="008C04C0">
        <w:t>az árvízvédelmi töltésen keresztül szivárgó víz mennyiségének csökkentését és az altalaj állékonyságának biztosítása az árvízvédelmi töltés koronájából indított nagymélységű (</w:t>
      </w:r>
      <w:smartTag w:uri="urn:schemas-microsoft-com:office:smarttags" w:element="metricconverter">
        <w:smartTagPr>
          <w:attr w:name="ProductID" w:val="12,0 m"/>
        </w:smartTagPr>
        <w:r w:rsidRPr="008C04C0">
          <w:t>12,0 m</w:t>
        </w:r>
      </w:smartTag>
      <w:r w:rsidRPr="008C04C0">
        <w:t>) résfal építésével</w:t>
      </w:r>
    </w:p>
    <w:p w14:paraId="7B332B85" w14:textId="77777777" w:rsidR="007F114C" w:rsidRPr="008C04C0" w:rsidRDefault="007F114C" w:rsidP="007F114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751994DC" w14:textId="77777777" w:rsidR="007F114C" w:rsidRPr="008C04C0" w:rsidRDefault="007F114C" w:rsidP="007F114C">
      <w:pPr>
        <w:spacing w:after="120"/>
      </w:pPr>
    </w:p>
    <w:p w14:paraId="7170AC63" w14:textId="77777777" w:rsidR="007F114C" w:rsidRPr="008C04C0" w:rsidRDefault="007F114C" w:rsidP="007F114C">
      <w:pPr>
        <w:spacing w:after="120"/>
      </w:pPr>
      <w:r w:rsidRPr="008C04C0">
        <w:t>A réseléssel érintett töltésszakaszok a következők:</w:t>
      </w:r>
    </w:p>
    <w:tbl>
      <w:tblPr>
        <w:tblW w:w="8985" w:type="dxa"/>
        <w:tblInd w:w="-10" w:type="dxa"/>
        <w:tblLayout w:type="fixed"/>
        <w:tblCellMar>
          <w:left w:w="70" w:type="dxa"/>
          <w:right w:w="70" w:type="dxa"/>
        </w:tblCellMar>
        <w:tblLook w:val="04A0" w:firstRow="1" w:lastRow="0" w:firstColumn="1" w:lastColumn="0" w:noHBand="0" w:noVBand="1"/>
      </w:tblPr>
      <w:tblGrid>
        <w:gridCol w:w="747"/>
        <w:gridCol w:w="1747"/>
        <w:gridCol w:w="836"/>
        <w:gridCol w:w="719"/>
        <w:gridCol w:w="1718"/>
        <w:gridCol w:w="1617"/>
        <w:gridCol w:w="1601"/>
      </w:tblGrid>
      <w:tr w:rsidR="008C04C0" w:rsidRPr="008C04C0" w14:paraId="6D50E135" w14:textId="77777777" w:rsidTr="007F114C">
        <w:trPr>
          <w:trHeight w:val="749"/>
        </w:trPr>
        <w:tc>
          <w:tcPr>
            <w:tcW w:w="249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924489" w14:textId="77777777" w:rsidR="007F114C" w:rsidRPr="008C04C0" w:rsidRDefault="007F114C" w:rsidP="007F114C">
            <w:pPr>
              <w:jc w:val="center"/>
              <w:rPr>
                <w:rFonts w:cs="Calibri"/>
                <w:b/>
                <w:bCs/>
                <w:sz w:val="20"/>
                <w:szCs w:val="20"/>
              </w:rPr>
            </w:pPr>
            <w:r w:rsidRPr="008C04C0">
              <w:rPr>
                <w:rFonts w:cs="Calibri"/>
                <w:b/>
                <w:bCs/>
                <w:sz w:val="20"/>
                <w:szCs w:val="20"/>
              </w:rPr>
              <w:t>Töltésszakasz</w:t>
            </w:r>
          </w:p>
        </w:tc>
        <w:tc>
          <w:tcPr>
            <w:tcW w:w="1555" w:type="dxa"/>
            <w:gridSpan w:val="2"/>
            <w:tcBorders>
              <w:top w:val="single" w:sz="8" w:space="0" w:color="auto"/>
              <w:left w:val="nil"/>
              <w:bottom w:val="single" w:sz="8" w:space="0" w:color="auto"/>
              <w:right w:val="single" w:sz="8" w:space="0" w:color="000000"/>
            </w:tcBorders>
            <w:shd w:val="clear" w:color="auto" w:fill="auto"/>
            <w:vAlign w:val="center"/>
            <w:hideMark/>
          </w:tcPr>
          <w:p w14:paraId="285BE4E8" w14:textId="77777777" w:rsidR="007F114C" w:rsidRPr="008C04C0" w:rsidRDefault="007F114C"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Szelvényszám (m)</w:t>
            </w:r>
          </w:p>
        </w:tc>
        <w:tc>
          <w:tcPr>
            <w:tcW w:w="1718" w:type="dxa"/>
            <w:tcBorders>
              <w:top w:val="single" w:sz="8" w:space="0" w:color="auto"/>
              <w:left w:val="nil"/>
              <w:bottom w:val="single" w:sz="8" w:space="0" w:color="auto"/>
              <w:right w:val="single" w:sz="8" w:space="0" w:color="auto"/>
            </w:tcBorders>
            <w:shd w:val="clear" w:color="auto" w:fill="auto"/>
            <w:vAlign w:val="center"/>
            <w:hideMark/>
          </w:tcPr>
          <w:p w14:paraId="68696767" w14:textId="77777777" w:rsidR="007F114C" w:rsidRPr="008C04C0" w:rsidRDefault="007F114C"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Hossz</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14:paraId="2EB0D36E" w14:textId="77777777" w:rsidR="007F114C" w:rsidRPr="008C04C0" w:rsidRDefault="007F114C" w:rsidP="007F114C">
            <w:pPr>
              <w:jc w:val="center"/>
              <w:rPr>
                <w:rFonts w:cs="Calibri"/>
                <w:b/>
                <w:bCs/>
                <w:sz w:val="18"/>
                <w:szCs w:val="20"/>
              </w:rPr>
            </w:pPr>
            <w:r w:rsidRPr="008C04C0">
              <w:rPr>
                <w:rFonts w:cs="Calibri"/>
                <w:b/>
                <w:bCs/>
                <w:sz w:val="18"/>
                <w:szCs w:val="20"/>
              </w:rPr>
              <w:t>E</w:t>
            </w:r>
            <w:r w:rsidRPr="008C04C0">
              <w:rPr>
                <w:rFonts w:cs="Calibri"/>
                <w:b/>
                <w:bCs/>
                <w:sz w:val="16"/>
                <w:szCs w:val="20"/>
              </w:rPr>
              <w:t>LŐIRÁNYZOTT</w:t>
            </w:r>
            <w:r w:rsidRPr="008C04C0">
              <w:rPr>
                <w:rFonts w:cs="Calibri"/>
                <w:b/>
                <w:bCs/>
                <w:sz w:val="18"/>
                <w:szCs w:val="20"/>
              </w:rPr>
              <w:br/>
              <w:t>Mélység</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50ABE3D9" w14:textId="77777777" w:rsidR="007F114C" w:rsidRPr="008C04C0" w:rsidRDefault="007F114C" w:rsidP="007F114C">
            <w:pPr>
              <w:jc w:val="center"/>
              <w:rPr>
                <w:rFonts w:cs="Calibri"/>
                <w:b/>
                <w:bCs/>
                <w:sz w:val="16"/>
                <w:szCs w:val="20"/>
              </w:rPr>
            </w:pPr>
            <w:r w:rsidRPr="008C04C0">
              <w:rPr>
                <w:rFonts w:cs="Calibri"/>
                <w:b/>
                <w:bCs/>
                <w:sz w:val="16"/>
                <w:szCs w:val="20"/>
              </w:rPr>
              <w:t>ELŐIRÁNYZOTT</w:t>
            </w:r>
            <w:r w:rsidRPr="008C04C0">
              <w:rPr>
                <w:rFonts w:cs="Calibri"/>
                <w:b/>
                <w:bCs/>
                <w:sz w:val="16"/>
                <w:szCs w:val="20"/>
              </w:rPr>
              <w:br/>
            </w:r>
            <w:r w:rsidRPr="008C04C0">
              <w:rPr>
                <w:rFonts w:cs="Calibri"/>
                <w:b/>
                <w:bCs/>
                <w:sz w:val="18"/>
                <w:szCs w:val="20"/>
              </w:rPr>
              <w:t>Felület</w:t>
            </w:r>
          </w:p>
        </w:tc>
      </w:tr>
      <w:tr w:rsidR="008C04C0" w:rsidRPr="008C04C0" w14:paraId="341A3133" w14:textId="77777777" w:rsidTr="007F114C">
        <w:trPr>
          <w:trHeight w:val="291"/>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52DCA53D" w14:textId="77777777" w:rsidR="007F114C" w:rsidRPr="008C04C0" w:rsidRDefault="007F114C" w:rsidP="007F114C">
            <w:pPr>
              <w:jc w:val="center"/>
              <w:rPr>
                <w:rFonts w:cs="Calibri"/>
                <w:b/>
                <w:bCs/>
                <w:sz w:val="20"/>
                <w:szCs w:val="20"/>
              </w:rPr>
            </w:pPr>
            <w:r w:rsidRPr="008C04C0">
              <w:rPr>
                <w:rFonts w:cs="Calibri"/>
                <w:b/>
                <w:bCs/>
                <w:sz w:val="20"/>
                <w:szCs w:val="20"/>
              </w:rPr>
              <w:t>száma</w:t>
            </w:r>
          </w:p>
        </w:tc>
        <w:tc>
          <w:tcPr>
            <w:tcW w:w="1747" w:type="dxa"/>
            <w:tcBorders>
              <w:top w:val="nil"/>
              <w:left w:val="nil"/>
              <w:bottom w:val="single" w:sz="8" w:space="0" w:color="auto"/>
              <w:right w:val="single" w:sz="8" w:space="0" w:color="auto"/>
            </w:tcBorders>
            <w:shd w:val="clear" w:color="auto" w:fill="auto"/>
            <w:noWrap/>
            <w:vAlign w:val="center"/>
            <w:hideMark/>
          </w:tcPr>
          <w:p w14:paraId="75BC0014" w14:textId="77777777" w:rsidR="007F114C" w:rsidRPr="008C04C0" w:rsidRDefault="007F114C" w:rsidP="007F114C">
            <w:pPr>
              <w:jc w:val="center"/>
              <w:rPr>
                <w:rFonts w:cs="Calibri"/>
                <w:b/>
                <w:bCs/>
                <w:sz w:val="20"/>
                <w:szCs w:val="20"/>
              </w:rPr>
            </w:pPr>
            <w:r w:rsidRPr="008C04C0">
              <w:rPr>
                <w:rFonts w:cs="Calibri"/>
                <w:b/>
                <w:bCs/>
                <w:sz w:val="20"/>
                <w:szCs w:val="20"/>
              </w:rPr>
              <w:t>neve</w:t>
            </w:r>
          </w:p>
        </w:tc>
        <w:tc>
          <w:tcPr>
            <w:tcW w:w="836" w:type="dxa"/>
            <w:tcBorders>
              <w:top w:val="nil"/>
              <w:left w:val="nil"/>
              <w:bottom w:val="single" w:sz="8" w:space="0" w:color="auto"/>
              <w:right w:val="single" w:sz="8" w:space="0" w:color="auto"/>
            </w:tcBorders>
            <w:shd w:val="clear" w:color="auto" w:fill="auto"/>
            <w:noWrap/>
            <w:vAlign w:val="center"/>
            <w:hideMark/>
          </w:tcPr>
          <w:p w14:paraId="485C072F" w14:textId="77777777" w:rsidR="007F114C" w:rsidRPr="008C04C0" w:rsidRDefault="007F114C" w:rsidP="007F114C">
            <w:pPr>
              <w:jc w:val="center"/>
              <w:rPr>
                <w:rFonts w:cs="Calibri"/>
                <w:b/>
                <w:bCs/>
                <w:sz w:val="20"/>
                <w:szCs w:val="20"/>
              </w:rPr>
            </w:pPr>
            <w:r w:rsidRPr="008C04C0">
              <w:rPr>
                <w:rFonts w:cs="Calibri"/>
                <w:b/>
                <w:bCs/>
                <w:sz w:val="20"/>
                <w:szCs w:val="20"/>
              </w:rPr>
              <w:t xml:space="preserve"> -tól</w:t>
            </w:r>
          </w:p>
        </w:tc>
        <w:tc>
          <w:tcPr>
            <w:tcW w:w="719" w:type="dxa"/>
            <w:tcBorders>
              <w:top w:val="nil"/>
              <w:left w:val="nil"/>
              <w:bottom w:val="single" w:sz="8" w:space="0" w:color="auto"/>
              <w:right w:val="single" w:sz="8" w:space="0" w:color="auto"/>
            </w:tcBorders>
            <w:shd w:val="clear" w:color="auto" w:fill="auto"/>
            <w:noWrap/>
            <w:vAlign w:val="center"/>
            <w:hideMark/>
          </w:tcPr>
          <w:p w14:paraId="0D8C8319" w14:textId="77777777" w:rsidR="007F114C" w:rsidRPr="008C04C0" w:rsidRDefault="007F114C" w:rsidP="007F114C">
            <w:pPr>
              <w:jc w:val="center"/>
              <w:rPr>
                <w:rFonts w:cs="Calibri"/>
                <w:b/>
                <w:bCs/>
                <w:sz w:val="20"/>
                <w:szCs w:val="20"/>
              </w:rPr>
            </w:pPr>
            <w:r w:rsidRPr="008C04C0">
              <w:rPr>
                <w:rFonts w:cs="Calibri"/>
                <w:b/>
                <w:bCs/>
                <w:sz w:val="20"/>
                <w:szCs w:val="20"/>
              </w:rPr>
              <w:t xml:space="preserve"> -ig</w:t>
            </w:r>
          </w:p>
        </w:tc>
        <w:tc>
          <w:tcPr>
            <w:tcW w:w="1718" w:type="dxa"/>
            <w:tcBorders>
              <w:top w:val="nil"/>
              <w:left w:val="nil"/>
              <w:bottom w:val="single" w:sz="8" w:space="0" w:color="auto"/>
              <w:right w:val="single" w:sz="8" w:space="0" w:color="auto"/>
            </w:tcBorders>
            <w:shd w:val="clear" w:color="auto" w:fill="auto"/>
            <w:noWrap/>
            <w:vAlign w:val="center"/>
            <w:hideMark/>
          </w:tcPr>
          <w:p w14:paraId="628E1492"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1617" w:type="dxa"/>
            <w:tcBorders>
              <w:top w:val="nil"/>
              <w:left w:val="nil"/>
              <w:bottom w:val="single" w:sz="8" w:space="0" w:color="auto"/>
              <w:right w:val="single" w:sz="8" w:space="0" w:color="auto"/>
            </w:tcBorders>
            <w:shd w:val="clear" w:color="auto" w:fill="auto"/>
            <w:noWrap/>
            <w:vAlign w:val="center"/>
            <w:hideMark/>
          </w:tcPr>
          <w:p w14:paraId="7FB8119B"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1601" w:type="dxa"/>
            <w:tcBorders>
              <w:top w:val="nil"/>
              <w:left w:val="nil"/>
              <w:bottom w:val="single" w:sz="8" w:space="0" w:color="auto"/>
              <w:right w:val="single" w:sz="8" w:space="0" w:color="auto"/>
            </w:tcBorders>
            <w:shd w:val="clear" w:color="auto" w:fill="auto"/>
            <w:noWrap/>
            <w:vAlign w:val="center"/>
            <w:hideMark/>
          </w:tcPr>
          <w:p w14:paraId="53886F14" w14:textId="77777777" w:rsidR="007F114C" w:rsidRPr="008C04C0" w:rsidRDefault="007F114C" w:rsidP="007F114C">
            <w:pPr>
              <w:jc w:val="center"/>
              <w:rPr>
                <w:rFonts w:cs="Calibri"/>
                <w:b/>
                <w:bCs/>
                <w:sz w:val="20"/>
                <w:szCs w:val="20"/>
              </w:rPr>
            </w:pPr>
            <w:r w:rsidRPr="008C04C0">
              <w:rPr>
                <w:rFonts w:cs="Calibri"/>
                <w:b/>
                <w:bCs/>
                <w:sz w:val="20"/>
                <w:szCs w:val="20"/>
              </w:rPr>
              <w:t>(m2)</w:t>
            </w:r>
          </w:p>
        </w:tc>
      </w:tr>
      <w:tr w:rsidR="008C04C0" w:rsidRPr="008C04C0" w14:paraId="232D9691" w14:textId="77777777" w:rsidTr="007F114C">
        <w:trPr>
          <w:trHeight w:val="291"/>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6BDE50AF" w14:textId="77777777" w:rsidR="007F114C" w:rsidRPr="008C04C0" w:rsidRDefault="007F114C" w:rsidP="007F114C">
            <w:pPr>
              <w:jc w:val="center"/>
              <w:rPr>
                <w:rFonts w:cs="Calibri"/>
                <w:b/>
                <w:bCs/>
                <w:sz w:val="20"/>
                <w:szCs w:val="20"/>
              </w:rPr>
            </w:pPr>
            <w:r w:rsidRPr="008C04C0">
              <w:rPr>
                <w:rFonts w:cs="Calibri"/>
                <w:b/>
                <w:bCs/>
                <w:sz w:val="20"/>
                <w:szCs w:val="20"/>
              </w:rPr>
              <w:t xml:space="preserve"> 07.13.</w:t>
            </w:r>
          </w:p>
        </w:tc>
        <w:tc>
          <w:tcPr>
            <w:tcW w:w="1747" w:type="dxa"/>
            <w:tcBorders>
              <w:top w:val="nil"/>
              <w:left w:val="nil"/>
              <w:bottom w:val="single" w:sz="8" w:space="0" w:color="auto"/>
              <w:right w:val="single" w:sz="8" w:space="0" w:color="auto"/>
            </w:tcBorders>
            <w:shd w:val="clear" w:color="auto" w:fill="auto"/>
            <w:noWrap/>
            <w:vAlign w:val="center"/>
            <w:hideMark/>
          </w:tcPr>
          <w:p w14:paraId="4ACA3DA3" w14:textId="77777777" w:rsidR="007F114C" w:rsidRPr="008C04C0" w:rsidRDefault="007F114C" w:rsidP="007F114C">
            <w:pPr>
              <w:rPr>
                <w:rFonts w:cs="Calibri"/>
                <w:b/>
                <w:bCs/>
                <w:sz w:val="20"/>
                <w:szCs w:val="20"/>
              </w:rPr>
            </w:pPr>
            <w:r w:rsidRPr="008C04C0">
              <w:rPr>
                <w:rFonts w:cs="Calibri"/>
                <w:b/>
                <w:bCs/>
                <w:sz w:val="20"/>
                <w:szCs w:val="20"/>
              </w:rPr>
              <w:t>Kraszna jobbpart</w:t>
            </w:r>
          </w:p>
        </w:tc>
        <w:tc>
          <w:tcPr>
            <w:tcW w:w="836" w:type="dxa"/>
            <w:tcBorders>
              <w:top w:val="nil"/>
              <w:left w:val="nil"/>
              <w:bottom w:val="single" w:sz="8" w:space="0" w:color="auto"/>
              <w:right w:val="single" w:sz="8" w:space="0" w:color="auto"/>
            </w:tcBorders>
            <w:shd w:val="clear" w:color="auto" w:fill="auto"/>
            <w:noWrap/>
            <w:vAlign w:val="center"/>
            <w:hideMark/>
          </w:tcPr>
          <w:p w14:paraId="4BAB7DFD" w14:textId="77777777" w:rsidR="007F114C" w:rsidRPr="008C04C0" w:rsidRDefault="007F114C" w:rsidP="007F114C">
            <w:pPr>
              <w:rPr>
                <w:rFonts w:cs="Calibri"/>
                <w:sz w:val="20"/>
                <w:szCs w:val="20"/>
              </w:rPr>
            </w:pPr>
            <w:r w:rsidRPr="008C04C0">
              <w:rPr>
                <w:rFonts w:cs="Calibri"/>
                <w:sz w:val="20"/>
                <w:szCs w:val="20"/>
              </w:rPr>
              <w:t> </w:t>
            </w:r>
          </w:p>
        </w:tc>
        <w:tc>
          <w:tcPr>
            <w:tcW w:w="719" w:type="dxa"/>
            <w:tcBorders>
              <w:top w:val="nil"/>
              <w:left w:val="nil"/>
              <w:bottom w:val="single" w:sz="8" w:space="0" w:color="auto"/>
              <w:right w:val="single" w:sz="8" w:space="0" w:color="auto"/>
            </w:tcBorders>
            <w:shd w:val="clear" w:color="auto" w:fill="auto"/>
            <w:noWrap/>
            <w:vAlign w:val="center"/>
            <w:hideMark/>
          </w:tcPr>
          <w:p w14:paraId="0D0D42B5" w14:textId="77777777" w:rsidR="007F114C" w:rsidRPr="008C04C0" w:rsidRDefault="007F114C" w:rsidP="007F114C">
            <w:pPr>
              <w:rPr>
                <w:rFonts w:cs="Calibri"/>
                <w:sz w:val="20"/>
                <w:szCs w:val="20"/>
              </w:rPr>
            </w:pPr>
            <w:r w:rsidRPr="008C04C0">
              <w:rPr>
                <w:rFonts w:cs="Calibri"/>
                <w:sz w:val="20"/>
                <w:szCs w:val="20"/>
              </w:rPr>
              <w:t> </w:t>
            </w:r>
          </w:p>
        </w:tc>
        <w:tc>
          <w:tcPr>
            <w:tcW w:w="1718" w:type="dxa"/>
            <w:tcBorders>
              <w:top w:val="nil"/>
              <w:left w:val="nil"/>
              <w:bottom w:val="single" w:sz="8" w:space="0" w:color="auto"/>
              <w:right w:val="single" w:sz="8" w:space="0" w:color="auto"/>
            </w:tcBorders>
            <w:shd w:val="clear" w:color="auto" w:fill="auto"/>
            <w:noWrap/>
            <w:vAlign w:val="center"/>
            <w:hideMark/>
          </w:tcPr>
          <w:p w14:paraId="50C4CD87" w14:textId="77777777" w:rsidR="007F114C" w:rsidRPr="008C04C0" w:rsidRDefault="007F114C" w:rsidP="007F114C">
            <w:pPr>
              <w:rPr>
                <w:rFonts w:cs="Calibri"/>
                <w:sz w:val="20"/>
                <w:szCs w:val="20"/>
              </w:rPr>
            </w:pPr>
            <w:r w:rsidRPr="008C04C0">
              <w:rPr>
                <w:rFonts w:cs="Calibri"/>
                <w:sz w:val="20"/>
                <w:szCs w:val="20"/>
              </w:rPr>
              <w:t> </w:t>
            </w:r>
          </w:p>
        </w:tc>
        <w:tc>
          <w:tcPr>
            <w:tcW w:w="1617" w:type="dxa"/>
            <w:tcBorders>
              <w:top w:val="nil"/>
              <w:left w:val="nil"/>
              <w:bottom w:val="single" w:sz="8" w:space="0" w:color="auto"/>
              <w:right w:val="single" w:sz="8" w:space="0" w:color="auto"/>
            </w:tcBorders>
            <w:shd w:val="clear" w:color="auto" w:fill="auto"/>
            <w:noWrap/>
            <w:vAlign w:val="center"/>
            <w:hideMark/>
          </w:tcPr>
          <w:p w14:paraId="290DA197" w14:textId="77777777" w:rsidR="007F114C" w:rsidRPr="008C04C0" w:rsidRDefault="007F114C" w:rsidP="007F114C">
            <w:pPr>
              <w:rPr>
                <w:rFonts w:cs="Calibri"/>
                <w:sz w:val="20"/>
                <w:szCs w:val="20"/>
              </w:rPr>
            </w:pPr>
            <w:r w:rsidRPr="008C04C0">
              <w:rPr>
                <w:rFonts w:cs="Calibri"/>
                <w:sz w:val="20"/>
                <w:szCs w:val="20"/>
              </w:rPr>
              <w:t> </w:t>
            </w:r>
          </w:p>
        </w:tc>
        <w:tc>
          <w:tcPr>
            <w:tcW w:w="1601" w:type="dxa"/>
            <w:tcBorders>
              <w:top w:val="nil"/>
              <w:left w:val="nil"/>
              <w:bottom w:val="single" w:sz="8" w:space="0" w:color="auto"/>
              <w:right w:val="single" w:sz="8" w:space="0" w:color="auto"/>
            </w:tcBorders>
            <w:shd w:val="clear" w:color="auto" w:fill="auto"/>
            <w:noWrap/>
            <w:vAlign w:val="center"/>
            <w:hideMark/>
          </w:tcPr>
          <w:p w14:paraId="0AFCE6C4" w14:textId="77777777" w:rsidR="007F114C" w:rsidRPr="008C04C0" w:rsidRDefault="007F114C" w:rsidP="007F114C">
            <w:pPr>
              <w:rPr>
                <w:rFonts w:cs="Calibri"/>
                <w:sz w:val="20"/>
                <w:szCs w:val="20"/>
              </w:rPr>
            </w:pPr>
            <w:r w:rsidRPr="008C04C0">
              <w:rPr>
                <w:rFonts w:cs="Calibri"/>
                <w:sz w:val="20"/>
                <w:szCs w:val="20"/>
              </w:rPr>
              <w:t> </w:t>
            </w:r>
          </w:p>
        </w:tc>
      </w:tr>
      <w:tr w:rsidR="008C04C0" w:rsidRPr="008C04C0" w14:paraId="1116DD0A" w14:textId="77777777" w:rsidTr="007F114C">
        <w:trPr>
          <w:trHeight w:val="291"/>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26F5F658" w14:textId="77777777" w:rsidR="007F114C" w:rsidRPr="008C04C0" w:rsidRDefault="007F114C" w:rsidP="007F114C">
            <w:pPr>
              <w:rPr>
                <w:rFonts w:cs="Calibri"/>
                <w:sz w:val="20"/>
                <w:szCs w:val="20"/>
              </w:rPr>
            </w:pPr>
            <w:r w:rsidRPr="008C04C0">
              <w:rPr>
                <w:rFonts w:cs="Calibri"/>
                <w:sz w:val="20"/>
                <w:szCs w:val="20"/>
              </w:rPr>
              <w:t> </w:t>
            </w:r>
          </w:p>
        </w:tc>
        <w:tc>
          <w:tcPr>
            <w:tcW w:w="1747" w:type="dxa"/>
            <w:tcBorders>
              <w:top w:val="nil"/>
              <w:left w:val="nil"/>
              <w:bottom w:val="single" w:sz="8" w:space="0" w:color="auto"/>
              <w:right w:val="single" w:sz="8" w:space="0" w:color="auto"/>
            </w:tcBorders>
            <w:shd w:val="clear" w:color="auto" w:fill="auto"/>
            <w:noWrap/>
            <w:vAlign w:val="center"/>
            <w:hideMark/>
          </w:tcPr>
          <w:p w14:paraId="44F85440"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836" w:type="dxa"/>
            <w:tcBorders>
              <w:top w:val="nil"/>
              <w:left w:val="nil"/>
              <w:bottom w:val="single" w:sz="8" w:space="0" w:color="auto"/>
              <w:right w:val="single" w:sz="8" w:space="0" w:color="auto"/>
            </w:tcBorders>
            <w:shd w:val="clear" w:color="auto" w:fill="auto"/>
            <w:noWrap/>
            <w:vAlign w:val="center"/>
            <w:hideMark/>
          </w:tcPr>
          <w:p w14:paraId="05C503A1" w14:textId="77777777" w:rsidR="007F114C" w:rsidRPr="008C04C0" w:rsidRDefault="007F114C" w:rsidP="007F114C">
            <w:pPr>
              <w:jc w:val="center"/>
              <w:rPr>
                <w:rFonts w:cs="Calibri"/>
                <w:sz w:val="20"/>
                <w:szCs w:val="20"/>
              </w:rPr>
            </w:pPr>
            <w:r w:rsidRPr="008C04C0">
              <w:rPr>
                <w:rFonts w:cs="Calibri"/>
                <w:sz w:val="20"/>
                <w:szCs w:val="20"/>
              </w:rPr>
              <w:t>19 200</w:t>
            </w:r>
          </w:p>
        </w:tc>
        <w:tc>
          <w:tcPr>
            <w:tcW w:w="719" w:type="dxa"/>
            <w:tcBorders>
              <w:top w:val="nil"/>
              <w:left w:val="nil"/>
              <w:bottom w:val="single" w:sz="8" w:space="0" w:color="auto"/>
              <w:right w:val="single" w:sz="8" w:space="0" w:color="auto"/>
            </w:tcBorders>
            <w:shd w:val="clear" w:color="auto" w:fill="auto"/>
            <w:noWrap/>
            <w:vAlign w:val="center"/>
            <w:hideMark/>
          </w:tcPr>
          <w:p w14:paraId="7228EBEF" w14:textId="77777777" w:rsidR="007F114C" w:rsidRPr="008C04C0" w:rsidRDefault="007F114C" w:rsidP="007F114C">
            <w:pPr>
              <w:jc w:val="center"/>
              <w:rPr>
                <w:rFonts w:cs="Calibri"/>
                <w:sz w:val="20"/>
                <w:szCs w:val="20"/>
              </w:rPr>
            </w:pPr>
            <w:r w:rsidRPr="008C04C0">
              <w:rPr>
                <w:rFonts w:cs="Calibri"/>
                <w:sz w:val="20"/>
                <w:szCs w:val="20"/>
              </w:rPr>
              <w:t>21 000</w:t>
            </w:r>
          </w:p>
        </w:tc>
        <w:tc>
          <w:tcPr>
            <w:tcW w:w="1718" w:type="dxa"/>
            <w:tcBorders>
              <w:top w:val="nil"/>
              <w:left w:val="nil"/>
              <w:bottom w:val="single" w:sz="8" w:space="0" w:color="auto"/>
              <w:right w:val="single" w:sz="8" w:space="0" w:color="auto"/>
            </w:tcBorders>
            <w:shd w:val="clear" w:color="auto" w:fill="auto"/>
            <w:noWrap/>
            <w:vAlign w:val="center"/>
            <w:hideMark/>
          </w:tcPr>
          <w:p w14:paraId="26F035B9" w14:textId="77777777" w:rsidR="007F114C" w:rsidRPr="008C04C0" w:rsidRDefault="007F114C" w:rsidP="007F114C">
            <w:pPr>
              <w:jc w:val="center"/>
              <w:rPr>
                <w:rFonts w:cs="Calibri"/>
                <w:sz w:val="20"/>
                <w:szCs w:val="20"/>
              </w:rPr>
            </w:pPr>
            <w:r w:rsidRPr="008C04C0">
              <w:rPr>
                <w:rFonts w:cs="Calibri"/>
                <w:sz w:val="20"/>
                <w:szCs w:val="20"/>
              </w:rPr>
              <w:t>1 800</w:t>
            </w:r>
          </w:p>
        </w:tc>
        <w:tc>
          <w:tcPr>
            <w:tcW w:w="1617" w:type="dxa"/>
            <w:tcBorders>
              <w:top w:val="nil"/>
              <w:left w:val="nil"/>
              <w:bottom w:val="single" w:sz="8" w:space="0" w:color="auto"/>
              <w:right w:val="single" w:sz="8" w:space="0" w:color="auto"/>
            </w:tcBorders>
            <w:shd w:val="clear" w:color="auto" w:fill="auto"/>
            <w:noWrap/>
            <w:vAlign w:val="center"/>
            <w:hideMark/>
          </w:tcPr>
          <w:p w14:paraId="6849C475" w14:textId="77777777" w:rsidR="007F114C" w:rsidRPr="008C04C0" w:rsidRDefault="007F114C" w:rsidP="007F114C">
            <w:pPr>
              <w:jc w:val="center"/>
              <w:rPr>
                <w:rFonts w:cs="Calibri"/>
                <w:sz w:val="20"/>
                <w:szCs w:val="20"/>
              </w:rPr>
            </w:pPr>
            <w:r w:rsidRPr="008C04C0">
              <w:rPr>
                <w:rFonts w:cs="Calibri"/>
                <w:sz w:val="20"/>
                <w:szCs w:val="20"/>
              </w:rPr>
              <w:t>12</w:t>
            </w:r>
          </w:p>
        </w:tc>
        <w:tc>
          <w:tcPr>
            <w:tcW w:w="1601" w:type="dxa"/>
            <w:tcBorders>
              <w:top w:val="nil"/>
              <w:left w:val="nil"/>
              <w:bottom w:val="single" w:sz="8" w:space="0" w:color="auto"/>
              <w:right w:val="single" w:sz="8" w:space="0" w:color="auto"/>
            </w:tcBorders>
            <w:shd w:val="clear" w:color="auto" w:fill="auto"/>
            <w:noWrap/>
            <w:vAlign w:val="center"/>
            <w:hideMark/>
          </w:tcPr>
          <w:p w14:paraId="7102BCEE" w14:textId="77777777" w:rsidR="007F114C" w:rsidRPr="008C04C0" w:rsidRDefault="007F114C" w:rsidP="007F114C">
            <w:pPr>
              <w:jc w:val="center"/>
              <w:rPr>
                <w:rFonts w:cs="Calibri"/>
                <w:sz w:val="20"/>
                <w:szCs w:val="20"/>
              </w:rPr>
            </w:pPr>
            <w:r w:rsidRPr="008C04C0">
              <w:rPr>
                <w:rFonts w:cs="Calibri"/>
                <w:sz w:val="20"/>
                <w:szCs w:val="20"/>
              </w:rPr>
              <w:t>21 600</w:t>
            </w:r>
          </w:p>
        </w:tc>
      </w:tr>
      <w:tr w:rsidR="008C04C0" w:rsidRPr="008C04C0" w14:paraId="23AA037B" w14:textId="77777777" w:rsidTr="007F114C">
        <w:trPr>
          <w:trHeight w:val="291"/>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352A95BC" w14:textId="77777777" w:rsidR="007F114C" w:rsidRPr="008C04C0" w:rsidRDefault="007F114C" w:rsidP="007F114C">
            <w:pPr>
              <w:jc w:val="center"/>
              <w:rPr>
                <w:rFonts w:cs="Calibri"/>
                <w:b/>
                <w:bCs/>
                <w:sz w:val="20"/>
                <w:szCs w:val="20"/>
              </w:rPr>
            </w:pPr>
            <w:r w:rsidRPr="008C04C0">
              <w:rPr>
                <w:rFonts w:cs="Calibri"/>
                <w:b/>
                <w:bCs/>
                <w:sz w:val="20"/>
                <w:szCs w:val="20"/>
              </w:rPr>
              <w:t> </w:t>
            </w:r>
          </w:p>
        </w:tc>
        <w:tc>
          <w:tcPr>
            <w:tcW w:w="1747" w:type="dxa"/>
            <w:tcBorders>
              <w:top w:val="nil"/>
              <w:left w:val="nil"/>
              <w:bottom w:val="single" w:sz="8" w:space="0" w:color="auto"/>
              <w:right w:val="single" w:sz="8" w:space="0" w:color="auto"/>
            </w:tcBorders>
            <w:shd w:val="clear" w:color="auto" w:fill="auto"/>
            <w:noWrap/>
            <w:vAlign w:val="center"/>
            <w:hideMark/>
          </w:tcPr>
          <w:p w14:paraId="3DBF239D"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836" w:type="dxa"/>
            <w:tcBorders>
              <w:top w:val="nil"/>
              <w:left w:val="nil"/>
              <w:bottom w:val="single" w:sz="8" w:space="0" w:color="auto"/>
              <w:right w:val="single" w:sz="8" w:space="0" w:color="auto"/>
            </w:tcBorders>
            <w:shd w:val="clear" w:color="auto" w:fill="auto"/>
            <w:noWrap/>
            <w:vAlign w:val="center"/>
          </w:tcPr>
          <w:p w14:paraId="68C62176" w14:textId="77777777" w:rsidR="007F114C" w:rsidRPr="008C04C0" w:rsidRDefault="007F114C" w:rsidP="007F114C">
            <w:pPr>
              <w:jc w:val="center"/>
              <w:rPr>
                <w:rFonts w:cs="Calibri"/>
                <w:sz w:val="20"/>
                <w:szCs w:val="20"/>
              </w:rPr>
            </w:pPr>
            <w:r w:rsidRPr="008C04C0">
              <w:rPr>
                <w:rFonts w:cs="Calibri"/>
                <w:sz w:val="20"/>
                <w:szCs w:val="20"/>
              </w:rPr>
              <w:t>22 700</w:t>
            </w:r>
          </w:p>
        </w:tc>
        <w:tc>
          <w:tcPr>
            <w:tcW w:w="719" w:type="dxa"/>
            <w:tcBorders>
              <w:top w:val="nil"/>
              <w:left w:val="nil"/>
              <w:bottom w:val="single" w:sz="8" w:space="0" w:color="auto"/>
              <w:right w:val="single" w:sz="8" w:space="0" w:color="auto"/>
            </w:tcBorders>
            <w:shd w:val="clear" w:color="auto" w:fill="auto"/>
            <w:noWrap/>
            <w:vAlign w:val="center"/>
          </w:tcPr>
          <w:p w14:paraId="13FEAD7F" w14:textId="77777777" w:rsidR="007F114C" w:rsidRPr="008C04C0" w:rsidRDefault="007F114C" w:rsidP="007F114C">
            <w:pPr>
              <w:jc w:val="center"/>
              <w:rPr>
                <w:rFonts w:cs="Calibri"/>
                <w:sz w:val="20"/>
                <w:szCs w:val="20"/>
              </w:rPr>
            </w:pPr>
            <w:r w:rsidRPr="008C04C0">
              <w:rPr>
                <w:rFonts w:cs="Calibri"/>
                <w:sz w:val="20"/>
                <w:szCs w:val="20"/>
              </w:rPr>
              <w:t>24 000</w:t>
            </w:r>
          </w:p>
        </w:tc>
        <w:tc>
          <w:tcPr>
            <w:tcW w:w="1718" w:type="dxa"/>
            <w:tcBorders>
              <w:top w:val="nil"/>
              <w:left w:val="nil"/>
              <w:bottom w:val="single" w:sz="8" w:space="0" w:color="auto"/>
              <w:right w:val="single" w:sz="8" w:space="0" w:color="auto"/>
            </w:tcBorders>
            <w:shd w:val="clear" w:color="auto" w:fill="auto"/>
            <w:noWrap/>
            <w:vAlign w:val="center"/>
            <w:hideMark/>
          </w:tcPr>
          <w:p w14:paraId="2C529DC1" w14:textId="77777777" w:rsidR="007F114C" w:rsidRPr="008C04C0" w:rsidRDefault="007F114C" w:rsidP="007F114C">
            <w:pPr>
              <w:jc w:val="center"/>
              <w:rPr>
                <w:rFonts w:cs="Calibri"/>
                <w:sz w:val="20"/>
                <w:szCs w:val="20"/>
              </w:rPr>
            </w:pPr>
            <w:r w:rsidRPr="008C04C0">
              <w:rPr>
                <w:rFonts w:cs="Calibri"/>
                <w:sz w:val="20"/>
                <w:szCs w:val="20"/>
              </w:rPr>
              <w:t>1 300</w:t>
            </w:r>
          </w:p>
        </w:tc>
        <w:tc>
          <w:tcPr>
            <w:tcW w:w="1617" w:type="dxa"/>
            <w:tcBorders>
              <w:top w:val="nil"/>
              <w:left w:val="nil"/>
              <w:bottom w:val="single" w:sz="8" w:space="0" w:color="auto"/>
              <w:right w:val="single" w:sz="8" w:space="0" w:color="auto"/>
            </w:tcBorders>
            <w:shd w:val="clear" w:color="auto" w:fill="auto"/>
            <w:noWrap/>
            <w:vAlign w:val="center"/>
            <w:hideMark/>
          </w:tcPr>
          <w:p w14:paraId="787ACCED" w14:textId="77777777" w:rsidR="007F114C" w:rsidRPr="008C04C0" w:rsidRDefault="007F114C" w:rsidP="007F114C">
            <w:pPr>
              <w:jc w:val="center"/>
              <w:rPr>
                <w:rFonts w:cs="Calibri"/>
                <w:sz w:val="20"/>
                <w:szCs w:val="20"/>
              </w:rPr>
            </w:pPr>
            <w:r w:rsidRPr="008C04C0">
              <w:rPr>
                <w:rFonts w:cs="Calibri"/>
                <w:sz w:val="20"/>
                <w:szCs w:val="20"/>
              </w:rPr>
              <w:t>12</w:t>
            </w:r>
          </w:p>
        </w:tc>
        <w:tc>
          <w:tcPr>
            <w:tcW w:w="1601" w:type="dxa"/>
            <w:tcBorders>
              <w:top w:val="nil"/>
              <w:left w:val="nil"/>
              <w:bottom w:val="single" w:sz="8" w:space="0" w:color="auto"/>
              <w:right w:val="single" w:sz="8" w:space="0" w:color="auto"/>
            </w:tcBorders>
            <w:shd w:val="clear" w:color="auto" w:fill="auto"/>
            <w:noWrap/>
            <w:vAlign w:val="center"/>
            <w:hideMark/>
          </w:tcPr>
          <w:p w14:paraId="1A149BCF" w14:textId="77777777" w:rsidR="007F114C" w:rsidRPr="008C04C0" w:rsidRDefault="007F114C" w:rsidP="007F114C">
            <w:pPr>
              <w:jc w:val="center"/>
              <w:rPr>
                <w:rFonts w:cs="Calibri"/>
                <w:sz w:val="20"/>
                <w:szCs w:val="20"/>
              </w:rPr>
            </w:pPr>
            <w:r w:rsidRPr="008C04C0">
              <w:rPr>
                <w:rFonts w:cs="Calibri"/>
                <w:sz w:val="20"/>
                <w:szCs w:val="20"/>
              </w:rPr>
              <w:t>15 600</w:t>
            </w:r>
          </w:p>
        </w:tc>
      </w:tr>
      <w:tr w:rsidR="008C04C0" w:rsidRPr="008C04C0" w14:paraId="1C464B8D" w14:textId="77777777" w:rsidTr="007F114C">
        <w:trPr>
          <w:trHeight w:val="291"/>
        </w:trPr>
        <w:tc>
          <w:tcPr>
            <w:tcW w:w="747" w:type="dxa"/>
            <w:tcBorders>
              <w:top w:val="nil"/>
              <w:left w:val="single" w:sz="8" w:space="0" w:color="auto"/>
              <w:bottom w:val="single" w:sz="8" w:space="0" w:color="auto"/>
              <w:right w:val="single" w:sz="8" w:space="0" w:color="auto"/>
            </w:tcBorders>
            <w:shd w:val="clear" w:color="auto" w:fill="auto"/>
            <w:noWrap/>
            <w:vAlign w:val="center"/>
            <w:hideMark/>
          </w:tcPr>
          <w:p w14:paraId="4C5450C3" w14:textId="77777777" w:rsidR="007F114C" w:rsidRPr="008C04C0" w:rsidRDefault="007F114C" w:rsidP="007F114C">
            <w:pPr>
              <w:jc w:val="center"/>
              <w:rPr>
                <w:rFonts w:cs="Calibri"/>
                <w:sz w:val="20"/>
                <w:szCs w:val="20"/>
              </w:rPr>
            </w:pPr>
            <w:r w:rsidRPr="008C04C0">
              <w:rPr>
                <w:rFonts w:cs="Calibri"/>
                <w:sz w:val="20"/>
                <w:szCs w:val="20"/>
              </w:rPr>
              <w:t> </w:t>
            </w:r>
          </w:p>
        </w:tc>
        <w:tc>
          <w:tcPr>
            <w:tcW w:w="1747" w:type="dxa"/>
            <w:tcBorders>
              <w:top w:val="nil"/>
              <w:left w:val="nil"/>
              <w:bottom w:val="single" w:sz="8" w:space="0" w:color="auto"/>
              <w:right w:val="single" w:sz="8" w:space="0" w:color="auto"/>
            </w:tcBorders>
            <w:shd w:val="clear" w:color="auto" w:fill="auto"/>
            <w:noWrap/>
            <w:vAlign w:val="center"/>
            <w:hideMark/>
          </w:tcPr>
          <w:p w14:paraId="59AB22D4"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836" w:type="dxa"/>
            <w:tcBorders>
              <w:top w:val="nil"/>
              <w:left w:val="nil"/>
              <w:bottom w:val="single" w:sz="8" w:space="0" w:color="auto"/>
              <w:right w:val="single" w:sz="8" w:space="0" w:color="auto"/>
            </w:tcBorders>
            <w:shd w:val="clear" w:color="auto" w:fill="auto"/>
            <w:noWrap/>
            <w:vAlign w:val="center"/>
          </w:tcPr>
          <w:p w14:paraId="1563FEA1" w14:textId="77777777" w:rsidR="007F114C" w:rsidRPr="008C04C0" w:rsidRDefault="007F114C" w:rsidP="007F114C">
            <w:pPr>
              <w:jc w:val="center"/>
              <w:rPr>
                <w:rFonts w:cs="Calibri"/>
                <w:sz w:val="20"/>
                <w:szCs w:val="20"/>
              </w:rPr>
            </w:pPr>
            <w:r w:rsidRPr="008C04C0">
              <w:rPr>
                <w:rFonts w:cs="Calibri"/>
                <w:sz w:val="20"/>
                <w:szCs w:val="20"/>
              </w:rPr>
              <w:t>36 700</w:t>
            </w:r>
          </w:p>
        </w:tc>
        <w:tc>
          <w:tcPr>
            <w:tcW w:w="719" w:type="dxa"/>
            <w:tcBorders>
              <w:top w:val="nil"/>
              <w:left w:val="nil"/>
              <w:bottom w:val="single" w:sz="8" w:space="0" w:color="auto"/>
              <w:right w:val="single" w:sz="8" w:space="0" w:color="auto"/>
            </w:tcBorders>
            <w:shd w:val="clear" w:color="auto" w:fill="auto"/>
            <w:noWrap/>
            <w:vAlign w:val="center"/>
          </w:tcPr>
          <w:p w14:paraId="382C1146" w14:textId="77777777" w:rsidR="007F114C" w:rsidRPr="008C04C0" w:rsidRDefault="007F114C" w:rsidP="007F114C">
            <w:pPr>
              <w:jc w:val="center"/>
              <w:rPr>
                <w:rFonts w:cs="Calibri"/>
                <w:sz w:val="20"/>
                <w:szCs w:val="20"/>
              </w:rPr>
            </w:pPr>
            <w:r w:rsidRPr="008C04C0">
              <w:rPr>
                <w:rFonts w:cs="Calibri"/>
                <w:sz w:val="20"/>
                <w:szCs w:val="20"/>
              </w:rPr>
              <w:t>38 000</w:t>
            </w:r>
          </w:p>
        </w:tc>
        <w:tc>
          <w:tcPr>
            <w:tcW w:w="1718" w:type="dxa"/>
            <w:tcBorders>
              <w:top w:val="nil"/>
              <w:left w:val="nil"/>
              <w:bottom w:val="single" w:sz="8" w:space="0" w:color="auto"/>
              <w:right w:val="single" w:sz="8" w:space="0" w:color="auto"/>
            </w:tcBorders>
            <w:shd w:val="clear" w:color="auto" w:fill="auto"/>
            <w:noWrap/>
            <w:vAlign w:val="center"/>
            <w:hideMark/>
          </w:tcPr>
          <w:p w14:paraId="0D9F7968" w14:textId="77777777" w:rsidR="007F114C" w:rsidRPr="008C04C0" w:rsidRDefault="007F114C" w:rsidP="007F114C">
            <w:pPr>
              <w:jc w:val="center"/>
              <w:rPr>
                <w:rFonts w:cs="Calibri"/>
                <w:sz w:val="20"/>
                <w:szCs w:val="20"/>
              </w:rPr>
            </w:pPr>
            <w:r w:rsidRPr="008C04C0">
              <w:rPr>
                <w:rFonts w:cs="Calibri"/>
                <w:sz w:val="20"/>
                <w:szCs w:val="20"/>
              </w:rPr>
              <w:t>1 300</w:t>
            </w:r>
          </w:p>
        </w:tc>
        <w:tc>
          <w:tcPr>
            <w:tcW w:w="1617" w:type="dxa"/>
            <w:tcBorders>
              <w:top w:val="nil"/>
              <w:left w:val="nil"/>
              <w:bottom w:val="single" w:sz="8" w:space="0" w:color="auto"/>
              <w:right w:val="single" w:sz="8" w:space="0" w:color="auto"/>
            </w:tcBorders>
            <w:shd w:val="clear" w:color="auto" w:fill="auto"/>
            <w:noWrap/>
            <w:vAlign w:val="center"/>
            <w:hideMark/>
          </w:tcPr>
          <w:p w14:paraId="3A014F7E" w14:textId="77777777" w:rsidR="007F114C" w:rsidRPr="008C04C0" w:rsidRDefault="007F114C" w:rsidP="007F114C">
            <w:pPr>
              <w:jc w:val="center"/>
              <w:rPr>
                <w:rFonts w:cs="Calibri"/>
                <w:sz w:val="20"/>
                <w:szCs w:val="20"/>
              </w:rPr>
            </w:pPr>
            <w:r w:rsidRPr="008C04C0">
              <w:rPr>
                <w:rFonts w:cs="Calibri"/>
                <w:sz w:val="20"/>
                <w:szCs w:val="20"/>
              </w:rPr>
              <w:t>12</w:t>
            </w:r>
          </w:p>
        </w:tc>
        <w:tc>
          <w:tcPr>
            <w:tcW w:w="1601" w:type="dxa"/>
            <w:tcBorders>
              <w:top w:val="nil"/>
              <w:left w:val="nil"/>
              <w:bottom w:val="single" w:sz="8" w:space="0" w:color="auto"/>
              <w:right w:val="single" w:sz="8" w:space="0" w:color="auto"/>
            </w:tcBorders>
            <w:shd w:val="clear" w:color="auto" w:fill="auto"/>
            <w:noWrap/>
            <w:vAlign w:val="center"/>
            <w:hideMark/>
          </w:tcPr>
          <w:p w14:paraId="5F535DE7" w14:textId="77777777" w:rsidR="007F114C" w:rsidRPr="008C04C0" w:rsidRDefault="007F114C" w:rsidP="007F114C">
            <w:pPr>
              <w:jc w:val="center"/>
              <w:rPr>
                <w:rFonts w:cs="Calibri"/>
                <w:sz w:val="20"/>
                <w:szCs w:val="20"/>
              </w:rPr>
            </w:pPr>
            <w:r w:rsidRPr="008C04C0">
              <w:rPr>
                <w:rFonts w:cs="Calibri"/>
                <w:sz w:val="20"/>
                <w:szCs w:val="20"/>
              </w:rPr>
              <w:t>15 600</w:t>
            </w:r>
          </w:p>
        </w:tc>
      </w:tr>
      <w:tr w:rsidR="008C04C0" w:rsidRPr="008C04C0" w14:paraId="21560323" w14:textId="77777777" w:rsidTr="007F114C">
        <w:trPr>
          <w:trHeight w:val="305"/>
        </w:trPr>
        <w:tc>
          <w:tcPr>
            <w:tcW w:w="404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CD1186" w14:textId="77777777" w:rsidR="007F114C" w:rsidRPr="008C04C0" w:rsidRDefault="007F114C" w:rsidP="007F114C">
            <w:pPr>
              <w:jc w:val="right"/>
              <w:rPr>
                <w:rFonts w:cs="Calibri"/>
                <w:b/>
                <w:bCs/>
              </w:rPr>
            </w:pPr>
            <w:r w:rsidRPr="008C04C0">
              <w:rPr>
                <w:rFonts w:cs="Calibri"/>
                <w:b/>
                <w:bCs/>
              </w:rPr>
              <w:t>Mindösszesen:</w:t>
            </w:r>
          </w:p>
        </w:tc>
        <w:tc>
          <w:tcPr>
            <w:tcW w:w="1718" w:type="dxa"/>
            <w:tcBorders>
              <w:top w:val="nil"/>
              <w:left w:val="nil"/>
              <w:bottom w:val="single" w:sz="8" w:space="0" w:color="auto"/>
              <w:right w:val="single" w:sz="8" w:space="0" w:color="auto"/>
            </w:tcBorders>
            <w:shd w:val="clear" w:color="auto" w:fill="auto"/>
            <w:noWrap/>
            <w:vAlign w:val="center"/>
            <w:hideMark/>
          </w:tcPr>
          <w:p w14:paraId="09262F74" w14:textId="77777777" w:rsidR="007F114C" w:rsidRPr="008C04C0" w:rsidRDefault="007F114C" w:rsidP="007F114C">
            <w:pPr>
              <w:jc w:val="center"/>
              <w:rPr>
                <w:rFonts w:cs="Calibri"/>
                <w:b/>
                <w:bCs/>
                <w:sz w:val="22"/>
                <w:szCs w:val="22"/>
              </w:rPr>
            </w:pPr>
            <w:r w:rsidRPr="008C04C0">
              <w:rPr>
                <w:rFonts w:cs="Calibri"/>
                <w:b/>
                <w:bCs/>
                <w:sz w:val="22"/>
                <w:szCs w:val="22"/>
              </w:rPr>
              <w:t>4 400</w:t>
            </w:r>
          </w:p>
        </w:tc>
        <w:tc>
          <w:tcPr>
            <w:tcW w:w="1617" w:type="dxa"/>
            <w:tcBorders>
              <w:top w:val="nil"/>
              <w:left w:val="nil"/>
              <w:bottom w:val="single" w:sz="8" w:space="0" w:color="auto"/>
              <w:right w:val="single" w:sz="8" w:space="0" w:color="auto"/>
            </w:tcBorders>
            <w:shd w:val="clear" w:color="auto" w:fill="auto"/>
            <w:noWrap/>
            <w:vAlign w:val="center"/>
            <w:hideMark/>
          </w:tcPr>
          <w:p w14:paraId="18F72C97" w14:textId="77777777" w:rsidR="007F114C" w:rsidRPr="008C04C0" w:rsidRDefault="007F114C" w:rsidP="007F114C">
            <w:pPr>
              <w:jc w:val="center"/>
              <w:rPr>
                <w:rFonts w:cs="Calibri"/>
                <w:b/>
                <w:bCs/>
                <w:sz w:val="22"/>
                <w:szCs w:val="22"/>
              </w:rPr>
            </w:pPr>
          </w:p>
        </w:tc>
        <w:tc>
          <w:tcPr>
            <w:tcW w:w="1601" w:type="dxa"/>
            <w:tcBorders>
              <w:top w:val="nil"/>
              <w:left w:val="nil"/>
              <w:bottom w:val="single" w:sz="8" w:space="0" w:color="auto"/>
              <w:right w:val="single" w:sz="8" w:space="0" w:color="auto"/>
            </w:tcBorders>
            <w:shd w:val="clear" w:color="auto" w:fill="auto"/>
            <w:noWrap/>
            <w:vAlign w:val="center"/>
            <w:hideMark/>
          </w:tcPr>
          <w:p w14:paraId="5D766037" w14:textId="77777777" w:rsidR="007F114C" w:rsidRPr="008C04C0" w:rsidRDefault="007F114C" w:rsidP="007F114C">
            <w:pPr>
              <w:jc w:val="center"/>
              <w:rPr>
                <w:rFonts w:cs="Calibri"/>
                <w:b/>
                <w:bCs/>
                <w:sz w:val="22"/>
                <w:szCs w:val="22"/>
              </w:rPr>
            </w:pPr>
            <w:r w:rsidRPr="008C04C0">
              <w:rPr>
                <w:rFonts w:cs="Calibri"/>
                <w:b/>
                <w:bCs/>
                <w:sz w:val="22"/>
                <w:szCs w:val="22"/>
              </w:rPr>
              <w:t>52 800</w:t>
            </w:r>
          </w:p>
        </w:tc>
      </w:tr>
    </w:tbl>
    <w:p w14:paraId="7BC3116E" w14:textId="77777777" w:rsidR="007F114C" w:rsidRPr="008C04C0" w:rsidRDefault="007F114C" w:rsidP="007F114C">
      <w:pPr>
        <w:jc w:val="center"/>
        <w:rPr>
          <w:b/>
        </w:rPr>
      </w:pPr>
    </w:p>
    <w:p w14:paraId="0580A040" w14:textId="7BCDC95A" w:rsidR="007F114C" w:rsidRPr="008C04C0" w:rsidRDefault="007F114C" w:rsidP="007F114C">
      <w:pPr>
        <w:spacing w:after="120"/>
      </w:pPr>
      <w:r w:rsidRPr="008C04C0">
        <w:rPr>
          <w:rFonts w:cs="Arial"/>
        </w:rPr>
        <w:t xml:space="preserve">Az építési módszer magában foglalja a kötőanyaggal történő folyamatos talajátkeverést a kaparóláncos vezérgéppel </w:t>
      </w:r>
      <w:smartTag w:uri="urn:schemas-microsoft-com:office:smarttags" w:element="metricconverter">
        <w:smartTagPr>
          <w:attr w:name="ProductID" w:val="12,0 m"/>
        </w:smartTagPr>
        <w:r w:rsidRPr="008C04C0">
          <w:rPr>
            <w:rFonts w:cs="Arial"/>
          </w:rPr>
          <w:t>12,0 m</w:t>
        </w:r>
      </w:smartTag>
      <w:r w:rsidRPr="008C04C0">
        <w:rPr>
          <w:rFonts w:cs="Arial"/>
        </w:rPr>
        <w:t xml:space="preserve">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32907152" w14:textId="77777777" w:rsidR="007F114C" w:rsidRPr="008C04C0" w:rsidRDefault="007F114C" w:rsidP="007F114C">
      <w:pPr>
        <w:spacing w:after="120"/>
      </w:pPr>
      <w:r w:rsidRPr="008C04C0">
        <w:t>A kötőanyag zagy a talajjal történő összekeverés és a megszilárdulás után biztosítja a vízzáróságon túl a töltéstesttel történő együttdolgozást.</w:t>
      </w:r>
    </w:p>
    <w:p w14:paraId="6A5827DC" w14:textId="77777777" w:rsidR="007F114C" w:rsidRPr="008C04C0" w:rsidRDefault="007F114C" w:rsidP="007F114C">
      <w:pPr>
        <w:rPr>
          <w:rFonts w:cs="Arial"/>
        </w:rPr>
      </w:pPr>
      <w:r w:rsidRPr="008C04C0">
        <w:t>A résfal az árvízvédelmi töltés tengelyében halad.</w:t>
      </w:r>
    </w:p>
    <w:p w14:paraId="52FE114A" w14:textId="77777777" w:rsidR="007F114C" w:rsidRPr="008C04C0" w:rsidRDefault="007F114C" w:rsidP="007F114C">
      <w:pPr>
        <w:rPr>
          <w:rFonts w:cs="Arial"/>
        </w:rPr>
      </w:pPr>
    </w:p>
    <w:p w14:paraId="77EA3313" w14:textId="77777777" w:rsidR="007F114C" w:rsidRPr="008C04C0" w:rsidRDefault="007F114C" w:rsidP="007F114C">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6EB64F05" w14:textId="77777777" w:rsidR="007F114C" w:rsidRPr="008C04C0" w:rsidRDefault="007F114C" w:rsidP="007F114C">
      <w:pPr>
        <w:rPr>
          <w:rFonts w:cs="Arial"/>
        </w:rPr>
      </w:pPr>
    </w:p>
    <w:p w14:paraId="63025B0A" w14:textId="77777777" w:rsidR="007F114C" w:rsidRPr="008C04C0" w:rsidRDefault="007F114C" w:rsidP="007F114C">
      <w:pPr>
        <w:rPr>
          <w:rFonts w:cs="Arial"/>
        </w:rPr>
      </w:pPr>
      <w:r w:rsidRPr="008C04C0">
        <w:rPr>
          <w:rFonts w:cs="Arial"/>
        </w:rPr>
        <w:t xml:space="preserve">Résfal hossza: </w:t>
      </w:r>
      <w:r w:rsidRPr="008C04C0">
        <w:rPr>
          <w:rFonts w:cs="Arial"/>
        </w:rPr>
        <w:tab/>
      </w:r>
      <w:r w:rsidRPr="008C04C0">
        <w:rPr>
          <w:rFonts w:cs="Arial"/>
        </w:rPr>
        <w:tab/>
        <w:t>4 400 m</w:t>
      </w:r>
    </w:p>
    <w:p w14:paraId="6C6B81F2" w14:textId="77777777" w:rsidR="007F114C" w:rsidRPr="008C04C0" w:rsidRDefault="007F114C" w:rsidP="007F114C">
      <w:pPr>
        <w:rPr>
          <w:rFonts w:cs="Arial"/>
        </w:rPr>
      </w:pPr>
      <w:r w:rsidRPr="008C04C0">
        <w:rPr>
          <w:rFonts w:cs="Arial"/>
        </w:rPr>
        <w:t>Résfal mélysége:</w:t>
      </w:r>
      <w:r w:rsidRPr="008C04C0">
        <w:rPr>
          <w:rFonts w:cs="Arial"/>
        </w:rPr>
        <w:tab/>
      </w:r>
      <w:smartTag w:uri="urn:schemas-microsoft-com:office:smarttags" w:element="metricconverter">
        <w:smartTagPr>
          <w:attr w:name="ProductID" w:val="12,0 m"/>
        </w:smartTagPr>
        <w:r w:rsidRPr="008C04C0">
          <w:rPr>
            <w:rFonts w:cs="Arial"/>
          </w:rPr>
          <w:t>12,0 m</w:t>
        </w:r>
      </w:smartTag>
    </w:p>
    <w:p w14:paraId="73650FA8" w14:textId="77777777" w:rsidR="007F114C" w:rsidRPr="008C04C0" w:rsidRDefault="007F114C" w:rsidP="007F114C">
      <w:pPr>
        <w:rPr>
          <w:rFonts w:cs="Arial"/>
        </w:rPr>
      </w:pPr>
      <w:r w:rsidRPr="008C04C0">
        <w:rPr>
          <w:rFonts w:cs="Arial"/>
        </w:rPr>
        <w:t>Résfal felülete:</w:t>
      </w:r>
      <w:r w:rsidRPr="008C04C0">
        <w:rPr>
          <w:rFonts w:cs="Arial"/>
        </w:rPr>
        <w:tab/>
        <w:t xml:space="preserve">         </w:t>
      </w:r>
      <w:r w:rsidRPr="008C04C0">
        <w:rPr>
          <w:rFonts w:cs="Arial"/>
        </w:rPr>
        <w:tab/>
        <w:t>52 800  m</w:t>
      </w:r>
      <w:r w:rsidRPr="008C04C0">
        <w:rPr>
          <w:rFonts w:cs="Arial"/>
          <w:vertAlign w:val="superscript"/>
        </w:rPr>
        <w:t>2</w:t>
      </w:r>
    </w:p>
    <w:p w14:paraId="07168BDB" w14:textId="77777777" w:rsidR="007F114C" w:rsidRPr="008C04C0" w:rsidRDefault="007F114C" w:rsidP="007F114C"/>
    <w:p w14:paraId="28DB0598" w14:textId="172C4769" w:rsidR="007F114C" w:rsidRPr="008C04C0" w:rsidRDefault="007F114C" w:rsidP="007F114C">
      <w:r w:rsidRPr="008C04C0">
        <w:t xml:space="preserve">A vízzáró fallal szemben támasztott követelmény, hogy a falnak a vízzárást akkor is biztosítani kell, ha a töltésben száradási (zsugorodási) repedések alakulnak ki.  </w:t>
      </w:r>
    </w:p>
    <w:p w14:paraId="099E4C95" w14:textId="77777777" w:rsidR="007F114C" w:rsidRPr="008C04C0" w:rsidRDefault="007F114C" w:rsidP="007F114C"/>
    <w:p w14:paraId="49736132" w14:textId="5808C3DF" w:rsidR="007F114C" w:rsidRDefault="007F114C" w:rsidP="007F114C">
      <w:r w:rsidRPr="008C04C0">
        <w:t>Szádfalazással érintett töltésszakasz a védvonalon nincs.</w:t>
      </w:r>
    </w:p>
    <w:p w14:paraId="634F2C09" w14:textId="1BE35AEC" w:rsidR="00C16222" w:rsidRDefault="00C16222" w:rsidP="007F114C"/>
    <w:p w14:paraId="142A6286" w14:textId="28547109" w:rsidR="00C16222" w:rsidRPr="00C95A63" w:rsidRDefault="00C16222" w:rsidP="00C16222">
      <w:pPr>
        <w:rPr>
          <w:i/>
          <w:u w:val="single"/>
        </w:rPr>
      </w:pPr>
      <w:r>
        <w:rPr>
          <w:i/>
          <w:u w:val="single"/>
        </w:rPr>
        <w:t xml:space="preserve">A FETIVIZIG </w:t>
      </w:r>
      <w:r w:rsidRPr="00C95A63">
        <w:rPr>
          <w:i/>
          <w:u w:val="single"/>
        </w:rPr>
        <w:t xml:space="preserve"> nyilvántartásában az alábbi töltést keresztező objektumok szerepelnek: </w:t>
      </w:r>
    </w:p>
    <w:p w14:paraId="39127963" w14:textId="53A0B6D4" w:rsidR="00C16222" w:rsidRDefault="00C16222" w:rsidP="00C16222">
      <w:r>
        <w:t>20+245 tkm</w:t>
      </w:r>
      <w:r>
        <w:tab/>
        <w:t>vasbeton híd</w:t>
      </w:r>
    </w:p>
    <w:p w14:paraId="46909C7F" w14:textId="5F5A4EA8" w:rsidR="00C16222" w:rsidRDefault="00C16222" w:rsidP="00C16222">
      <w:r>
        <w:lastRenderedPageBreak/>
        <w:t>20+396 tkm</w:t>
      </w:r>
      <w:r>
        <w:tab/>
        <w:t>„R” gázvezeték (fővezeték)</w:t>
      </w:r>
    </w:p>
    <w:p w14:paraId="268877FF" w14:textId="09305F23" w:rsidR="00C16222" w:rsidRDefault="00C16222" w:rsidP="00C16222">
      <w:r>
        <w:t>20+420 tkm</w:t>
      </w:r>
      <w:r>
        <w:tab/>
        <w:t>„R” gázvezeték (tartalék)</w:t>
      </w:r>
    </w:p>
    <w:p w14:paraId="1FBE81B5" w14:textId="1C6EDBAC" w:rsidR="00C16222" w:rsidRDefault="00C16222" w:rsidP="00C16222">
      <w:r>
        <w:t>20+950 tkm</w:t>
      </w:r>
      <w:r>
        <w:tab/>
        <w:t>meglévő résfal kezdete</w:t>
      </w:r>
    </w:p>
    <w:p w14:paraId="63EE28BA" w14:textId="3D84A325" w:rsidR="00C16222" w:rsidRDefault="00C16222" w:rsidP="00C16222">
      <w:r>
        <w:t>22+700-23+480 tkm</w:t>
      </w:r>
      <w:r>
        <w:tab/>
        <w:t>meglévő résfal a töltésben</w:t>
      </w:r>
    </w:p>
    <w:p w14:paraId="73AD25F0" w14:textId="56B7D603" w:rsidR="00C16222" w:rsidRDefault="00C16222" w:rsidP="00C16222"/>
    <w:p w14:paraId="61A28789" w14:textId="49717D2B" w:rsidR="00C16222" w:rsidRDefault="00C16222" w:rsidP="00E93A72">
      <w:r w:rsidRPr="00C16222">
        <w:t>A keresztező műtárgyak és létesítmények helyét a kivitelezés megkezdése előtt szakfelügyelet mellett kell pontosan meghatározni.</w:t>
      </w:r>
      <w:r w:rsidR="00E93A72">
        <w:t xml:space="preserve"> </w:t>
      </w:r>
      <w:r w:rsidRPr="00C16222">
        <w:t>A 19+200 tkm-től kezdődő kaparóláncos vezérgéppel történő folyamatos résfal építést a keresztező „R” gázvezeték min.2 m-es környezetében meg kell szakítani és csak a 20+424 tkm után a megfelelő védőtávolságok betartása mellett lehet folytatni. A meglévő résfalak keresztezésénél az új résfal a meglévő mellé kerül elhelyezésre a vízoldal irányába.</w:t>
      </w:r>
    </w:p>
    <w:p w14:paraId="21DBC8D8" w14:textId="63B3F284" w:rsidR="00A81535" w:rsidRDefault="00A81535" w:rsidP="00E93A72"/>
    <w:p w14:paraId="0B57EBD6" w14:textId="2FD9599C" w:rsidR="00A81535" w:rsidRDefault="00A81535" w:rsidP="00A81535">
      <w:r>
        <w:t>A réseléssel értintett szilárd burkolatú útburkolatot a 22+700-24+000 tkm szelvények között helyre kell állítani.</w:t>
      </w:r>
    </w:p>
    <w:p w14:paraId="1FEB66BC" w14:textId="0A10648F" w:rsidR="0024467D" w:rsidRPr="008C04C0" w:rsidRDefault="0024467D" w:rsidP="00892CD2">
      <w:pPr>
        <w:pStyle w:val="Cmsor30"/>
        <w:tabs>
          <w:tab w:val="num" w:pos="720"/>
        </w:tabs>
        <w:ind w:left="426" w:hanging="426"/>
        <w:jc w:val="left"/>
      </w:pPr>
      <w:bookmarkStart w:id="2172" w:name="_Toc479786140"/>
      <w:r w:rsidRPr="008C04C0">
        <w:t>09.08. Szeghalom-körösszakáli árvízvédelmi szakasz</w:t>
      </w:r>
      <w:bookmarkEnd w:id="2172"/>
    </w:p>
    <w:p w14:paraId="30647646" w14:textId="77777777" w:rsidR="007F114C" w:rsidRPr="008C04C0" w:rsidRDefault="007F114C" w:rsidP="007F114C">
      <w:pPr>
        <w:spacing w:after="120"/>
      </w:pPr>
      <w:r w:rsidRPr="008C04C0">
        <w:t xml:space="preserve">A beavatkozási szakaszok kijelölése a területileg illetékes Tiszántúli Vízügyi Igazgatóság árvízi tapasztalatai valamint a VITUKI által az 1980-as években készített geoelektromos vizsgálatokból meghatározott nem kellő altalaj biztonságú (NKBT) szakaszok alapján történt. </w:t>
      </w:r>
    </w:p>
    <w:p w14:paraId="191A3605" w14:textId="77777777" w:rsidR="007F114C" w:rsidRPr="008C04C0" w:rsidRDefault="007F114C" w:rsidP="007F114C">
      <w:pPr>
        <w:spacing w:after="120"/>
      </w:pPr>
      <w:r w:rsidRPr="008C04C0">
        <w:t>A tervezett beavatkozások az árvízvédelmi töltés mentett oldali fedőrétegének alsó szintjére ható felhajtóerő csökkentése érdekében a szivárgási úthosszt növelő szádfal beépítése a vízoldali töltésláb környezetébe, aminek hatására a fakadóvizes jelenségek (mentett oldali káros árvízi jelenség) csökkenése várható. A töltéstestbe beépítésre kerülő résfal hatására a töltés mentett oldali rézsűjén jelentkező szivárgások, csurgások, valamint a mentett oldali előterén jelentkező káros árvízi jelenségek veszélyességének és mennyiségének csökkenése várható.</w:t>
      </w:r>
    </w:p>
    <w:p w14:paraId="4AF773F5" w14:textId="200B52E5" w:rsidR="007F114C" w:rsidRDefault="007F114C" w:rsidP="007F114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6D77D94E" w14:textId="77777777" w:rsidR="00C16222" w:rsidRPr="008C04C0" w:rsidRDefault="00C16222" w:rsidP="007F114C">
      <w:pPr>
        <w:rPr>
          <w:b/>
        </w:rPr>
      </w:pPr>
    </w:p>
    <w:p w14:paraId="12284FFB" w14:textId="77777777" w:rsidR="007F114C" w:rsidRPr="008C04C0" w:rsidRDefault="007F114C" w:rsidP="007F114C">
      <w:pPr>
        <w:ind w:left="360"/>
        <w:rPr>
          <w:b/>
        </w:rPr>
      </w:pPr>
    </w:p>
    <w:p w14:paraId="2F90F8B9" w14:textId="77777777" w:rsidR="007F114C" w:rsidRPr="008C04C0" w:rsidRDefault="007F114C" w:rsidP="007F114C">
      <w:pPr>
        <w:spacing w:after="120"/>
      </w:pPr>
      <w:r w:rsidRPr="008C04C0">
        <w:t>A résfal építéssel érintett töltésszakaszok a következők:</w:t>
      </w:r>
    </w:p>
    <w:tbl>
      <w:tblPr>
        <w:tblW w:w="8946" w:type="dxa"/>
        <w:tblInd w:w="55" w:type="dxa"/>
        <w:tblCellMar>
          <w:left w:w="70" w:type="dxa"/>
          <w:right w:w="70" w:type="dxa"/>
        </w:tblCellMar>
        <w:tblLook w:val="04A0" w:firstRow="1" w:lastRow="0" w:firstColumn="1" w:lastColumn="0" w:noHBand="0" w:noVBand="1"/>
      </w:tblPr>
      <w:tblGrid>
        <w:gridCol w:w="693"/>
        <w:gridCol w:w="2247"/>
        <w:gridCol w:w="681"/>
        <w:gridCol w:w="789"/>
        <w:gridCol w:w="1455"/>
        <w:gridCol w:w="1521"/>
        <w:gridCol w:w="1560"/>
      </w:tblGrid>
      <w:tr w:rsidR="008C04C0" w:rsidRPr="008C04C0" w14:paraId="04ED1D34" w14:textId="77777777" w:rsidTr="007F114C">
        <w:trPr>
          <w:trHeight w:val="81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A28EF2" w14:textId="77777777" w:rsidR="007F114C" w:rsidRPr="008C04C0" w:rsidRDefault="007F114C" w:rsidP="007F114C">
            <w:pPr>
              <w:jc w:val="center"/>
              <w:rPr>
                <w:b/>
                <w:bCs/>
                <w:sz w:val="20"/>
                <w:szCs w:val="20"/>
              </w:rPr>
            </w:pPr>
            <w:r w:rsidRPr="008C04C0">
              <w:rPr>
                <w:b/>
                <w:bCs/>
                <w:sz w:val="20"/>
                <w:szCs w:val="20"/>
              </w:rPr>
              <w:t>Töltésszakasz</w:t>
            </w:r>
          </w:p>
        </w:tc>
        <w:tc>
          <w:tcPr>
            <w:tcW w:w="1470" w:type="dxa"/>
            <w:gridSpan w:val="2"/>
            <w:tcBorders>
              <w:top w:val="single" w:sz="8" w:space="0" w:color="auto"/>
              <w:left w:val="nil"/>
              <w:bottom w:val="single" w:sz="8" w:space="0" w:color="auto"/>
              <w:right w:val="single" w:sz="8" w:space="0" w:color="000000"/>
            </w:tcBorders>
            <w:shd w:val="clear" w:color="auto" w:fill="auto"/>
            <w:vAlign w:val="center"/>
            <w:hideMark/>
          </w:tcPr>
          <w:p w14:paraId="6252CD87" w14:textId="77777777" w:rsidR="007F114C" w:rsidRPr="008C04C0" w:rsidRDefault="007F114C" w:rsidP="007F114C">
            <w:pPr>
              <w:jc w:val="center"/>
              <w:rPr>
                <w:b/>
                <w:bCs/>
                <w:sz w:val="16"/>
                <w:szCs w:val="20"/>
              </w:rPr>
            </w:pPr>
            <w:r w:rsidRPr="008C04C0">
              <w:rPr>
                <w:b/>
                <w:bCs/>
                <w:sz w:val="16"/>
                <w:szCs w:val="20"/>
              </w:rPr>
              <w:t>ELŐIRÁNYZOTT</w:t>
            </w:r>
            <w:r w:rsidRPr="008C04C0">
              <w:rPr>
                <w:b/>
                <w:bCs/>
                <w:sz w:val="16"/>
                <w:szCs w:val="20"/>
              </w:rPr>
              <w:br/>
              <w:t>Szelvényszám (m)</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14:paraId="1DA3984D" w14:textId="77777777" w:rsidR="007F114C" w:rsidRPr="008C04C0" w:rsidRDefault="007F114C" w:rsidP="007F114C">
            <w:pPr>
              <w:jc w:val="center"/>
              <w:rPr>
                <w:b/>
                <w:bCs/>
                <w:sz w:val="16"/>
                <w:szCs w:val="20"/>
              </w:rPr>
            </w:pPr>
            <w:r w:rsidRPr="008C04C0">
              <w:rPr>
                <w:b/>
                <w:bCs/>
                <w:sz w:val="16"/>
                <w:szCs w:val="20"/>
              </w:rPr>
              <w:t>ELŐIRÁNYZOTT</w:t>
            </w:r>
            <w:r w:rsidRPr="008C04C0">
              <w:rPr>
                <w:b/>
                <w:bCs/>
                <w:sz w:val="16"/>
                <w:szCs w:val="20"/>
              </w:rPr>
              <w:br/>
              <w:t>Hossz</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14:paraId="281676CD" w14:textId="77777777" w:rsidR="007F114C" w:rsidRPr="008C04C0" w:rsidRDefault="007F114C" w:rsidP="007F114C">
            <w:pPr>
              <w:jc w:val="center"/>
              <w:rPr>
                <w:b/>
                <w:bCs/>
                <w:sz w:val="16"/>
                <w:szCs w:val="20"/>
              </w:rPr>
            </w:pPr>
            <w:r w:rsidRPr="008C04C0">
              <w:rPr>
                <w:b/>
                <w:bCs/>
                <w:sz w:val="16"/>
                <w:szCs w:val="20"/>
              </w:rPr>
              <w:t>ELŐIRÁNYZOTT</w:t>
            </w:r>
            <w:r w:rsidRPr="008C04C0">
              <w:rPr>
                <w:b/>
                <w:bCs/>
                <w:sz w:val="16"/>
                <w:szCs w:val="20"/>
              </w:rPr>
              <w:br/>
              <w:t>Mélység</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D84C20" w14:textId="77777777" w:rsidR="007F114C" w:rsidRPr="008C04C0" w:rsidRDefault="007F114C" w:rsidP="007F114C">
            <w:pPr>
              <w:jc w:val="center"/>
              <w:rPr>
                <w:b/>
                <w:bCs/>
                <w:sz w:val="16"/>
                <w:szCs w:val="20"/>
              </w:rPr>
            </w:pPr>
            <w:r w:rsidRPr="008C04C0">
              <w:rPr>
                <w:b/>
                <w:bCs/>
                <w:sz w:val="16"/>
                <w:szCs w:val="20"/>
              </w:rPr>
              <w:t>ELŐIRÁNYZOTT</w:t>
            </w:r>
            <w:r w:rsidRPr="008C04C0">
              <w:rPr>
                <w:b/>
                <w:bCs/>
                <w:sz w:val="16"/>
                <w:szCs w:val="20"/>
              </w:rPr>
              <w:br/>
              <w:t>Felület</w:t>
            </w:r>
          </w:p>
        </w:tc>
      </w:tr>
      <w:tr w:rsidR="008C04C0" w:rsidRPr="008C04C0" w14:paraId="6791CC77"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17860280" w14:textId="77777777" w:rsidR="007F114C" w:rsidRPr="008C04C0" w:rsidRDefault="007F114C" w:rsidP="007F114C">
            <w:pPr>
              <w:jc w:val="center"/>
              <w:rPr>
                <w:b/>
                <w:bCs/>
                <w:sz w:val="20"/>
                <w:szCs w:val="20"/>
              </w:rPr>
            </w:pPr>
            <w:r w:rsidRPr="008C04C0">
              <w:rPr>
                <w:b/>
                <w:bCs/>
                <w:sz w:val="20"/>
                <w:szCs w:val="20"/>
              </w:rPr>
              <w:t>száma</w:t>
            </w:r>
          </w:p>
        </w:tc>
        <w:tc>
          <w:tcPr>
            <w:tcW w:w="2247" w:type="dxa"/>
            <w:tcBorders>
              <w:top w:val="nil"/>
              <w:left w:val="nil"/>
              <w:bottom w:val="single" w:sz="8" w:space="0" w:color="auto"/>
              <w:right w:val="single" w:sz="8" w:space="0" w:color="auto"/>
            </w:tcBorders>
            <w:shd w:val="clear" w:color="auto" w:fill="auto"/>
            <w:noWrap/>
            <w:vAlign w:val="center"/>
            <w:hideMark/>
          </w:tcPr>
          <w:p w14:paraId="0B1AA6BA" w14:textId="77777777" w:rsidR="007F114C" w:rsidRPr="008C04C0" w:rsidRDefault="007F114C" w:rsidP="007F114C">
            <w:pPr>
              <w:jc w:val="center"/>
              <w:rPr>
                <w:b/>
                <w:bCs/>
                <w:sz w:val="20"/>
                <w:szCs w:val="20"/>
              </w:rPr>
            </w:pPr>
            <w:r w:rsidRPr="008C04C0">
              <w:rPr>
                <w:b/>
                <w:bCs/>
                <w:sz w:val="20"/>
                <w:szCs w:val="20"/>
              </w:rPr>
              <w:t>neve</w:t>
            </w:r>
          </w:p>
        </w:tc>
        <w:tc>
          <w:tcPr>
            <w:tcW w:w="681" w:type="dxa"/>
            <w:tcBorders>
              <w:top w:val="nil"/>
              <w:left w:val="nil"/>
              <w:bottom w:val="single" w:sz="8" w:space="0" w:color="auto"/>
              <w:right w:val="single" w:sz="8" w:space="0" w:color="auto"/>
            </w:tcBorders>
            <w:shd w:val="clear" w:color="auto" w:fill="auto"/>
            <w:noWrap/>
            <w:vAlign w:val="center"/>
            <w:hideMark/>
          </w:tcPr>
          <w:p w14:paraId="187AE6F3" w14:textId="77777777" w:rsidR="007F114C" w:rsidRPr="008C04C0" w:rsidRDefault="007F114C" w:rsidP="007F114C">
            <w:pPr>
              <w:jc w:val="center"/>
              <w:rPr>
                <w:b/>
                <w:bCs/>
                <w:sz w:val="20"/>
                <w:szCs w:val="20"/>
              </w:rPr>
            </w:pPr>
            <w:r w:rsidRPr="008C04C0">
              <w:rPr>
                <w:b/>
                <w:bCs/>
                <w:sz w:val="20"/>
                <w:szCs w:val="20"/>
              </w:rPr>
              <w:t xml:space="preserve"> -tól</w:t>
            </w:r>
          </w:p>
        </w:tc>
        <w:tc>
          <w:tcPr>
            <w:tcW w:w="789" w:type="dxa"/>
            <w:tcBorders>
              <w:top w:val="nil"/>
              <w:left w:val="nil"/>
              <w:bottom w:val="single" w:sz="8" w:space="0" w:color="auto"/>
              <w:right w:val="single" w:sz="8" w:space="0" w:color="auto"/>
            </w:tcBorders>
            <w:shd w:val="clear" w:color="auto" w:fill="auto"/>
            <w:noWrap/>
            <w:vAlign w:val="center"/>
            <w:hideMark/>
          </w:tcPr>
          <w:p w14:paraId="3DFAB8D9" w14:textId="77777777" w:rsidR="007F114C" w:rsidRPr="008C04C0" w:rsidRDefault="007F114C" w:rsidP="007F114C">
            <w:pPr>
              <w:jc w:val="center"/>
              <w:rPr>
                <w:b/>
                <w:bCs/>
                <w:sz w:val="20"/>
                <w:szCs w:val="20"/>
              </w:rPr>
            </w:pPr>
            <w:r w:rsidRPr="008C04C0">
              <w:rPr>
                <w:b/>
                <w:bCs/>
                <w:sz w:val="20"/>
                <w:szCs w:val="20"/>
              </w:rPr>
              <w:t xml:space="preserve"> -ig</w:t>
            </w:r>
          </w:p>
        </w:tc>
        <w:tc>
          <w:tcPr>
            <w:tcW w:w="1455" w:type="dxa"/>
            <w:tcBorders>
              <w:top w:val="nil"/>
              <w:left w:val="nil"/>
              <w:bottom w:val="single" w:sz="8" w:space="0" w:color="auto"/>
              <w:right w:val="single" w:sz="8" w:space="0" w:color="auto"/>
            </w:tcBorders>
            <w:shd w:val="clear" w:color="auto" w:fill="auto"/>
            <w:noWrap/>
            <w:vAlign w:val="center"/>
            <w:hideMark/>
          </w:tcPr>
          <w:p w14:paraId="56922E2F" w14:textId="77777777" w:rsidR="007F114C" w:rsidRPr="008C04C0" w:rsidRDefault="007F114C" w:rsidP="007F114C">
            <w:pPr>
              <w:jc w:val="center"/>
              <w:rPr>
                <w:b/>
                <w:bCs/>
                <w:sz w:val="20"/>
                <w:szCs w:val="20"/>
              </w:rPr>
            </w:pPr>
            <w:r w:rsidRPr="008C04C0">
              <w:rPr>
                <w:b/>
                <w:bCs/>
                <w:sz w:val="20"/>
                <w:szCs w:val="20"/>
              </w:rPr>
              <w:t>(m)</w:t>
            </w:r>
          </w:p>
        </w:tc>
        <w:tc>
          <w:tcPr>
            <w:tcW w:w="1521" w:type="dxa"/>
            <w:tcBorders>
              <w:top w:val="nil"/>
              <w:left w:val="nil"/>
              <w:bottom w:val="single" w:sz="8" w:space="0" w:color="auto"/>
              <w:right w:val="single" w:sz="8" w:space="0" w:color="auto"/>
            </w:tcBorders>
            <w:shd w:val="clear" w:color="auto" w:fill="auto"/>
            <w:noWrap/>
            <w:vAlign w:val="center"/>
            <w:hideMark/>
          </w:tcPr>
          <w:p w14:paraId="4102ACD2" w14:textId="77777777" w:rsidR="007F114C" w:rsidRPr="008C04C0" w:rsidRDefault="007F114C" w:rsidP="007F114C">
            <w:pPr>
              <w:jc w:val="center"/>
              <w:rPr>
                <w:b/>
                <w:bCs/>
                <w:sz w:val="20"/>
                <w:szCs w:val="20"/>
              </w:rPr>
            </w:pPr>
            <w:r w:rsidRPr="008C04C0">
              <w:rPr>
                <w:b/>
                <w:bCs/>
                <w:sz w:val="20"/>
                <w:szCs w:val="20"/>
              </w:rPr>
              <w:t>(m)</w:t>
            </w:r>
          </w:p>
        </w:tc>
        <w:tc>
          <w:tcPr>
            <w:tcW w:w="1560" w:type="dxa"/>
            <w:tcBorders>
              <w:top w:val="nil"/>
              <w:left w:val="nil"/>
              <w:bottom w:val="single" w:sz="8" w:space="0" w:color="auto"/>
              <w:right w:val="single" w:sz="8" w:space="0" w:color="auto"/>
            </w:tcBorders>
            <w:shd w:val="clear" w:color="auto" w:fill="auto"/>
            <w:noWrap/>
            <w:vAlign w:val="center"/>
            <w:hideMark/>
          </w:tcPr>
          <w:p w14:paraId="1EACD5C6" w14:textId="77777777" w:rsidR="007F114C" w:rsidRPr="008C04C0" w:rsidRDefault="007F114C" w:rsidP="007F114C">
            <w:pPr>
              <w:jc w:val="center"/>
              <w:rPr>
                <w:b/>
                <w:bCs/>
                <w:sz w:val="20"/>
                <w:szCs w:val="20"/>
              </w:rPr>
            </w:pPr>
            <w:r w:rsidRPr="008C04C0">
              <w:rPr>
                <w:b/>
                <w:bCs/>
                <w:sz w:val="20"/>
                <w:szCs w:val="20"/>
              </w:rPr>
              <w:t>(m</w:t>
            </w:r>
            <w:r w:rsidRPr="008C04C0">
              <w:rPr>
                <w:b/>
                <w:bCs/>
                <w:sz w:val="20"/>
                <w:szCs w:val="20"/>
                <w:vertAlign w:val="superscript"/>
              </w:rPr>
              <w:t>2</w:t>
            </w:r>
            <w:r w:rsidRPr="008C04C0">
              <w:rPr>
                <w:b/>
                <w:bCs/>
                <w:sz w:val="20"/>
                <w:szCs w:val="20"/>
              </w:rPr>
              <w:t>)</w:t>
            </w:r>
          </w:p>
        </w:tc>
      </w:tr>
      <w:tr w:rsidR="008C04C0" w:rsidRPr="008C04C0" w14:paraId="47EA551E"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5F5DF2A1" w14:textId="77777777" w:rsidR="007F114C" w:rsidRPr="008C04C0" w:rsidRDefault="007F114C" w:rsidP="007F114C">
            <w:pPr>
              <w:jc w:val="center"/>
              <w:rPr>
                <w:b/>
                <w:bCs/>
                <w:sz w:val="20"/>
                <w:szCs w:val="20"/>
              </w:rPr>
            </w:pPr>
            <w:r w:rsidRPr="008C04C0">
              <w:rPr>
                <w:b/>
                <w:bCs/>
                <w:sz w:val="20"/>
                <w:szCs w:val="20"/>
              </w:rPr>
              <w:t xml:space="preserve"> 09.08</w:t>
            </w:r>
          </w:p>
        </w:tc>
        <w:tc>
          <w:tcPr>
            <w:tcW w:w="2247" w:type="dxa"/>
            <w:tcBorders>
              <w:top w:val="nil"/>
              <w:left w:val="nil"/>
              <w:bottom w:val="single" w:sz="8" w:space="0" w:color="auto"/>
              <w:right w:val="single" w:sz="8" w:space="0" w:color="auto"/>
            </w:tcBorders>
            <w:shd w:val="clear" w:color="auto" w:fill="auto"/>
            <w:noWrap/>
            <w:vAlign w:val="center"/>
            <w:hideMark/>
          </w:tcPr>
          <w:p w14:paraId="3231FEEE" w14:textId="77777777" w:rsidR="007F114C" w:rsidRPr="008C04C0" w:rsidRDefault="007F114C" w:rsidP="007F114C">
            <w:pPr>
              <w:rPr>
                <w:b/>
                <w:bCs/>
                <w:sz w:val="20"/>
                <w:szCs w:val="20"/>
              </w:rPr>
            </w:pPr>
            <w:r w:rsidRPr="008C04C0">
              <w:rPr>
                <w:b/>
                <w:bCs/>
                <w:sz w:val="20"/>
                <w:szCs w:val="20"/>
              </w:rPr>
              <w:t>Sebes-Körös jobb part</w:t>
            </w:r>
          </w:p>
        </w:tc>
        <w:tc>
          <w:tcPr>
            <w:tcW w:w="681" w:type="dxa"/>
            <w:tcBorders>
              <w:top w:val="nil"/>
              <w:left w:val="nil"/>
              <w:bottom w:val="single" w:sz="8" w:space="0" w:color="auto"/>
              <w:right w:val="single" w:sz="8" w:space="0" w:color="auto"/>
            </w:tcBorders>
            <w:shd w:val="clear" w:color="auto" w:fill="auto"/>
            <w:noWrap/>
            <w:vAlign w:val="center"/>
            <w:hideMark/>
          </w:tcPr>
          <w:p w14:paraId="430DAE47" w14:textId="77777777" w:rsidR="007F114C" w:rsidRPr="008C04C0" w:rsidRDefault="007F114C" w:rsidP="007F114C">
            <w:pPr>
              <w:rPr>
                <w:b/>
                <w:bCs/>
                <w:sz w:val="20"/>
                <w:szCs w:val="20"/>
              </w:rPr>
            </w:pPr>
            <w:r w:rsidRPr="008C04C0">
              <w:rPr>
                <w:b/>
                <w:bCs/>
                <w:sz w:val="20"/>
                <w:szCs w:val="20"/>
              </w:rPr>
              <w:t> </w:t>
            </w:r>
          </w:p>
        </w:tc>
        <w:tc>
          <w:tcPr>
            <w:tcW w:w="789" w:type="dxa"/>
            <w:tcBorders>
              <w:top w:val="nil"/>
              <w:left w:val="nil"/>
              <w:bottom w:val="single" w:sz="8" w:space="0" w:color="auto"/>
              <w:right w:val="single" w:sz="8" w:space="0" w:color="auto"/>
            </w:tcBorders>
            <w:shd w:val="clear" w:color="auto" w:fill="auto"/>
            <w:noWrap/>
            <w:vAlign w:val="center"/>
            <w:hideMark/>
          </w:tcPr>
          <w:p w14:paraId="7EE3AE02" w14:textId="77777777" w:rsidR="007F114C" w:rsidRPr="008C04C0" w:rsidRDefault="007F114C" w:rsidP="007F114C">
            <w:pPr>
              <w:rPr>
                <w:b/>
                <w:bCs/>
                <w:sz w:val="20"/>
                <w:szCs w:val="20"/>
              </w:rPr>
            </w:pPr>
            <w:r w:rsidRPr="008C04C0">
              <w:rPr>
                <w:b/>
                <w:bCs/>
                <w:sz w:val="20"/>
                <w:szCs w:val="20"/>
              </w:rPr>
              <w:t> </w:t>
            </w:r>
          </w:p>
        </w:tc>
        <w:tc>
          <w:tcPr>
            <w:tcW w:w="1455" w:type="dxa"/>
            <w:tcBorders>
              <w:top w:val="nil"/>
              <w:left w:val="nil"/>
              <w:bottom w:val="single" w:sz="8" w:space="0" w:color="auto"/>
              <w:right w:val="single" w:sz="8" w:space="0" w:color="auto"/>
            </w:tcBorders>
            <w:shd w:val="clear" w:color="auto" w:fill="auto"/>
            <w:noWrap/>
            <w:vAlign w:val="center"/>
            <w:hideMark/>
          </w:tcPr>
          <w:p w14:paraId="7F978938" w14:textId="77777777" w:rsidR="007F114C" w:rsidRPr="008C04C0" w:rsidRDefault="007F114C" w:rsidP="007F114C">
            <w:pPr>
              <w:rPr>
                <w:b/>
                <w:bCs/>
                <w:sz w:val="20"/>
                <w:szCs w:val="20"/>
              </w:rPr>
            </w:pPr>
            <w:r w:rsidRPr="008C04C0">
              <w:rPr>
                <w:b/>
                <w:bCs/>
                <w:sz w:val="20"/>
                <w:szCs w:val="20"/>
              </w:rPr>
              <w:t> </w:t>
            </w:r>
          </w:p>
        </w:tc>
        <w:tc>
          <w:tcPr>
            <w:tcW w:w="1521" w:type="dxa"/>
            <w:tcBorders>
              <w:top w:val="nil"/>
              <w:left w:val="nil"/>
              <w:bottom w:val="single" w:sz="8" w:space="0" w:color="auto"/>
              <w:right w:val="single" w:sz="8" w:space="0" w:color="auto"/>
            </w:tcBorders>
            <w:shd w:val="clear" w:color="auto" w:fill="auto"/>
            <w:noWrap/>
            <w:vAlign w:val="center"/>
            <w:hideMark/>
          </w:tcPr>
          <w:p w14:paraId="73782B57" w14:textId="77777777" w:rsidR="007F114C" w:rsidRPr="008C04C0" w:rsidRDefault="007F114C" w:rsidP="007F114C">
            <w:pPr>
              <w:rPr>
                <w:b/>
                <w:bCs/>
                <w:sz w:val="20"/>
                <w:szCs w:val="20"/>
              </w:rPr>
            </w:pPr>
            <w:r w:rsidRPr="008C04C0">
              <w:rPr>
                <w:b/>
                <w:bCs/>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14:paraId="6423AE80" w14:textId="77777777" w:rsidR="007F114C" w:rsidRPr="008C04C0" w:rsidRDefault="007F114C" w:rsidP="007F114C">
            <w:pPr>
              <w:rPr>
                <w:b/>
                <w:bCs/>
                <w:sz w:val="20"/>
                <w:szCs w:val="20"/>
              </w:rPr>
            </w:pPr>
            <w:r w:rsidRPr="008C04C0">
              <w:rPr>
                <w:b/>
                <w:bCs/>
                <w:sz w:val="20"/>
                <w:szCs w:val="20"/>
              </w:rPr>
              <w:t> </w:t>
            </w:r>
          </w:p>
        </w:tc>
      </w:tr>
      <w:tr w:rsidR="008C04C0" w:rsidRPr="008C04C0" w14:paraId="708543AD"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03D039F7" w14:textId="77777777" w:rsidR="007F114C" w:rsidRPr="008C04C0" w:rsidRDefault="007F114C" w:rsidP="007F114C">
            <w:pPr>
              <w:jc w:val="center"/>
              <w:rPr>
                <w:b/>
                <w:bCs/>
                <w:sz w:val="20"/>
                <w:szCs w:val="20"/>
              </w:rPr>
            </w:pPr>
            <w:r w:rsidRPr="008C04C0">
              <w:rPr>
                <w:b/>
                <w:bCs/>
                <w:sz w:val="20"/>
                <w:szCs w:val="20"/>
              </w:rPr>
              <w:t> </w:t>
            </w:r>
          </w:p>
        </w:tc>
        <w:tc>
          <w:tcPr>
            <w:tcW w:w="2247" w:type="dxa"/>
            <w:tcBorders>
              <w:top w:val="nil"/>
              <w:left w:val="nil"/>
              <w:bottom w:val="single" w:sz="8" w:space="0" w:color="auto"/>
              <w:right w:val="single" w:sz="8" w:space="0" w:color="auto"/>
            </w:tcBorders>
            <w:shd w:val="clear" w:color="auto" w:fill="auto"/>
            <w:noWrap/>
            <w:vAlign w:val="center"/>
            <w:hideMark/>
          </w:tcPr>
          <w:p w14:paraId="664C78F1" w14:textId="77777777" w:rsidR="007F114C" w:rsidRPr="008C04C0" w:rsidRDefault="007F114C" w:rsidP="007F114C">
            <w:pPr>
              <w:jc w:val="center"/>
              <w:rPr>
                <w:b/>
                <w:bCs/>
                <w:sz w:val="20"/>
                <w:szCs w:val="20"/>
              </w:rPr>
            </w:pPr>
            <w:r w:rsidRPr="008C04C0">
              <w:rPr>
                <w:b/>
                <w:bCs/>
                <w:sz w:val="20"/>
                <w:szCs w:val="20"/>
              </w:rPr>
              <w:t> </w:t>
            </w:r>
          </w:p>
        </w:tc>
        <w:tc>
          <w:tcPr>
            <w:tcW w:w="681" w:type="dxa"/>
            <w:tcBorders>
              <w:top w:val="nil"/>
              <w:left w:val="nil"/>
              <w:bottom w:val="single" w:sz="8" w:space="0" w:color="auto"/>
              <w:right w:val="single" w:sz="8" w:space="0" w:color="auto"/>
            </w:tcBorders>
            <w:shd w:val="clear" w:color="auto" w:fill="auto"/>
            <w:noWrap/>
            <w:vAlign w:val="center"/>
            <w:hideMark/>
          </w:tcPr>
          <w:p w14:paraId="1EC8A8F1" w14:textId="77777777" w:rsidR="007F114C" w:rsidRPr="008C04C0" w:rsidRDefault="007F114C" w:rsidP="007F114C">
            <w:pPr>
              <w:jc w:val="center"/>
              <w:rPr>
                <w:bCs/>
                <w:sz w:val="20"/>
                <w:szCs w:val="20"/>
              </w:rPr>
            </w:pPr>
            <w:r w:rsidRPr="008C04C0">
              <w:rPr>
                <w:bCs/>
                <w:sz w:val="20"/>
                <w:szCs w:val="20"/>
              </w:rPr>
              <w:t>42 500</w:t>
            </w:r>
          </w:p>
        </w:tc>
        <w:tc>
          <w:tcPr>
            <w:tcW w:w="789" w:type="dxa"/>
            <w:tcBorders>
              <w:top w:val="nil"/>
              <w:left w:val="nil"/>
              <w:bottom w:val="single" w:sz="8" w:space="0" w:color="auto"/>
              <w:right w:val="single" w:sz="8" w:space="0" w:color="auto"/>
            </w:tcBorders>
            <w:shd w:val="clear" w:color="auto" w:fill="auto"/>
            <w:noWrap/>
            <w:vAlign w:val="center"/>
            <w:hideMark/>
          </w:tcPr>
          <w:p w14:paraId="1305F4E7" w14:textId="77777777" w:rsidR="007F114C" w:rsidRPr="008C04C0" w:rsidRDefault="007F114C" w:rsidP="007F114C">
            <w:pPr>
              <w:jc w:val="center"/>
              <w:rPr>
                <w:bCs/>
                <w:sz w:val="20"/>
                <w:szCs w:val="20"/>
              </w:rPr>
            </w:pPr>
            <w:r w:rsidRPr="008C04C0">
              <w:rPr>
                <w:bCs/>
                <w:sz w:val="20"/>
                <w:szCs w:val="20"/>
              </w:rPr>
              <w:t>46 780</w:t>
            </w:r>
          </w:p>
        </w:tc>
        <w:tc>
          <w:tcPr>
            <w:tcW w:w="1455" w:type="dxa"/>
            <w:tcBorders>
              <w:top w:val="nil"/>
              <w:left w:val="nil"/>
              <w:bottom w:val="single" w:sz="8" w:space="0" w:color="auto"/>
              <w:right w:val="single" w:sz="8" w:space="0" w:color="auto"/>
            </w:tcBorders>
            <w:shd w:val="clear" w:color="auto" w:fill="auto"/>
            <w:noWrap/>
            <w:vAlign w:val="center"/>
            <w:hideMark/>
          </w:tcPr>
          <w:p w14:paraId="6691031B" w14:textId="77777777" w:rsidR="007F114C" w:rsidRPr="008C04C0" w:rsidRDefault="007F114C" w:rsidP="007F114C">
            <w:pPr>
              <w:jc w:val="center"/>
              <w:rPr>
                <w:bCs/>
                <w:sz w:val="20"/>
                <w:szCs w:val="20"/>
              </w:rPr>
            </w:pPr>
            <w:r w:rsidRPr="008C04C0">
              <w:rPr>
                <w:bCs/>
                <w:sz w:val="20"/>
                <w:szCs w:val="20"/>
              </w:rPr>
              <w:t>4 280</w:t>
            </w:r>
          </w:p>
        </w:tc>
        <w:tc>
          <w:tcPr>
            <w:tcW w:w="1521" w:type="dxa"/>
            <w:tcBorders>
              <w:top w:val="nil"/>
              <w:left w:val="nil"/>
              <w:bottom w:val="single" w:sz="8" w:space="0" w:color="auto"/>
              <w:right w:val="single" w:sz="8" w:space="0" w:color="auto"/>
            </w:tcBorders>
            <w:shd w:val="clear" w:color="auto" w:fill="auto"/>
            <w:noWrap/>
            <w:vAlign w:val="center"/>
            <w:hideMark/>
          </w:tcPr>
          <w:p w14:paraId="6430FDB2" w14:textId="77777777" w:rsidR="007F114C" w:rsidRPr="008C04C0" w:rsidRDefault="007F114C" w:rsidP="007F114C">
            <w:pPr>
              <w:jc w:val="center"/>
              <w:rPr>
                <w:bCs/>
                <w:sz w:val="20"/>
                <w:szCs w:val="20"/>
              </w:rPr>
            </w:pPr>
            <w:r w:rsidRPr="008C04C0">
              <w:rPr>
                <w:bCs/>
                <w:sz w:val="20"/>
                <w:szCs w:val="20"/>
              </w:rPr>
              <w:t>8</w:t>
            </w:r>
          </w:p>
        </w:tc>
        <w:tc>
          <w:tcPr>
            <w:tcW w:w="1560" w:type="dxa"/>
            <w:tcBorders>
              <w:top w:val="nil"/>
              <w:left w:val="nil"/>
              <w:bottom w:val="single" w:sz="8" w:space="0" w:color="auto"/>
              <w:right w:val="single" w:sz="8" w:space="0" w:color="auto"/>
            </w:tcBorders>
            <w:shd w:val="clear" w:color="auto" w:fill="auto"/>
            <w:noWrap/>
            <w:vAlign w:val="center"/>
            <w:hideMark/>
          </w:tcPr>
          <w:p w14:paraId="46817C2A" w14:textId="77777777" w:rsidR="007F114C" w:rsidRPr="008C04C0" w:rsidRDefault="007F114C" w:rsidP="007F114C">
            <w:pPr>
              <w:jc w:val="center"/>
              <w:rPr>
                <w:bCs/>
                <w:sz w:val="20"/>
                <w:szCs w:val="20"/>
              </w:rPr>
            </w:pPr>
            <w:r w:rsidRPr="008C04C0">
              <w:rPr>
                <w:bCs/>
                <w:sz w:val="20"/>
                <w:szCs w:val="20"/>
              </w:rPr>
              <w:t>34 240</w:t>
            </w:r>
          </w:p>
        </w:tc>
      </w:tr>
      <w:tr w:rsidR="007F114C" w:rsidRPr="008C04C0" w14:paraId="3A65F62B" w14:textId="77777777" w:rsidTr="007F114C">
        <w:trPr>
          <w:trHeight w:val="330"/>
        </w:trPr>
        <w:tc>
          <w:tcPr>
            <w:tcW w:w="441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823DAE" w14:textId="77777777" w:rsidR="007F114C" w:rsidRPr="008C04C0" w:rsidRDefault="007F114C" w:rsidP="007F114C">
            <w:pPr>
              <w:jc w:val="center"/>
              <w:rPr>
                <w:b/>
                <w:bCs/>
                <w:sz w:val="20"/>
                <w:szCs w:val="20"/>
              </w:rPr>
            </w:pPr>
            <w:r w:rsidRPr="008C04C0">
              <w:rPr>
                <w:b/>
                <w:bCs/>
                <w:sz w:val="20"/>
                <w:szCs w:val="20"/>
              </w:rPr>
              <w:t>Mindösszesen:</w:t>
            </w:r>
          </w:p>
        </w:tc>
        <w:tc>
          <w:tcPr>
            <w:tcW w:w="1455" w:type="dxa"/>
            <w:tcBorders>
              <w:top w:val="nil"/>
              <w:left w:val="nil"/>
              <w:bottom w:val="single" w:sz="8" w:space="0" w:color="auto"/>
              <w:right w:val="single" w:sz="8" w:space="0" w:color="auto"/>
            </w:tcBorders>
            <w:shd w:val="clear" w:color="auto" w:fill="auto"/>
            <w:noWrap/>
            <w:vAlign w:val="center"/>
            <w:hideMark/>
          </w:tcPr>
          <w:p w14:paraId="76852389" w14:textId="77777777" w:rsidR="007F114C" w:rsidRPr="008C04C0" w:rsidRDefault="007F114C" w:rsidP="007F114C">
            <w:pPr>
              <w:jc w:val="center"/>
              <w:rPr>
                <w:b/>
                <w:bCs/>
                <w:sz w:val="20"/>
                <w:szCs w:val="20"/>
              </w:rPr>
            </w:pPr>
            <w:r w:rsidRPr="008C04C0">
              <w:rPr>
                <w:b/>
                <w:bCs/>
                <w:sz w:val="20"/>
                <w:szCs w:val="20"/>
              </w:rPr>
              <w:t>4 280</w:t>
            </w:r>
          </w:p>
        </w:tc>
        <w:tc>
          <w:tcPr>
            <w:tcW w:w="1521" w:type="dxa"/>
            <w:tcBorders>
              <w:top w:val="nil"/>
              <w:left w:val="nil"/>
              <w:bottom w:val="single" w:sz="8" w:space="0" w:color="auto"/>
              <w:right w:val="single" w:sz="8" w:space="0" w:color="auto"/>
            </w:tcBorders>
            <w:shd w:val="clear" w:color="auto" w:fill="auto"/>
            <w:noWrap/>
            <w:vAlign w:val="center"/>
            <w:hideMark/>
          </w:tcPr>
          <w:p w14:paraId="6CB12B1D" w14:textId="3FD904BB" w:rsidR="007F114C" w:rsidRPr="008C04C0" w:rsidRDefault="007F114C" w:rsidP="007F114C">
            <w:pPr>
              <w:jc w:val="center"/>
              <w:rPr>
                <w:b/>
                <w:bCs/>
                <w:sz w:val="20"/>
                <w:szCs w:val="20"/>
              </w:rPr>
            </w:pPr>
          </w:p>
        </w:tc>
        <w:tc>
          <w:tcPr>
            <w:tcW w:w="1560" w:type="dxa"/>
            <w:tcBorders>
              <w:top w:val="nil"/>
              <w:left w:val="nil"/>
              <w:bottom w:val="single" w:sz="8" w:space="0" w:color="auto"/>
              <w:right w:val="single" w:sz="8" w:space="0" w:color="auto"/>
            </w:tcBorders>
            <w:shd w:val="clear" w:color="auto" w:fill="auto"/>
            <w:noWrap/>
            <w:vAlign w:val="center"/>
            <w:hideMark/>
          </w:tcPr>
          <w:p w14:paraId="63CFEA8C" w14:textId="77777777" w:rsidR="007F114C" w:rsidRPr="008C04C0" w:rsidRDefault="007F114C" w:rsidP="007F114C">
            <w:pPr>
              <w:jc w:val="center"/>
              <w:rPr>
                <w:b/>
                <w:bCs/>
                <w:sz w:val="20"/>
                <w:szCs w:val="20"/>
              </w:rPr>
            </w:pPr>
            <w:r w:rsidRPr="008C04C0">
              <w:rPr>
                <w:b/>
                <w:bCs/>
                <w:sz w:val="20"/>
                <w:szCs w:val="20"/>
              </w:rPr>
              <w:t>34 240</w:t>
            </w:r>
          </w:p>
        </w:tc>
      </w:tr>
    </w:tbl>
    <w:p w14:paraId="6B93C316" w14:textId="77777777" w:rsidR="00C16222" w:rsidRDefault="00C16222" w:rsidP="007F114C">
      <w:pPr>
        <w:spacing w:after="120"/>
        <w:rPr>
          <w:rFonts w:cs="Arial"/>
        </w:rPr>
      </w:pPr>
    </w:p>
    <w:p w14:paraId="4CA2DA55" w14:textId="64AA127A" w:rsidR="007F114C" w:rsidRPr="008C04C0" w:rsidRDefault="007F114C" w:rsidP="007F114C">
      <w:pPr>
        <w:spacing w:after="120"/>
      </w:pPr>
      <w:r w:rsidRPr="008C04C0">
        <w:rPr>
          <w:rFonts w:cs="Arial"/>
        </w:rPr>
        <w:t>Az építési módszer magában foglalja a kötőanyaggal történő folyamatos talajátkeverést a kaparóláncos vezérgéppel 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MIP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1E9ED2C3" w14:textId="77777777" w:rsidR="007F114C" w:rsidRPr="008C04C0" w:rsidRDefault="007F114C" w:rsidP="007F114C">
      <w:pPr>
        <w:spacing w:after="120"/>
      </w:pPr>
      <w:r w:rsidRPr="008C04C0">
        <w:t>A kötőanyag zagy a talajjal történő összekeverés és a megszilárdulás után biztosítja a vízzáróságon túl a töltéstesttel történő együttdolgozást.</w:t>
      </w:r>
    </w:p>
    <w:p w14:paraId="4E083B2F" w14:textId="77777777" w:rsidR="007F114C" w:rsidRPr="008C04C0" w:rsidRDefault="007F114C" w:rsidP="007F114C">
      <w:pPr>
        <w:rPr>
          <w:rFonts w:cs="Arial"/>
        </w:rPr>
      </w:pPr>
      <w:r w:rsidRPr="008C04C0">
        <w:lastRenderedPageBreak/>
        <w:t>A résfal az árvízvédelmi töltés tengelyében halad.</w:t>
      </w:r>
    </w:p>
    <w:p w14:paraId="2CD36AB1" w14:textId="77777777" w:rsidR="007F114C" w:rsidRPr="008C04C0" w:rsidRDefault="007F114C" w:rsidP="007F114C">
      <w:pPr>
        <w:rPr>
          <w:rFonts w:cs="Arial"/>
        </w:rPr>
      </w:pPr>
    </w:p>
    <w:p w14:paraId="45B0E25D" w14:textId="77777777" w:rsidR="007F114C" w:rsidRPr="008C04C0" w:rsidRDefault="007F114C" w:rsidP="007F114C">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2DE8F05D" w14:textId="77777777" w:rsidR="007F114C" w:rsidRPr="008C04C0" w:rsidRDefault="007F114C" w:rsidP="007F114C">
      <w:pPr>
        <w:rPr>
          <w:rFonts w:cs="Arial"/>
        </w:rPr>
      </w:pPr>
    </w:p>
    <w:p w14:paraId="5C59ECCF" w14:textId="77777777" w:rsidR="007F114C" w:rsidRPr="008C04C0" w:rsidRDefault="007F114C" w:rsidP="007F114C">
      <w:pPr>
        <w:rPr>
          <w:rFonts w:cs="Arial"/>
        </w:rPr>
      </w:pPr>
      <w:r w:rsidRPr="008C04C0">
        <w:rPr>
          <w:rFonts w:cs="Arial"/>
        </w:rPr>
        <w:t xml:space="preserve">Résfal hossza: </w:t>
      </w:r>
      <w:r w:rsidRPr="008C04C0">
        <w:rPr>
          <w:rFonts w:cs="Arial"/>
        </w:rPr>
        <w:tab/>
      </w:r>
      <w:r w:rsidRPr="008C04C0">
        <w:rPr>
          <w:rFonts w:cs="Arial"/>
        </w:rPr>
        <w:tab/>
        <w:t>4 280 m</w:t>
      </w:r>
    </w:p>
    <w:p w14:paraId="00DEB6EA" w14:textId="77777777" w:rsidR="007F114C" w:rsidRPr="008C04C0" w:rsidRDefault="007F114C" w:rsidP="007F114C">
      <w:pPr>
        <w:rPr>
          <w:rFonts w:cs="Arial"/>
        </w:rPr>
      </w:pPr>
      <w:r w:rsidRPr="008C04C0">
        <w:rPr>
          <w:rFonts w:cs="Arial"/>
        </w:rPr>
        <w:t>Résfal mélysége:</w:t>
      </w:r>
      <w:r w:rsidRPr="008C04C0">
        <w:rPr>
          <w:rFonts w:cs="Arial"/>
        </w:rPr>
        <w:tab/>
        <w:t xml:space="preserve">   8,0 m</w:t>
      </w:r>
    </w:p>
    <w:p w14:paraId="7B1BF031" w14:textId="77777777" w:rsidR="007F114C" w:rsidRPr="008C04C0" w:rsidRDefault="007F114C" w:rsidP="007F114C">
      <w:pPr>
        <w:rPr>
          <w:rFonts w:cs="Arial"/>
        </w:rPr>
      </w:pPr>
      <w:r w:rsidRPr="008C04C0">
        <w:rPr>
          <w:rFonts w:cs="Arial"/>
        </w:rPr>
        <w:t>Résfal felülete:</w:t>
      </w:r>
      <w:r w:rsidRPr="008C04C0">
        <w:rPr>
          <w:rFonts w:cs="Arial"/>
        </w:rPr>
        <w:tab/>
        <w:t xml:space="preserve">         34 240  m</w:t>
      </w:r>
      <w:r w:rsidRPr="008C04C0">
        <w:rPr>
          <w:rFonts w:cs="Arial"/>
          <w:vertAlign w:val="superscript"/>
        </w:rPr>
        <w:t>2</w:t>
      </w:r>
    </w:p>
    <w:p w14:paraId="79DA890D" w14:textId="77777777" w:rsidR="007F114C" w:rsidRPr="008C04C0" w:rsidRDefault="007F114C" w:rsidP="007F114C"/>
    <w:p w14:paraId="60286928" w14:textId="18BC5526" w:rsidR="007F114C" w:rsidRPr="008C04C0" w:rsidRDefault="007F114C" w:rsidP="007F114C">
      <w:r w:rsidRPr="008C04C0">
        <w:t xml:space="preserve">A vízzáró fallal szemben támasztott követelmény, hogy a falnak a vízzárást akkor is biztosítani kell, ha a töltésben száradási (zsugorodási) repedések alakulnak ki.  </w:t>
      </w:r>
    </w:p>
    <w:p w14:paraId="09570B63" w14:textId="2FFAE737" w:rsidR="007F114C" w:rsidRDefault="007F114C" w:rsidP="007F114C"/>
    <w:p w14:paraId="65C66CC9" w14:textId="5E442B19" w:rsidR="00F312AD" w:rsidRPr="00C95A63" w:rsidRDefault="00F312AD" w:rsidP="00F312AD">
      <w:pPr>
        <w:rPr>
          <w:i/>
          <w:u w:val="single"/>
        </w:rPr>
      </w:pPr>
      <w:r>
        <w:rPr>
          <w:i/>
          <w:u w:val="single"/>
        </w:rPr>
        <w:t xml:space="preserve">A TIVIZIG </w:t>
      </w:r>
      <w:r w:rsidRPr="00C95A63">
        <w:rPr>
          <w:i/>
          <w:u w:val="single"/>
        </w:rPr>
        <w:t xml:space="preserve"> nyilvántartásában az alábbi töltést keresztező objektumok szerepelnek: </w:t>
      </w:r>
    </w:p>
    <w:p w14:paraId="6AD5969B" w14:textId="5176C518" w:rsidR="00F312AD" w:rsidRDefault="00F312AD" w:rsidP="00F312AD">
      <w:r>
        <w:t>42+864 tkm</w:t>
      </w:r>
      <w:r>
        <w:tab/>
        <w:t>Komádi szivornya és szivattyúállás (NA 500)</w:t>
      </w:r>
    </w:p>
    <w:p w14:paraId="62358AC4" w14:textId="77777777" w:rsidR="00F312AD" w:rsidRPr="00C95A63" w:rsidRDefault="00F312AD" w:rsidP="00F312AD"/>
    <w:p w14:paraId="1EFF9FF0" w14:textId="77777777" w:rsidR="00F312AD" w:rsidRPr="00C95A63" w:rsidRDefault="00F312AD" w:rsidP="00F312AD">
      <w:r w:rsidRPr="00C95A63">
        <w:t xml:space="preserve">A fenti keresztező </w:t>
      </w:r>
      <w:r>
        <w:t>művek</w:t>
      </w:r>
      <w:r w:rsidRPr="00C95A63">
        <w:t xml:space="preserve"> </w:t>
      </w:r>
      <w:r>
        <w:t>2</w:t>
      </w:r>
      <w:r w:rsidRPr="00C95A63">
        <w:t>-</w:t>
      </w:r>
      <w:r>
        <w:t>2</w:t>
      </w:r>
      <w:r w:rsidRPr="00C95A63">
        <w:t xml:space="preserve"> m-es körzetében a résfal építését meg kell szakítani, ezért a résfal és műtárgy vízzáró kapcsolatát</w:t>
      </w:r>
      <w:r>
        <w:t xml:space="preserve"> injektálással kell kialakítani.</w:t>
      </w:r>
    </w:p>
    <w:p w14:paraId="2FBE57E8" w14:textId="77777777" w:rsidR="00F312AD" w:rsidRPr="008C04C0" w:rsidRDefault="00F312AD" w:rsidP="007F114C"/>
    <w:p w14:paraId="6B5C7EFF" w14:textId="77777777" w:rsidR="007F114C" w:rsidRPr="008C04C0" w:rsidRDefault="007F114C" w:rsidP="007F114C">
      <w:r w:rsidRPr="008C04C0">
        <w:t>A szádfalazással érintett töltésszakaszok a következők:</w:t>
      </w:r>
    </w:p>
    <w:p w14:paraId="5680F904" w14:textId="77777777" w:rsidR="007F114C" w:rsidRPr="008C04C0" w:rsidRDefault="007F114C" w:rsidP="007F114C"/>
    <w:tbl>
      <w:tblPr>
        <w:tblW w:w="9087" w:type="dxa"/>
        <w:tblInd w:w="55" w:type="dxa"/>
        <w:tblLayout w:type="fixed"/>
        <w:tblCellMar>
          <w:left w:w="70" w:type="dxa"/>
          <w:right w:w="70" w:type="dxa"/>
        </w:tblCellMar>
        <w:tblLook w:val="04A0" w:firstRow="1" w:lastRow="0" w:firstColumn="1" w:lastColumn="0" w:noHBand="0" w:noVBand="1"/>
      </w:tblPr>
      <w:tblGrid>
        <w:gridCol w:w="693"/>
        <w:gridCol w:w="2016"/>
        <w:gridCol w:w="708"/>
        <w:gridCol w:w="851"/>
        <w:gridCol w:w="1701"/>
        <w:gridCol w:w="1559"/>
        <w:gridCol w:w="1559"/>
      </w:tblGrid>
      <w:tr w:rsidR="008C04C0" w:rsidRPr="008C04C0" w14:paraId="166B215F" w14:textId="77777777" w:rsidTr="007F114C">
        <w:trPr>
          <w:trHeight w:val="525"/>
          <w:tblHeader/>
        </w:trPr>
        <w:tc>
          <w:tcPr>
            <w:tcW w:w="27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DDFC60" w14:textId="77777777" w:rsidR="007F114C" w:rsidRPr="008C04C0" w:rsidRDefault="007F114C" w:rsidP="007F114C">
            <w:pPr>
              <w:jc w:val="center"/>
              <w:rPr>
                <w:b/>
                <w:bCs/>
                <w:sz w:val="16"/>
                <w:szCs w:val="16"/>
              </w:rPr>
            </w:pPr>
            <w:r w:rsidRPr="008C04C0">
              <w:rPr>
                <w:b/>
                <w:bCs/>
                <w:sz w:val="16"/>
                <w:szCs w:val="16"/>
              </w:rPr>
              <w:t>Töltésszakasz</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14:paraId="5B27B442" w14:textId="77777777" w:rsidR="007F114C" w:rsidRPr="008C04C0" w:rsidRDefault="007F114C" w:rsidP="007F114C">
            <w:pPr>
              <w:jc w:val="center"/>
              <w:rPr>
                <w:b/>
                <w:bCs/>
                <w:sz w:val="16"/>
                <w:szCs w:val="16"/>
              </w:rPr>
            </w:pPr>
            <w:r w:rsidRPr="008C04C0">
              <w:rPr>
                <w:b/>
                <w:bCs/>
                <w:sz w:val="16"/>
                <w:szCs w:val="16"/>
              </w:rPr>
              <w:t>ELŐIRÁNYZOTT</w:t>
            </w:r>
            <w:r w:rsidRPr="008C04C0">
              <w:rPr>
                <w:b/>
                <w:bCs/>
                <w:sz w:val="16"/>
                <w:szCs w:val="16"/>
              </w:rPr>
              <w:br/>
              <w:t>Szelvényszám (m)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D3B2976" w14:textId="77777777" w:rsidR="007F114C" w:rsidRPr="008C04C0" w:rsidRDefault="007F114C" w:rsidP="007F114C">
            <w:pPr>
              <w:jc w:val="center"/>
              <w:rPr>
                <w:b/>
                <w:bCs/>
                <w:sz w:val="16"/>
                <w:szCs w:val="16"/>
              </w:rPr>
            </w:pPr>
            <w:r w:rsidRPr="008C04C0">
              <w:rPr>
                <w:b/>
                <w:bCs/>
                <w:sz w:val="16"/>
                <w:szCs w:val="16"/>
              </w:rPr>
              <w:t>ELŐIRÁNYZOTT</w:t>
            </w:r>
            <w:r w:rsidRPr="008C04C0">
              <w:rPr>
                <w:b/>
                <w:bCs/>
                <w:sz w:val="16"/>
                <w:szCs w:val="16"/>
              </w:rPr>
              <w:br/>
              <w:t>Hossz</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1B25369" w14:textId="77777777" w:rsidR="007F114C" w:rsidRPr="008C04C0" w:rsidRDefault="007F114C" w:rsidP="007F114C">
            <w:pPr>
              <w:jc w:val="center"/>
              <w:rPr>
                <w:b/>
                <w:bCs/>
                <w:sz w:val="16"/>
                <w:szCs w:val="16"/>
              </w:rPr>
            </w:pPr>
            <w:r w:rsidRPr="008C04C0">
              <w:rPr>
                <w:b/>
                <w:bCs/>
                <w:sz w:val="16"/>
                <w:szCs w:val="16"/>
              </w:rPr>
              <w:t>ELŐIRÁNYZOTT</w:t>
            </w:r>
            <w:r w:rsidRPr="008C04C0">
              <w:rPr>
                <w:b/>
                <w:bCs/>
                <w:sz w:val="16"/>
                <w:szCs w:val="16"/>
              </w:rPr>
              <w:br/>
              <w:t>Mélység</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13697D2" w14:textId="77777777" w:rsidR="007F114C" w:rsidRPr="008C04C0" w:rsidRDefault="007F114C" w:rsidP="007F114C">
            <w:pPr>
              <w:jc w:val="center"/>
              <w:rPr>
                <w:b/>
                <w:bCs/>
                <w:sz w:val="16"/>
                <w:szCs w:val="16"/>
              </w:rPr>
            </w:pPr>
            <w:r w:rsidRPr="008C04C0">
              <w:rPr>
                <w:b/>
                <w:bCs/>
                <w:sz w:val="16"/>
                <w:szCs w:val="16"/>
              </w:rPr>
              <w:t>ELŐIRÁNYZOTT</w:t>
            </w:r>
            <w:r w:rsidRPr="008C04C0">
              <w:rPr>
                <w:b/>
                <w:bCs/>
                <w:sz w:val="16"/>
                <w:szCs w:val="16"/>
              </w:rPr>
              <w:br/>
              <w:t>Felület</w:t>
            </w:r>
          </w:p>
        </w:tc>
      </w:tr>
      <w:tr w:rsidR="008C04C0" w:rsidRPr="008C04C0" w14:paraId="3B1EBF84" w14:textId="77777777" w:rsidTr="007F114C">
        <w:trPr>
          <w:trHeight w:val="315"/>
          <w:tblHeader/>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26EBE7F8" w14:textId="77777777" w:rsidR="007F114C" w:rsidRPr="008C04C0" w:rsidRDefault="007F114C" w:rsidP="007F114C">
            <w:pPr>
              <w:jc w:val="center"/>
              <w:rPr>
                <w:b/>
                <w:bCs/>
                <w:sz w:val="20"/>
                <w:szCs w:val="20"/>
              </w:rPr>
            </w:pPr>
            <w:r w:rsidRPr="008C04C0">
              <w:rPr>
                <w:b/>
                <w:bCs/>
                <w:sz w:val="20"/>
                <w:szCs w:val="20"/>
              </w:rPr>
              <w:t>száma</w:t>
            </w:r>
          </w:p>
        </w:tc>
        <w:tc>
          <w:tcPr>
            <w:tcW w:w="2016" w:type="dxa"/>
            <w:tcBorders>
              <w:top w:val="nil"/>
              <w:left w:val="nil"/>
              <w:bottom w:val="single" w:sz="8" w:space="0" w:color="auto"/>
              <w:right w:val="single" w:sz="8" w:space="0" w:color="auto"/>
            </w:tcBorders>
            <w:shd w:val="clear" w:color="auto" w:fill="auto"/>
            <w:noWrap/>
            <w:vAlign w:val="center"/>
            <w:hideMark/>
          </w:tcPr>
          <w:p w14:paraId="432EE03F" w14:textId="77777777" w:rsidR="007F114C" w:rsidRPr="008C04C0" w:rsidRDefault="007F114C" w:rsidP="007F114C">
            <w:pPr>
              <w:jc w:val="center"/>
              <w:rPr>
                <w:b/>
                <w:bCs/>
                <w:sz w:val="20"/>
                <w:szCs w:val="20"/>
              </w:rPr>
            </w:pPr>
            <w:r w:rsidRPr="008C04C0">
              <w:rPr>
                <w:b/>
                <w:bCs/>
                <w:sz w:val="20"/>
                <w:szCs w:val="20"/>
              </w:rPr>
              <w:t>neve</w:t>
            </w:r>
          </w:p>
        </w:tc>
        <w:tc>
          <w:tcPr>
            <w:tcW w:w="708" w:type="dxa"/>
            <w:tcBorders>
              <w:top w:val="nil"/>
              <w:left w:val="nil"/>
              <w:bottom w:val="single" w:sz="8" w:space="0" w:color="auto"/>
              <w:right w:val="single" w:sz="8" w:space="0" w:color="auto"/>
            </w:tcBorders>
            <w:shd w:val="clear" w:color="auto" w:fill="auto"/>
            <w:noWrap/>
            <w:vAlign w:val="center"/>
            <w:hideMark/>
          </w:tcPr>
          <w:p w14:paraId="785DB1D7" w14:textId="77777777" w:rsidR="007F114C" w:rsidRPr="008C04C0" w:rsidRDefault="007F114C" w:rsidP="007F114C">
            <w:pPr>
              <w:jc w:val="center"/>
              <w:rPr>
                <w:b/>
                <w:bCs/>
                <w:sz w:val="20"/>
                <w:szCs w:val="20"/>
              </w:rPr>
            </w:pPr>
            <w:r w:rsidRPr="008C04C0">
              <w:rPr>
                <w:b/>
                <w:bCs/>
                <w:sz w:val="20"/>
                <w:szCs w:val="20"/>
              </w:rPr>
              <w:t xml:space="preserve"> -tól</w:t>
            </w:r>
          </w:p>
        </w:tc>
        <w:tc>
          <w:tcPr>
            <w:tcW w:w="851" w:type="dxa"/>
            <w:tcBorders>
              <w:top w:val="nil"/>
              <w:left w:val="nil"/>
              <w:bottom w:val="single" w:sz="8" w:space="0" w:color="auto"/>
              <w:right w:val="single" w:sz="8" w:space="0" w:color="auto"/>
            </w:tcBorders>
            <w:shd w:val="clear" w:color="auto" w:fill="auto"/>
            <w:noWrap/>
            <w:vAlign w:val="center"/>
            <w:hideMark/>
          </w:tcPr>
          <w:p w14:paraId="3D7C86F5" w14:textId="77777777" w:rsidR="007F114C" w:rsidRPr="008C04C0" w:rsidRDefault="007F114C" w:rsidP="007F114C">
            <w:pPr>
              <w:jc w:val="center"/>
              <w:rPr>
                <w:b/>
                <w:bCs/>
                <w:sz w:val="20"/>
                <w:szCs w:val="20"/>
              </w:rPr>
            </w:pPr>
            <w:r w:rsidRPr="008C04C0">
              <w:rPr>
                <w:b/>
                <w:bCs/>
                <w:sz w:val="20"/>
                <w:szCs w:val="20"/>
              </w:rPr>
              <w:t xml:space="preserve"> -ig</w:t>
            </w:r>
          </w:p>
        </w:tc>
        <w:tc>
          <w:tcPr>
            <w:tcW w:w="1701" w:type="dxa"/>
            <w:tcBorders>
              <w:top w:val="nil"/>
              <w:left w:val="nil"/>
              <w:bottom w:val="single" w:sz="8" w:space="0" w:color="auto"/>
              <w:right w:val="single" w:sz="8" w:space="0" w:color="auto"/>
            </w:tcBorders>
            <w:shd w:val="clear" w:color="auto" w:fill="auto"/>
            <w:noWrap/>
            <w:vAlign w:val="center"/>
            <w:hideMark/>
          </w:tcPr>
          <w:p w14:paraId="6D523699" w14:textId="77777777" w:rsidR="007F114C" w:rsidRPr="008C04C0" w:rsidRDefault="007F114C" w:rsidP="007F114C">
            <w:pPr>
              <w:jc w:val="center"/>
              <w:rPr>
                <w:b/>
                <w:bCs/>
                <w:sz w:val="20"/>
                <w:szCs w:val="20"/>
              </w:rPr>
            </w:pPr>
            <w:r w:rsidRPr="008C04C0">
              <w:rPr>
                <w:b/>
                <w:bCs/>
                <w:sz w:val="20"/>
                <w:szCs w:val="20"/>
              </w:rPr>
              <w:t>(m)</w:t>
            </w:r>
          </w:p>
        </w:tc>
        <w:tc>
          <w:tcPr>
            <w:tcW w:w="1559" w:type="dxa"/>
            <w:tcBorders>
              <w:top w:val="nil"/>
              <w:left w:val="nil"/>
              <w:bottom w:val="single" w:sz="8" w:space="0" w:color="auto"/>
              <w:right w:val="single" w:sz="8" w:space="0" w:color="auto"/>
            </w:tcBorders>
            <w:shd w:val="clear" w:color="auto" w:fill="auto"/>
            <w:noWrap/>
            <w:vAlign w:val="center"/>
            <w:hideMark/>
          </w:tcPr>
          <w:p w14:paraId="0605845F" w14:textId="77777777" w:rsidR="007F114C" w:rsidRPr="008C04C0" w:rsidRDefault="007F114C" w:rsidP="007F114C">
            <w:pPr>
              <w:jc w:val="center"/>
              <w:rPr>
                <w:b/>
                <w:bCs/>
                <w:sz w:val="20"/>
                <w:szCs w:val="20"/>
              </w:rPr>
            </w:pPr>
            <w:r w:rsidRPr="008C04C0">
              <w:rPr>
                <w:b/>
                <w:bCs/>
                <w:sz w:val="20"/>
                <w:szCs w:val="20"/>
              </w:rPr>
              <w:t>(m)</w:t>
            </w:r>
          </w:p>
        </w:tc>
        <w:tc>
          <w:tcPr>
            <w:tcW w:w="1559" w:type="dxa"/>
            <w:tcBorders>
              <w:top w:val="nil"/>
              <w:left w:val="nil"/>
              <w:bottom w:val="single" w:sz="8" w:space="0" w:color="auto"/>
              <w:right w:val="single" w:sz="8" w:space="0" w:color="auto"/>
            </w:tcBorders>
            <w:shd w:val="clear" w:color="auto" w:fill="auto"/>
            <w:noWrap/>
            <w:vAlign w:val="center"/>
            <w:hideMark/>
          </w:tcPr>
          <w:p w14:paraId="1CB3DC7F" w14:textId="77777777" w:rsidR="007F114C" w:rsidRPr="008C04C0" w:rsidRDefault="007F114C" w:rsidP="007F114C">
            <w:pPr>
              <w:jc w:val="center"/>
              <w:rPr>
                <w:b/>
                <w:bCs/>
                <w:sz w:val="20"/>
                <w:szCs w:val="20"/>
              </w:rPr>
            </w:pPr>
            <w:r w:rsidRPr="008C04C0">
              <w:rPr>
                <w:b/>
                <w:bCs/>
                <w:sz w:val="20"/>
                <w:szCs w:val="20"/>
              </w:rPr>
              <w:t>(m2)</w:t>
            </w:r>
          </w:p>
        </w:tc>
      </w:tr>
      <w:tr w:rsidR="008C04C0" w:rsidRPr="008C04C0" w14:paraId="0143AAD3"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25A5FA74" w14:textId="77777777" w:rsidR="007F114C" w:rsidRPr="008C04C0" w:rsidRDefault="007F114C" w:rsidP="007F114C">
            <w:pPr>
              <w:jc w:val="center"/>
              <w:rPr>
                <w:b/>
                <w:bCs/>
                <w:sz w:val="20"/>
                <w:szCs w:val="20"/>
              </w:rPr>
            </w:pPr>
            <w:r w:rsidRPr="008C04C0">
              <w:rPr>
                <w:b/>
                <w:bCs/>
                <w:sz w:val="20"/>
                <w:szCs w:val="20"/>
              </w:rPr>
              <w:t xml:space="preserve"> 09.08</w:t>
            </w:r>
          </w:p>
        </w:tc>
        <w:tc>
          <w:tcPr>
            <w:tcW w:w="2016" w:type="dxa"/>
            <w:tcBorders>
              <w:top w:val="nil"/>
              <w:left w:val="nil"/>
              <w:bottom w:val="single" w:sz="8" w:space="0" w:color="auto"/>
              <w:right w:val="single" w:sz="8" w:space="0" w:color="auto"/>
            </w:tcBorders>
            <w:shd w:val="clear" w:color="auto" w:fill="auto"/>
            <w:noWrap/>
            <w:vAlign w:val="center"/>
            <w:hideMark/>
          </w:tcPr>
          <w:p w14:paraId="6B860343" w14:textId="77777777" w:rsidR="007F114C" w:rsidRPr="008C04C0" w:rsidRDefault="007F114C" w:rsidP="007F114C">
            <w:pPr>
              <w:rPr>
                <w:b/>
                <w:bCs/>
                <w:sz w:val="20"/>
                <w:szCs w:val="20"/>
              </w:rPr>
            </w:pPr>
            <w:r w:rsidRPr="008C04C0">
              <w:rPr>
                <w:b/>
                <w:bCs/>
                <w:sz w:val="20"/>
                <w:szCs w:val="20"/>
              </w:rPr>
              <w:t>Sebes-Körös jobbpart</w:t>
            </w:r>
          </w:p>
        </w:tc>
        <w:tc>
          <w:tcPr>
            <w:tcW w:w="708" w:type="dxa"/>
            <w:tcBorders>
              <w:top w:val="nil"/>
              <w:left w:val="nil"/>
              <w:bottom w:val="single" w:sz="8" w:space="0" w:color="auto"/>
              <w:right w:val="single" w:sz="8" w:space="0" w:color="auto"/>
            </w:tcBorders>
            <w:shd w:val="clear" w:color="auto" w:fill="auto"/>
            <w:noWrap/>
            <w:vAlign w:val="center"/>
            <w:hideMark/>
          </w:tcPr>
          <w:p w14:paraId="0F381A5A" w14:textId="77777777" w:rsidR="007F114C" w:rsidRPr="008C04C0" w:rsidRDefault="007F114C" w:rsidP="007F114C">
            <w:pPr>
              <w:rPr>
                <w:sz w:val="20"/>
                <w:szCs w:val="20"/>
              </w:rPr>
            </w:pPr>
            <w:r w:rsidRPr="008C04C0">
              <w:rPr>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14:paraId="7657AFA8" w14:textId="77777777" w:rsidR="007F114C" w:rsidRPr="008C04C0" w:rsidRDefault="007F114C" w:rsidP="007F114C">
            <w:pPr>
              <w:rPr>
                <w:sz w:val="20"/>
                <w:szCs w:val="20"/>
              </w:rPr>
            </w:pPr>
            <w:r w:rsidRPr="008C04C0">
              <w:rPr>
                <w:sz w:val="20"/>
                <w:szCs w:val="20"/>
              </w:rPr>
              <w:t> </w:t>
            </w:r>
          </w:p>
        </w:tc>
        <w:tc>
          <w:tcPr>
            <w:tcW w:w="1701" w:type="dxa"/>
            <w:tcBorders>
              <w:top w:val="nil"/>
              <w:left w:val="nil"/>
              <w:bottom w:val="single" w:sz="8" w:space="0" w:color="auto"/>
              <w:right w:val="single" w:sz="8" w:space="0" w:color="auto"/>
            </w:tcBorders>
            <w:shd w:val="clear" w:color="auto" w:fill="auto"/>
            <w:noWrap/>
            <w:vAlign w:val="center"/>
            <w:hideMark/>
          </w:tcPr>
          <w:p w14:paraId="1CFAAC61" w14:textId="77777777" w:rsidR="007F114C" w:rsidRPr="008C04C0" w:rsidRDefault="007F114C" w:rsidP="007F114C">
            <w:pPr>
              <w:rPr>
                <w:sz w:val="20"/>
                <w:szCs w:val="20"/>
              </w:rPr>
            </w:pPr>
            <w:r w:rsidRPr="008C04C0">
              <w:rPr>
                <w:sz w:val="20"/>
                <w:szCs w:val="20"/>
              </w:rPr>
              <w:t> </w:t>
            </w:r>
          </w:p>
        </w:tc>
        <w:tc>
          <w:tcPr>
            <w:tcW w:w="1559" w:type="dxa"/>
            <w:tcBorders>
              <w:top w:val="nil"/>
              <w:left w:val="nil"/>
              <w:bottom w:val="single" w:sz="8" w:space="0" w:color="auto"/>
              <w:right w:val="single" w:sz="8" w:space="0" w:color="auto"/>
            </w:tcBorders>
            <w:shd w:val="clear" w:color="auto" w:fill="auto"/>
            <w:noWrap/>
            <w:vAlign w:val="center"/>
            <w:hideMark/>
          </w:tcPr>
          <w:p w14:paraId="57B3D1E4" w14:textId="77777777" w:rsidR="007F114C" w:rsidRPr="008C04C0" w:rsidRDefault="007F114C" w:rsidP="007F114C">
            <w:pPr>
              <w:rPr>
                <w:sz w:val="20"/>
                <w:szCs w:val="20"/>
              </w:rPr>
            </w:pPr>
            <w:r w:rsidRPr="008C04C0">
              <w:rPr>
                <w:sz w:val="20"/>
                <w:szCs w:val="20"/>
              </w:rPr>
              <w:t> </w:t>
            </w:r>
          </w:p>
        </w:tc>
        <w:tc>
          <w:tcPr>
            <w:tcW w:w="1559" w:type="dxa"/>
            <w:tcBorders>
              <w:top w:val="nil"/>
              <w:left w:val="nil"/>
              <w:bottom w:val="single" w:sz="8" w:space="0" w:color="auto"/>
              <w:right w:val="single" w:sz="8" w:space="0" w:color="auto"/>
            </w:tcBorders>
            <w:shd w:val="clear" w:color="auto" w:fill="auto"/>
            <w:noWrap/>
            <w:vAlign w:val="center"/>
            <w:hideMark/>
          </w:tcPr>
          <w:p w14:paraId="2887EAB3" w14:textId="77777777" w:rsidR="007F114C" w:rsidRPr="008C04C0" w:rsidRDefault="007F114C" w:rsidP="007F114C">
            <w:pPr>
              <w:rPr>
                <w:sz w:val="20"/>
                <w:szCs w:val="20"/>
              </w:rPr>
            </w:pPr>
            <w:r w:rsidRPr="008C04C0">
              <w:rPr>
                <w:sz w:val="20"/>
                <w:szCs w:val="20"/>
              </w:rPr>
              <w:t> </w:t>
            </w:r>
          </w:p>
        </w:tc>
      </w:tr>
      <w:tr w:rsidR="008C04C0" w:rsidRPr="008C04C0" w14:paraId="44BD476A"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1BFD134E" w14:textId="77777777" w:rsidR="007F114C" w:rsidRPr="008C04C0" w:rsidRDefault="007F114C" w:rsidP="007F114C">
            <w:pPr>
              <w:rPr>
                <w:sz w:val="20"/>
                <w:szCs w:val="20"/>
              </w:rPr>
            </w:pPr>
            <w:r w:rsidRPr="008C04C0">
              <w:rPr>
                <w:sz w:val="20"/>
                <w:szCs w:val="20"/>
              </w:rPr>
              <w:t> </w:t>
            </w:r>
          </w:p>
        </w:tc>
        <w:tc>
          <w:tcPr>
            <w:tcW w:w="2016" w:type="dxa"/>
            <w:tcBorders>
              <w:top w:val="nil"/>
              <w:left w:val="nil"/>
              <w:bottom w:val="single" w:sz="8" w:space="0" w:color="auto"/>
              <w:right w:val="single" w:sz="8" w:space="0" w:color="auto"/>
            </w:tcBorders>
            <w:shd w:val="clear" w:color="auto" w:fill="auto"/>
            <w:noWrap/>
            <w:vAlign w:val="center"/>
            <w:hideMark/>
          </w:tcPr>
          <w:p w14:paraId="56DA6915" w14:textId="77777777" w:rsidR="007F114C" w:rsidRPr="008C04C0" w:rsidRDefault="007F114C" w:rsidP="007F114C">
            <w:pPr>
              <w:jc w:val="right"/>
              <w:rPr>
                <w:b/>
                <w:bCs/>
                <w:sz w:val="20"/>
                <w:szCs w:val="20"/>
              </w:rPr>
            </w:pPr>
            <w:r w:rsidRPr="008C04C0">
              <w:rPr>
                <w:b/>
                <w:bCs/>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14:paraId="13FE367E" w14:textId="77777777" w:rsidR="007F114C" w:rsidRPr="008C04C0" w:rsidRDefault="007F114C" w:rsidP="007F114C">
            <w:pPr>
              <w:jc w:val="center"/>
              <w:rPr>
                <w:sz w:val="20"/>
                <w:szCs w:val="20"/>
              </w:rPr>
            </w:pPr>
            <w:r w:rsidRPr="008C04C0">
              <w:rPr>
                <w:sz w:val="20"/>
                <w:szCs w:val="20"/>
              </w:rPr>
              <w:t>25 500</w:t>
            </w:r>
          </w:p>
        </w:tc>
        <w:tc>
          <w:tcPr>
            <w:tcW w:w="851" w:type="dxa"/>
            <w:tcBorders>
              <w:top w:val="nil"/>
              <w:left w:val="nil"/>
              <w:bottom w:val="single" w:sz="8" w:space="0" w:color="auto"/>
              <w:right w:val="single" w:sz="8" w:space="0" w:color="auto"/>
            </w:tcBorders>
            <w:shd w:val="clear" w:color="auto" w:fill="auto"/>
            <w:noWrap/>
            <w:vAlign w:val="center"/>
            <w:hideMark/>
          </w:tcPr>
          <w:p w14:paraId="1A7D3221" w14:textId="77777777" w:rsidR="007F114C" w:rsidRPr="008C04C0" w:rsidRDefault="007F114C" w:rsidP="007F114C">
            <w:pPr>
              <w:jc w:val="center"/>
              <w:rPr>
                <w:sz w:val="20"/>
                <w:szCs w:val="20"/>
              </w:rPr>
            </w:pPr>
            <w:r w:rsidRPr="008C04C0">
              <w:rPr>
                <w:sz w:val="20"/>
                <w:szCs w:val="20"/>
              </w:rPr>
              <w:t>25 650</w:t>
            </w:r>
          </w:p>
        </w:tc>
        <w:tc>
          <w:tcPr>
            <w:tcW w:w="1701" w:type="dxa"/>
            <w:tcBorders>
              <w:top w:val="nil"/>
              <w:left w:val="nil"/>
              <w:bottom w:val="single" w:sz="8" w:space="0" w:color="auto"/>
              <w:right w:val="single" w:sz="8" w:space="0" w:color="auto"/>
            </w:tcBorders>
            <w:shd w:val="clear" w:color="auto" w:fill="auto"/>
            <w:noWrap/>
            <w:vAlign w:val="center"/>
            <w:hideMark/>
          </w:tcPr>
          <w:p w14:paraId="4FF8D1DC" w14:textId="77777777" w:rsidR="007F114C" w:rsidRPr="008C04C0" w:rsidRDefault="007F114C" w:rsidP="007F114C">
            <w:pPr>
              <w:jc w:val="center"/>
              <w:rPr>
                <w:sz w:val="20"/>
                <w:szCs w:val="20"/>
              </w:rPr>
            </w:pPr>
            <w:r w:rsidRPr="008C04C0">
              <w:rPr>
                <w:sz w:val="20"/>
                <w:szCs w:val="20"/>
              </w:rPr>
              <w:t>150</w:t>
            </w:r>
          </w:p>
        </w:tc>
        <w:tc>
          <w:tcPr>
            <w:tcW w:w="1559" w:type="dxa"/>
            <w:tcBorders>
              <w:top w:val="nil"/>
              <w:left w:val="nil"/>
              <w:bottom w:val="single" w:sz="8" w:space="0" w:color="auto"/>
              <w:right w:val="single" w:sz="8" w:space="0" w:color="auto"/>
            </w:tcBorders>
            <w:shd w:val="clear" w:color="auto" w:fill="auto"/>
            <w:noWrap/>
            <w:vAlign w:val="center"/>
            <w:hideMark/>
          </w:tcPr>
          <w:p w14:paraId="1797D5C4" w14:textId="77777777" w:rsidR="007F114C" w:rsidRPr="008C04C0" w:rsidRDefault="007F114C" w:rsidP="007F114C">
            <w:pPr>
              <w:jc w:val="center"/>
              <w:rPr>
                <w:sz w:val="20"/>
                <w:szCs w:val="20"/>
              </w:rPr>
            </w:pPr>
            <w:r w:rsidRPr="008C04C0">
              <w:rPr>
                <w:sz w:val="20"/>
                <w:szCs w:val="20"/>
              </w:rPr>
              <w:t>8</w:t>
            </w:r>
          </w:p>
        </w:tc>
        <w:tc>
          <w:tcPr>
            <w:tcW w:w="1559" w:type="dxa"/>
            <w:tcBorders>
              <w:top w:val="nil"/>
              <w:left w:val="nil"/>
              <w:bottom w:val="single" w:sz="8" w:space="0" w:color="auto"/>
              <w:right w:val="single" w:sz="8" w:space="0" w:color="auto"/>
            </w:tcBorders>
            <w:shd w:val="clear" w:color="auto" w:fill="auto"/>
            <w:noWrap/>
            <w:vAlign w:val="center"/>
            <w:hideMark/>
          </w:tcPr>
          <w:p w14:paraId="36F088CF" w14:textId="77777777" w:rsidR="007F114C" w:rsidRPr="008C04C0" w:rsidRDefault="007F114C" w:rsidP="007F114C">
            <w:pPr>
              <w:jc w:val="center"/>
              <w:rPr>
                <w:sz w:val="20"/>
                <w:szCs w:val="20"/>
              </w:rPr>
            </w:pPr>
            <w:r w:rsidRPr="008C04C0">
              <w:rPr>
                <w:sz w:val="20"/>
                <w:szCs w:val="20"/>
              </w:rPr>
              <w:t>1 200</w:t>
            </w:r>
          </w:p>
        </w:tc>
      </w:tr>
      <w:tr w:rsidR="008C04C0" w:rsidRPr="008C04C0" w14:paraId="3F4F5EC7"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2C697BA9" w14:textId="77777777" w:rsidR="007F114C" w:rsidRPr="008C04C0" w:rsidRDefault="007F114C" w:rsidP="007F114C">
            <w:pPr>
              <w:jc w:val="center"/>
              <w:rPr>
                <w:b/>
                <w:bCs/>
                <w:sz w:val="20"/>
                <w:szCs w:val="20"/>
              </w:rPr>
            </w:pPr>
            <w:r w:rsidRPr="008C04C0">
              <w:rPr>
                <w:b/>
                <w:bCs/>
                <w:sz w:val="20"/>
                <w:szCs w:val="20"/>
              </w:rPr>
              <w:t> </w:t>
            </w:r>
          </w:p>
        </w:tc>
        <w:tc>
          <w:tcPr>
            <w:tcW w:w="2016" w:type="dxa"/>
            <w:tcBorders>
              <w:top w:val="nil"/>
              <w:left w:val="nil"/>
              <w:bottom w:val="single" w:sz="8" w:space="0" w:color="auto"/>
              <w:right w:val="single" w:sz="8" w:space="0" w:color="auto"/>
            </w:tcBorders>
            <w:shd w:val="clear" w:color="auto" w:fill="auto"/>
            <w:noWrap/>
            <w:vAlign w:val="center"/>
            <w:hideMark/>
          </w:tcPr>
          <w:p w14:paraId="65B9C72D" w14:textId="77777777" w:rsidR="007F114C" w:rsidRPr="008C04C0" w:rsidRDefault="007F114C" w:rsidP="007F114C">
            <w:pPr>
              <w:jc w:val="right"/>
              <w:rPr>
                <w:b/>
                <w:bCs/>
                <w:sz w:val="20"/>
                <w:szCs w:val="20"/>
              </w:rPr>
            </w:pPr>
            <w:r w:rsidRPr="008C04C0">
              <w:rPr>
                <w:b/>
                <w:bCs/>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14:paraId="231AFFD0" w14:textId="77777777" w:rsidR="007F114C" w:rsidRPr="008C04C0" w:rsidRDefault="007F114C" w:rsidP="007F114C">
            <w:pPr>
              <w:jc w:val="center"/>
              <w:rPr>
                <w:sz w:val="20"/>
                <w:szCs w:val="20"/>
              </w:rPr>
            </w:pPr>
            <w:r w:rsidRPr="008C04C0">
              <w:rPr>
                <w:sz w:val="20"/>
                <w:szCs w:val="20"/>
              </w:rPr>
              <w:t>29 050</w:t>
            </w:r>
          </w:p>
        </w:tc>
        <w:tc>
          <w:tcPr>
            <w:tcW w:w="851" w:type="dxa"/>
            <w:tcBorders>
              <w:top w:val="nil"/>
              <w:left w:val="nil"/>
              <w:bottom w:val="single" w:sz="8" w:space="0" w:color="auto"/>
              <w:right w:val="single" w:sz="8" w:space="0" w:color="auto"/>
            </w:tcBorders>
            <w:shd w:val="clear" w:color="auto" w:fill="auto"/>
            <w:noWrap/>
            <w:vAlign w:val="center"/>
            <w:hideMark/>
          </w:tcPr>
          <w:p w14:paraId="5DD488B5" w14:textId="77777777" w:rsidR="007F114C" w:rsidRPr="008C04C0" w:rsidRDefault="007F114C" w:rsidP="007F114C">
            <w:pPr>
              <w:jc w:val="center"/>
              <w:rPr>
                <w:sz w:val="20"/>
                <w:szCs w:val="20"/>
              </w:rPr>
            </w:pPr>
            <w:r w:rsidRPr="008C04C0">
              <w:rPr>
                <w:sz w:val="20"/>
                <w:szCs w:val="20"/>
              </w:rPr>
              <w:t>29 200</w:t>
            </w:r>
          </w:p>
        </w:tc>
        <w:tc>
          <w:tcPr>
            <w:tcW w:w="1701" w:type="dxa"/>
            <w:tcBorders>
              <w:top w:val="nil"/>
              <w:left w:val="nil"/>
              <w:bottom w:val="single" w:sz="8" w:space="0" w:color="auto"/>
              <w:right w:val="single" w:sz="8" w:space="0" w:color="auto"/>
            </w:tcBorders>
            <w:shd w:val="clear" w:color="auto" w:fill="auto"/>
            <w:noWrap/>
            <w:vAlign w:val="center"/>
            <w:hideMark/>
          </w:tcPr>
          <w:p w14:paraId="3D8D5FCC" w14:textId="77777777" w:rsidR="007F114C" w:rsidRPr="008C04C0" w:rsidRDefault="007F114C" w:rsidP="007F114C">
            <w:pPr>
              <w:jc w:val="center"/>
              <w:rPr>
                <w:sz w:val="20"/>
                <w:szCs w:val="20"/>
              </w:rPr>
            </w:pPr>
            <w:r w:rsidRPr="008C04C0">
              <w:rPr>
                <w:sz w:val="20"/>
                <w:szCs w:val="20"/>
              </w:rPr>
              <w:t>150</w:t>
            </w:r>
          </w:p>
        </w:tc>
        <w:tc>
          <w:tcPr>
            <w:tcW w:w="1559" w:type="dxa"/>
            <w:tcBorders>
              <w:top w:val="nil"/>
              <w:left w:val="nil"/>
              <w:bottom w:val="single" w:sz="8" w:space="0" w:color="auto"/>
              <w:right w:val="single" w:sz="8" w:space="0" w:color="auto"/>
            </w:tcBorders>
            <w:shd w:val="clear" w:color="auto" w:fill="auto"/>
            <w:noWrap/>
            <w:vAlign w:val="center"/>
            <w:hideMark/>
          </w:tcPr>
          <w:p w14:paraId="73A0D8FE" w14:textId="77777777" w:rsidR="007F114C" w:rsidRPr="008C04C0" w:rsidRDefault="007F114C" w:rsidP="007F114C">
            <w:pPr>
              <w:jc w:val="center"/>
              <w:rPr>
                <w:sz w:val="20"/>
                <w:szCs w:val="20"/>
              </w:rPr>
            </w:pPr>
            <w:r w:rsidRPr="008C04C0">
              <w:rPr>
                <w:sz w:val="20"/>
                <w:szCs w:val="20"/>
              </w:rPr>
              <w:t>8</w:t>
            </w:r>
          </w:p>
        </w:tc>
        <w:tc>
          <w:tcPr>
            <w:tcW w:w="1559" w:type="dxa"/>
            <w:tcBorders>
              <w:top w:val="nil"/>
              <w:left w:val="nil"/>
              <w:bottom w:val="single" w:sz="8" w:space="0" w:color="auto"/>
              <w:right w:val="single" w:sz="8" w:space="0" w:color="auto"/>
            </w:tcBorders>
            <w:shd w:val="clear" w:color="auto" w:fill="auto"/>
            <w:noWrap/>
            <w:vAlign w:val="center"/>
            <w:hideMark/>
          </w:tcPr>
          <w:p w14:paraId="7CB177D7" w14:textId="77777777" w:rsidR="007F114C" w:rsidRPr="008C04C0" w:rsidRDefault="007F114C" w:rsidP="007F114C">
            <w:pPr>
              <w:jc w:val="center"/>
              <w:rPr>
                <w:sz w:val="20"/>
                <w:szCs w:val="20"/>
              </w:rPr>
            </w:pPr>
            <w:r w:rsidRPr="008C04C0">
              <w:rPr>
                <w:sz w:val="20"/>
                <w:szCs w:val="20"/>
              </w:rPr>
              <w:t>1 200</w:t>
            </w:r>
          </w:p>
        </w:tc>
      </w:tr>
      <w:tr w:rsidR="008C04C0" w:rsidRPr="008C04C0" w14:paraId="2765A96E"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62F3D2E1" w14:textId="77777777" w:rsidR="007F114C" w:rsidRPr="008C04C0" w:rsidRDefault="007F114C" w:rsidP="007F114C">
            <w:pPr>
              <w:jc w:val="center"/>
              <w:rPr>
                <w:sz w:val="20"/>
                <w:szCs w:val="20"/>
              </w:rPr>
            </w:pPr>
            <w:r w:rsidRPr="008C04C0">
              <w:rPr>
                <w:sz w:val="20"/>
                <w:szCs w:val="20"/>
              </w:rPr>
              <w:t> </w:t>
            </w:r>
          </w:p>
        </w:tc>
        <w:tc>
          <w:tcPr>
            <w:tcW w:w="2016" w:type="dxa"/>
            <w:tcBorders>
              <w:top w:val="nil"/>
              <w:left w:val="nil"/>
              <w:bottom w:val="single" w:sz="8" w:space="0" w:color="auto"/>
              <w:right w:val="single" w:sz="8" w:space="0" w:color="auto"/>
            </w:tcBorders>
            <w:shd w:val="clear" w:color="auto" w:fill="auto"/>
            <w:noWrap/>
            <w:vAlign w:val="center"/>
            <w:hideMark/>
          </w:tcPr>
          <w:p w14:paraId="3EEDF2BB" w14:textId="77777777" w:rsidR="007F114C" w:rsidRPr="008C04C0" w:rsidRDefault="007F114C" w:rsidP="007F114C">
            <w:pPr>
              <w:jc w:val="right"/>
              <w:rPr>
                <w:b/>
                <w:bCs/>
                <w:sz w:val="20"/>
                <w:szCs w:val="20"/>
              </w:rPr>
            </w:pPr>
            <w:r w:rsidRPr="008C04C0">
              <w:rPr>
                <w:b/>
                <w:bCs/>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14:paraId="4985C67A" w14:textId="77777777" w:rsidR="007F114C" w:rsidRPr="008C04C0" w:rsidRDefault="007F114C" w:rsidP="007F114C">
            <w:pPr>
              <w:jc w:val="center"/>
              <w:rPr>
                <w:sz w:val="20"/>
                <w:szCs w:val="20"/>
              </w:rPr>
            </w:pPr>
            <w:r w:rsidRPr="008C04C0">
              <w:rPr>
                <w:sz w:val="20"/>
                <w:szCs w:val="20"/>
              </w:rPr>
              <w:t>30 000</w:t>
            </w:r>
          </w:p>
        </w:tc>
        <w:tc>
          <w:tcPr>
            <w:tcW w:w="851" w:type="dxa"/>
            <w:tcBorders>
              <w:top w:val="nil"/>
              <w:left w:val="nil"/>
              <w:bottom w:val="single" w:sz="8" w:space="0" w:color="auto"/>
              <w:right w:val="single" w:sz="8" w:space="0" w:color="auto"/>
            </w:tcBorders>
            <w:shd w:val="clear" w:color="auto" w:fill="auto"/>
            <w:noWrap/>
            <w:vAlign w:val="center"/>
            <w:hideMark/>
          </w:tcPr>
          <w:p w14:paraId="2C1C084B" w14:textId="77777777" w:rsidR="007F114C" w:rsidRPr="008C04C0" w:rsidRDefault="007F114C" w:rsidP="007F114C">
            <w:pPr>
              <w:jc w:val="center"/>
              <w:rPr>
                <w:sz w:val="20"/>
                <w:szCs w:val="20"/>
              </w:rPr>
            </w:pPr>
            <w:r w:rsidRPr="008C04C0">
              <w:rPr>
                <w:sz w:val="20"/>
                <w:szCs w:val="20"/>
              </w:rPr>
              <w:t>30 150</w:t>
            </w:r>
          </w:p>
        </w:tc>
        <w:tc>
          <w:tcPr>
            <w:tcW w:w="1701" w:type="dxa"/>
            <w:tcBorders>
              <w:top w:val="nil"/>
              <w:left w:val="nil"/>
              <w:bottom w:val="single" w:sz="8" w:space="0" w:color="auto"/>
              <w:right w:val="single" w:sz="8" w:space="0" w:color="auto"/>
            </w:tcBorders>
            <w:shd w:val="clear" w:color="auto" w:fill="auto"/>
            <w:noWrap/>
            <w:vAlign w:val="center"/>
            <w:hideMark/>
          </w:tcPr>
          <w:p w14:paraId="4A76F425" w14:textId="77777777" w:rsidR="007F114C" w:rsidRPr="008C04C0" w:rsidRDefault="007F114C" w:rsidP="007F114C">
            <w:pPr>
              <w:jc w:val="center"/>
              <w:rPr>
                <w:sz w:val="20"/>
                <w:szCs w:val="20"/>
              </w:rPr>
            </w:pPr>
            <w:r w:rsidRPr="008C04C0">
              <w:rPr>
                <w:sz w:val="20"/>
                <w:szCs w:val="20"/>
              </w:rPr>
              <w:t>150</w:t>
            </w:r>
          </w:p>
        </w:tc>
        <w:tc>
          <w:tcPr>
            <w:tcW w:w="1559" w:type="dxa"/>
            <w:tcBorders>
              <w:top w:val="nil"/>
              <w:left w:val="nil"/>
              <w:bottom w:val="single" w:sz="8" w:space="0" w:color="auto"/>
              <w:right w:val="single" w:sz="8" w:space="0" w:color="auto"/>
            </w:tcBorders>
            <w:shd w:val="clear" w:color="auto" w:fill="auto"/>
            <w:noWrap/>
            <w:vAlign w:val="center"/>
            <w:hideMark/>
          </w:tcPr>
          <w:p w14:paraId="5081138B" w14:textId="77777777" w:rsidR="007F114C" w:rsidRPr="008C04C0" w:rsidRDefault="007F114C" w:rsidP="007F114C">
            <w:pPr>
              <w:jc w:val="center"/>
              <w:rPr>
                <w:sz w:val="20"/>
                <w:szCs w:val="20"/>
              </w:rPr>
            </w:pPr>
            <w:r w:rsidRPr="008C04C0">
              <w:rPr>
                <w:sz w:val="20"/>
                <w:szCs w:val="20"/>
              </w:rPr>
              <w:t>8</w:t>
            </w:r>
          </w:p>
        </w:tc>
        <w:tc>
          <w:tcPr>
            <w:tcW w:w="1559" w:type="dxa"/>
            <w:tcBorders>
              <w:top w:val="nil"/>
              <w:left w:val="nil"/>
              <w:bottom w:val="single" w:sz="8" w:space="0" w:color="auto"/>
              <w:right w:val="single" w:sz="8" w:space="0" w:color="auto"/>
            </w:tcBorders>
            <w:shd w:val="clear" w:color="auto" w:fill="auto"/>
            <w:noWrap/>
            <w:vAlign w:val="center"/>
            <w:hideMark/>
          </w:tcPr>
          <w:p w14:paraId="02D7AF1D" w14:textId="77777777" w:rsidR="007F114C" w:rsidRPr="008C04C0" w:rsidRDefault="007F114C" w:rsidP="007F114C">
            <w:pPr>
              <w:jc w:val="center"/>
              <w:rPr>
                <w:sz w:val="20"/>
                <w:szCs w:val="20"/>
              </w:rPr>
            </w:pPr>
            <w:r w:rsidRPr="008C04C0">
              <w:rPr>
                <w:sz w:val="20"/>
                <w:szCs w:val="20"/>
              </w:rPr>
              <w:t>1 200</w:t>
            </w:r>
          </w:p>
        </w:tc>
      </w:tr>
      <w:tr w:rsidR="008C04C0" w:rsidRPr="008C04C0" w14:paraId="7E97471F"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022195CB" w14:textId="77777777" w:rsidR="007F114C" w:rsidRPr="008C04C0" w:rsidRDefault="007F114C" w:rsidP="007F114C">
            <w:pPr>
              <w:jc w:val="center"/>
              <w:rPr>
                <w:sz w:val="20"/>
                <w:szCs w:val="20"/>
              </w:rPr>
            </w:pPr>
            <w:r w:rsidRPr="008C04C0">
              <w:rPr>
                <w:sz w:val="20"/>
                <w:szCs w:val="20"/>
              </w:rPr>
              <w:t> </w:t>
            </w:r>
          </w:p>
        </w:tc>
        <w:tc>
          <w:tcPr>
            <w:tcW w:w="2016" w:type="dxa"/>
            <w:tcBorders>
              <w:top w:val="nil"/>
              <w:left w:val="nil"/>
              <w:bottom w:val="single" w:sz="8" w:space="0" w:color="auto"/>
              <w:right w:val="single" w:sz="8" w:space="0" w:color="auto"/>
            </w:tcBorders>
            <w:shd w:val="clear" w:color="auto" w:fill="auto"/>
            <w:noWrap/>
            <w:vAlign w:val="center"/>
            <w:hideMark/>
          </w:tcPr>
          <w:p w14:paraId="5D7C3308" w14:textId="77777777" w:rsidR="007F114C" w:rsidRPr="008C04C0" w:rsidRDefault="007F114C" w:rsidP="007F114C">
            <w:pPr>
              <w:jc w:val="right"/>
              <w:rPr>
                <w:b/>
                <w:bCs/>
                <w:sz w:val="20"/>
                <w:szCs w:val="20"/>
              </w:rPr>
            </w:pPr>
            <w:r w:rsidRPr="008C04C0">
              <w:rPr>
                <w:b/>
                <w:bCs/>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14:paraId="00BEB326" w14:textId="77777777" w:rsidR="007F114C" w:rsidRPr="008C04C0" w:rsidRDefault="007F114C" w:rsidP="007F114C">
            <w:pPr>
              <w:jc w:val="center"/>
              <w:rPr>
                <w:sz w:val="20"/>
                <w:szCs w:val="20"/>
              </w:rPr>
            </w:pPr>
            <w:r w:rsidRPr="008C04C0">
              <w:rPr>
                <w:sz w:val="20"/>
                <w:szCs w:val="20"/>
              </w:rPr>
              <w:t>35 550</w:t>
            </w:r>
          </w:p>
        </w:tc>
        <w:tc>
          <w:tcPr>
            <w:tcW w:w="851" w:type="dxa"/>
            <w:tcBorders>
              <w:top w:val="nil"/>
              <w:left w:val="nil"/>
              <w:bottom w:val="single" w:sz="8" w:space="0" w:color="auto"/>
              <w:right w:val="single" w:sz="8" w:space="0" w:color="auto"/>
            </w:tcBorders>
            <w:shd w:val="clear" w:color="auto" w:fill="auto"/>
            <w:noWrap/>
            <w:vAlign w:val="center"/>
            <w:hideMark/>
          </w:tcPr>
          <w:p w14:paraId="2EEB58E0" w14:textId="77777777" w:rsidR="007F114C" w:rsidRPr="008C04C0" w:rsidRDefault="007F114C" w:rsidP="007F114C">
            <w:pPr>
              <w:jc w:val="center"/>
              <w:rPr>
                <w:sz w:val="20"/>
                <w:szCs w:val="20"/>
              </w:rPr>
            </w:pPr>
            <w:r w:rsidRPr="008C04C0">
              <w:rPr>
                <w:sz w:val="20"/>
                <w:szCs w:val="20"/>
              </w:rPr>
              <w:t>35 650</w:t>
            </w:r>
          </w:p>
        </w:tc>
        <w:tc>
          <w:tcPr>
            <w:tcW w:w="1701" w:type="dxa"/>
            <w:tcBorders>
              <w:top w:val="nil"/>
              <w:left w:val="nil"/>
              <w:bottom w:val="single" w:sz="8" w:space="0" w:color="auto"/>
              <w:right w:val="single" w:sz="8" w:space="0" w:color="auto"/>
            </w:tcBorders>
            <w:shd w:val="clear" w:color="auto" w:fill="auto"/>
            <w:noWrap/>
            <w:vAlign w:val="center"/>
            <w:hideMark/>
          </w:tcPr>
          <w:p w14:paraId="15BD5954" w14:textId="77777777" w:rsidR="007F114C" w:rsidRPr="008C04C0" w:rsidRDefault="007F114C" w:rsidP="007F114C">
            <w:pPr>
              <w:jc w:val="center"/>
              <w:rPr>
                <w:sz w:val="20"/>
                <w:szCs w:val="20"/>
              </w:rPr>
            </w:pPr>
            <w:r w:rsidRPr="008C04C0">
              <w:rPr>
                <w:sz w:val="20"/>
                <w:szCs w:val="20"/>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1C18A33A" w14:textId="77777777" w:rsidR="007F114C" w:rsidRPr="008C04C0" w:rsidRDefault="007F114C" w:rsidP="007F114C">
            <w:pPr>
              <w:jc w:val="center"/>
              <w:rPr>
                <w:sz w:val="20"/>
                <w:szCs w:val="20"/>
              </w:rPr>
            </w:pPr>
            <w:r w:rsidRPr="008C04C0">
              <w:rPr>
                <w:sz w:val="20"/>
                <w:szCs w:val="20"/>
              </w:rPr>
              <w:t>8</w:t>
            </w:r>
          </w:p>
        </w:tc>
        <w:tc>
          <w:tcPr>
            <w:tcW w:w="1559" w:type="dxa"/>
            <w:tcBorders>
              <w:top w:val="nil"/>
              <w:left w:val="nil"/>
              <w:bottom w:val="single" w:sz="8" w:space="0" w:color="auto"/>
              <w:right w:val="single" w:sz="8" w:space="0" w:color="auto"/>
            </w:tcBorders>
            <w:shd w:val="clear" w:color="auto" w:fill="auto"/>
            <w:noWrap/>
            <w:vAlign w:val="center"/>
            <w:hideMark/>
          </w:tcPr>
          <w:p w14:paraId="783AB0A3" w14:textId="77777777" w:rsidR="007F114C" w:rsidRPr="008C04C0" w:rsidRDefault="007F114C" w:rsidP="007F114C">
            <w:pPr>
              <w:jc w:val="center"/>
              <w:rPr>
                <w:sz w:val="20"/>
                <w:szCs w:val="20"/>
              </w:rPr>
            </w:pPr>
            <w:r w:rsidRPr="008C04C0">
              <w:rPr>
                <w:sz w:val="20"/>
                <w:szCs w:val="20"/>
              </w:rPr>
              <w:t>800</w:t>
            </w:r>
          </w:p>
        </w:tc>
      </w:tr>
      <w:tr w:rsidR="008C04C0" w:rsidRPr="008C04C0" w14:paraId="41E956A1" w14:textId="77777777" w:rsidTr="007F114C">
        <w:trPr>
          <w:trHeight w:val="315"/>
        </w:trPr>
        <w:tc>
          <w:tcPr>
            <w:tcW w:w="693" w:type="dxa"/>
            <w:tcBorders>
              <w:top w:val="nil"/>
              <w:left w:val="single" w:sz="8" w:space="0" w:color="auto"/>
              <w:bottom w:val="single" w:sz="8" w:space="0" w:color="auto"/>
              <w:right w:val="single" w:sz="8" w:space="0" w:color="auto"/>
            </w:tcBorders>
            <w:shd w:val="clear" w:color="auto" w:fill="auto"/>
            <w:noWrap/>
            <w:vAlign w:val="center"/>
            <w:hideMark/>
          </w:tcPr>
          <w:p w14:paraId="0C907A0F" w14:textId="77777777" w:rsidR="007F114C" w:rsidRPr="008C04C0" w:rsidRDefault="007F114C" w:rsidP="007F114C">
            <w:pPr>
              <w:jc w:val="center"/>
              <w:rPr>
                <w:sz w:val="20"/>
                <w:szCs w:val="20"/>
              </w:rPr>
            </w:pPr>
            <w:r w:rsidRPr="008C04C0">
              <w:rPr>
                <w:sz w:val="20"/>
                <w:szCs w:val="20"/>
              </w:rPr>
              <w:t> </w:t>
            </w:r>
          </w:p>
        </w:tc>
        <w:tc>
          <w:tcPr>
            <w:tcW w:w="2016" w:type="dxa"/>
            <w:tcBorders>
              <w:top w:val="nil"/>
              <w:left w:val="nil"/>
              <w:bottom w:val="single" w:sz="8" w:space="0" w:color="auto"/>
              <w:right w:val="single" w:sz="8" w:space="0" w:color="auto"/>
            </w:tcBorders>
            <w:shd w:val="clear" w:color="auto" w:fill="auto"/>
            <w:noWrap/>
            <w:vAlign w:val="center"/>
            <w:hideMark/>
          </w:tcPr>
          <w:p w14:paraId="1DA7466D" w14:textId="77777777" w:rsidR="007F114C" w:rsidRPr="008C04C0" w:rsidRDefault="007F114C" w:rsidP="007F114C">
            <w:pPr>
              <w:jc w:val="right"/>
              <w:rPr>
                <w:b/>
                <w:bCs/>
                <w:sz w:val="20"/>
                <w:szCs w:val="20"/>
              </w:rPr>
            </w:pPr>
            <w:r w:rsidRPr="008C04C0">
              <w:rPr>
                <w:b/>
                <w:bCs/>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14:paraId="3545872F" w14:textId="77777777" w:rsidR="007F114C" w:rsidRPr="008C04C0" w:rsidRDefault="007F114C" w:rsidP="007F114C">
            <w:pPr>
              <w:jc w:val="center"/>
              <w:rPr>
                <w:sz w:val="20"/>
                <w:szCs w:val="20"/>
              </w:rPr>
            </w:pPr>
            <w:r w:rsidRPr="008C04C0">
              <w:rPr>
                <w:sz w:val="20"/>
                <w:szCs w:val="20"/>
              </w:rPr>
              <w:t>40 300</w:t>
            </w:r>
          </w:p>
        </w:tc>
        <w:tc>
          <w:tcPr>
            <w:tcW w:w="851" w:type="dxa"/>
            <w:tcBorders>
              <w:top w:val="nil"/>
              <w:left w:val="nil"/>
              <w:bottom w:val="single" w:sz="8" w:space="0" w:color="auto"/>
              <w:right w:val="single" w:sz="8" w:space="0" w:color="auto"/>
            </w:tcBorders>
            <w:shd w:val="clear" w:color="auto" w:fill="auto"/>
            <w:noWrap/>
            <w:vAlign w:val="center"/>
            <w:hideMark/>
          </w:tcPr>
          <w:p w14:paraId="475FE9C5" w14:textId="77777777" w:rsidR="007F114C" w:rsidRPr="008C04C0" w:rsidRDefault="007F114C" w:rsidP="007F114C">
            <w:pPr>
              <w:jc w:val="center"/>
              <w:rPr>
                <w:sz w:val="20"/>
                <w:szCs w:val="20"/>
              </w:rPr>
            </w:pPr>
            <w:r w:rsidRPr="008C04C0">
              <w:rPr>
                <w:sz w:val="20"/>
                <w:szCs w:val="20"/>
              </w:rPr>
              <w:t>40 450</w:t>
            </w:r>
          </w:p>
        </w:tc>
        <w:tc>
          <w:tcPr>
            <w:tcW w:w="1701" w:type="dxa"/>
            <w:tcBorders>
              <w:top w:val="nil"/>
              <w:left w:val="nil"/>
              <w:bottom w:val="single" w:sz="8" w:space="0" w:color="auto"/>
              <w:right w:val="single" w:sz="8" w:space="0" w:color="auto"/>
            </w:tcBorders>
            <w:shd w:val="clear" w:color="auto" w:fill="auto"/>
            <w:noWrap/>
            <w:vAlign w:val="center"/>
            <w:hideMark/>
          </w:tcPr>
          <w:p w14:paraId="45980049" w14:textId="77777777" w:rsidR="007F114C" w:rsidRPr="008C04C0" w:rsidRDefault="007F114C" w:rsidP="007F114C">
            <w:pPr>
              <w:jc w:val="center"/>
              <w:rPr>
                <w:sz w:val="20"/>
                <w:szCs w:val="20"/>
              </w:rPr>
            </w:pPr>
            <w:r w:rsidRPr="008C04C0">
              <w:rPr>
                <w:sz w:val="20"/>
                <w:szCs w:val="20"/>
              </w:rPr>
              <w:t>150</w:t>
            </w:r>
          </w:p>
        </w:tc>
        <w:tc>
          <w:tcPr>
            <w:tcW w:w="1559" w:type="dxa"/>
            <w:tcBorders>
              <w:top w:val="nil"/>
              <w:left w:val="nil"/>
              <w:bottom w:val="single" w:sz="8" w:space="0" w:color="auto"/>
              <w:right w:val="single" w:sz="8" w:space="0" w:color="auto"/>
            </w:tcBorders>
            <w:shd w:val="clear" w:color="auto" w:fill="auto"/>
            <w:noWrap/>
            <w:vAlign w:val="center"/>
            <w:hideMark/>
          </w:tcPr>
          <w:p w14:paraId="734FC290" w14:textId="77777777" w:rsidR="007F114C" w:rsidRPr="008C04C0" w:rsidRDefault="007F114C" w:rsidP="007F114C">
            <w:pPr>
              <w:jc w:val="center"/>
              <w:rPr>
                <w:sz w:val="20"/>
                <w:szCs w:val="20"/>
              </w:rPr>
            </w:pPr>
            <w:r w:rsidRPr="008C04C0">
              <w:rPr>
                <w:sz w:val="20"/>
                <w:szCs w:val="20"/>
              </w:rPr>
              <w:t>8</w:t>
            </w:r>
          </w:p>
        </w:tc>
        <w:tc>
          <w:tcPr>
            <w:tcW w:w="1559" w:type="dxa"/>
            <w:tcBorders>
              <w:top w:val="nil"/>
              <w:left w:val="nil"/>
              <w:bottom w:val="single" w:sz="8" w:space="0" w:color="auto"/>
              <w:right w:val="single" w:sz="8" w:space="0" w:color="auto"/>
            </w:tcBorders>
            <w:shd w:val="clear" w:color="auto" w:fill="auto"/>
            <w:noWrap/>
            <w:vAlign w:val="center"/>
            <w:hideMark/>
          </w:tcPr>
          <w:p w14:paraId="55E80A8B" w14:textId="77777777" w:rsidR="007F114C" w:rsidRPr="008C04C0" w:rsidRDefault="007F114C" w:rsidP="007F114C">
            <w:pPr>
              <w:jc w:val="center"/>
              <w:rPr>
                <w:sz w:val="20"/>
                <w:szCs w:val="20"/>
              </w:rPr>
            </w:pPr>
            <w:r w:rsidRPr="008C04C0">
              <w:rPr>
                <w:sz w:val="20"/>
                <w:szCs w:val="20"/>
              </w:rPr>
              <w:t>1 200</w:t>
            </w:r>
          </w:p>
        </w:tc>
      </w:tr>
      <w:tr w:rsidR="007F114C" w:rsidRPr="008C04C0" w14:paraId="6B5C70C3" w14:textId="77777777" w:rsidTr="007F114C">
        <w:trPr>
          <w:trHeight w:val="330"/>
        </w:trPr>
        <w:tc>
          <w:tcPr>
            <w:tcW w:w="426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D3A0D" w14:textId="77777777" w:rsidR="007F114C" w:rsidRPr="008C04C0" w:rsidRDefault="007F114C" w:rsidP="007F114C">
            <w:pPr>
              <w:jc w:val="right"/>
              <w:rPr>
                <w:b/>
                <w:bCs/>
              </w:rPr>
            </w:pPr>
            <w:r w:rsidRPr="008C04C0">
              <w:rPr>
                <w:b/>
                <w:bCs/>
              </w:rPr>
              <w:t>Mindösszesen:</w:t>
            </w:r>
          </w:p>
        </w:tc>
        <w:tc>
          <w:tcPr>
            <w:tcW w:w="1701" w:type="dxa"/>
            <w:tcBorders>
              <w:top w:val="nil"/>
              <w:left w:val="nil"/>
              <w:bottom w:val="single" w:sz="8" w:space="0" w:color="auto"/>
              <w:right w:val="single" w:sz="8" w:space="0" w:color="auto"/>
            </w:tcBorders>
            <w:shd w:val="clear" w:color="auto" w:fill="auto"/>
            <w:noWrap/>
            <w:vAlign w:val="center"/>
            <w:hideMark/>
          </w:tcPr>
          <w:p w14:paraId="2398DD37" w14:textId="77777777" w:rsidR="007F114C" w:rsidRPr="008C04C0" w:rsidRDefault="007F114C" w:rsidP="007F114C">
            <w:pPr>
              <w:jc w:val="center"/>
              <w:rPr>
                <w:b/>
                <w:bCs/>
                <w:sz w:val="22"/>
              </w:rPr>
            </w:pPr>
            <w:r w:rsidRPr="008C04C0">
              <w:rPr>
                <w:b/>
                <w:bCs/>
                <w:sz w:val="22"/>
              </w:rPr>
              <w:t>700</w:t>
            </w:r>
          </w:p>
        </w:tc>
        <w:tc>
          <w:tcPr>
            <w:tcW w:w="1559" w:type="dxa"/>
            <w:tcBorders>
              <w:top w:val="nil"/>
              <w:left w:val="nil"/>
              <w:bottom w:val="single" w:sz="8" w:space="0" w:color="auto"/>
              <w:right w:val="single" w:sz="8" w:space="0" w:color="auto"/>
            </w:tcBorders>
            <w:shd w:val="clear" w:color="auto" w:fill="auto"/>
            <w:noWrap/>
            <w:vAlign w:val="center"/>
            <w:hideMark/>
          </w:tcPr>
          <w:p w14:paraId="3A6B4E50" w14:textId="0349C361" w:rsidR="007F114C" w:rsidRPr="008C04C0" w:rsidRDefault="007F114C" w:rsidP="007F114C">
            <w:pPr>
              <w:jc w:val="center"/>
              <w:rPr>
                <w:b/>
                <w:bCs/>
              </w:rPr>
            </w:pPr>
          </w:p>
        </w:tc>
        <w:tc>
          <w:tcPr>
            <w:tcW w:w="1559" w:type="dxa"/>
            <w:tcBorders>
              <w:top w:val="nil"/>
              <w:left w:val="nil"/>
              <w:bottom w:val="single" w:sz="8" w:space="0" w:color="auto"/>
              <w:right w:val="single" w:sz="8" w:space="0" w:color="auto"/>
            </w:tcBorders>
            <w:shd w:val="clear" w:color="auto" w:fill="auto"/>
            <w:noWrap/>
            <w:vAlign w:val="center"/>
            <w:hideMark/>
          </w:tcPr>
          <w:p w14:paraId="41A829E8" w14:textId="77777777" w:rsidR="007F114C" w:rsidRPr="008C04C0" w:rsidRDefault="007F114C" w:rsidP="007F114C">
            <w:pPr>
              <w:jc w:val="center"/>
              <w:rPr>
                <w:b/>
                <w:bCs/>
                <w:sz w:val="22"/>
              </w:rPr>
            </w:pPr>
            <w:r w:rsidRPr="008C04C0">
              <w:rPr>
                <w:b/>
                <w:bCs/>
                <w:sz w:val="22"/>
              </w:rPr>
              <w:t>5 600</w:t>
            </w:r>
          </w:p>
        </w:tc>
      </w:tr>
    </w:tbl>
    <w:p w14:paraId="545ECD9E" w14:textId="77777777" w:rsidR="007F114C" w:rsidRPr="008C04C0" w:rsidRDefault="007F114C" w:rsidP="007F114C"/>
    <w:p w14:paraId="13F32167" w14:textId="77777777" w:rsidR="007F114C" w:rsidRPr="008C04C0" w:rsidRDefault="007F114C" w:rsidP="007F114C">
      <w:pPr>
        <w:rPr>
          <w:rFonts w:cs="Arial"/>
        </w:rPr>
      </w:pPr>
      <w:r w:rsidRPr="008C04C0">
        <w:rPr>
          <w:rFonts w:cs="Arial"/>
        </w:rPr>
        <w:t xml:space="preserve">A beépítésre kerülő szádfalak </w:t>
      </w:r>
      <w:r w:rsidRPr="008C04C0">
        <w:rPr>
          <w:rFonts w:cs="Arial"/>
          <w:b/>
          <w:u w:val="single"/>
        </w:rPr>
        <w:t>előirányzott</w:t>
      </w:r>
      <w:r w:rsidRPr="008C04C0">
        <w:rPr>
          <w:rFonts w:cs="Arial"/>
        </w:rPr>
        <w:t xml:space="preserve"> összesítő mennyiségei:</w:t>
      </w:r>
    </w:p>
    <w:p w14:paraId="7155207E" w14:textId="77777777" w:rsidR="007F114C" w:rsidRPr="008C04C0" w:rsidRDefault="007F114C" w:rsidP="007F114C"/>
    <w:p w14:paraId="69CC64D4" w14:textId="77777777" w:rsidR="007F114C" w:rsidRPr="008C04C0" w:rsidRDefault="007F114C" w:rsidP="007F114C">
      <w:pPr>
        <w:rPr>
          <w:rFonts w:cs="Arial"/>
        </w:rPr>
      </w:pPr>
      <w:r w:rsidRPr="008C04C0">
        <w:rPr>
          <w:rFonts w:cs="Arial"/>
        </w:rPr>
        <w:t xml:space="preserve">Szádfal hossza: </w:t>
      </w:r>
      <w:r w:rsidRPr="008C04C0">
        <w:rPr>
          <w:rFonts w:cs="Arial"/>
        </w:rPr>
        <w:tab/>
        <w:t xml:space="preserve">   700 m</w:t>
      </w:r>
    </w:p>
    <w:p w14:paraId="6144F7F3" w14:textId="77777777" w:rsidR="007F114C" w:rsidRPr="008C04C0" w:rsidRDefault="007F114C" w:rsidP="007F114C">
      <w:pPr>
        <w:rPr>
          <w:rFonts w:cs="Arial"/>
        </w:rPr>
      </w:pPr>
      <w:r w:rsidRPr="008C04C0">
        <w:rPr>
          <w:rFonts w:cs="Arial"/>
        </w:rPr>
        <w:t>Szádfal mélysége:</w:t>
      </w:r>
      <w:r w:rsidRPr="008C04C0">
        <w:rPr>
          <w:rFonts w:cs="Arial"/>
        </w:rPr>
        <w:tab/>
        <w:t xml:space="preserve">    8,0 m</w:t>
      </w:r>
    </w:p>
    <w:p w14:paraId="2DE90470" w14:textId="426C8045" w:rsidR="007F114C" w:rsidRPr="008C04C0" w:rsidRDefault="007F114C" w:rsidP="007F114C">
      <w:pPr>
        <w:rPr>
          <w:rFonts w:cs="Arial"/>
        </w:rPr>
      </w:pPr>
      <w:r w:rsidRPr="008C04C0">
        <w:rPr>
          <w:rFonts w:cs="Arial"/>
        </w:rPr>
        <w:t>Szádfal felülete:</w:t>
      </w:r>
      <w:r w:rsidRPr="008C04C0">
        <w:rPr>
          <w:rFonts w:cs="Arial"/>
        </w:rPr>
        <w:tab/>
      </w:r>
      <w:r w:rsidRPr="008C04C0">
        <w:rPr>
          <w:rFonts w:cs="Arial"/>
        </w:rPr>
        <w:tab/>
        <w:t>5 600 m</w:t>
      </w:r>
      <w:r w:rsidRPr="008C04C0">
        <w:rPr>
          <w:rFonts w:cs="Arial"/>
          <w:vertAlign w:val="superscript"/>
        </w:rPr>
        <w:t>2</w:t>
      </w:r>
    </w:p>
    <w:p w14:paraId="5F5C0A63" w14:textId="6E5428FC" w:rsidR="007F114C" w:rsidRDefault="007F114C" w:rsidP="007F114C">
      <w:pPr>
        <w:rPr>
          <w:rFonts w:cs="Arial"/>
        </w:rPr>
      </w:pPr>
    </w:p>
    <w:p w14:paraId="557BADFC" w14:textId="44BB9393" w:rsidR="00886955" w:rsidRPr="00B2238A" w:rsidRDefault="00886955" w:rsidP="00886955">
      <w:pPr>
        <w:autoSpaceDE w:val="0"/>
        <w:autoSpaceDN w:val="0"/>
        <w:adjustRightInd w:val="0"/>
      </w:pPr>
      <w:r>
        <w:t xml:space="preserve">A vízoldali töltéslábtól 2,0 m-re a töltés irányában </w:t>
      </w:r>
      <w:r w:rsidRPr="008C04C0">
        <w:rPr>
          <w:rFonts w:cs="Arial"/>
        </w:rPr>
        <w:t xml:space="preserve">egy 1,0*1,0 m méretű fejgödör épül, amelynek tengelyében </w:t>
      </w:r>
      <w:r>
        <w:rPr>
          <w:rFonts w:cs="Arial"/>
        </w:rPr>
        <w:t>8,0</w:t>
      </w:r>
      <w:r w:rsidRPr="008C04C0">
        <w:rPr>
          <w:rFonts w:cs="Arial"/>
        </w:rPr>
        <w:t xml:space="preserve"> hosszúságú szádlemez fal kerül leverésre. A szádlemez a fejgödörből 70 cm-rel emelkedik ki tetőszintje 30 cm-rel lesz a vízoldali rézsű alatt.</w:t>
      </w:r>
    </w:p>
    <w:p w14:paraId="2DB54023" w14:textId="77777777" w:rsidR="00886955" w:rsidRPr="008C04C0" w:rsidRDefault="00886955" w:rsidP="007F114C">
      <w:pPr>
        <w:rPr>
          <w:rFonts w:cs="Arial"/>
        </w:rPr>
      </w:pPr>
    </w:p>
    <w:p w14:paraId="69075FAA" w14:textId="77777777" w:rsidR="007F114C" w:rsidRPr="008C04C0" w:rsidRDefault="007F114C" w:rsidP="007F114C">
      <w:r w:rsidRPr="008C04C0">
        <w:t>Beépítésre Larssen L601 vagy azzal műszakilag egyenértékű lemez kerüljön.</w:t>
      </w:r>
    </w:p>
    <w:p w14:paraId="5C66A72F" w14:textId="47F8910C" w:rsidR="0024467D" w:rsidRPr="008C04C0" w:rsidRDefault="009D2EC8" w:rsidP="00892CD2">
      <w:pPr>
        <w:pStyle w:val="Cmsor30"/>
        <w:tabs>
          <w:tab w:val="num" w:pos="720"/>
        </w:tabs>
        <w:ind w:left="426" w:hanging="426"/>
        <w:jc w:val="left"/>
      </w:pPr>
      <w:bookmarkStart w:id="2173" w:name="_Toc479786141"/>
      <w:r w:rsidRPr="008C04C0">
        <w:t>10.03. Doba-Kanyari árvízvédelmi szakasz</w:t>
      </w:r>
      <w:bookmarkEnd w:id="2173"/>
    </w:p>
    <w:p w14:paraId="4B590C90" w14:textId="77777777" w:rsidR="007F114C" w:rsidRPr="008C04C0" w:rsidRDefault="007F114C" w:rsidP="007F114C">
      <w:pPr>
        <w:spacing w:after="120"/>
      </w:pPr>
      <w:r w:rsidRPr="008C04C0">
        <w:t xml:space="preserve">A beavatkozási szakaszok kijelölése a területileg illetékes Közép-Tisza-vidéki Vízügyi Igazgatóság észlelt árvízi tapasztalatai valamint a VITUKI által az 1980-as években készített geoelektromos vizsgálatokból meghatározott nem kellő altalaj biztonságú (NKBT) szakaszok alapján történt. </w:t>
      </w:r>
    </w:p>
    <w:p w14:paraId="3243CF2C" w14:textId="77777777" w:rsidR="007F114C" w:rsidRPr="008C04C0" w:rsidRDefault="007F114C" w:rsidP="007F114C">
      <w:pPr>
        <w:spacing w:after="120"/>
      </w:pPr>
      <w:r w:rsidRPr="008C04C0">
        <w:t>A tervezett beavatkozás:</w:t>
      </w:r>
    </w:p>
    <w:p w14:paraId="6E6FA32C" w14:textId="77777777" w:rsidR="007F114C" w:rsidRPr="008C04C0" w:rsidRDefault="007F114C" w:rsidP="00CF73C7">
      <w:pPr>
        <w:pStyle w:val="Listaszerbekezds"/>
        <w:numPr>
          <w:ilvl w:val="0"/>
          <w:numId w:val="40"/>
        </w:numPr>
        <w:spacing w:after="120" w:line="240" w:lineRule="auto"/>
      </w:pPr>
      <w:r w:rsidRPr="008C04C0">
        <w:lastRenderedPageBreak/>
        <w:t>az árvízvédelmi töltésen keresztül szivárgó víz mennyiségének csökkentését és az altalaj állékonyságának biztosítása az árvízvédelmi töltés koronájából indított nagymélységű (6,0-8,0 m) résfal építésével</w:t>
      </w:r>
    </w:p>
    <w:p w14:paraId="4BD3C72B" w14:textId="77777777" w:rsidR="007F114C" w:rsidRPr="008C04C0" w:rsidRDefault="007F114C" w:rsidP="007F114C">
      <w:pPr>
        <w:ind w:left="360"/>
        <w:rPr>
          <w:b/>
        </w:rPr>
      </w:pPr>
    </w:p>
    <w:p w14:paraId="168CA3F3" w14:textId="77777777" w:rsidR="007F114C" w:rsidRPr="008C04C0" w:rsidRDefault="007F114C" w:rsidP="007F114C">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2C7A6743" w14:textId="77777777" w:rsidR="007F114C" w:rsidRPr="008C04C0" w:rsidRDefault="007F114C" w:rsidP="007F114C">
      <w:pPr>
        <w:spacing w:after="120"/>
      </w:pPr>
    </w:p>
    <w:p w14:paraId="6ED841D7" w14:textId="77777777" w:rsidR="007F114C" w:rsidRPr="008C04C0" w:rsidRDefault="007F114C" w:rsidP="007F114C">
      <w:pPr>
        <w:spacing w:after="120"/>
      </w:pPr>
      <w:r w:rsidRPr="008C04C0">
        <w:t>A réseléssel érintett töltésszakaszok a következők:</w:t>
      </w:r>
    </w:p>
    <w:tbl>
      <w:tblPr>
        <w:tblW w:w="8985" w:type="dxa"/>
        <w:tblInd w:w="-10" w:type="dxa"/>
        <w:tblCellMar>
          <w:left w:w="70" w:type="dxa"/>
          <w:right w:w="70" w:type="dxa"/>
        </w:tblCellMar>
        <w:tblLook w:val="04A0" w:firstRow="1" w:lastRow="0" w:firstColumn="1" w:lastColumn="0" w:noHBand="0" w:noVBand="1"/>
      </w:tblPr>
      <w:tblGrid>
        <w:gridCol w:w="837"/>
        <w:gridCol w:w="1690"/>
        <w:gridCol w:w="954"/>
        <w:gridCol w:w="954"/>
        <w:gridCol w:w="1512"/>
        <w:gridCol w:w="1526"/>
        <w:gridCol w:w="1512"/>
      </w:tblGrid>
      <w:tr w:rsidR="008C04C0" w:rsidRPr="008C04C0" w14:paraId="790CD872" w14:textId="77777777" w:rsidTr="007F114C">
        <w:trPr>
          <w:trHeight w:val="749"/>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62C066" w14:textId="77777777" w:rsidR="007F114C" w:rsidRPr="008C04C0" w:rsidRDefault="007F114C" w:rsidP="007F114C">
            <w:pPr>
              <w:jc w:val="center"/>
              <w:rPr>
                <w:rFonts w:cs="Calibri"/>
                <w:b/>
                <w:bCs/>
                <w:sz w:val="20"/>
                <w:szCs w:val="20"/>
              </w:rPr>
            </w:pPr>
            <w:r w:rsidRPr="008C04C0">
              <w:rPr>
                <w:rFonts w:cs="Calibri"/>
                <w:b/>
                <w:bCs/>
                <w:sz w:val="20"/>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C7C0D74" w14:textId="77777777" w:rsidR="007F114C" w:rsidRPr="008C04C0" w:rsidRDefault="007F114C"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E1CF37C" w14:textId="77777777" w:rsidR="007F114C" w:rsidRPr="008C04C0" w:rsidRDefault="007F114C"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B59571" w14:textId="77777777" w:rsidR="007F114C" w:rsidRPr="008C04C0" w:rsidRDefault="007F114C" w:rsidP="007F114C">
            <w:pPr>
              <w:jc w:val="center"/>
              <w:rPr>
                <w:rFonts w:cs="Calibri"/>
                <w:b/>
                <w:bCs/>
                <w:sz w:val="18"/>
                <w:szCs w:val="20"/>
              </w:rPr>
            </w:pPr>
            <w:r w:rsidRPr="008C04C0">
              <w:rPr>
                <w:rFonts w:cs="Calibri"/>
                <w:b/>
                <w:bCs/>
                <w:sz w:val="18"/>
                <w:szCs w:val="20"/>
              </w:rPr>
              <w:t>E</w:t>
            </w:r>
            <w:r w:rsidRPr="008C04C0">
              <w:rPr>
                <w:rFonts w:cs="Calibri"/>
                <w:b/>
                <w:bCs/>
                <w:sz w:val="16"/>
                <w:szCs w:val="20"/>
              </w:rPr>
              <w:t>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C32EF22" w14:textId="77777777" w:rsidR="007F114C" w:rsidRPr="008C04C0" w:rsidRDefault="007F114C" w:rsidP="007F114C">
            <w:pPr>
              <w:jc w:val="center"/>
              <w:rPr>
                <w:rFonts w:cs="Calibri"/>
                <w:b/>
                <w:bCs/>
                <w:sz w:val="16"/>
                <w:szCs w:val="20"/>
              </w:rPr>
            </w:pPr>
            <w:r w:rsidRPr="008C04C0">
              <w:rPr>
                <w:rFonts w:cs="Calibri"/>
                <w:b/>
                <w:bCs/>
                <w:sz w:val="16"/>
                <w:szCs w:val="20"/>
              </w:rPr>
              <w:t>ELŐIRÁNYZOTT</w:t>
            </w:r>
            <w:r w:rsidRPr="008C04C0">
              <w:rPr>
                <w:rFonts w:cs="Calibri"/>
                <w:b/>
                <w:bCs/>
                <w:sz w:val="16"/>
                <w:szCs w:val="20"/>
              </w:rPr>
              <w:br/>
            </w:r>
            <w:r w:rsidRPr="008C04C0">
              <w:rPr>
                <w:rFonts w:cs="Calibri"/>
                <w:b/>
                <w:bCs/>
                <w:sz w:val="18"/>
                <w:szCs w:val="20"/>
              </w:rPr>
              <w:t>Felület</w:t>
            </w:r>
          </w:p>
        </w:tc>
      </w:tr>
      <w:tr w:rsidR="008C04C0" w:rsidRPr="008C04C0" w14:paraId="0B3AD56C"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D8793C" w14:textId="77777777" w:rsidR="007F114C" w:rsidRPr="008C04C0" w:rsidRDefault="007F114C" w:rsidP="007F114C">
            <w:pPr>
              <w:jc w:val="center"/>
              <w:rPr>
                <w:rFonts w:cs="Calibri"/>
                <w:b/>
                <w:bCs/>
                <w:sz w:val="20"/>
                <w:szCs w:val="20"/>
              </w:rPr>
            </w:pPr>
            <w:r w:rsidRPr="008C04C0">
              <w:rPr>
                <w:rFonts w:cs="Calibri"/>
                <w:b/>
                <w:bCs/>
                <w:sz w:val="20"/>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17AFDB53" w14:textId="77777777" w:rsidR="007F114C" w:rsidRPr="008C04C0" w:rsidRDefault="007F114C" w:rsidP="007F114C">
            <w:pPr>
              <w:jc w:val="center"/>
              <w:rPr>
                <w:rFonts w:cs="Calibri"/>
                <w:b/>
                <w:bCs/>
                <w:sz w:val="20"/>
                <w:szCs w:val="20"/>
              </w:rPr>
            </w:pPr>
            <w:r w:rsidRPr="008C04C0">
              <w:rPr>
                <w:rFonts w:cs="Calibri"/>
                <w:b/>
                <w:bCs/>
                <w:sz w:val="20"/>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507DC19D" w14:textId="77777777" w:rsidR="007F114C" w:rsidRPr="008C04C0" w:rsidRDefault="007F114C" w:rsidP="007F114C">
            <w:pPr>
              <w:jc w:val="center"/>
              <w:rPr>
                <w:rFonts w:cs="Calibri"/>
                <w:b/>
                <w:bCs/>
                <w:sz w:val="20"/>
                <w:szCs w:val="20"/>
              </w:rPr>
            </w:pPr>
            <w:r w:rsidRPr="008C04C0">
              <w:rPr>
                <w:rFonts w:cs="Calibri"/>
                <w:b/>
                <w:bCs/>
                <w:sz w:val="20"/>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0379824D" w14:textId="77777777" w:rsidR="007F114C" w:rsidRPr="008C04C0" w:rsidRDefault="007F114C" w:rsidP="007F114C">
            <w:pPr>
              <w:jc w:val="center"/>
              <w:rPr>
                <w:rFonts w:cs="Calibri"/>
                <w:b/>
                <w:bCs/>
                <w:sz w:val="20"/>
                <w:szCs w:val="20"/>
              </w:rPr>
            </w:pPr>
            <w:r w:rsidRPr="008C04C0">
              <w:rPr>
                <w:rFonts w:cs="Calibri"/>
                <w:b/>
                <w:bCs/>
                <w:sz w:val="20"/>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6788646A"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7681294C" w14:textId="77777777" w:rsidR="007F114C" w:rsidRPr="008C04C0" w:rsidRDefault="007F114C"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541A2CF0" w14:textId="77777777" w:rsidR="007F114C" w:rsidRPr="008C04C0" w:rsidRDefault="007F114C" w:rsidP="007F114C">
            <w:pPr>
              <w:jc w:val="center"/>
              <w:rPr>
                <w:rFonts w:cs="Calibri"/>
                <w:b/>
                <w:bCs/>
                <w:sz w:val="20"/>
                <w:szCs w:val="20"/>
              </w:rPr>
            </w:pPr>
            <w:r w:rsidRPr="008C04C0">
              <w:rPr>
                <w:rFonts w:cs="Calibri"/>
                <w:b/>
                <w:bCs/>
                <w:sz w:val="20"/>
                <w:szCs w:val="20"/>
              </w:rPr>
              <w:t>(m2)</w:t>
            </w:r>
          </w:p>
        </w:tc>
      </w:tr>
      <w:tr w:rsidR="008C04C0" w:rsidRPr="008C04C0" w14:paraId="2C7D6A18"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1A48BA" w14:textId="77777777" w:rsidR="007F114C" w:rsidRPr="008C04C0" w:rsidRDefault="007F114C" w:rsidP="007F114C">
            <w:pPr>
              <w:jc w:val="center"/>
              <w:rPr>
                <w:rFonts w:cs="Calibri"/>
                <w:b/>
                <w:bCs/>
                <w:sz w:val="20"/>
                <w:szCs w:val="20"/>
              </w:rPr>
            </w:pPr>
            <w:r w:rsidRPr="008C04C0">
              <w:rPr>
                <w:rFonts w:cs="Calibri"/>
                <w:b/>
                <w:bCs/>
                <w:sz w:val="20"/>
                <w:szCs w:val="20"/>
              </w:rPr>
              <w:t xml:space="preserve"> 10.03.</w:t>
            </w:r>
          </w:p>
        </w:tc>
        <w:tc>
          <w:tcPr>
            <w:tcW w:w="0" w:type="auto"/>
            <w:tcBorders>
              <w:top w:val="nil"/>
              <w:left w:val="nil"/>
              <w:bottom w:val="single" w:sz="8" w:space="0" w:color="auto"/>
              <w:right w:val="single" w:sz="8" w:space="0" w:color="auto"/>
            </w:tcBorders>
            <w:shd w:val="clear" w:color="auto" w:fill="auto"/>
            <w:noWrap/>
            <w:vAlign w:val="center"/>
            <w:hideMark/>
          </w:tcPr>
          <w:p w14:paraId="6A65061F" w14:textId="77777777" w:rsidR="007F114C" w:rsidRPr="008C04C0" w:rsidRDefault="007F114C" w:rsidP="007F114C">
            <w:pPr>
              <w:rPr>
                <w:rFonts w:cs="Calibri"/>
                <w:b/>
                <w:bCs/>
                <w:sz w:val="20"/>
                <w:szCs w:val="20"/>
              </w:rPr>
            </w:pPr>
            <w:r w:rsidRPr="008C04C0">
              <w:rPr>
                <w:rFonts w:cs="Calibri"/>
                <w:b/>
                <w:bCs/>
                <w:sz w:val="20"/>
                <w:szCs w:val="20"/>
              </w:rPr>
              <w:t>Tisza jobb part</w:t>
            </w:r>
          </w:p>
        </w:tc>
        <w:tc>
          <w:tcPr>
            <w:tcW w:w="0" w:type="auto"/>
            <w:tcBorders>
              <w:top w:val="nil"/>
              <w:left w:val="nil"/>
              <w:bottom w:val="single" w:sz="8" w:space="0" w:color="auto"/>
              <w:right w:val="single" w:sz="8" w:space="0" w:color="auto"/>
            </w:tcBorders>
            <w:shd w:val="clear" w:color="auto" w:fill="auto"/>
            <w:noWrap/>
            <w:vAlign w:val="center"/>
            <w:hideMark/>
          </w:tcPr>
          <w:p w14:paraId="40A8CB86" w14:textId="77777777" w:rsidR="007F114C" w:rsidRPr="008C04C0" w:rsidRDefault="007F114C"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26949B9D" w14:textId="77777777" w:rsidR="007F114C" w:rsidRPr="008C04C0" w:rsidRDefault="007F114C"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2E2297E6" w14:textId="77777777" w:rsidR="007F114C" w:rsidRPr="008C04C0" w:rsidRDefault="007F114C"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02A1F6F" w14:textId="77777777" w:rsidR="007F114C" w:rsidRPr="008C04C0" w:rsidRDefault="007F114C"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B04A6BC" w14:textId="77777777" w:rsidR="007F114C" w:rsidRPr="008C04C0" w:rsidRDefault="007F114C" w:rsidP="007F114C">
            <w:pPr>
              <w:rPr>
                <w:rFonts w:cs="Calibri"/>
                <w:sz w:val="20"/>
                <w:szCs w:val="20"/>
              </w:rPr>
            </w:pPr>
            <w:r w:rsidRPr="008C04C0">
              <w:rPr>
                <w:rFonts w:cs="Calibri"/>
                <w:sz w:val="20"/>
                <w:szCs w:val="20"/>
              </w:rPr>
              <w:t> </w:t>
            </w:r>
          </w:p>
        </w:tc>
      </w:tr>
      <w:tr w:rsidR="008C04C0" w:rsidRPr="008C04C0" w14:paraId="59BDA1AD"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5BDCE1" w14:textId="77777777" w:rsidR="007F114C" w:rsidRPr="008C04C0" w:rsidRDefault="007F114C"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79358C7C"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65B6EB4" w14:textId="77777777" w:rsidR="007F114C" w:rsidRPr="008C04C0" w:rsidRDefault="007F114C" w:rsidP="007F114C">
            <w:pPr>
              <w:jc w:val="center"/>
              <w:rPr>
                <w:rFonts w:cs="Calibri"/>
                <w:sz w:val="20"/>
                <w:szCs w:val="20"/>
              </w:rPr>
            </w:pPr>
            <w:r w:rsidRPr="008C04C0">
              <w:rPr>
                <w:rFonts w:cs="Calibri"/>
                <w:sz w:val="20"/>
                <w:szCs w:val="20"/>
              </w:rPr>
              <w:t>94 050</w:t>
            </w:r>
          </w:p>
        </w:tc>
        <w:tc>
          <w:tcPr>
            <w:tcW w:w="0" w:type="auto"/>
            <w:tcBorders>
              <w:top w:val="nil"/>
              <w:left w:val="nil"/>
              <w:bottom w:val="single" w:sz="8" w:space="0" w:color="auto"/>
              <w:right w:val="single" w:sz="8" w:space="0" w:color="auto"/>
            </w:tcBorders>
            <w:shd w:val="clear" w:color="auto" w:fill="auto"/>
            <w:noWrap/>
            <w:vAlign w:val="center"/>
            <w:hideMark/>
          </w:tcPr>
          <w:p w14:paraId="4CB2BA65" w14:textId="77777777" w:rsidR="007F114C" w:rsidRPr="008C04C0" w:rsidRDefault="007F114C" w:rsidP="007F114C">
            <w:pPr>
              <w:jc w:val="center"/>
              <w:rPr>
                <w:rFonts w:cs="Calibri"/>
                <w:sz w:val="20"/>
                <w:szCs w:val="20"/>
              </w:rPr>
            </w:pPr>
            <w:r w:rsidRPr="008C04C0">
              <w:rPr>
                <w:rFonts w:cs="Calibri"/>
                <w:sz w:val="20"/>
                <w:szCs w:val="20"/>
              </w:rPr>
              <w:t>94 400</w:t>
            </w:r>
          </w:p>
        </w:tc>
        <w:tc>
          <w:tcPr>
            <w:tcW w:w="0" w:type="auto"/>
            <w:tcBorders>
              <w:top w:val="nil"/>
              <w:left w:val="nil"/>
              <w:bottom w:val="single" w:sz="8" w:space="0" w:color="auto"/>
              <w:right w:val="single" w:sz="8" w:space="0" w:color="auto"/>
            </w:tcBorders>
            <w:shd w:val="clear" w:color="auto" w:fill="auto"/>
            <w:noWrap/>
            <w:vAlign w:val="center"/>
            <w:hideMark/>
          </w:tcPr>
          <w:p w14:paraId="7FA587B5" w14:textId="77777777" w:rsidR="007F114C" w:rsidRPr="008C04C0" w:rsidRDefault="007F114C" w:rsidP="007F114C">
            <w:pPr>
              <w:jc w:val="center"/>
              <w:rPr>
                <w:rFonts w:cs="Calibri"/>
                <w:sz w:val="20"/>
                <w:szCs w:val="20"/>
              </w:rPr>
            </w:pPr>
            <w:r w:rsidRPr="008C04C0">
              <w:rPr>
                <w:rFonts w:cs="Calibri"/>
                <w:sz w:val="20"/>
                <w:szCs w:val="20"/>
              </w:rPr>
              <w:t>350</w:t>
            </w:r>
          </w:p>
        </w:tc>
        <w:tc>
          <w:tcPr>
            <w:tcW w:w="0" w:type="auto"/>
            <w:tcBorders>
              <w:top w:val="nil"/>
              <w:left w:val="nil"/>
              <w:bottom w:val="single" w:sz="8" w:space="0" w:color="auto"/>
              <w:right w:val="single" w:sz="8" w:space="0" w:color="auto"/>
            </w:tcBorders>
            <w:shd w:val="clear" w:color="auto" w:fill="auto"/>
            <w:noWrap/>
            <w:vAlign w:val="center"/>
            <w:hideMark/>
          </w:tcPr>
          <w:p w14:paraId="0C5434DA" w14:textId="77777777" w:rsidR="007F114C" w:rsidRPr="008C04C0" w:rsidRDefault="007F114C" w:rsidP="007F114C">
            <w:pPr>
              <w:jc w:val="center"/>
              <w:rPr>
                <w:rFonts w:cs="Calibri"/>
                <w:sz w:val="20"/>
                <w:szCs w:val="20"/>
              </w:rPr>
            </w:pPr>
            <w:r w:rsidRPr="008C04C0">
              <w:rPr>
                <w:rFonts w:cs="Calibri"/>
                <w:sz w:val="20"/>
                <w:szCs w:val="20"/>
              </w:rPr>
              <w:t>6</w:t>
            </w:r>
          </w:p>
        </w:tc>
        <w:tc>
          <w:tcPr>
            <w:tcW w:w="0" w:type="auto"/>
            <w:tcBorders>
              <w:top w:val="nil"/>
              <w:left w:val="nil"/>
              <w:bottom w:val="single" w:sz="8" w:space="0" w:color="auto"/>
              <w:right w:val="single" w:sz="8" w:space="0" w:color="auto"/>
            </w:tcBorders>
            <w:shd w:val="clear" w:color="auto" w:fill="auto"/>
            <w:noWrap/>
            <w:vAlign w:val="center"/>
            <w:hideMark/>
          </w:tcPr>
          <w:p w14:paraId="157C39AF" w14:textId="77777777" w:rsidR="007F114C" w:rsidRPr="008C04C0" w:rsidRDefault="007F114C" w:rsidP="007F114C">
            <w:pPr>
              <w:jc w:val="center"/>
              <w:rPr>
                <w:rFonts w:cs="Calibri"/>
                <w:sz w:val="20"/>
                <w:szCs w:val="20"/>
              </w:rPr>
            </w:pPr>
            <w:r w:rsidRPr="008C04C0">
              <w:rPr>
                <w:rFonts w:cs="Calibri"/>
                <w:sz w:val="20"/>
                <w:szCs w:val="20"/>
              </w:rPr>
              <w:t>2 100</w:t>
            </w:r>
          </w:p>
        </w:tc>
      </w:tr>
      <w:tr w:rsidR="008C04C0" w:rsidRPr="008C04C0" w14:paraId="4EBD299C"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F03F0A" w14:textId="77777777" w:rsidR="007F114C" w:rsidRPr="008C04C0" w:rsidRDefault="007F114C" w:rsidP="007F114C">
            <w:pPr>
              <w:jc w:val="center"/>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DAF50A1"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9B4FCD7" w14:textId="77777777" w:rsidR="007F114C" w:rsidRPr="008C04C0" w:rsidRDefault="007F114C" w:rsidP="007F114C">
            <w:pPr>
              <w:jc w:val="center"/>
              <w:rPr>
                <w:rFonts w:cs="Calibri"/>
                <w:sz w:val="20"/>
                <w:szCs w:val="20"/>
              </w:rPr>
            </w:pPr>
            <w:r w:rsidRPr="008C04C0">
              <w:rPr>
                <w:rFonts w:cs="Calibri"/>
                <w:sz w:val="20"/>
                <w:szCs w:val="20"/>
              </w:rPr>
              <w:t>94 840</w:t>
            </w:r>
          </w:p>
        </w:tc>
        <w:tc>
          <w:tcPr>
            <w:tcW w:w="0" w:type="auto"/>
            <w:tcBorders>
              <w:top w:val="nil"/>
              <w:left w:val="nil"/>
              <w:bottom w:val="single" w:sz="8" w:space="0" w:color="auto"/>
              <w:right w:val="single" w:sz="8" w:space="0" w:color="auto"/>
            </w:tcBorders>
            <w:shd w:val="clear" w:color="auto" w:fill="auto"/>
            <w:noWrap/>
            <w:vAlign w:val="center"/>
            <w:hideMark/>
          </w:tcPr>
          <w:p w14:paraId="0F54A178" w14:textId="77777777" w:rsidR="007F114C" w:rsidRPr="008C04C0" w:rsidRDefault="007F114C" w:rsidP="007F114C">
            <w:pPr>
              <w:jc w:val="center"/>
              <w:rPr>
                <w:rFonts w:cs="Calibri"/>
                <w:sz w:val="20"/>
                <w:szCs w:val="20"/>
              </w:rPr>
            </w:pPr>
            <w:r w:rsidRPr="008C04C0">
              <w:rPr>
                <w:rFonts w:cs="Calibri"/>
                <w:sz w:val="20"/>
                <w:szCs w:val="20"/>
              </w:rPr>
              <w:t>95 780</w:t>
            </w:r>
          </w:p>
        </w:tc>
        <w:tc>
          <w:tcPr>
            <w:tcW w:w="0" w:type="auto"/>
            <w:tcBorders>
              <w:top w:val="nil"/>
              <w:left w:val="nil"/>
              <w:bottom w:val="single" w:sz="8" w:space="0" w:color="auto"/>
              <w:right w:val="single" w:sz="8" w:space="0" w:color="auto"/>
            </w:tcBorders>
            <w:shd w:val="clear" w:color="auto" w:fill="auto"/>
            <w:noWrap/>
            <w:vAlign w:val="center"/>
            <w:hideMark/>
          </w:tcPr>
          <w:p w14:paraId="3CC33882" w14:textId="77777777" w:rsidR="007F114C" w:rsidRPr="008C04C0" w:rsidRDefault="007F114C" w:rsidP="007F114C">
            <w:pPr>
              <w:jc w:val="center"/>
              <w:rPr>
                <w:rFonts w:cs="Calibri"/>
                <w:sz w:val="20"/>
                <w:szCs w:val="20"/>
              </w:rPr>
            </w:pPr>
            <w:r w:rsidRPr="008C04C0">
              <w:rPr>
                <w:rFonts w:cs="Calibri"/>
                <w:sz w:val="20"/>
                <w:szCs w:val="20"/>
              </w:rPr>
              <w:t>940</w:t>
            </w:r>
          </w:p>
        </w:tc>
        <w:tc>
          <w:tcPr>
            <w:tcW w:w="0" w:type="auto"/>
            <w:tcBorders>
              <w:top w:val="nil"/>
              <w:left w:val="nil"/>
              <w:bottom w:val="single" w:sz="8" w:space="0" w:color="auto"/>
              <w:right w:val="single" w:sz="8" w:space="0" w:color="auto"/>
            </w:tcBorders>
            <w:shd w:val="clear" w:color="auto" w:fill="auto"/>
            <w:noWrap/>
            <w:vAlign w:val="center"/>
            <w:hideMark/>
          </w:tcPr>
          <w:p w14:paraId="285BAABF" w14:textId="77777777" w:rsidR="007F114C" w:rsidRPr="008C04C0" w:rsidRDefault="007F114C" w:rsidP="007F114C">
            <w:pPr>
              <w:jc w:val="center"/>
              <w:rPr>
                <w:rFonts w:cs="Calibri"/>
                <w:sz w:val="20"/>
                <w:szCs w:val="20"/>
              </w:rPr>
            </w:pPr>
            <w:r w:rsidRPr="008C04C0">
              <w:rPr>
                <w:rFonts w:cs="Calibri"/>
                <w:sz w:val="20"/>
                <w:szCs w:val="20"/>
              </w:rPr>
              <w:t>6</w:t>
            </w:r>
          </w:p>
        </w:tc>
        <w:tc>
          <w:tcPr>
            <w:tcW w:w="0" w:type="auto"/>
            <w:tcBorders>
              <w:top w:val="nil"/>
              <w:left w:val="nil"/>
              <w:bottom w:val="single" w:sz="8" w:space="0" w:color="auto"/>
              <w:right w:val="single" w:sz="8" w:space="0" w:color="auto"/>
            </w:tcBorders>
            <w:shd w:val="clear" w:color="auto" w:fill="auto"/>
            <w:noWrap/>
            <w:vAlign w:val="center"/>
            <w:hideMark/>
          </w:tcPr>
          <w:p w14:paraId="5FB21ADB" w14:textId="77777777" w:rsidR="007F114C" w:rsidRPr="008C04C0" w:rsidRDefault="007F114C" w:rsidP="007F114C">
            <w:pPr>
              <w:jc w:val="center"/>
              <w:rPr>
                <w:rFonts w:cs="Calibri"/>
                <w:sz w:val="20"/>
                <w:szCs w:val="20"/>
              </w:rPr>
            </w:pPr>
            <w:r w:rsidRPr="008C04C0">
              <w:rPr>
                <w:rFonts w:cs="Calibri"/>
                <w:sz w:val="20"/>
                <w:szCs w:val="20"/>
              </w:rPr>
              <w:t>5 640</w:t>
            </w:r>
          </w:p>
        </w:tc>
      </w:tr>
      <w:tr w:rsidR="008C04C0" w:rsidRPr="008C04C0" w14:paraId="200579FD"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F22EA5" w14:textId="77777777" w:rsidR="007F114C" w:rsidRPr="008C04C0" w:rsidRDefault="007F114C" w:rsidP="007F114C">
            <w:pPr>
              <w:jc w:val="cente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AF45C23" w14:textId="77777777" w:rsidR="007F114C" w:rsidRPr="008C04C0" w:rsidRDefault="007F114C" w:rsidP="007F114C">
            <w:pPr>
              <w:jc w:val="right"/>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3B7F8FA5" w14:textId="77777777" w:rsidR="007F114C" w:rsidRPr="008C04C0" w:rsidRDefault="007F114C" w:rsidP="007F114C">
            <w:pPr>
              <w:jc w:val="center"/>
              <w:rPr>
                <w:rFonts w:cs="Calibri"/>
                <w:sz w:val="20"/>
                <w:szCs w:val="20"/>
              </w:rPr>
            </w:pPr>
            <w:r w:rsidRPr="008C04C0">
              <w:rPr>
                <w:rFonts w:cs="Calibri"/>
                <w:sz w:val="20"/>
                <w:szCs w:val="20"/>
              </w:rPr>
              <w:t>116 900</w:t>
            </w:r>
          </w:p>
        </w:tc>
        <w:tc>
          <w:tcPr>
            <w:tcW w:w="0" w:type="auto"/>
            <w:tcBorders>
              <w:top w:val="nil"/>
              <w:left w:val="nil"/>
              <w:bottom w:val="single" w:sz="8" w:space="0" w:color="auto"/>
              <w:right w:val="single" w:sz="8" w:space="0" w:color="auto"/>
            </w:tcBorders>
            <w:shd w:val="clear" w:color="auto" w:fill="auto"/>
            <w:noWrap/>
            <w:vAlign w:val="center"/>
            <w:hideMark/>
          </w:tcPr>
          <w:p w14:paraId="27B67A32" w14:textId="77777777" w:rsidR="007F114C" w:rsidRPr="008C04C0" w:rsidRDefault="007F114C" w:rsidP="007F114C">
            <w:pPr>
              <w:jc w:val="center"/>
              <w:rPr>
                <w:rFonts w:cs="Calibri"/>
                <w:sz w:val="20"/>
                <w:szCs w:val="20"/>
              </w:rPr>
            </w:pPr>
            <w:r w:rsidRPr="008C04C0">
              <w:rPr>
                <w:rFonts w:cs="Calibri"/>
                <w:sz w:val="20"/>
                <w:szCs w:val="20"/>
              </w:rPr>
              <w:t>117 890</w:t>
            </w:r>
          </w:p>
        </w:tc>
        <w:tc>
          <w:tcPr>
            <w:tcW w:w="0" w:type="auto"/>
            <w:tcBorders>
              <w:top w:val="nil"/>
              <w:left w:val="nil"/>
              <w:bottom w:val="single" w:sz="8" w:space="0" w:color="auto"/>
              <w:right w:val="single" w:sz="8" w:space="0" w:color="auto"/>
            </w:tcBorders>
            <w:shd w:val="clear" w:color="auto" w:fill="auto"/>
            <w:noWrap/>
            <w:vAlign w:val="center"/>
            <w:hideMark/>
          </w:tcPr>
          <w:p w14:paraId="1E7A8E0F" w14:textId="77777777" w:rsidR="007F114C" w:rsidRPr="008C04C0" w:rsidRDefault="007F114C" w:rsidP="007F114C">
            <w:pPr>
              <w:jc w:val="center"/>
              <w:rPr>
                <w:rFonts w:cs="Calibri"/>
                <w:sz w:val="20"/>
                <w:szCs w:val="20"/>
              </w:rPr>
            </w:pPr>
            <w:r w:rsidRPr="008C04C0">
              <w:rPr>
                <w:rFonts w:cs="Calibri"/>
                <w:sz w:val="20"/>
                <w:szCs w:val="20"/>
              </w:rPr>
              <w:t>990</w:t>
            </w:r>
          </w:p>
        </w:tc>
        <w:tc>
          <w:tcPr>
            <w:tcW w:w="0" w:type="auto"/>
            <w:tcBorders>
              <w:top w:val="nil"/>
              <w:left w:val="nil"/>
              <w:bottom w:val="single" w:sz="8" w:space="0" w:color="auto"/>
              <w:right w:val="single" w:sz="8" w:space="0" w:color="auto"/>
            </w:tcBorders>
            <w:shd w:val="clear" w:color="auto" w:fill="auto"/>
            <w:noWrap/>
            <w:vAlign w:val="center"/>
            <w:hideMark/>
          </w:tcPr>
          <w:p w14:paraId="5EA88A46" w14:textId="77777777" w:rsidR="007F114C" w:rsidRPr="008C04C0" w:rsidRDefault="007F114C" w:rsidP="007F114C">
            <w:pPr>
              <w:jc w:val="center"/>
              <w:rPr>
                <w:rFonts w:cs="Calibri"/>
                <w:sz w:val="20"/>
                <w:szCs w:val="20"/>
              </w:rPr>
            </w:pPr>
            <w:r w:rsidRPr="008C04C0">
              <w:rPr>
                <w:rFonts w:cs="Calibri"/>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02CD7B72" w14:textId="77777777" w:rsidR="007F114C" w:rsidRPr="008C04C0" w:rsidRDefault="007F114C" w:rsidP="007F114C">
            <w:pPr>
              <w:jc w:val="center"/>
              <w:rPr>
                <w:rFonts w:cs="Calibri"/>
                <w:sz w:val="20"/>
                <w:szCs w:val="20"/>
              </w:rPr>
            </w:pPr>
            <w:r w:rsidRPr="008C04C0">
              <w:rPr>
                <w:rFonts w:cs="Calibri"/>
                <w:sz w:val="20"/>
                <w:szCs w:val="20"/>
              </w:rPr>
              <w:t>7 920</w:t>
            </w:r>
          </w:p>
        </w:tc>
      </w:tr>
      <w:tr w:rsidR="008C04C0" w:rsidRPr="008C04C0" w14:paraId="4725C295" w14:textId="77777777" w:rsidTr="007F114C">
        <w:trPr>
          <w:trHeight w:val="30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25B3E2" w14:textId="77777777" w:rsidR="007F114C" w:rsidRPr="008C04C0" w:rsidRDefault="007F114C" w:rsidP="007F114C">
            <w:pPr>
              <w:jc w:val="right"/>
              <w:rPr>
                <w:rFonts w:cs="Calibri"/>
                <w:b/>
                <w:bCs/>
              </w:rPr>
            </w:pPr>
            <w:r w:rsidRPr="008C04C0">
              <w:rPr>
                <w:rFonts w:cs="Calibri"/>
                <w:b/>
                <w:bCs/>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7A72AED4" w14:textId="77777777" w:rsidR="007F114C" w:rsidRPr="008C04C0" w:rsidRDefault="007F114C" w:rsidP="007F114C">
            <w:pPr>
              <w:jc w:val="center"/>
              <w:rPr>
                <w:rFonts w:cs="Calibri"/>
                <w:b/>
                <w:bCs/>
                <w:sz w:val="22"/>
                <w:szCs w:val="22"/>
              </w:rPr>
            </w:pPr>
            <w:r w:rsidRPr="008C04C0">
              <w:rPr>
                <w:rFonts w:cs="Calibri"/>
                <w:b/>
                <w:bCs/>
                <w:sz w:val="22"/>
                <w:szCs w:val="22"/>
              </w:rPr>
              <w:t>2 190</w:t>
            </w:r>
          </w:p>
        </w:tc>
        <w:tc>
          <w:tcPr>
            <w:tcW w:w="0" w:type="auto"/>
            <w:tcBorders>
              <w:top w:val="nil"/>
              <w:left w:val="nil"/>
              <w:bottom w:val="single" w:sz="8" w:space="0" w:color="auto"/>
              <w:right w:val="single" w:sz="8" w:space="0" w:color="auto"/>
            </w:tcBorders>
            <w:shd w:val="clear" w:color="auto" w:fill="auto"/>
            <w:noWrap/>
            <w:vAlign w:val="center"/>
            <w:hideMark/>
          </w:tcPr>
          <w:p w14:paraId="1CA9F108" w14:textId="77777777" w:rsidR="007F114C" w:rsidRPr="008C04C0" w:rsidRDefault="007F114C" w:rsidP="007F114C">
            <w:pPr>
              <w:jc w:val="center"/>
              <w:rPr>
                <w:rFonts w:cs="Calibri"/>
                <w:b/>
                <w:bCs/>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E9076AE" w14:textId="77777777" w:rsidR="007F114C" w:rsidRPr="008C04C0" w:rsidRDefault="007F114C" w:rsidP="007F114C">
            <w:pPr>
              <w:jc w:val="center"/>
              <w:rPr>
                <w:rFonts w:cs="Calibri"/>
                <w:b/>
                <w:bCs/>
                <w:sz w:val="22"/>
                <w:szCs w:val="22"/>
              </w:rPr>
            </w:pPr>
            <w:r w:rsidRPr="008C04C0">
              <w:rPr>
                <w:rFonts w:cs="Calibri"/>
                <w:b/>
                <w:bCs/>
                <w:sz w:val="22"/>
                <w:szCs w:val="22"/>
              </w:rPr>
              <w:t>15 660</w:t>
            </w:r>
          </w:p>
        </w:tc>
      </w:tr>
    </w:tbl>
    <w:p w14:paraId="0EA6B203" w14:textId="77777777" w:rsidR="007F114C" w:rsidRPr="008C04C0" w:rsidRDefault="007F114C" w:rsidP="007F114C">
      <w:pPr>
        <w:jc w:val="center"/>
        <w:rPr>
          <w:b/>
        </w:rPr>
      </w:pPr>
    </w:p>
    <w:p w14:paraId="2C07D570" w14:textId="0138DBE5" w:rsidR="007F114C" w:rsidRPr="008C04C0" w:rsidRDefault="007F114C" w:rsidP="007F114C">
      <w:pPr>
        <w:spacing w:after="120"/>
      </w:pPr>
      <w:r w:rsidRPr="008C04C0">
        <w:rPr>
          <w:rFonts w:cs="Arial"/>
        </w:rPr>
        <w:t>Az építési módszer magában foglalja a kötőanyaggal történő folyamatos talajátkeverést a kaparóláncos vezérgéppel 6-8,0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4393F3F1" w14:textId="77777777" w:rsidR="007F114C" w:rsidRPr="008C04C0" w:rsidRDefault="007F114C" w:rsidP="007F114C">
      <w:pPr>
        <w:spacing w:after="120"/>
      </w:pPr>
      <w:r w:rsidRPr="008C04C0">
        <w:t>A kötőanyag zagy a talajjal történő összekeverés és a megszilárdulás után biztosítja a vízzáróságon túl a töltéstesttel történő együttdolgozást.</w:t>
      </w:r>
    </w:p>
    <w:p w14:paraId="1E023E9E" w14:textId="77777777" w:rsidR="007F114C" w:rsidRPr="008C04C0" w:rsidRDefault="007F114C" w:rsidP="007F114C">
      <w:pPr>
        <w:rPr>
          <w:rFonts w:cs="Arial"/>
        </w:rPr>
      </w:pPr>
      <w:r w:rsidRPr="008C04C0">
        <w:t>A résfal az árvízvédelmi töltés tengelyében halad.</w:t>
      </w:r>
    </w:p>
    <w:p w14:paraId="24B5A34E" w14:textId="77777777" w:rsidR="00A81535" w:rsidRDefault="00A81535" w:rsidP="007F114C">
      <w:pPr>
        <w:rPr>
          <w:rFonts w:cs="Arial"/>
        </w:rPr>
      </w:pPr>
    </w:p>
    <w:p w14:paraId="59169B0F" w14:textId="4102D517" w:rsidR="007F114C" w:rsidRPr="008C04C0" w:rsidRDefault="007F114C" w:rsidP="007F114C">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79A60071" w14:textId="77777777" w:rsidR="007F114C" w:rsidRPr="008C04C0" w:rsidRDefault="007F114C" w:rsidP="007F114C">
      <w:pPr>
        <w:rPr>
          <w:rFonts w:cs="Arial"/>
        </w:rPr>
      </w:pPr>
      <w:r w:rsidRPr="008C04C0">
        <w:rPr>
          <w:rFonts w:cs="Arial"/>
        </w:rPr>
        <w:t xml:space="preserve">Résfal hossza: </w:t>
      </w:r>
      <w:r w:rsidRPr="008C04C0">
        <w:rPr>
          <w:rFonts w:cs="Arial"/>
        </w:rPr>
        <w:tab/>
      </w:r>
      <w:r w:rsidRPr="008C04C0">
        <w:rPr>
          <w:rFonts w:cs="Arial"/>
        </w:rPr>
        <w:tab/>
        <w:t>2 190 m</w:t>
      </w:r>
    </w:p>
    <w:p w14:paraId="706BF04D" w14:textId="77777777" w:rsidR="007F114C" w:rsidRPr="008C04C0" w:rsidRDefault="007F114C" w:rsidP="007F114C">
      <w:pPr>
        <w:rPr>
          <w:rFonts w:cs="Arial"/>
        </w:rPr>
      </w:pPr>
      <w:r w:rsidRPr="008C04C0">
        <w:rPr>
          <w:rFonts w:cs="Arial"/>
        </w:rPr>
        <w:t>Résfal mélysége:</w:t>
      </w:r>
      <w:r w:rsidRPr="008C04C0">
        <w:rPr>
          <w:rFonts w:cs="Arial"/>
        </w:rPr>
        <w:tab/>
        <w:t>6,0, ill. 8,0 m</w:t>
      </w:r>
    </w:p>
    <w:p w14:paraId="77EEA08C" w14:textId="77777777" w:rsidR="007F114C" w:rsidRPr="008C04C0" w:rsidRDefault="007F114C" w:rsidP="007F114C">
      <w:pPr>
        <w:rPr>
          <w:rFonts w:cs="Arial"/>
        </w:rPr>
      </w:pPr>
      <w:r w:rsidRPr="008C04C0">
        <w:rPr>
          <w:rFonts w:cs="Arial"/>
        </w:rPr>
        <w:t>Résfal felülete:</w:t>
      </w:r>
      <w:r w:rsidRPr="008C04C0">
        <w:rPr>
          <w:rFonts w:cs="Arial"/>
        </w:rPr>
        <w:tab/>
        <w:t xml:space="preserve">         </w:t>
      </w:r>
      <w:r w:rsidRPr="008C04C0">
        <w:rPr>
          <w:rFonts w:cs="Arial"/>
        </w:rPr>
        <w:tab/>
        <w:t>15 660  m</w:t>
      </w:r>
      <w:r w:rsidRPr="008C04C0">
        <w:rPr>
          <w:rFonts w:cs="Arial"/>
          <w:vertAlign w:val="superscript"/>
        </w:rPr>
        <w:t>2</w:t>
      </w:r>
    </w:p>
    <w:p w14:paraId="18920E54" w14:textId="77777777" w:rsidR="007F114C" w:rsidRPr="008C04C0" w:rsidRDefault="007F114C" w:rsidP="007F114C"/>
    <w:p w14:paraId="44B72AE5" w14:textId="0C1B49A8" w:rsidR="007F114C" w:rsidRPr="008C04C0" w:rsidRDefault="007F114C" w:rsidP="007F114C">
      <w:r w:rsidRPr="008C04C0">
        <w:t xml:space="preserve">A vízzáró fallal szemben támasztott követelmény, hogy a falnak a vízzárást akkor is biztosítani kell, ha a töltésben száradási (zsugorodási) repedések alakulnak ki.  </w:t>
      </w:r>
    </w:p>
    <w:p w14:paraId="41F56A55" w14:textId="77777777" w:rsidR="007F114C" w:rsidRPr="008C04C0" w:rsidRDefault="007F114C" w:rsidP="007F114C"/>
    <w:p w14:paraId="7EFD223B" w14:textId="1D577CF4" w:rsidR="007F114C" w:rsidRPr="008C04C0" w:rsidRDefault="007F114C" w:rsidP="007F114C">
      <w:r w:rsidRPr="008C04C0">
        <w:t>Szádfalazással érintett töltésszakasz a védvonalon nincs.</w:t>
      </w:r>
    </w:p>
    <w:p w14:paraId="25E14BC8" w14:textId="0E53E3A7" w:rsidR="007F114C" w:rsidRDefault="007F114C" w:rsidP="007F114C"/>
    <w:p w14:paraId="458FCF1B" w14:textId="77777777" w:rsidR="00F312AD" w:rsidRPr="00C95A63" w:rsidRDefault="00F312AD" w:rsidP="00F312AD">
      <w:pPr>
        <w:rPr>
          <w:i/>
          <w:u w:val="single"/>
        </w:rPr>
      </w:pPr>
      <w:r>
        <w:rPr>
          <w:i/>
          <w:u w:val="single"/>
        </w:rPr>
        <w:t>A KÖTIVIZIG</w:t>
      </w:r>
      <w:r w:rsidRPr="00C95A63">
        <w:rPr>
          <w:i/>
          <w:u w:val="single"/>
        </w:rPr>
        <w:t xml:space="preserve"> nyilvántartásában az alábbi töltést keresztező objektumok szerepelnek: </w:t>
      </w:r>
    </w:p>
    <w:p w14:paraId="2F7BCD87" w14:textId="28B2397F" w:rsidR="00F312AD" w:rsidRDefault="00F312AD" w:rsidP="00F312AD">
      <w:r>
        <w:t>94+840 tkm</w:t>
      </w:r>
      <w:r>
        <w:tab/>
        <w:t>Nagykörű-alsó zsilip (NA 700)</w:t>
      </w:r>
    </w:p>
    <w:p w14:paraId="585483DE" w14:textId="5FEB27E4" w:rsidR="00F312AD" w:rsidRDefault="00F312AD" w:rsidP="00F312AD">
      <w:r>
        <w:t>95+450 tkm</w:t>
      </w:r>
      <w:r>
        <w:tab/>
        <w:t>Nagykörű-középső zsilip (0,5x0,75)</w:t>
      </w:r>
    </w:p>
    <w:p w14:paraId="5B665069" w14:textId="1A7209F9" w:rsidR="00F312AD" w:rsidRPr="00C95A63" w:rsidRDefault="00F312AD" w:rsidP="00F312AD">
      <w:r>
        <w:t>116+888</w:t>
      </w:r>
      <w:r>
        <w:tab/>
        <w:t>Tiszasülyi zsilip (2,0x2,0)</w:t>
      </w:r>
    </w:p>
    <w:p w14:paraId="3B887528" w14:textId="4523CCEE" w:rsidR="00F312AD" w:rsidRPr="00C95A63" w:rsidRDefault="00F312AD" w:rsidP="00F312AD">
      <w:r w:rsidRPr="00C95A63">
        <w:t xml:space="preserve">A fenti keresztező </w:t>
      </w:r>
      <w:r>
        <w:t>művek</w:t>
      </w:r>
      <w:r w:rsidRPr="00C95A63">
        <w:t xml:space="preserve"> </w:t>
      </w:r>
      <w:r>
        <w:t>2</w:t>
      </w:r>
      <w:r w:rsidRPr="00C95A63">
        <w:t>-</w:t>
      </w:r>
      <w:r>
        <w:t>2</w:t>
      </w:r>
      <w:r w:rsidRPr="00C95A63">
        <w:t xml:space="preserve"> m-es körzetében a résfal építését meg kell szakítani, ezért a résfal és műtárgy vízzáró kapcsolatát</w:t>
      </w:r>
      <w:r>
        <w:t xml:space="preserve"> injektálással kell kialakítani.</w:t>
      </w:r>
    </w:p>
    <w:p w14:paraId="43512621" w14:textId="66295813" w:rsidR="00F312AD" w:rsidRDefault="00F312AD" w:rsidP="007F114C"/>
    <w:p w14:paraId="5B24B694" w14:textId="13D972BB" w:rsidR="00F312AD" w:rsidRDefault="00F312AD" w:rsidP="007F114C">
      <w:r>
        <w:lastRenderedPageBreak/>
        <w:t>A réseléssel értintett szilárd burkolatú útburkolatot a 94+050-94+400, a 94+840-95+780 valamint a 116+900-117+890 tkm szelvények között helyre kell állítani.</w:t>
      </w:r>
    </w:p>
    <w:p w14:paraId="5AC92DB5" w14:textId="0346D465" w:rsidR="0024467D" w:rsidRPr="008C04C0" w:rsidRDefault="009D2EC8" w:rsidP="00892CD2">
      <w:pPr>
        <w:pStyle w:val="Cmsor30"/>
        <w:tabs>
          <w:tab w:val="num" w:pos="720"/>
        </w:tabs>
        <w:ind w:left="426" w:hanging="426"/>
        <w:jc w:val="left"/>
      </w:pPr>
      <w:bookmarkStart w:id="2174" w:name="_Toc479786142"/>
      <w:r w:rsidRPr="008C04C0">
        <w:t>10.05. Kunszentmárton-Nagyrévi árvízvédelmi szakasz</w:t>
      </w:r>
      <w:bookmarkEnd w:id="2174"/>
    </w:p>
    <w:p w14:paraId="5141D007" w14:textId="77777777" w:rsidR="008559AA" w:rsidRPr="008C04C0" w:rsidRDefault="008559AA" w:rsidP="008559AA">
      <w:pPr>
        <w:spacing w:after="120"/>
      </w:pPr>
      <w:r w:rsidRPr="008C04C0">
        <w:t xml:space="preserve">A beavatkozási szakaszok kijelölése a területileg illetékes Közép-Tisza-vidéki Vízügyi Igazgatóság észlelt árvízi tapasztalatai valamint a VITUKI által az 1980-as években készített geoelektromos vizsgálatokból meghatározott nem kellő altalaj biztonságú (NKBT) szakaszok alapján történt. </w:t>
      </w:r>
    </w:p>
    <w:p w14:paraId="64D67C26" w14:textId="77777777" w:rsidR="008559AA" w:rsidRPr="008C04C0" w:rsidRDefault="008559AA" w:rsidP="008559AA">
      <w:pPr>
        <w:spacing w:after="120"/>
      </w:pPr>
      <w:r w:rsidRPr="008C04C0">
        <w:t>A tervezett beavatkozás:</w:t>
      </w:r>
    </w:p>
    <w:p w14:paraId="1365B551" w14:textId="77777777" w:rsidR="008559AA" w:rsidRPr="008C04C0" w:rsidRDefault="008559AA" w:rsidP="00CF73C7">
      <w:pPr>
        <w:pStyle w:val="Listaszerbekezds"/>
        <w:numPr>
          <w:ilvl w:val="0"/>
          <w:numId w:val="40"/>
        </w:numPr>
        <w:spacing w:after="120" w:line="240" w:lineRule="auto"/>
      </w:pPr>
      <w:r w:rsidRPr="008C04C0">
        <w:t>az árvízvédelmi töltésen keresztül szivárgó víz mennyiségének csökkentését és az altalaj állékonyságának biztosítása az árvízvédelmi töltés koronájából indított nagymélységű (6,0-8,0 m) résfal építésével</w:t>
      </w:r>
    </w:p>
    <w:p w14:paraId="3FE9B367" w14:textId="77777777" w:rsidR="008559AA" w:rsidRPr="008C04C0" w:rsidRDefault="008559AA" w:rsidP="008559AA">
      <w:pPr>
        <w:ind w:left="360"/>
        <w:rPr>
          <w:b/>
        </w:rPr>
      </w:pPr>
    </w:p>
    <w:p w14:paraId="03943B22" w14:textId="77777777" w:rsidR="008559AA" w:rsidRPr="008C04C0" w:rsidRDefault="008559AA" w:rsidP="008559AA">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68AD2A1E" w14:textId="77777777" w:rsidR="008559AA" w:rsidRPr="008C04C0" w:rsidRDefault="008559AA" w:rsidP="008559AA">
      <w:pPr>
        <w:spacing w:after="120"/>
      </w:pPr>
    </w:p>
    <w:p w14:paraId="5635A587" w14:textId="77777777" w:rsidR="008559AA" w:rsidRPr="008C04C0" w:rsidRDefault="008559AA" w:rsidP="008559AA">
      <w:pPr>
        <w:spacing w:after="120"/>
      </w:pPr>
      <w:r w:rsidRPr="008C04C0">
        <w:t>A réseléssel érintett töltésszakaszok a következők:</w:t>
      </w:r>
    </w:p>
    <w:tbl>
      <w:tblPr>
        <w:tblW w:w="8985" w:type="dxa"/>
        <w:tblInd w:w="-10" w:type="dxa"/>
        <w:tblCellMar>
          <w:left w:w="70" w:type="dxa"/>
          <w:right w:w="70" w:type="dxa"/>
        </w:tblCellMar>
        <w:tblLook w:val="04A0" w:firstRow="1" w:lastRow="0" w:firstColumn="1" w:lastColumn="0" w:noHBand="0" w:noVBand="1"/>
      </w:tblPr>
      <w:tblGrid>
        <w:gridCol w:w="856"/>
        <w:gridCol w:w="1586"/>
        <w:gridCol w:w="942"/>
        <w:gridCol w:w="942"/>
        <w:gridCol w:w="1548"/>
        <w:gridCol w:w="1563"/>
        <w:gridCol w:w="1548"/>
      </w:tblGrid>
      <w:tr w:rsidR="008C04C0" w:rsidRPr="008C04C0" w14:paraId="60A5CAF1" w14:textId="77777777" w:rsidTr="007F114C">
        <w:trPr>
          <w:trHeight w:val="749"/>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1C03B5" w14:textId="77777777" w:rsidR="008559AA" w:rsidRPr="008C04C0" w:rsidRDefault="008559AA" w:rsidP="007F114C">
            <w:pPr>
              <w:jc w:val="center"/>
              <w:rPr>
                <w:rFonts w:cs="Calibri"/>
                <w:b/>
                <w:bCs/>
                <w:sz w:val="20"/>
                <w:szCs w:val="20"/>
              </w:rPr>
            </w:pPr>
            <w:r w:rsidRPr="008C04C0">
              <w:rPr>
                <w:rFonts w:cs="Calibri"/>
                <w:b/>
                <w:bCs/>
                <w:sz w:val="20"/>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44C72486"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D1067E"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F2D322" w14:textId="77777777" w:rsidR="008559AA" w:rsidRPr="008C04C0" w:rsidRDefault="008559AA" w:rsidP="007F114C">
            <w:pPr>
              <w:jc w:val="center"/>
              <w:rPr>
                <w:rFonts w:cs="Calibri"/>
                <w:b/>
                <w:bCs/>
                <w:sz w:val="18"/>
                <w:szCs w:val="20"/>
              </w:rPr>
            </w:pPr>
            <w:r w:rsidRPr="008C04C0">
              <w:rPr>
                <w:rFonts w:cs="Calibri"/>
                <w:b/>
                <w:bCs/>
                <w:sz w:val="18"/>
                <w:szCs w:val="20"/>
              </w:rPr>
              <w:t>E</w:t>
            </w:r>
            <w:r w:rsidRPr="008C04C0">
              <w:rPr>
                <w:rFonts w:cs="Calibri"/>
                <w:b/>
                <w:bCs/>
                <w:sz w:val="16"/>
                <w:szCs w:val="20"/>
              </w:rPr>
              <w:t>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D9AA481" w14:textId="77777777" w:rsidR="008559AA" w:rsidRPr="008C04C0" w:rsidRDefault="008559AA" w:rsidP="007F114C">
            <w:pPr>
              <w:jc w:val="center"/>
              <w:rPr>
                <w:rFonts w:cs="Calibri"/>
                <w:b/>
                <w:bCs/>
                <w:sz w:val="16"/>
                <w:szCs w:val="20"/>
              </w:rPr>
            </w:pPr>
            <w:r w:rsidRPr="008C04C0">
              <w:rPr>
                <w:rFonts w:cs="Calibri"/>
                <w:b/>
                <w:bCs/>
                <w:sz w:val="16"/>
                <w:szCs w:val="20"/>
              </w:rPr>
              <w:t>ELŐIRÁNYZOTT</w:t>
            </w:r>
            <w:r w:rsidRPr="008C04C0">
              <w:rPr>
                <w:rFonts w:cs="Calibri"/>
                <w:b/>
                <w:bCs/>
                <w:sz w:val="16"/>
                <w:szCs w:val="20"/>
              </w:rPr>
              <w:br/>
            </w:r>
            <w:r w:rsidRPr="008C04C0">
              <w:rPr>
                <w:rFonts w:cs="Calibri"/>
                <w:b/>
                <w:bCs/>
                <w:sz w:val="18"/>
                <w:szCs w:val="20"/>
              </w:rPr>
              <w:t>Felület</w:t>
            </w:r>
          </w:p>
        </w:tc>
      </w:tr>
      <w:tr w:rsidR="008C04C0" w:rsidRPr="008C04C0" w14:paraId="58B922B7"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6776E9" w14:textId="77777777" w:rsidR="008559AA" w:rsidRPr="008C04C0" w:rsidRDefault="008559AA" w:rsidP="007F114C">
            <w:pPr>
              <w:jc w:val="center"/>
              <w:rPr>
                <w:rFonts w:cs="Calibri"/>
                <w:b/>
                <w:bCs/>
                <w:sz w:val="20"/>
                <w:szCs w:val="20"/>
              </w:rPr>
            </w:pPr>
            <w:r w:rsidRPr="008C04C0">
              <w:rPr>
                <w:rFonts w:cs="Calibri"/>
                <w:b/>
                <w:bCs/>
                <w:sz w:val="20"/>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4349B00C" w14:textId="77777777" w:rsidR="008559AA" w:rsidRPr="008C04C0" w:rsidRDefault="008559AA" w:rsidP="007F114C">
            <w:pPr>
              <w:jc w:val="center"/>
              <w:rPr>
                <w:rFonts w:cs="Calibri"/>
                <w:b/>
                <w:bCs/>
                <w:sz w:val="20"/>
                <w:szCs w:val="20"/>
              </w:rPr>
            </w:pPr>
            <w:r w:rsidRPr="008C04C0">
              <w:rPr>
                <w:rFonts w:cs="Calibri"/>
                <w:b/>
                <w:bCs/>
                <w:sz w:val="20"/>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7CF3894F" w14:textId="77777777" w:rsidR="008559AA" w:rsidRPr="008C04C0" w:rsidRDefault="008559AA" w:rsidP="007F114C">
            <w:pPr>
              <w:jc w:val="center"/>
              <w:rPr>
                <w:rFonts w:cs="Calibri"/>
                <w:b/>
                <w:bCs/>
                <w:sz w:val="20"/>
                <w:szCs w:val="20"/>
              </w:rPr>
            </w:pPr>
            <w:r w:rsidRPr="008C04C0">
              <w:rPr>
                <w:rFonts w:cs="Calibri"/>
                <w:b/>
                <w:bCs/>
                <w:sz w:val="20"/>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25E78A72" w14:textId="77777777" w:rsidR="008559AA" w:rsidRPr="008C04C0" w:rsidRDefault="008559AA" w:rsidP="007F114C">
            <w:pPr>
              <w:jc w:val="center"/>
              <w:rPr>
                <w:rFonts w:cs="Calibri"/>
                <w:b/>
                <w:bCs/>
                <w:sz w:val="20"/>
                <w:szCs w:val="20"/>
              </w:rPr>
            </w:pPr>
            <w:r w:rsidRPr="008C04C0">
              <w:rPr>
                <w:rFonts w:cs="Calibri"/>
                <w:b/>
                <w:bCs/>
                <w:sz w:val="20"/>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3EB6FCDF"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0D0FDF77"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34FC93A6" w14:textId="77777777" w:rsidR="008559AA" w:rsidRPr="008C04C0" w:rsidRDefault="008559AA" w:rsidP="007F114C">
            <w:pPr>
              <w:jc w:val="center"/>
              <w:rPr>
                <w:rFonts w:cs="Calibri"/>
                <w:b/>
                <w:bCs/>
                <w:sz w:val="20"/>
                <w:szCs w:val="20"/>
              </w:rPr>
            </w:pPr>
            <w:r w:rsidRPr="008C04C0">
              <w:rPr>
                <w:rFonts w:cs="Calibri"/>
                <w:b/>
                <w:bCs/>
                <w:sz w:val="20"/>
                <w:szCs w:val="20"/>
              </w:rPr>
              <w:t>(m2)</w:t>
            </w:r>
          </w:p>
        </w:tc>
      </w:tr>
      <w:tr w:rsidR="008C04C0" w:rsidRPr="008C04C0" w14:paraId="6EEBAE72"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75B766" w14:textId="77777777" w:rsidR="008559AA" w:rsidRPr="008C04C0" w:rsidRDefault="008559AA" w:rsidP="007F114C">
            <w:pPr>
              <w:jc w:val="center"/>
              <w:rPr>
                <w:rFonts w:cs="Calibri"/>
                <w:b/>
                <w:bCs/>
                <w:sz w:val="20"/>
                <w:szCs w:val="20"/>
              </w:rPr>
            </w:pPr>
            <w:r w:rsidRPr="008C04C0">
              <w:rPr>
                <w:rFonts w:cs="Calibri"/>
                <w:b/>
                <w:bCs/>
                <w:sz w:val="20"/>
                <w:szCs w:val="20"/>
              </w:rPr>
              <w:t xml:space="preserve"> 10.05.</w:t>
            </w:r>
          </w:p>
        </w:tc>
        <w:tc>
          <w:tcPr>
            <w:tcW w:w="0" w:type="auto"/>
            <w:tcBorders>
              <w:top w:val="nil"/>
              <w:left w:val="nil"/>
              <w:bottom w:val="single" w:sz="8" w:space="0" w:color="auto"/>
              <w:right w:val="single" w:sz="8" w:space="0" w:color="auto"/>
            </w:tcBorders>
            <w:shd w:val="clear" w:color="auto" w:fill="auto"/>
            <w:noWrap/>
            <w:vAlign w:val="center"/>
            <w:hideMark/>
          </w:tcPr>
          <w:p w14:paraId="2C0993A1" w14:textId="77777777" w:rsidR="008559AA" w:rsidRPr="008C04C0" w:rsidRDefault="008559AA" w:rsidP="007F114C">
            <w:pPr>
              <w:rPr>
                <w:rFonts w:cs="Calibri"/>
                <w:b/>
                <w:bCs/>
                <w:sz w:val="20"/>
                <w:szCs w:val="20"/>
              </w:rPr>
            </w:pPr>
            <w:r w:rsidRPr="008C04C0">
              <w:rPr>
                <w:rFonts w:cs="Calibri"/>
                <w:b/>
                <w:bCs/>
                <w:sz w:val="20"/>
                <w:szCs w:val="20"/>
              </w:rPr>
              <w:t>Tisza bal part</w:t>
            </w:r>
          </w:p>
        </w:tc>
        <w:tc>
          <w:tcPr>
            <w:tcW w:w="0" w:type="auto"/>
            <w:tcBorders>
              <w:top w:val="nil"/>
              <w:left w:val="nil"/>
              <w:bottom w:val="single" w:sz="8" w:space="0" w:color="auto"/>
              <w:right w:val="single" w:sz="8" w:space="0" w:color="auto"/>
            </w:tcBorders>
            <w:shd w:val="clear" w:color="auto" w:fill="auto"/>
            <w:noWrap/>
            <w:vAlign w:val="center"/>
            <w:hideMark/>
          </w:tcPr>
          <w:p w14:paraId="06715D96" w14:textId="77777777" w:rsidR="008559AA" w:rsidRPr="008C04C0" w:rsidRDefault="008559AA"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61FEBA7" w14:textId="77777777" w:rsidR="008559AA" w:rsidRPr="008C04C0" w:rsidRDefault="008559AA"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1A04D4B" w14:textId="77777777" w:rsidR="008559AA" w:rsidRPr="008C04C0" w:rsidRDefault="008559AA"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DC2181B" w14:textId="77777777" w:rsidR="008559AA" w:rsidRPr="008C04C0" w:rsidRDefault="008559AA"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A237FD3" w14:textId="77777777" w:rsidR="008559AA" w:rsidRPr="008C04C0" w:rsidRDefault="008559AA" w:rsidP="007F114C">
            <w:pPr>
              <w:rPr>
                <w:rFonts w:cs="Calibri"/>
                <w:sz w:val="20"/>
                <w:szCs w:val="20"/>
              </w:rPr>
            </w:pPr>
            <w:r w:rsidRPr="008C04C0">
              <w:rPr>
                <w:rFonts w:cs="Calibri"/>
                <w:sz w:val="20"/>
                <w:szCs w:val="20"/>
              </w:rPr>
              <w:t> </w:t>
            </w:r>
          </w:p>
        </w:tc>
      </w:tr>
      <w:tr w:rsidR="008C04C0" w:rsidRPr="008C04C0" w14:paraId="5B1BB9AC"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9041B9" w14:textId="77777777" w:rsidR="008559AA" w:rsidRPr="008C04C0" w:rsidRDefault="008559AA" w:rsidP="007F114C">
            <w:pPr>
              <w:rPr>
                <w:rFonts w:cs="Calibri"/>
                <w:sz w:val="20"/>
                <w:szCs w:val="20"/>
              </w:rPr>
            </w:pPr>
            <w:r w:rsidRPr="008C04C0">
              <w:rPr>
                <w:rFonts w:cs="Calibri"/>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3364F37" w14:textId="77777777" w:rsidR="008559AA" w:rsidRPr="008C04C0" w:rsidRDefault="008559AA" w:rsidP="007F114C">
            <w:pPr>
              <w:jc w:val="right"/>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589D83B" w14:textId="77777777" w:rsidR="008559AA" w:rsidRPr="008C04C0" w:rsidRDefault="008559AA" w:rsidP="007F114C">
            <w:pPr>
              <w:jc w:val="center"/>
              <w:rPr>
                <w:rFonts w:cs="Calibri"/>
                <w:sz w:val="20"/>
                <w:szCs w:val="20"/>
              </w:rPr>
            </w:pPr>
            <w:r w:rsidRPr="008C04C0">
              <w:rPr>
                <w:rFonts w:cs="Calibri"/>
                <w:sz w:val="20"/>
                <w:szCs w:val="20"/>
              </w:rPr>
              <w:t>8 100</w:t>
            </w:r>
          </w:p>
        </w:tc>
        <w:tc>
          <w:tcPr>
            <w:tcW w:w="0" w:type="auto"/>
            <w:tcBorders>
              <w:top w:val="nil"/>
              <w:left w:val="nil"/>
              <w:bottom w:val="single" w:sz="8" w:space="0" w:color="auto"/>
              <w:right w:val="single" w:sz="8" w:space="0" w:color="auto"/>
            </w:tcBorders>
            <w:shd w:val="clear" w:color="auto" w:fill="auto"/>
            <w:noWrap/>
            <w:vAlign w:val="center"/>
            <w:hideMark/>
          </w:tcPr>
          <w:p w14:paraId="743934CF" w14:textId="77777777" w:rsidR="008559AA" w:rsidRPr="008C04C0" w:rsidRDefault="008559AA" w:rsidP="007F114C">
            <w:pPr>
              <w:jc w:val="center"/>
              <w:rPr>
                <w:rFonts w:cs="Calibri"/>
                <w:sz w:val="20"/>
                <w:szCs w:val="20"/>
              </w:rPr>
            </w:pPr>
            <w:r w:rsidRPr="008C04C0">
              <w:rPr>
                <w:rFonts w:cs="Calibri"/>
                <w:sz w:val="20"/>
                <w:szCs w:val="20"/>
              </w:rPr>
              <w:t>8 550</w:t>
            </w:r>
          </w:p>
        </w:tc>
        <w:tc>
          <w:tcPr>
            <w:tcW w:w="0" w:type="auto"/>
            <w:tcBorders>
              <w:top w:val="nil"/>
              <w:left w:val="nil"/>
              <w:bottom w:val="single" w:sz="8" w:space="0" w:color="auto"/>
              <w:right w:val="single" w:sz="8" w:space="0" w:color="auto"/>
            </w:tcBorders>
            <w:shd w:val="clear" w:color="auto" w:fill="auto"/>
            <w:noWrap/>
            <w:vAlign w:val="center"/>
            <w:hideMark/>
          </w:tcPr>
          <w:p w14:paraId="51ABE02F" w14:textId="77777777" w:rsidR="008559AA" w:rsidRPr="008C04C0" w:rsidRDefault="008559AA" w:rsidP="007F114C">
            <w:pPr>
              <w:jc w:val="center"/>
              <w:rPr>
                <w:rFonts w:cs="Calibri"/>
                <w:sz w:val="20"/>
                <w:szCs w:val="20"/>
              </w:rPr>
            </w:pPr>
            <w:r w:rsidRPr="008C04C0">
              <w:rPr>
                <w:rFonts w:cs="Calibri"/>
                <w:sz w:val="20"/>
                <w:szCs w:val="20"/>
              </w:rPr>
              <w:t>450</w:t>
            </w:r>
          </w:p>
        </w:tc>
        <w:tc>
          <w:tcPr>
            <w:tcW w:w="0" w:type="auto"/>
            <w:tcBorders>
              <w:top w:val="nil"/>
              <w:left w:val="nil"/>
              <w:bottom w:val="single" w:sz="8" w:space="0" w:color="auto"/>
              <w:right w:val="single" w:sz="8" w:space="0" w:color="auto"/>
            </w:tcBorders>
            <w:shd w:val="clear" w:color="auto" w:fill="auto"/>
            <w:noWrap/>
            <w:vAlign w:val="center"/>
            <w:hideMark/>
          </w:tcPr>
          <w:p w14:paraId="49C455FF" w14:textId="77777777" w:rsidR="008559AA" w:rsidRPr="008C04C0" w:rsidRDefault="008559AA" w:rsidP="007F114C">
            <w:pPr>
              <w:jc w:val="center"/>
              <w:rPr>
                <w:rFonts w:cs="Calibri"/>
                <w:sz w:val="20"/>
                <w:szCs w:val="20"/>
              </w:rPr>
            </w:pPr>
            <w:r w:rsidRPr="008C04C0">
              <w:rPr>
                <w:rFonts w:cs="Calibri"/>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0C23F932" w14:textId="77777777" w:rsidR="008559AA" w:rsidRPr="008C04C0" w:rsidRDefault="008559AA" w:rsidP="007F114C">
            <w:pPr>
              <w:jc w:val="center"/>
              <w:rPr>
                <w:rFonts w:cs="Calibri"/>
                <w:sz w:val="20"/>
                <w:szCs w:val="20"/>
              </w:rPr>
            </w:pPr>
            <w:r w:rsidRPr="008C04C0">
              <w:rPr>
                <w:rFonts w:cs="Calibri"/>
                <w:sz w:val="20"/>
                <w:szCs w:val="20"/>
              </w:rPr>
              <w:t>3 600</w:t>
            </w:r>
          </w:p>
        </w:tc>
      </w:tr>
      <w:tr w:rsidR="008C04C0" w:rsidRPr="008C04C0" w14:paraId="0638F238"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AED267" w14:textId="77777777" w:rsidR="008559AA" w:rsidRPr="008C04C0" w:rsidRDefault="008559AA" w:rsidP="007F114C">
            <w:pPr>
              <w:jc w:val="center"/>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3ACA87DE" w14:textId="77777777" w:rsidR="008559AA" w:rsidRPr="008C04C0" w:rsidRDefault="008559AA" w:rsidP="007F114C">
            <w:pPr>
              <w:jc w:val="right"/>
              <w:rPr>
                <w:rFonts w:cs="Calibri"/>
                <w:b/>
                <w:bCs/>
                <w:sz w:val="20"/>
                <w:szCs w:val="20"/>
              </w:rPr>
            </w:pPr>
            <w:r w:rsidRPr="008C04C0">
              <w:rPr>
                <w:rFonts w:cs="Calibri"/>
                <w:b/>
                <w:bCs/>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6CB304F" w14:textId="77777777" w:rsidR="008559AA" w:rsidRPr="008C04C0" w:rsidRDefault="008559AA" w:rsidP="007F114C">
            <w:pPr>
              <w:jc w:val="center"/>
              <w:rPr>
                <w:rFonts w:cs="Calibri"/>
                <w:sz w:val="20"/>
                <w:szCs w:val="20"/>
              </w:rPr>
            </w:pPr>
            <w:r w:rsidRPr="008C04C0">
              <w:rPr>
                <w:rFonts w:cs="Calibri"/>
                <w:sz w:val="20"/>
                <w:szCs w:val="20"/>
              </w:rPr>
              <w:t>11 000</w:t>
            </w:r>
          </w:p>
        </w:tc>
        <w:tc>
          <w:tcPr>
            <w:tcW w:w="0" w:type="auto"/>
            <w:tcBorders>
              <w:top w:val="nil"/>
              <w:left w:val="nil"/>
              <w:bottom w:val="single" w:sz="8" w:space="0" w:color="auto"/>
              <w:right w:val="single" w:sz="8" w:space="0" w:color="auto"/>
            </w:tcBorders>
            <w:shd w:val="clear" w:color="auto" w:fill="auto"/>
            <w:noWrap/>
            <w:vAlign w:val="center"/>
            <w:hideMark/>
          </w:tcPr>
          <w:p w14:paraId="3C090650" w14:textId="77777777" w:rsidR="008559AA" w:rsidRPr="008C04C0" w:rsidRDefault="008559AA" w:rsidP="007F114C">
            <w:pPr>
              <w:jc w:val="center"/>
              <w:rPr>
                <w:rFonts w:cs="Calibri"/>
                <w:sz w:val="20"/>
                <w:szCs w:val="20"/>
              </w:rPr>
            </w:pPr>
            <w:r w:rsidRPr="008C04C0">
              <w:rPr>
                <w:rFonts w:cs="Calibri"/>
                <w:sz w:val="20"/>
                <w:szCs w:val="20"/>
              </w:rPr>
              <w:t>11 500</w:t>
            </w:r>
          </w:p>
        </w:tc>
        <w:tc>
          <w:tcPr>
            <w:tcW w:w="0" w:type="auto"/>
            <w:tcBorders>
              <w:top w:val="nil"/>
              <w:left w:val="nil"/>
              <w:bottom w:val="single" w:sz="8" w:space="0" w:color="auto"/>
              <w:right w:val="single" w:sz="8" w:space="0" w:color="auto"/>
            </w:tcBorders>
            <w:shd w:val="clear" w:color="auto" w:fill="auto"/>
            <w:noWrap/>
            <w:vAlign w:val="center"/>
            <w:hideMark/>
          </w:tcPr>
          <w:p w14:paraId="41440D12" w14:textId="77777777" w:rsidR="008559AA" w:rsidRPr="008C04C0" w:rsidRDefault="008559AA" w:rsidP="007F114C">
            <w:pPr>
              <w:jc w:val="center"/>
              <w:rPr>
                <w:rFonts w:cs="Calibri"/>
                <w:sz w:val="20"/>
                <w:szCs w:val="20"/>
              </w:rPr>
            </w:pPr>
            <w:r w:rsidRPr="008C04C0">
              <w:rPr>
                <w:rFonts w:cs="Calibri"/>
                <w:sz w:val="20"/>
                <w:szCs w:val="20"/>
              </w:rPr>
              <w:t>500</w:t>
            </w:r>
          </w:p>
        </w:tc>
        <w:tc>
          <w:tcPr>
            <w:tcW w:w="0" w:type="auto"/>
            <w:tcBorders>
              <w:top w:val="nil"/>
              <w:left w:val="nil"/>
              <w:bottom w:val="single" w:sz="8" w:space="0" w:color="auto"/>
              <w:right w:val="single" w:sz="8" w:space="0" w:color="auto"/>
            </w:tcBorders>
            <w:shd w:val="clear" w:color="auto" w:fill="auto"/>
            <w:noWrap/>
            <w:vAlign w:val="center"/>
            <w:hideMark/>
          </w:tcPr>
          <w:p w14:paraId="6AB6357E" w14:textId="77777777" w:rsidR="008559AA" w:rsidRPr="008C04C0" w:rsidRDefault="008559AA" w:rsidP="007F114C">
            <w:pPr>
              <w:jc w:val="center"/>
              <w:rPr>
                <w:rFonts w:cs="Calibri"/>
                <w:sz w:val="20"/>
                <w:szCs w:val="20"/>
              </w:rPr>
            </w:pPr>
            <w:r w:rsidRPr="008C04C0">
              <w:rPr>
                <w:rFonts w:cs="Calibri"/>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6B2F0753" w14:textId="77777777" w:rsidR="008559AA" w:rsidRPr="008C04C0" w:rsidRDefault="008559AA" w:rsidP="007F114C">
            <w:pPr>
              <w:jc w:val="center"/>
              <w:rPr>
                <w:rFonts w:cs="Calibri"/>
                <w:sz w:val="20"/>
                <w:szCs w:val="20"/>
              </w:rPr>
            </w:pPr>
            <w:r w:rsidRPr="008C04C0">
              <w:rPr>
                <w:rFonts w:cs="Calibri"/>
                <w:sz w:val="20"/>
                <w:szCs w:val="20"/>
              </w:rPr>
              <w:t>4 000</w:t>
            </w:r>
          </w:p>
        </w:tc>
      </w:tr>
      <w:tr w:rsidR="008C04C0" w:rsidRPr="008C04C0" w14:paraId="71727108" w14:textId="77777777" w:rsidTr="007F114C">
        <w:trPr>
          <w:trHeight w:val="30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B0F395" w14:textId="77777777" w:rsidR="008559AA" w:rsidRPr="008C04C0" w:rsidRDefault="008559AA" w:rsidP="007F114C">
            <w:pPr>
              <w:jc w:val="right"/>
              <w:rPr>
                <w:rFonts w:cs="Calibri"/>
                <w:b/>
                <w:bCs/>
              </w:rPr>
            </w:pPr>
            <w:r w:rsidRPr="008C04C0">
              <w:rPr>
                <w:rFonts w:cs="Calibri"/>
                <w:b/>
                <w:bCs/>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0C7D7F89" w14:textId="77777777" w:rsidR="008559AA" w:rsidRPr="008C04C0" w:rsidRDefault="008559AA" w:rsidP="007F114C">
            <w:pPr>
              <w:jc w:val="center"/>
              <w:rPr>
                <w:rFonts w:cs="Calibri"/>
                <w:b/>
                <w:bCs/>
                <w:sz w:val="22"/>
                <w:szCs w:val="22"/>
              </w:rPr>
            </w:pPr>
            <w:r w:rsidRPr="008C04C0">
              <w:rPr>
                <w:rFonts w:cs="Calibri"/>
                <w:b/>
                <w:bCs/>
                <w:sz w:val="22"/>
                <w:szCs w:val="22"/>
              </w:rPr>
              <w:t>950</w:t>
            </w:r>
          </w:p>
        </w:tc>
        <w:tc>
          <w:tcPr>
            <w:tcW w:w="0" w:type="auto"/>
            <w:tcBorders>
              <w:top w:val="nil"/>
              <w:left w:val="nil"/>
              <w:bottom w:val="single" w:sz="8" w:space="0" w:color="auto"/>
              <w:right w:val="single" w:sz="8" w:space="0" w:color="auto"/>
            </w:tcBorders>
            <w:shd w:val="clear" w:color="auto" w:fill="auto"/>
            <w:noWrap/>
            <w:vAlign w:val="center"/>
            <w:hideMark/>
          </w:tcPr>
          <w:p w14:paraId="45926D88" w14:textId="77777777" w:rsidR="008559AA" w:rsidRPr="008C04C0" w:rsidRDefault="008559AA" w:rsidP="007F114C">
            <w:pPr>
              <w:jc w:val="center"/>
              <w:rPr>
                <w:rFonts w:cs="Calibri"/>
                <w:b/>
                <w:bCs/>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1D80CE2E" w14:textId="77777777" w:rsidR="008559AA" w:rsidRPr="008C04C0" w:rsidRDefault="008559AA" w:rsidP="007F114C">
            <w:pPr>
              <w:jc w:val="center"/>
              <w:rPr>
                <w:rFonts w:cs="Calibri"/>
                <w:b/>
                <w:bCs/>
                <w:sz w:val="22"/>
                <w:szCs w:val="22"/>
              </w:rPr>
            </w:pPr>
            <w:r w:rsidRPr="008C04C0">
              <w:rPr>
                <w:rFonts w:cs="Calibri"/>
                <w:b/>
                <w:bCs/>
                <w:sz w:val="22"/>
                <w:szCs w:val="22"/>
              </w:rPr>
              <w:t>7 600</w:t>
            </w:r>
          </w:p>
        </w:tc>
      </w:tr>
    </w:tbl>
    <w:p w14:paraId="4E673432" w14:textId="77777777" w:rsidR="008559AA" w:rsidRPr="008C04C0" w:rsidRDefault="008559AA" w:rsidP="008559AA">
      <w:pPr>
        <w:jc w:val="center"/>
        <w:rPr>
          <w:b/>
        </w:rPr>
      </w:pPr>
    </w:p>
    <w:p w14:paraId="684A3868" w14:textId="47209B95" w:rsidR="008559AA" w:rsidRPr="008C04C0" w:rsidRDefault="008559AA" w:rsidP="008559AA">
      <w:pPr>
        <w:spacing w:after="120"/>
      </w:pPr>
      <w:r w:rsidRPr="008C04C0">
        <w:rPr>
          <w:rFonts w:cs="Arial"/>
        </w:rPr>
        <w:t>Az építési módszer magában foglalja a kötőanyaggal történő folyamatos talajátkeverést a kaparóláncos vezérgéppel 6-8,0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0262CA3F" w14:textId="77777777" w:rsidR="008559AA" w:rsidRPr="008C04C0" w:rsidRDefault="008559AA" w:rsidP="008559AA">
      <w:pPr>
        <w:spacing w:after="120"/>
      </w:pPr>
      <w:r w:rsidRPr="008C04C0">
        <w:t>A kötőanyag zagy a talajjal történő összekeverés és a megszilárdulás után biztosítja a vízzáróságon túl a töltéstesttel történő együttdolgozást.</w:t>
      </w:r>
    </w:p>
    <w:p w14:paraId="22F58BE9" w14:textId="079D1860" w:rsidR="008559AA" w:rsidRDefault="008559AA" w:rsidP="008559AA">
      <w:r w:rsidRPr="008C04C0">
        <w:t>A résfal az árvízvédelmi töltés tengelyében halad.</w:t>
      </w:r>
    </w:p>
    <w:p w14:paraId="410525E4" w14:textId="77777777" w:rsidR="008559AA" w:rsidRPr="008C04C0" w:rsidRDefault="008559AA" w:rsidP="008559AA">
      <w:pPr>
        <w:rPr>
          <w:rFonts w:cs="Arial"/>
        </w:rPr>
      </w:pPr>
    </w:p>
    <w:p w14:paraId="7D8B67CD" w14:textId="77777777" w:rsidR="008559AA" w:rsidRPr="008C04C0" w:rsidRDefault="008559AA" w:rsidP="008559AA">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681A2AB7" w14:textId="77777777" w:rsidR="008559AA" w:rsidRPr="008C04C0" w:rsidRDefault="008559AA" w:rsidP="008559AA">
      <w:pPr>
        <w:rPr>
          <w:rFonts w:cs="Arial"/>
        </w:rPr>
      </w:pPr>
    </w:p>
    <w:p w14:paraId="4EE5A970" w14:textId="77777777" w:rsidR="008559AA" w:rsidRPr="008C04C0" w:rsidRDefault="008559AA" w:rsidP="008559AA">
      <w:pPr>
        <w:rPr>
          <w:rFonts w:cs="Arial"/>
        </w:rPr>
      </w:pPr>
      <w:r w:rsidRPr="008C04C0">
        <w:rPr>
          <w:rFonts w:cs="Arial"/>
        </w:rPr>
        <w:t xml:space="preserve">Résfal hossza: </w:t>
      </w:r>
      <w:r w:rsidRPr="008C04C0">
        <w:rPr>
          <w:rFonts w:cs="Arial"/>
        </w:rPr>
        <w:tab/>
      </w:r>
      <w:r w:rsidRPr="008C04C0">
        <w:rPr>
          <w:rFonts w:cs="Arial"/>
        </w:rPr>
        <w:tab/>
        <w:t>950 m</w:t>
      </w:r>
    </w:p>
    <w:p w14:paraId="5BA20A4C" w14:textId="77777777" w:rsidR="008559AA" w:rsidRPr="008C04C0" w:rsidRDefault="008559AA" w:rsidP="008559AA">
      <w:pPr>
        <w:rPr>
          <w:rFonts w:cs="Arial"/>
        </w:rPr>
      </w:pPr>
      <w:r w:rsidRPr="008C04C0">
        <w:rPr>
          <w:rFonts w:cs="Arial"/>
        </w:rPr>
        <w:t>Résfal mélysége:</w:t>
      </w:r>
      <w:r w:rsidRPr="008C04C0">
        <w:rPr>
          <w:rFonts w:cs="Arial"/>
        </w:rPr>
        <w:tab/>
        <w:t>8,0 m</w:t>
      </w:r>
    </w:p>
    <w:p w14:paraId="7271F2ED" w14:textId="77777777" w:rsidR="008559AA" w:rsidRPr="008C04C0" w:rsidRDefault="008559AA" w:rsidP="008559AA">
      <w:pPr>
        <w:rPr>
          <w:rFonts w:cs="Arial"/>
        </w:rPr>
      </w:pPr>
      <w:r w:rsidRPr="008C04C0">
        <w:rPr>
          <w:rFonts w:cs="Arial"/>
        </w:rPr>
        <w:t>Résfal felülete:</w:t>
      </w:r>
      <w:r w:rsidRPr="008C04C0">
        <w:rPr>
          <w:rFonts w:cs="Arial"/>
        </w:rPr>
        <w:tab/>
        <w:t xml:space="preserve">         </w:t>
      </w:r>
      <w:r w:rsidRPr="008C04C0">
        <w:rPr>
          <w:rFonts w:cs="Arial"/>
        </w:rPr>
        <w:tab/>
        <w:t>7 600  m</w:t>
      </w:r>
      <w:r w:rsidRPr="008C04C0">
        <w:rPr>
          <w:rFonts w:cs="Arial"/>
          <w:vertAlign w:val="superscript"/>
        </w:rPr>
        <w:t>2</w:t>
      </w:r>
    </w:p>
    <w:p w14:paraId="448817DC" w14:textId="77777777" w:rsidR="00F312AD" w:rsidRDefault="00F312AD" w:rsidP="008559AA"/>
    <w:p w14:paraId="7248A54E" w14:textId="11A6BC07" w:rsidR="008559AA" w:rsidRPr="008C04C0" w:rsidRDefault="008559AA" w:rsidP="008559AA">
      <w:r w:rsidRPr="008C04C0">
        <w:t xml:space="preserve">A vízzáró fallal szemben támasztott követelmény, hogy a falnak a vízzárást akkor is biztosítani kell, ha a töltésben száradási (zsugorodási) repedések alakulnak ki.  </w:t>
      </w:r>
    </w:p>
    <w:p w14:paraId="67FA904D" w14:textId="77777777" w:rsidR="008559AA" w:rsidRPr="008C04C0" w:rsidRDefault="008559AA" w:rsidP="008559AA"/>
    <w:p w14:paraId="127EDAA1" w14:textId="77777777" w:rsidR="008559AA" w:rsidRPr="008C04C0" w:rsidRDefault="008559AA" w:rsidP="008559AA">
      <w:r w:rsidRPr="008C04C0">
        <w:t>A szádfalazással érintett töltésszakasz a védvonalon nincs.</w:t>
      </w:r>
    </w:p>
    <w:p w14:paraId="68106BF3" w14:textId="77777777" w:rsidR="00F312AD" w:rsidRDefault="00F312AD" w:rsidP="008559AA"/>
    <w:p w14:paraId="011E0640" w14:textId="0058DE30" w:rsidR="00F312AD" w:rsidRPr="00C95A63" w:rsidRDefault="00F312AD" w:rsidP="00F312AD">
      <w:pPr>
        <w:rPr>
          <w:i/>
          <w:u w:val="single"/>
        </w:rPr>
      </w:pPr>
      <w:r>
        <w:rPr>
          <w:i/>
          <w:u w:val="single"/>
        </w:rPr>
        <w:t>A KÖTIVIZIG</w:t>
      </w:r>
      <w:r w:rsidRPr="00C95A63">
        <w:rPr>
          <w:i/>
          <w:u w:val="single"/>
        </w:rPr>
        <w:t xml:space="preserve"> nyilvántartásában az alábbi töltést keresztező objektumok szerepelnek: </w:t>
      </w:r>
    </w:p>
    <w:p w14:paraId="77E275F3" w14:textId="7A815B7B" w:rsidR="00F312AD" w:rsidRPr="00C95A63" w:rsidRDefault="00F312AD" w:rsidP="00F312AD">
      <w:r>
        <w:t>11+011</w:t>
      </w:r>
      <w:r w:rsidRPr="00C95A63">
        <w:t xml:space="preserve"> tkm</w:t>
      </w:r>
      <w:r w:rsidRPr="00C95A63">
        <w:tab/>
      </w:r>
      <w:r>
        <w:t>Csongrádi öntözővíz kivétel</w:t>
      </w:r>
      <w:r w:rsidRPr="00C95A63">
        <w:t xml:space="preserve"> (NA 800) </w:t>
      </w:r>
    </w:p>
    <w:p w14:paraId="5CEEDBAF" w14:textId="77777777" w:rsidR="00F312AD" w:rsidRPr="00C95A63" w:rsidRDefault="00F312AD" w:rsidP="00F312AD"/>
    <w:p w14:paraId="526EB119" w14:textId="5784E355" w:rsidR="00F312AD" w:rsidRPr="00C95A63" w:rsidRDefault="00F312AD" w:rsidP="00F312AD">
      <w:r w:rsidRPr="00C95A63">
        <w:t xml:space="preserve">A fenti keresztező </w:t>
      </w:r>
      <w:r>
        <w:t>mű</w:t>
      </w:r>
      <w:r w:rsidRPr="00C95A63">
        <w:t xml:space="preserve"> </w:t>
      </w:r>
      <w:r>
        <w:t>2</w:t>
      </w:r>
      <w:r w:rsidRPr="00C95A63">
        <w:t>-</w:t>
      </w:r>
      <w:r>
        <w:t>2</w:t>
      </w:r>
      <w:r w:rsidRPr="00C95A63">
        <w:t xml:space="preserve"> m-es körzetében a résfal építését meg kell szakítani, ezért a résfal és műtárgy vízzáró kapcsolatát</w:t>
      </w:r>
      <w:r>
        <w:t xml:space="preserve"> injektálással kell kialakítani.</w:t>
      </w:r>
    </w:p>
    <w:p w14:paraId="6D6BCBD2" w14:textId="191CA58E" w:rsidR="0024467D" w:rsidRPr="008C04C0" w:rsidRDefault="009D2EC8" w:rsidP="00892CD2">
      <w:pPr>
        <w:pStyle w:val="Cmsor30"/>
        <w:tabs>
          <w:tab w:val="num" w:pos="720"/>
        </w:tabs>
        <w:ind w:left="426" w:hanging="426"/>
        <w:jc w:val="left"/>
      </w:pPr>
      <w:bookmarkStart w:id="2175" w:name="_Toc479786143"/>
      <w:r w:rsidRPr="008C04C0">
        <w:t>10.06. Tiszaföldvár-Pityókai árvízvédelmi szakasz</w:t>
      </w:r>
      <w:bookmarkEnd w:id="2175"/>
    </w:p>
    <w:p w14:paraId="76ACE7CC" w14:textId="77777777" w:rsidR="008559AA" w:rsidRPr="008C04C0" w:rsidRDefault="008559AA" w:rsidP="008559AA">
      <w:pPr>
        <w:spacing w:after="120"/>
      </w:pPr>
      <w:r w:rsidRPr="008C04C0">
        <w:t xml:space="preserve">A beavatkozási szakaszok kijelölése a területileg illetékes Közép-Tisza-vidéki Vízügyi Igazgatóság észlelt árvízi tapasztalatai valamint a VITUKI által az 1980-as években készített geoelektromos vizsgálatokból meghatározott nem kellő altalaj biztonságú (NKBT) szakaszok alapján történt. </w:t>
      </w:r>
    </w:p>
    <w:p w14:paraId="624582B4" w14:textId="77777777" w:rsidR="008559AA" w:rsidRPr="008C04C0" w:rsidRDefault="008559AA" w:rsidP="008559AA">
      <w:pPr>
        <w:spacing w:after="120"/>
      </w:pPr>
      <w:r w:rsidRPr="008C04C0">
        <w:t>A tervezett beavatkozás:</w:t>
      </w:r>
    </w:p>
    <w:p w14:paraId="1FB42E80" w14:textId="77777777" w:rsidR="008559AA" w:rsidRPr="008C04C0" w:rsidRDefault="008559AA" w:rsidP="00CF73C7">
      <w:pPr>
        <w:pStyle w:val="Listaszerbekezds"/>
        <w:numPr>
          <w:ilvl w:val="0"/>
          <w:numId w:val="40"/>
        </w:numPr>
        <w:spacing w:after="120" w:line="240" w:lineRule="auto"/>
      </w:pPr>
      <w:r w:rsidRPr="008C04C0">
        <w:t>az árvízvédelmi töltésen keresztül szivárgó víz mennyiségének csökkentését és az altalaj állékonyságának biztosítása az árvízvédelmi töltés koronájából indított nagymélységű (6,0-8,0 m) résfal építésével</w:t>
      </w:r>
    </w:p>
    <w:p w14:paraId="5E68A8AF" w14:textId="77777777" w:rsidR="008559AA" w:rsidRPr="008C04C0" w:rsidRDefault="008559AA" w:rsidP="008559AA">
      <w:pPr>
        <w:ind w:left="360"/>
        <w:rPr>
          <w:b/>
        </w:rPr>
      </w:pPr>
    </w:p>
    <w:p w14:paraId="701C26A6" w14:textId="77777777" w:rsidR="008559AA" w:rsidRPr="008C04C0" w:rsidRDefault="008559AA" w:rsidP="008559AA">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0303AFC9" w14:textId="77777777" w:rsidR="008559AA" w:rsidRPr="008C04C0" w:rsidRDefault="008559AA" w:rsidP="008559AA">
      <w:pPr>
        <w:spacing w:after="120"/>
      </w:pPr>
    </w:p>
    <w:p w14:paraId="3F7B60B3" w14:textId="77777777" w:rsidR="008559AA" w:rsidRPr="008C04C0" w:rsidRDefault="008559AA" w:rsidP="008559AA">
      <w:pPr>
        <w:spacing w:after="120"/>
      </w:pPr>
      <w:r w:rsidRPr="008C04C0">
        <w:t>A réseléssel érintett töltésszakaszok a következők:</w:t>
      </w:r>
    </w:p>
    <w:tbl>
      <w:tblPr>
        <w:tblW w:w="8985" w:type="dxa"/>
        <w:tblInd w:w="-10" w:type="dxa"/>
        <w:tblCellMar>
          <w:left w:w="70" w:type="dxa"/>
          <w:right w:w="70" w:type="dxa"/>
        </w:tblCellMar>
        <w:tblLook w:val="04A0" w:firstRow="1" w:lastRow="0" w:firstColumn="1" w:lastColumn="0" w:noHBand="0" w:noVBand="1"/>
      </w:tblPr>
      <w:tblGrid>
        <w:gridCol w:w="842"/>
        <w:gridCol w:w="1561"/>
        <w:gridCol w:w="963"/>
        <w:gridCol w:w="1030"/>
        <w:gridCol w:w="1525"/>
        <w:gridCol w:w="1539"/>
        <w:gridCol w:w="1525"/>
      </w:tblGrid>
      <w:tr w:rsidR="008C04C0" w:rsidRPr="008C04C0" w14:paraId="2C4AC7F0" w14:textId="77777777" w:rsidTr="007F114C">
        <w:trPr>
          <w:trHeight w:val="749"/>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399316" w14:textId="77777777" w:rsidR="008559AA" w:rsidRPr="008C04C0" w:rsidRDefault="008559AA" w:rsidP="007F114C">
            <w:pPr>
              <w:jc w:val="center"/>
              <w:rPr>
                <w:rFonts w:cs="Calibri"/>
                <w:b/>
                <w:bCs/>
                <w:sz w:val="20"/>
                <w:szCs w:val="20"/>
              </w:rPr>
            </w:pPr>
            <w:r w:rsidRPr="008C04C0">
              <w:rPr>
                <w:rFonts w:cs="Calibri"/>
                <w:b/>
                <w:bCs/>
                <w:sz w:val="20"/>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6ACC9E96"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ECDA67"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7836947" w14:textId="77777777" w:rsidR="008559AA" w:rsidRPr="008C04C0" w:rsidRDefault="008559AA" w:rsidP="007F114C">
            <w:pPr>
              <w:jc w:val="center"/>
              <w:rPr>
                <w:rFonts w:cs="Calibri"/>
                <w:b/>
                <w:bCs/>
                <w:sz w:val="18"/>
                <w:szCs w:val="20"/>
              </w:rPr>
            </w:pPr>
            <w:r w:rsidRPr="008C04C0">
              <w:rPr>
                <w:rFonts w:cs="Calibri"/>
                <w:b/>
                <w:bCs/>
                <w:sz w:val="18"/>
                <w:szCs w:val="20"/>
              </w:rPr>
              <w:t>E</w:t>
            </w:r>
            <w:r w:rsidRPr="008C04C0">
              <w:rPr>
                <w:rFonts w:cs="Calibri"/>
                <w:b/>
                <w:bCs/>
                <w:sz w:val="16"/>
                <w:szCs w:val="20"/>
              </w:rPr>
              <w:t>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6A83AF" w14:textId="77777777" w:rsidR="008559AA" w:rsidRPr="008C04C0" w:rsidRDefault="008559AA" w:rsidP="007F114C">
            <w:pPr>
              <w:jc w:val="center"/>
              <w:rPr>
                <w:rFonts w:cs="Calibri"/>
                <w:b/>
                <w:bCs/>
                <w:sz w:val="16"/>
                <w:szCs w:val="20"/>
              </w:rPr>
            </w:pPr>
            <w:r w:rsidRPr="008C04C0">
              <w:rPr>
                <w:rFonts w:cs="Calibri"/>
                <w:b/>
                <w:bCs/>
                <w:sz w:val="16"/>
                <w:szCs w:val="20"/>
              </w:rPr>
              <w:t>ELŐIRÁNYZOTT</w:t>
            </w:r>
            <w:r w:rsidRPr="008C04C0">
              <w:rPr>
                <w:rFonts w:cs="Calibri"/>
                <w:b/>
                <w:bCs/>
                <w:sz w:val="16"/>
                <w:szCs w:val="20"/>
              </w:rPr>
              <w:br/>
            </w:r>
            <w:r w:rsidRPr="008C04C0">
              <w:rPr>
                <w:rFonts w:cs="Calibri"/>
                <w:b/>
                <w:bCs/>
                <w:sz w:val="18"/>
                <w:szCs w:val="20"/>
              </w:rPr>
              <w:t>Felület</w:t>
            </w:r>
          </w:p>
        </w:tc>
      </w:tr>
      <w:tr w:rsidR="008C04C0" w:rsidRPr="008C04C0" w14:paraId="5C9D0D6E"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E5033A" w14:textId="77777777" w:rsidR="008559AA" w:rsidRPr="008C04C0" w:rsidRDefault="008559AA" w:rsidP="007F114C">
            <w:pPr>
              <w:jc w:val="center"/>
              <w:rPr>
                <w:rFonts w:cs="Calibri"/>
                <w:b/>
                <w:bCs/>
                <w:sz w:val="20"/>
                <w:szCs w:val="20"/>
              </w:rPr>
            </w:pPr>
            <w:r w:rsidRPr="008C04C0">
              <w:rPr>
                <w:rFonts w:cs="Calibri"/>
                <w:b/>
                <w:bCs/>
                <w:sz w:val="20"/>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2BB99506" w14:textId="77777777" w:rsidR="008559AA" w:rsidRPr="008C04C0" w:rsidRDefault="008559AA" w:rsidP="007F114C">
            <w:pPr>
              <w:jc w:val="center"/>
              <w:rPr>
                <w:rFonts w:cs="Calibri"/>
                <w:b/>
                <w:bCs/>
                <w:sz w:val="20"/>
                <w:szCs w:val="20"/>
              </w:rPr>
            </w:pPr>
            <w:r w:rsidRPr="008C04C0">
              <w:rPr>
                <w:rFonts w:cs="Calibri"/>
                <w:b/>
                <w:bCs/>
                <w:sz w:val="20"/>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0996CF90" w14:textId="77777777" w:rsidR="008559AA" w:rsidRPr="008C04C0" w:rsidRDefault="008559AA" w:rsidP="007F114C">
            <w:pPr>
              <w:jc w:val="center"/>
              <w:rPr>
                <w:rFonts w:cs="Calibri"/>
                <w:b/>
                <w:bCs/>
                <w:sz w:val="20"/>
                <w:szCs w:val="20"/>
              </w:rPr>
            </w:pPr>
            <w:r w:rsidRPr="008C04C0">
              <w:rPr>
                <w:rFonts w:cs="Calibri"/>
                <w:b/>
                <w:bCs/>
                <w:sz w:val="20"/>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79A58C9E" w14:textId="77777777" w:rsidR="008559AA" w:rsidRPr="008C04C0" w:rsidRDefault="008559AA" w:rsidP="007F114C">
            <w:pPr>
              <w:jc w:val="center"/>
              <w:rPr>
                <w:rFonts w:cs="Calibri"/>
                <w:b/>
                <w:bCs/>
                <w:sz w:val="20"/>
                <w:szCs w:val="20"/>
              </w:rPr>
            </w:pPr>
            <w:r w:rsidRPr="008C04C0">
              <w:rPr>
                <w:rFonts w:cs="Calibri"/>
                <w:b/>
                <w:bCs/>
                <w:sz w:val="20"/>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5F108A46"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18958975"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3BC701CE" w14:textId="77777777" w:rsidR="008559AA" w:rsidRPr="008C04C0" w:rsidRDefault="008559AA" w:rsidP="007F114C">
            <w:pPr>
              <w:jc w:val="center"/>
              <w:rPr>
                <w:rFonts w:cs="Calibri"/>
                <w:b/>
                <w:bCs/>
                <w:sz w:val="20"/>
                <w:szCs w:val="20"/>
              </w:rPr>
            </w:pPr>
            <w:r w:rsidRPr="008C04C0">
              <w:rPr>
                <w:rFonts w:cs="Calibri"/>
                <w:b/>
                <w:bCs/>
                <w:sz w:val="20"/>
                <w:szCs w:val="20"/>
              </w:rPr>
              <w:t>(m2)</w:t>
            </w:r>
          </w:p>
        </w:tc>
      </w:tr>
      <w:tr w:rsidR="008C04C0" w:rsidRPr="008C04C0" w14:paraId="3EA5F0AB"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192DC0" w14:textId="77777777" w:rsidR="008559AA" w:rsidRPr="008C04C0" w:rsidRDefault="008559AA" w:rsidP="007F114C">
            <w:pPr>
              <w:jc w:val="center"/>
              <w:rPr>
                <w:rFonts w:cs="Calibri"/>
                <w:b/>
                <w:bCs/>
                <w:sz w:val="20"/>
                <w:szCs w:val="20"/>
              </w:rPr>
            </w:pPr>
            <w:r w:rsidRPr="008C04C0">
              <w:rPr>
                <w:rFonts w:cs="Calibri"/>
                <w:b/>
                <w:bCs/>
                <w:sz w:val="20"/>
                <w:szCs w:val="20"/>
              </w:rPr>
              <w:t xml:space="preserve"> 10.06.</w:t>
            </w:r>
          </w:p>
        </w:tc>
        <w:tc>
          <w:tcPr>
            <w:tcW w:w="0" w:type="auto"/>
            <w:tcBorders>
              <w:top w:val="nil"/>
              <w:left w:val="nil"/>
              <w:bottom w:val="single" w:sz="8" w:space="0" w:color="auto"/>
              <w:right w:val="single" w:sz="8" w:space="0" w:color="auto"/>
            </w:tcBorders>
            <w:shd w:val="clear" w:color="auto" w:fill="auto"/>
            <w:noWrap/>
            <w:vAlign w:val="center"/>
            <w:hideMark/>
          </w:tcPr>
          <w:p w14:paraId="30FCCABC" w14:textId="77777777" w:rsidR="008559AA" w:rsidRPr="008C04C0" w:rsidRDefault="008559AA" w:rsidP="007F114C">
            <w:pPr>
              <w:rPr>
                <w:rFonts w:cs="Calibri"/>
                <w:b/>
                <w:bCs/>
                <w:sz w:val="20"/>
                <w:szCs w:val="20"/>
              </w:rPr>
            </w:pPr>
            <w:r w:rsidRPr="008C04C0">
              <w:rPr>
                <w:rFonts w:cs="Calibri"/>
                <w:b/>
                <w:bCs/>
                <w:sz w:val="20"/>
                <w:szCs w:val="20"/>
              </w:rPr>
              <w:t>Tisza bal part</w:t>
            </w:r>
          </w:p>
        </w:tc>
        <w:tc>
          <w:tcPr>
            <w:tcW w:w="0" w:type="auto"/>
            <w:tcBorders>
              <w:top w:val="nil"/>
              <w:left w:val="nil"/>
              <w:bottom w:val="single" w:sz="8" w:space="0" w:color="auto"/>
              <w:right w:val="single" w:sz="8" w:space="0" w:color="auto"/>
            </w:tcBorders>
            <w:shd w:val="clear" w:color="auto" w:fill="auto"/>
            <w:noWrap/>
            <w:vAlign w:val="center"/>
            <w:hideMark/>
          </w:tcPr>
          <w:p w14:paraId="6CFA59AC" w14:textId="77777777" w:rsidR="008559AA" w:rsidRPr="008C04C0" w:rsidRDefault="008559AA" w:rsidP="007F114C">
            <w:pPr>
              <w:jc w:val="center"/>
              <w:rPr>
                <w:rFonts w:cs="Calibri"/>
                <w:sz w:val="20"/>
                <w:szCs w:val="20"/>
              </w:rPr>
            </w:pPr>
            <w:r w:rsidRPr="008C04C0">
              <w:rPr>
                <w:rFonts w:cs="Calibri"/>
                <w:sz w:val="20"/>
                <w:szCs w:val="20"/>
              </w:rPr>
              <w:t>105 100</w:t>
            </w:r>
          </w:p>
        </w:tc>
        <w:tc>
          <w:tcPr>
            <w:tcW w:w="0" w:type="auto"/>
            <w:tcBorders>
              <w:top w:val="nil"/>
              <w:left w:val="nil"/>
              <w:bottom w:val="single" w:sz="8" w:space="0" w:color="auto"/>
              <w:right w:val="single" w:sz="8" w:space="0" w:color="auto"/>
            </w:tcBorders>
            <w:shd w:val="clear" w:color="auto" w:fill="auto"/>
            <w:noWrap/>
            <w:vAlign w:val="center"/>
            <w:hideMark/>
          </w:tcPr>
          <w:p w14:paraId="5B4F1158" w14:textId="6D7B9089" w:rsidR="008559AA" w:rsidRPr="008C04C0" w:rsidRDefault="001519F6" w:rsidP="007F114C">
            <w:pPr>
              <w:jc w:val="center"/>
              <w:rPr>
                <w:rFonts w:cs="Calibri"/>
                <w:sz w:val="20"/>
                <w:szCs w:val="20"/>
              </w:rPr>
            </w:pPr>
            <w:r>
              <w:rPr>
                <w:rFonts w:cs="Calibri"/>
                <w:sz w:val="20"/>
                <w:szCs w:val="20"/>
              </w:rPr>
              <w:t>106+600</w:t>
            </w:r>
          </w:p>
        </w:tc>
        <w:tc>
          <w:tcPr>
            <w:tcW w:w="0" w:type="auto"/>
            <w:tcBorders>
              <w:top w:val="nil"/>
              <w:left w:val="nil"/>
              <w:bottom w:val="single" w:sz="8" w:space="0" w:color="auto"/>
              <w:right w:val="single" w:sz="8" w:space="0" w:color="auto"/>
            </w:tcBorders>
            <w:shd w:val="clear" w:color="auto" w:fill="auto"/>
            <w:noWrap/>
            <w:vAlign w:val="center"/>
            <w:hideMark/>
          </w:tcPr>
          <w:p w14:paraId="03595289" w14:textId="77777777" w:rsidR="008559AA" w:rsidRPr="008C04C0" w:rsidRDefault="008559AA" w:rsidP="007F114C">
            <w:pPr>
              <w:jc w:val="center"/>
              <w:rPr>
                <w:rFonts w:cs="Calibri"/>
                <w:sz w:val="20"/>
                <w:szCs w:val="20"/>
              </w:rPr>
            </w:pPr>
            <w:r w:rsidRPr="008C04C0">
              <w:rPr>
                <w:rFonts w:cs="Calibri"/>
                <w:sz w:val="20"/>
                <w:szCs w:val="20"/>
              </w:rPr>
              <w:t>1500</w:t>
            </w:r>
          </w:p>
        </w:tc>
        <w:tc>
          <w:tcPr>
            <w:tcW w:w="0" w:type="auto"/>
            <w:tcBorders>
              <w:top w:val="nil"/>
              <w:left w:val="nil"/>
              <w:bottom w:val="single" w:sz="8" w:space="0" w:color="auto"/>
              <w:right w:val="single" w:sz="8" w:space="0" w:color="auto"/>
            </w:tcBorders>
            <w:shd w:val="clear" w:color="auto" w:fill="auto"/>
            <w:noWrap/>
            <w:vAlign w:val="center"/>
            <w:hideMark/>
          </w:tcPr>
          <w:p w14:paraId="14C00506" w14:textId="77777777" w:rsidR="008559AA" w:rsidRPr="008C04C0" w:rsidRDefault="008559AA" w:rsidP="007F114C">
            <w:pPr>
              <w:jc w:val="center"/>
              <w:rPr>
                <w:rFonts w:cs="Calibri"/>
                <w:sz w:val="20"/>
                <w:szCs w:val="20"/>
              </w:rPr>
            </w:pPr>
            <w:r w:rsidRPr="008C04C0">
              <w:rPr>
                <w:rFonts w:cs="Calibri"/>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258D73F3" w14:textId="77777777" w:rsidR="008559AA" w:rsidRPr="008C04C0" w:rsidRDefault="008559AA" w:rsidP="007F114C">
            <w:pPr>
              <w:jc w:val="center"/>
              <w:rPr>
                <w:rFonts w:cs="Calibri"/>
                <w:sz w:val="20"/>
                <w:szCs w:val="20"/>
              </w:rPr>
            </w:pPr>
            <w:r w:rsidRPr="008C04C0">
              <w:rPr>
                <w:rFonts w:cs="Calibri"/>
                <w:sz w:val="20"/>
                <w:szCs w:val="20"/>
              </w:rPr>
              <w:t>12 000</w:t>
            </w:r>
          </w:p>
        </w:tc>
      </w:tr>
      <w:tr w:rsidR="008C04C0" w:rsidRPr="008C04C0" w14:paraId="24A2E5AD" w14:textId="77777777" w:rsidTr="007F114C">
        <w:trPr>
          <w:trHeight w:val="30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0E9D38" w14:textId="77777777" w:rsidR="008559AA" w:rsidRPr="008C04C0" w:rsidRDefault="008559AA" w:rsidP="007F114C">
            <w:pPr>
              <w:jc w:val="right"/>
              <w:rPr>
                <w:rFonts w:cs="Calibri"/>
                <w:b/>
                <w:bCs/>
              </w:rPr>
            </w:pPr>
            <w:r w:rsidRPr="008C04C0">
              <w:rPr>
                <w:rFonts w:cs="Calibri"/>
                <w:b/>
                <w:bCs/>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6EB26A06" w14:textId="77777777" w:rsidR="008559AA" w:rsidRPr="008C04C0" w:rsidRDefault="008559AA" w:rsidP="007F114C">
            <w:pPr>
              <w:jc w:val="center"/>
              <w:rPr>
                <w:rFonts w:cs="Calibri"/>
                <w:b/>
                <w:bCs/>
                <w:sz w:val="22"/>
                <w:szCs w:val="22"/>
              </w:rPr>
            </w:pPr>
            <w:r w:rsidRPr="008C04C0">
              <w:rPr>
                <w:rFonts w:cs="Calibri"/>
                <w:b/>
                <w:bCs/>
                <w:sz w:val="22"/>
                <w:szCs w:val="22"/>
              </w:rPr>
              <w:t>1500</w:t>
            </w:r>
          </w:p>
        </w:tc>
        <w:tc>
          <w:tcPr>
            <w:tcW w:w="0" w:type="auto"/>
            <w:tcBorders>
              <w:top w:val="nil"/>
              <w:left w:val="nil"/>
              <w:bottom w:val="single" w:sz="8" w:space="0" w:color="auto"/>
              <w:right w:val="single" w:sz="8" w:space="0" w:color="auto"/>
            </w:tcBorders>
            <w:shd w:val="clear" w:color="auto" w:fill="auto"/>
            <w:noWrap/>
            <w:vAlign w:val="center"/>
            <w:hideMark/>
          </w:tcPr>
          <w:p w14:paraId="4D9A4B9C" w14:textId="77777777" w:rsidR="008559AA" w:rsidRPr="008C04C0" w:rsidRDefault="008559AA" w:rsidP="007F114C">
            <w:pPr>
              <w:jc w:val="center"/>
              <w:rPr>
                <w:rFonts w:cs="Calibri"/>
                <w:b/>
                <w:bCs/>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33537B03" w14:textId="77777777" w:rsidR="008559AA" w:rsidRPr="008C04C0" w:rsidRDefault="008559AA" w:rsidP="007F114C">
            <w:pPr>
              <w:jc w:val="center"/>
              <w:rPr>
                <w:rFonts w:cs="Calibri"/>
                <w:b/>
                <w:bCs/>
                <w:sz w:val="22"/>
                <w:szCs w:val="22"/>
              </w:rPr>
            </w:pPr>
            <w:r w:rsidRPr="008C04C0">
              <w:rPr>
                <w:rFonts w:cs="Calibri"/>
                <w:b/>
                <w:bCs/>
                <w:sz w:val="22"/>
                <w:szCs w:val="22"/>
              </w:rPr>
              <w:t>12 000</w:t>
            </w:r>
          </w:p>
        </w:tc>
      </w:tr>
    </w:tbl>
    <w:p w14:paraId="1851F18C" w14:textId="77777777" w:rsidR="008559AA" w:rsidRPr="008C04C0" w:rsidRDefault="008559AA" w:rsidP="008559AA">
      <w:pPr>
        <w:jc w:val="center"/>
        <w:rPr>
          <w:b/>
        </w:rPr>
      </w:pPr>
    </w:p>
    <w:p w14:paraId="1AAC3737" w14:textId="343A807C" w:rsidR="008559AA" w:rsidRPr="008C04C0" w:rsidRDefault="008559AA" w:rsidP="008559AA">
      <w:pPr>
        <w:spacing w:after="120"/>
      </w:pPr>
      <w:r w:rsidRPr="008C04C0">
        <w:rPr>
          <w:rFonts w:cs="Arial"/>
        </w:rPr>
        <w:t>Az építési módszer magában foglalja a kötőanyaggal történő folyamatos talajátkeverést a kaparóláncos vezérgéppel 6-8,0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5BCF0B07" w14:textId="77777777" w:rsidR="008559AA" w:rsidRPr="008C04C0" w:rsidRDefault="008559AA" w:rsidP="008559AA">
      <w:pPr>
        <w:spacing w:after="120"/>
      </w:pPr>
      <w:r w:rsidRPr="008C04C0">
        <w:t>A kötőanyag zagy a talajjal történő összekeverés és a megszilárdulás után biztosítja a vízzáróságon túl a töltéstesttel történő együttdolgozást.</w:t>
      </w:r>
    </w:p>
    <w:p w14:paraId="30E6E169" w14:textId="77777777" w:rsidR="008559AA" w:rsidRPr="008C04C0" w:rsidRDefault="008559AA" w:rsidP="008559AA">
      <w:r w:rsidRPr="008C04C0">
        <w:t>A résfal az árvízvédelmi töltés tengelyében halad.</w:t>
      </w:r>
    </w:p>
    <w:p w14:paraId="24625921" w14:textId="77777777" w:rsidR="008559AA" w:rsidRPr="008C04C0" w:rsidRDefault="008559AA" w:rsidP="008559AA">
      <w:pPr>
        <w:rPr>
          <w:rFonts w:cs="Arial"/>
        </w:rPr>
      </w:pPr>
    </w:p>
    <w:p w14:paraId="6C02149D" w14:textId="77777777" w:rsidR="008559AA" w:rsidRPr="008C04C0" w:rsidRDefault="008559AA" w:rsidP="008559AA">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26DDABC5" w14:textId="77777777" w:rsidR="008559AA" w:rsidRPr="008C04C0" w:rsidRDefault="008559AA" w:rsidP="008559AA">
      <w:pPr>
        <w:rPr>
          <w:rFonts w:cs="Arial"/>
        </w:rPr>
      </w:pPr>
    </w:p>
    <w:p w14:paraId="21136B3A" w14:textId="77777777" w:rsidR="008559AA" w:rsidRPr="008C04C0" w:rsidRDefault="008559AA" w:rsidP="008559AA">
      <w:pPr>
        <w:rPr>
          <w:rFonts w:cs="Arial"/>
        </w:rPr>
      </w:pPr>
      <w:r w:rsidRPr="008C04C0">
        <w:rPr>
          <w:rFonts w:cs="Arial"/>
        </w:rPr>
        <w:t xml:space="preserve">Résfal hossza: </w:t>
      </w:r>
      <w:r w:rsidRPr="008C04C0">
        <w:rPr>
          <w:rFonts w:cs="Arial"/>
        </w:rPr>
        <w:tab/>
      </w:r>
      <w:r w:rsidRPr="008C04C0">
        <w:rPr>
          <w:rFonts w:cs="Arial"/>
        </w:rPr>
        <w:tab/>
        <w:t>1500 m</w:t>
      </w:r>
    </w:p>
    <w:p w14:paraId="01054E91" w14:textId="77777777" w:rsidR="008559AA" w:rsidRPr="008C04C0" w:rsidRDefault="008559AA" w:rsidP="008559AA">
      <w:pPr>
        <w:rPr>
          <w:rFonts w:cs="Arial"/>
        </w:rPr>
      </w:pPr>
      <w:r w:rsidRPr="008C04C0">
        <w:rPr>
          <w:rFonts w:cs="Arial"/>
        </w:rPr>
        <w:t>Résfal mélysége:</w:t>
      </w:r>
      <w:r w:rsidRPr="008C04C0">
        <w:rPr>
          <w:rFonts w:cs="Arial"/>
        </w:rPr>
        <w:tab/>
        <w:t>8,0 m</w:t>
      </w:r>
    </w:p>
    <w:p w14:paraId="43A3B085" w14:textId="77777777" w:rsidR="008559AA" w:rsidRPr="008C04C0" w:rsidRDefault="008559AA" w:rsidP="008559AA">
      <w:pPr>
        <w:rPr>
          <w:rFonts w:cs="Arial"/>
        </w:rPr>
      </w:pPr>
      <w:r w:rsidRPr="008C04C0">
        <w:rPr>
          <w:rFonts w:cs="Arial"/>
        </w:rPr>
        <w:t>Résfal felülete:</w:t>
      </w:r>
      <w:r w:rsidRPr="008C04C0">
        <w:rPr>
          <w:rFonts w:cs="Arial"/>
        </w:rPr>
        <w:tab/>
        <w:t xml:space="preserve">         </w:t>
      </w:r>
      <w:r w:rsidRPr="008C04C0">
        <w:rPr>
          <w:rFonts w:cs="Arial"/>
        </w:rPr>
        <w:tab/>
        <w:t>12 000  m</w:t>
      </w:r>
      <w:r w:rsidRPr="008C04C0">
        <w:rPr>
          <w:rFonts w:cs="Arial"/>
          <w:vertAlign w:val="superscript"/>
        </w:rPr>
        <w:t>2</w:t>
      </w:r>
    </w:p>
    <w:p w14:paraId="1943069C" w14:textId="77777777" w:rsidR="008559AA" w:rsidRPr="008C04C0" w:rsidRDefault="008559AA" w:rsidP="008559AA"/>
    <w:p w14:paraId="3B613F73" w14:textId="29C87FE9" w:rsidR="008559AA" w:rsidRPr="008C04C0" w:rsidRDefault="008559AA" w:rsidP="008559AA">
      <w:r w:rsidRPr="008C04C0">
        <w:t xml:space="preserve">A vízzáró fallal szemben támasztott követelmény, hogy a falnak a vízzárást akkor is biztosítani kell, ha a töltésben száradási (zsugorodási) repedések alakulnak ki.  </w:t>
      </w:r>
    </w:p>
    <w:p w14:paraId="1CCC0222" w14:textId="77777777" w:rsidR="008559AA" w:rsidRPr="008C04C0" w:rsidRDefault="008559AA" w:rsidP="008559AA"/>
    <w:p w14:paraId="597AA6A5" w14:textId="77777777" w:rsidR="008559AA" w:rsidRPr="008C04C0" w:rsidRDefault="008559AA" w:rsidP="008559AA">
      <w:r w:rsidRPr="008C04C0">
        <w:t>A szádfalazással érintett töltésszakasz a védvonalon nincs.</w:t>
      </w:r>
    </w:p>
    <w:p w14:paraId="5157EF0B" w14:textId="77777777" w:rsidR="008559AA" w:rsidRPr="008C04C0" w:rsidRDefault="008559AA" w:rsidP="008559AA"/>
    <w:p w14:paraId="25721EFD" w14:textId="77777777" w:rsidR="00F312AD" w:rsidRDefault="00F312AD" w:rsidP="00F312AD">
      <w:pPr>
        <w:rPr>
          <w:i/>
          <w:u w:val="single"/>
        </w:rPr>
      </w:pPr>
      <w:r>
        <w:rPr>
          <w:i/>
          <w:u w:val="single"/>
        </w:rPr>
        <w:t xml:space="preserve">A KÖTIVIZIG </w:t>
      </w:r>
      <w:r w:rsidRPr="00C95A63">
        <w:rPr>
          <w:i/>
          <w:u w:val="single"/>
        </w:rPr>
        <w:t xml:space="preserve">nyilvántartásában az alábbi töltést keresztező objektumok szerepelnek: </w:t>
      </w:r>
    </w:p>
    <w:p w14:paraId="261BA601" w14:textId="45187C3B" w:rsidR="00F312AD" w:rsidRPr="00274BD2" w:rsidRDefault="00F312AD" w:rsidP="00F312AD">
      <w:pPr>
        <w:rPr>
          <w:rFonts w:cs="Arial"/>
        </w:rPr>
      </w:pPr>
      <w:r>
        <w:rPr>
          <w:rFonts w:cs="Arial"/>
        </w:rPr>
        <w:t>Nyilvántartás szerint keresztező létesítmény nem található.</w:t>
      </w:r>
    </w:p>
    <w:p w14:paraId="57FD93C1" w14:textId="3BC9D2AD" w:rsidR="0024467D" w:rsidRPr="008C04C0" w:rsidRDefault="009D2EC8" w:rsidP="00892CD2">
      <w:pPr>
        <w:pStyle w:val="Cmsor30"/>
        <w:tabs>
          <w:tab w:val="num" w:pos="720"/>
        </w:tabs>
        <w:ind w:left="426" w:hanging="426"/>
        <w:jc w:val="left"/>
      </w:pPr>
      <w:bookmarkStart w:id="2176" w:name="_Toc479786144"/>
      <w:r w:rsidRPr="008C04C0">
        <w:t>10.07. Fegyvernek-Ledencei árvízvédelmi szakasz</w:t>
      </w:r>
      <w:bookmarkEnd w:id="2176"/>
    </w:p>
    <w:p w14:paraId="0E1EBA73" w14:textId="77777777" w:rsidR="008559AA" w:rsidRPr="008C04C0" w:rsidRDefault="008559AA" w:rsidP="008559AA">
      <w:pPr>
        <w:spacing w:after="120"/>
      </w:pPr>
      <w:r w:rsidRPr="008C04C0">
        <w:t xml:space="preserve">A beavatkozási szakaszok kijelölése a területileg illetékes Közép-Tisza-vidéki Vízügyi Igazgatóság észlelt árvízi tapasztalatai valamint a VITUKI által az 1980-as években készített geoelektromos vizsgálatokból meghatározott nem kellő altalaj biztonságú (NKBT) szakaszok alapján történt. </w:t>
      </w:r>
    </w:p>
    <w:p w14:paraId="4BE377A9" w14:textId="77777777" w:rsidR="008559AA" w:rsidRPr="008C04C0" w:rsidRDefault="008559AA" w:rsidP="008559AA">
      <w:pPr>
        <w:spacing w:after="120"/>
      </w:pPr>
      <w:r w:rsidRPr="008C04C0">
        <w:t>A tervezett beavatkozás:</w:t>
      </w:r>
    </w:p>
    <w:p w14:paraId="70727CD6" w14:textId="77777777" w:rsidR="008559AA" w:rsidRPr="008C04C0" w:rsidRDefault="008559AA" w:rsidP="00CF73C7">
      <w:pPr>
        <w:pStyle w:val="Listaszerbekezds"/>
        <w:numPr>
          <w:ilvl w:val="0"/>
          <w:numId w:val="40"/>
        </w:numPr>
        <w:spacing w:after="120" w:line="240" w:lineRule="auto"/>
      </w:pPr>
      <w:r w:rsidRPr="008C04C0">
        <w:t>az árvízvédelmi töltésen keresztül szivárgó víz mennyiségének csökkentését és az altalaj állékonyságának biztosítása az árvízvédelmi töltés koronájából indított nagymélységű (6,0-8,0 m) résfal építésével.</w:t>
      </w:r>
    </w:p>
    <w:p w14:paraId="732C13E7" w14:textId="77777777" w:rsidR="008559AA" w:rsidRPr="008C04C0" w:rsidRDefault="008559AA" w:rsidP="00CF73C7">
      <w:pPr>
        <w:pStyle w:val="Listaszerbekezds"/>
        <w:numPr>
          <w:ilvl w:val="0"/>
          <w:numId w:val="40"/>
        </w:numPr>
        <w:spacing w:after="120" w:line="240" w:lineRule="auto"/>
      </w:pPr>
      <w:r w:rsidRPr="008C04C0">
        <w:t>az árvízvédelmi töltés mentett oldali fedőrétegének alsó szintjére ható felhajtóerő csökkentése érdekében a szivárgási úthosszt növelő szádfal beépítése a vízoldali töltésláb környezetébe, aminek hatására a fakadóvizes jelenségek csökkenése várható</w:t>
      </w:r>
    </w:p>
    <w:p w14:paraId="7D046FFD" w14:textId="77777777" w:rsidR="008559AA" w:rsidRPr="008C04C0" w:rsidRDefault="008559AA" w:rsidP="008559AA">
      <w:pPr>
        <w:ind w:left="360"/>
        <w:rPr>
          <w:b/>
        </w:rPr>
      </w:pPr>
    </w:p>
    <w:p w14:paraId="2E492C7B" w14:textId="77777777" w:rsidR="008559AA" w:rsidRPr="008C04C0" w:rsidRDefault="008559AA" w:rsidP="008559AA">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483C2FFE" w14:textId="77777777" w:rsidR="008559AA" w:rsidRPr="008C04C0" w:rsidRDefault="008559AA" w:rsidP="008559AA">
      <w:pPr>
        <w:spacing w:after="120"/>
      </w:pPr>
    </w:p>
    <w:p w14:paraId="4809FDC9" w14:textId="77777777" w:rsidR="008559AA" w:rsidRPr="008C04C0" w:rsidRDefault="008559AA" w:rsidP="008559AA">
      <w:pPr>
        <w:spacing w:after="120"/>
      </w:pPr>
      <w:r w:rsidRPr="008C04C0">
        <w:t>A réseléssel érintett töltésszakaszok a következők:</w:t>
      </w:r>
    </w:p>
    <w:tbl>
      <w:tblPr>
        <w:tblW w:w="8985" w:type="dxa"/>
        <w:tblInd w:w="-10" w:type="dxa"/>
        <w:tblCellMar>
          <w:left w:w="70" w:type="dxa"/>
          <w:right w:w="70" w:type="dxa"/>
        </w:tblCellMar>
        <w:tblLook w:val="04A0" w:firstRow="1" w:lastRow="0" w:firstColumn="1" w:lastColumn="0" w:noHBand="0" w:noVBand="1"/>
      </w:tblPr>
      <w:tblGrid>
        <w:gridCol w:w="849"/>
        <w:gridCol w:w="1573"/>
        <w:gridCol w:w="970"/>
        <w:gridCol w:w="970"/>
        <w:gridCol w:w="1536"/>
        <w:gridCol w:w="1551"/>
        <w:gridCol w:w="1536"/>
      </w:tblGrid>
      <w:tr w:rsidR="008C04C0" w:rsidRPr="008C04C0" w14:paraId="42401178" w14:textId="77777777" w:rsidTr="007F114C">
        <w:trPr>
          <w:trHeight w:val="749"/>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59F20B" w14:textId="77777777" w:rsidR="008559AA" w:rsidRPr="008C04C0" w:rsidRDefault="008559AA" w:rsidP="007F114C">
            <w:pPr>
              <w:jc w:val="center"/>
              <w:rPr>
                <w:rFonts w:cs="Calibri"/>
                <w:b/>
                <w:bCs/>
                <w:sz w:val="20"/>
                <w:szCs w:val="20"/>
              </w:rPr>
            </w:pPr>
            <w:r w:rsidRPr="008C04C0">
              <w:rPr>
                <w:rFonts w:cs="Calibri"/>
                <w:b/>
                <w:bCs/>
                <w:sz w:val="20"/>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0FA76AAA"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B3A6FE" w14:textId="77777777" w:rsidR="008559AA" w:rsidRPr="008C04C0" w:rsidRDefault="008559AA" w:rsidP="007F114C">
            <w:pPr>
              <w:jc w:val="center"/>
              <w:rPr>
                <w:rFonts w:cs="Calibri"/>
                <w:b/>
                <w:bCs/>
                <w:sz w:val="18"/>
                <w:szCs w:val="20"/>
              </w:rPr>
            </w:pPr>
            <w:r w:rsidRPr="008C04C0">
              <w:rPr>
                <w:rFonts w:cs="Calibri"/>
                <w:b/>
                <w:bCs/>
                <w:sz w:val="16"/>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1A30B2" w14:textId="77777777" w:rsidR="008559AA" w:rsidRPr="008C04C0" w:rsidRDefault="008559AA" w:rsidP="007F114C">
            <w:pPr>
              <w:jc w:val="center"/>
              <w:rPr>
                <w:rFonts w:cs="Calibri"/>
                <w:b/>
                <w:bCs/>
                <w:sz w:val="18"/>
                <w:szCs w:val="20"/>
              </w:rPr>
            </w:pPr>
            <w:r w:rsidRPr="008C04C0">
              <w:rPr>
                <w:rFonts w:cs="Calibri"/>
                <w:b/>
                <w:bCs/>
                <w:sz w:val="18"/>
                <w:szCs w:val="20"/>
              </w:rPr>
              <w:t>E</w:t>
            </w:r>
            <w:r w:rsidRPr="008C04C0">
              <w:rPr>
                <w:rFonts w:cs="Calibri"/>
                <w:b/>
                <w:bCs/>
                <w:sz w:val="16"/>
                <w:szCs w:val="20"/>
              </w:rPr>
              <w:t>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CAEF02" w14:textId="77777777" w:rsidR="008559AA" w:rsidRPr="008C04C0" w:rsidRDefault="008559AA" w:rsidP="007F114C">
            <w:pPr>
              <w:jc w:val="center"/>
              <w:rPr>
                <w:rFonts w:cs="Calibri"/>
                <w:b/>
                <w:bCs/>
                <w:sz w:val="16"/>
                <w:szCs w:val="20"/>
              </w:rPr>
            </w:pPr>
            <w:r w:rsidRPr="008C04C0">
              <w:rPr>
                <w:rFonts w:cs="Calibri"/>
                <w:b/>
                <w:bCs/>
                <w:sz w:val="16"/>
                <w:szCs w:val="20"/>
              </w:rPr>
              <w:t>ELŐIRÁNYZOTT</w:t>
            </w:r>
            <w:r w:rsidRPr="008C04C0">
              <w:rPr>
                <w:rFonts w:cs="Calibri"/>
                <w:b/>
                <w:bCs/>
                <w:sz w:val="16"/>
                <w:szCs w:val="20"/>
              </w:rPr>
              <w:br/>
            </w:r>
            <w:r w:rsidRPr="008C04C0">
              <w:rPr>
                <w:rFonts w:cs="Calibri"/>
                <w:b/>
                <w:bCs/>
                <w:sz w:val="18"/>
                <w:szCs w:val="20"/>
              </w:rPr>
              <w:t>Felület</w:t>
            </w:r>
          </w:p>
        </w:tc>
      </w:tr>
      <w:tr w:rsidR="008C04C0" w:rsidRPr="008C04C0" w14:paraId="41046A20"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EAF818" w14:textId="77777777" w:rsidR="008559AA" w:rsidRPr="008C04C0" w:rsidRDefault="008559AA" w:rsidP="007F114C">
            <w:pPr>
              <w:jc w:val="center"/>
              <w:rPr>
                <w:rFonts w:cs="Calibri"/>
                <w:b/>
                <w:bCs/>
                <w:sz w:val="20"/>
                <w:szCs w:val="20"/>
              </w:rPr>
            </w:pPr>
            <w:r w:rsidRPr="008C04C0">
              <w:rPr>
                <w:rFonts w:cs="Calibri"/>
                <w:b/>
                <w:bCs/>
                <w:sz w:val="20"/>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073C7FD9" w14:textId="77777777" w:rsidR="008559AA" w:rsidRPr="008C04C0" w:rsidRDefault="008559AA" w:rsidP="007F114C">
            <w:pPr>
              <w:jc w:val="center"/>
              <w:rPr>
                <w:rFonts w:cs="Calibri"/>
                <w:b/>
                <w:bCs/>
                <w:sz w:val="20"/>
                <w:szCs w:val="20"/>
              </w:rPr>
            </w:pPr>
            <w:r w:rsidRPr="008C04C0">
              <w:rPr>
                <w:rFonts w:cs="Calibri"/>
                <w:b/>
                <w:bCs/>
                <w:sz w:val="20"/>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3701541E" w14:textId="77777777" w:rsidR="008559AA" w:rsidRPr="008C04C0" w:rsidRDefault="008559AA" w:rsidP="007F114C">
            <w:pPr>
              <w:jc w:val="center"/>
              <w:rPr>
                <w:rFonts w:cs="Calibri"/>
                <w:b/>
                <w:bCs/>
                <w:sz w:val="20"/>
                <w:szCs w:val="20"/>
              </w:rPr>
            </w:pPr>
            <w:r w:rsidRPr="008C04C0">
              <w:rPr>
                <w:rFonts w:cs="Calibri"/>
                <w:b/>
                <w:bCs/>
                <w:sz w:val="20"/>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4904C3C9" w14:textId="77777777" w:rsidR="008559AA" w:rsidRPr="008C04C0" w:rsidRDefault="008559AA" w:rsidP="007F114C">
            <w:pPr>
              <w:jc w:val="center"/>
              <w:rPr>
                <w:rFonts w:cs="Calibri"/>
                <w:b/>
                <w:bCs/>
                <w:sz w:val="20"/>
                <w:szCs w:val="20"/>
              </w:rPr>
            </w:pPr>
            <w:r w:rsidRPr="008C04C0">
              <w:rPr>
                <w:rFonts w:cs="Calibri"/>
                <w:b/>
                <w:bCs/>
                <w:sz w:val="20"/>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56D7DB65"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3208A8AE"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113BDFC6" w14:textId="77777777" w:rsidR="008559AA" w:rsidRPr="008C04C0" w:rsidRDefault="008559AA" w:rsidP="007F114C">
            <w:pPr>
              <w:jc w:val="center"/>
              <w:rPr>
                <w:rFonts w:cs="Calibri"/>
                <w:b/>
                <w:bCs/>
                <w:sz w:val="20"/>
                <w:szCs w:val="20"/>
              </w:rPr>
            </w:pPr>
            <w:r w:rsidRPr="008C04C0">
              <w:rPr>
                <w:rFonts w:cs="Calibri"/>
                <w:b/>
                <w:bCs/>
                <w:sz w:val="20"/>
                <w:szCs w:val="20"/>
              </w:rPr>
              <w:t>(m2)</w:t>
            </w:r>
          </w:p>
        </w:tc>
      </w:tr>
      <w:tr w:rsidR="008C04C0" w:rsidRPr="008C04C0" w14:paraId="26FDB461" w14:textId="77777777" w:rsidTr="007F114C">
        <w:trPr>
          <w:trHeight w:val="29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681421" w14:textId="77777777" w:rsidR="008559AA" w:rsidRPr="008C04C0" w:rsidRDefault="008559AA" w:rsidP="007F114C">
            <w:pPr>
              <w:jc w:val="center"/>
              <w:rPr>
                <w:rFonts w:cs="Calibri"/>
                <w:b/>
                <w:bCs/>
                <w:sz w:val="20"/>
                <w:szCs w:val="20"/>
              </w:rPr>
            </w:pPr>
            <w:r w:rsidRPr="008C04C0">
              <w:rPr>
                <w:rFonts w:cs="Calibri"/>
                <w:b/>
                <w:bCs/>
                <w:sz w:val="20"/>
                <w:szCs w:val="20"/>
              </w:rPr>
              <w:t xml:space="preserve"> 10.07.</w:t>
            </w:r>
          </w:p>
        </w:tc>
        <w:tc>
          <w:tcPr>
            <w:tcW w:w="0" w:type="auto"/>
            <w:tcBorders>
              <w:top w:val="nil"/>
              <w:left w:val="nil"/>
              <w:bottom w:val="single" w:sz="8" w:space="0" w:color="auto"/>
              <w:right w:val="single" w:sz="8" w:space="0" w:color="auto"/>
            </w:tcBorders>
            <w:shd w:val="clear" w:color="auto" w:fill="auto"/>
            <w:noWrap/>
            <w:vAlign w:val="center"/>
            <w:hideMark/>
          </w:tcPr>
          <w:p w14:paraId="70D93344" w14:textId="77777777" w:rsidR="008559AA" w:rsidRPr="008C04C0" w:rsidRDefault="008559AA" w:rsidP="007F114C">
            <w:pPr>
              <w:rPr>
                <w:rFonts w:cs="Calibri"/>
                <w:b/>
                <w:bCs/>
                <w:sz w:val="20"/>
                <w:szCs w:val="20"/>
              </w:rPr>
            </w:pPr>
            <w:r w:rsidRPr="008C04C0">
              <w:rPr>
                <w:rFonts w:cs="Calibri"/>
                <w:b/>
                <w:bCs/>
                <w:sz w:val="20"/>
                <w:szCs w:val="20"/>
              </w:rPr>
              <w:t>Tisza bal part</w:t>
            </w:r>
          </w:p>
        </w:tc>
        <w:tc>
          <w:tcPr>
            <w:tcW w:w="0" w:type="auto"/>
            <w:tcBorders>
              <w:top w:val="nil"/>
              <w:left w:val="nil"/>
              <w:bottom w:val="single" w:sz="8" w:space="0" w:color="auto"/>
              <w:right w:val="single" w:sz="8" w:space="0" w:color="auto"/>
            </w:tcBorders>
            <w:shd w:val="clear" w:color="auto" w:fill="auto"/>
            <w:noWrap/>
            <w:vAlign w:val="center"/>
            <w:hideMark/>
          </w:tcPr>
          <w:p w14:paraId="5790AC84" w14:textId="77777777" w:rsidR="008559AA" w:rsidRPr="008C04C0" w:rsidRDefault="008559AA" w:rsidP="007F114C">
            <w:pPr>
              <w:jc w:val="center"/>
              <w:rPr>
                <w:rFonts w:cs="Calibri"/>
                <w:sz w:val="20"/>
                <w:szCs w:val="20"/>
              </w:rPr>
            </w:pPr>
            <w:r w:rsidRPr="008C04C0">
              <w:rPr>
                <w:rFonts w:cs="Calibri"/>
                <w:sz w:val="20"/>
                <w:szCs w:val="20"/>
              </w:rPr>
              <w:t>136 570</w:t>
            </w:r>
          </w:p>
        </w:tc>
        <w:tc>
          <w:tcPr>
            <w:tcW w:w="0" w:type="auto"/>
            <w:tcBorders>
              <w:top w:val="nil"/>
              <w:left w:val="nil"/>
              <w:bottom w:val="single" w:sz="8" w:space="0" w:color="auto"/>
              <w:right w:val="single" w:sz="8" w:space="0" w:color="auto"/>
            </w:tcBorders>
            <w:shd w:val="clear" w:color="auto" w:fill="auto"/>
            <w:noWrap/>
            <w:vAlign w:val="center"/>
            <w:hideMark/>
          </w:tcPr>
          <w:p w14:paraId="643724AF" w14:textId="77777777" w:rsidR="008559AA" w:rsidRPr="008C04C0" w:rsidRDefault="008559AA" w:rsidP="007F114C">
            <w:pPr>
              <w:jc w:val="center"/>
              <w:rPr>
                <w:rFonts w:cs="Calibri"/>
                <w:sz w:val="20"/>
                <w:szCs w:val="20"/>
              </w:rPr>
            </w:pPr>
            <w:r w:rsidRPr="008C04C0">
              <w:rPr>
                <w:rFonts w:cs="Calibri"/>
                <w:sz w:val="20"/>
                <w:szCs w:val="20"/>
              </w:rPr>
              <w:t>137 670</w:t>
            </w:r>
          </w:p>
        </w:tc>
        <w:tc>
          <w:tcPr>
            <w:tcW w:w="0" w:type="auto"/>
            <w:tcBorders>
              <w:top w:val="nil"/>
              <w:left w:val="nil"/>
              <w:bottom w:val="single" w:sz="8" w:space="0" w:color="auto"/>
              <w:right w:val="single" w:sz="8" w:space="0" w:color="auto"/>
            </w:tcBorders>
            <w:shd w:val="clear" w:color="auto" w:fill="auto"/>
            <w:noWrap/>
            <w:vAlign w:val="center"/>
            <w:hideMark/>
          </w:tcPr>
          <w:p w14:paraId="32873A85" w14:textId="77777777" w:rsidR="008559AA" w:rsidRPr="008C04C0" w:rsidRDefault="008559AA" w:rsidP="007F114C">
            <w:pPr>
              <w:jc w:val="center"/>
              <w:rPr>
                <w:rFonts w:cs="Calibri"/>
                <w:sz w:val="20"/>
                <w:szCs w:val="20"/>
              </w:rPr>
            </w:pPr>
            <w:r w:rsidRPr="008C04C0">
              <w:rPr>
                <w:rFonts w:cs="Calibri"/>
                <w:sz w:val="20"/>
                <w:szCs w:val="20"/>
              </w:rPr>
              <w:t>1100</w:t>
            </w:r>
          </w:p>
        </w:tc>
        <w:tc>
          <w:tcPr>
            <w:tcW w:w="0" w:type="auto"/>
            <w:tcBorders>
              <w:top w:val="nil"/>
              <w:left w:val="nil"/>
              <w:bottom w:val="single" w:sz="8" w:space="0" w:color="auto"/>
              <w:right w:val="single" w:sz="8" w:space="0" w:color="auto"/>
            </w:tcBorders>
            <w:shd w:val="clear" w:color="auto" w:fill="auto"/>
            <w:noWrap/>
            <w:vAlign w:val="center"/>
            <w:hideMark/>
          </w:tcPr>
          <w:p w14:paraId="08DCDE35" w14:textId="77777777" w:rsidR="008559AA" w:rsidRPr="008C04C0" w:rsidRDefault="008559AA" w:rsidP="007F114C">
            <w:pPr>
              <w:jc w:val="center"/>
              <w:rPr>
                <w:rFonts w:cs="Calibri"/>
                <w:sz w:val="20"/>
                <w:szCs w:val="20"/>
              </w:rPr>
            </w:pPr>
            <w:r w:rsidRPr="008C04C0">
              <w:rPr>
                <w:rFonts w:cs="Calibri"/>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1C453B39" w14:textId="77777777" w:rsidR="008559AA" w:rsidRPr="008C04C0" w:rsidRDefault="008559AA" w:rsidP="007F114C">
            <w:pPr>
              <w:jc w:val="center"/>
              <w:rPr>
                <w:rFonts w:cs="Calibri"/>
                <w:sz w:val="20"/>
                <w:szCs w:val="20"/>
              </w:rPr>
            </w:pPr>
            <w:r w:rsidRPr="008C04C0">
              <w:rPr>
                <w:rFonts w:cs="Calibri"/>
                <w:sz w:val="20"/>
                <w:szCs w:val="20"/>
              </w:rPr>
              <w:t>8 800</w:t>
            </w:r>
          </w:p>
        </w:tc>
      </w:tr>
      <w:tr w:rsidR="008C04C0" w:rsidRPr="008C04C0" w14:paraId="7AF54E6C" w14:textId="77777777" w:rsidTr="007F114C">
        <w:trPr>
          <w:trHeight w:val="30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DA954" w14:textId="77777777" w:rsidR="008559AA" w:rsidRPr="008C04C0" w:rsidRDefault="008559AA" w:rsidP="007F114C">
            <w:pPr>
              <w:jc w:val="right"/>
              <w:rPr>
                <w:rFonts w:cs="Calibri"/>
                <w:b/>
                <w:bCs/>
              </w:rPr>
            </w:pPr>
            <w:r w:rsidRPr="008C04C0">
              <w:rPr>
                <w:rFonts w:cs="Calibri"/>
                <w:b/>
                <w:bCs/>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3755EF48" w14:textId="77777777" w:rsidR="008559AA" w:rsidRPr="008C04C0" w:rsidRDefault="008559AA" w:rsidP="007F114C">
            <w:pPr>
              <w:jc w:val="center"/>
              <w:rPr>
                <w:rFonts w:cs="Calibri"/>
                <w:b/>
                <w:bCs/>
                <w:sz w:val="22"/>
                <w:szCs w:val="22"/>
              </w:rPr>
            </w:pPr>
            <w:r w:rsidRPr="008C04C0">
              <w:rPr>
                <w:rFonts w:cs="Calibri"/>
                <w:b/>
                <w:bCs/>
                <w:sz w:val="22"/>
                <w:szCs w:val="22"/>
              </w:rPr>
              <w:t>1100</w:t>
            </w:r>
          </w:p>
        </w:tc>
        <w:tc>
          <w:tcPr>
            <w:tcW w:w="0" w:type="auto"/>
            <w:tcBorders>
              <w:top w:val="nil"/>
              <w:left w:val="nil"/>
              <w:bottom w:val="single" w:sz="8" w:space="0" w:color="auto"/>
              <w:right w:val="single" w:sz="8" w:space="0" w:color="auto"/>
            </w:tcBorders>
            <w:shd w:val="clear" w:color="auto" w:fill="auto"/>
            <w:noWrap/>
            <w:vAlign w:val="center"/>
            <w:hideMark/>
          </w:tcPr>
          <w:p w14:paraId="76C9690E" w14:textId="77777777" w:rsidR="008559AA" w:rsidRPr="008C04C0" w:rsidRDefault="008559AA" w:rsidP="007F114C">
            <w:pPr>
              <w:jc w:val="center"/>
              <w:rPr>
                <w:rFonts w:cs="Calibri"/>
                <w:b/>
                <w:bCs/>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27D03E5D" w14:textId="77777777" w:rsidR="008559AA" w:rsidRPr="008C04C0" w:rsidRDefault="008559AA" w:rsidP="007F114C">
            <w:pPr>
              <w:jc w:val="center"/>
              <w:rPr>
                <w:rFonts w:cs="Calibri"/>
                <w:b/>
                <w:bCs/>
                <w:sz w:val="22"/>
                <w:szCs w:val="22"/>
              </w:rPr>
            </w:pPr>
            <w:r w:rsidRPr="008C04C0">
              <w:rPr>
                <w:rFonts w:cs="Calibri"/>
                <w:b/>
                <w:bCs/>
                <w:sz w:val="22"/>
                <w:szCs w:val="22"/>
              </w:rPr>
              <w:t>8 800</w:t>
            </w:r>
          </w:p>
        </w:tc>
      </w:tr>
    </w:tbl>
    <w:p w14:paraId="2FCE80DE" w14:textId="77777777" w:rsidR="008559AA" w:rsidRPr="008C04C0" w:rsidRDefault="008559AA" w:rsidP="008559AA">
      <w:pPr>
        <w:jc w:val="center"/>
        <w:rPr>
          <w:b/>
        </w:rPr>
      </w:pPr>
    </w:p>
    <w:p w14:paraId="20329366" w14:textId="53258315" w:rsidR="008559AA" w:rsidRPr="008C04C0" w:rsidRDefault="008559AA" w:rsidP="008559AA">
      <w:pPr>
        <w:spacing w:after="120"/>
      </w:pPr>
      <w:r w:rsidRPr="008C04C0">
        <w:rPr>
          <w:rFonts w:cs="Arial"/>
        </w:rPr>
        <w:t>Az építési módszer magában foglalja a kötőanyaggal történő folyamatos talajátkeverést a kaparóláncos vezérgéppel 6-8,0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4F4D8639" w14:textId="77777777" w:rsidR="008559AA" w:rsidRPr="008C04C0" w:rsidRDefault="008559AA" w:rsidP="008559AA">
      <w:pPr>
        <w:spacing w:after="120"/>
      </w:pPr>
      <w:r w:rsidRPr="008C04C0">
        <w:t>A kötőanyag zagy a talajjal történő összekeverés és a megszilárdulás után biztosítja a vízzáróságon túl a töltéstesttel történő együttdolgozást.</w:t>
      </w:r>
    </w:p>
    <w:p w14:paraId="6C230E33" w14:textId="77777777" w:rsidR="008559AA" w:rsidRPr="008C04C0" w:rsidRDefault="008559AA" w:rsidP="008559AA">
      <w:r w:rsidRPr="008C04C0">
        <w:t>A résfal az árvízvédelmi töltés tengelyében halad.</w:t>
      </w:r>
    </w:p>
    <w:p w14:paraId="744FB18C" w14:textId="77777777" w:rsidR="00437A56" w:rsidRPr="008C04C0" w:rsidRDefault="00437A56" w:rsidP="008559AA">
      <w:pPr>
        <w:rPr>
          <w:rFonts w:cs="Arial"/>
        </w:rPr>
      </w:pPr>
    </w:p>
    <w:p w14:paraId="388F7B23" w14:textId="77777777" w:rsidR="008559AA" w:rsidRPr="008C04C0" w:rsidRDefault="008559AA" w:rsidP="008559AA">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7373CC92" w14:textId="77777777" w:rsidR="008559AA" w:rsidRPr="008C04C0" w:rsidRDefault="008559AA" w:rsidP="008559AA">
      <w:pPr>
        <w:rPr>
          <w:rFonts w:cs="Arial"/>
        </w:rPr>
      </w:pPr>
    </w:p>
    <w:p w14:paraId="3C7BFB98" w14:textId="77777777" w:rsidR="008559AA" w:rsidRPr="008C04C0" w:rsidRDefault="008559AA" w:rsidP="008559AA">
      <w:pPr>
        <w:rPr>
          <w:rFonts w:cs="Arial"/>
        </w:rPr>
      </w:pPr>
      <w:r w:rsidRPr="008C04C0">
        <w:rPr>
          <w:rFonts w:cs="Arial"/>
        </w:rPr>
        <w:t xml:space="preserve">Résfal hossza: </w:t>
      </w:r>
      <w:r w:rsidRPr="008C04C0">
        <w:rPr>
          <w:rFonts w:cs="Arial"/>
        </w:rPr>
        <w:tab/>
      </w:r>
      <w:r w:rsidRPr="008C04C0">
        <w:rPr>
          <w:rFonts w:cs="Arial"/>
        </w:rPr>
        <w:tab/>
        <w:t>1100 m</w:t>
      </w:r>
    </w:p>
    <w:p w14:paraId="7B6FC81D" w14:textId="77777777" w:rsidR="008559AA" w:rsidRPr="008C04C0" w:rsidRDefault="008559AA" w:rsidP="008559AA">
      <w:pPr>
        <w:rPr>
          <w:rFonts w:cs="Arial"/>
        </w:rPr>
      </w:pPr>
      <w:r w:rsidRPr="008C04C0">
        <w:rPr>
          <w:rFonts w:cs="Arial"/>
        </w:rPr>
        <w:t>Résfal mélysége:</w:t>
      </w:r>
      <w:r w:rsidRPr="008C04C0">
        <w:rPr>
          <w:rFonts w:cs="Arial"/>
        </w:rPr>
        <w:tab/>
        <w:t>8,0 m</w:t>
      </w:r>
    </w:p>
    <w:p w14:paraId="0A5CEED5" w14:textId="77777777" w:rsidR="008559AA" w:rsidRPr="008C04C0" w:rsidRDefault="008559AA" w:rsidP="008559AA">
      <w:pPr>
        <w:rPr>
          <w:rFonts w:cs="Arial"/>
        </w:rPr>
      </w:pPr>
      <w:r w:rsidRPr="008C04C0">
        <w:rPr>
          <w:rFonts w:cs="Arial"/>
        </w:rPr>
        <w:t>Résfal felülete:</w:t>
      </w:r>
      <w:r w:rsidRPr="008C04C0">
        <w:rPr>
          <w:rFonts w:cs="Arial"/>
        </w:rPr>
        <w:tab/>
        <w:t xml:space="preserve">         </w:t>
      </w:r>
      <w:r w:rsidRPr="008C04C0">
        <w:rPr>
          <w:rFonts w:cs="Arial"/>
        </w:rPr>
        <w:tab/>
        <w:t>8 800  m</w:t>
      </w:r>
      <w:r w:rsidRPr="008C04C0">
        <w:rPr>
          <w:rFonts w:cs="Arial"/>
          <w:vertAlign w:val="superscript"/>
        </w:rPr>
        <w:t>2</w:t>
      </w:r>
    </w:p>
    <w:p w14:paraId="2A43233E" w14:textId="77777777" w:rsidR="008559AA" w:rsidRPr="008C04C0" w:rsidRDefault="008559AA" w:rsidP="008559AA"/>
    <w:p w14:paraId="161A06D5" w14:textId="0BDFE098" w:rsidR="008559AA" w:rsidRPr="008C04C0" w:rsidRDefault="008559AA" w:rsidP="008559AA">
      <w:r w:rsidRPr="008C04C0">
        <w:lastRenderedPageBreak/>
        <w:t xml:space="preserve">A vízzáró fallal szemben támasztott követelmény, hogy a falnak a vízzárást akkor is biztosítani kell, ha a töltésben száradási (zsugorodási) repedések alakulnak ki.  </w:t>
      </w:r>
    </w:p>
    <w:p w14:paraId="09A52C3B" w14:textId="77777777" w:rsidR="00C60F06" w:rsidRPr="008C04C0" w:rsidRDefault="00C60F06" w:rsidP="008559AA"/>
    <w:p w14:paraId="2800D936" w14:textId="77777777" w:rsidR="008559AA" w:rsidRPr="008C04C0" w:rsidRDefault="008559AA" w:rsidP="008559AA">
      <w:r w:rsidRPr="008C04C0">
        <w:t>A szádfalazással érintett töltésszakaszok a következők:</w:t>
      </w:r>
    </w:p>
    <w:p w14:paraId="4399AFAE" w14:textId="77777777" w:rsidR="008559AA" w:rsidRPr="008C04C0" w:rsidRDefault="008559AA" w:rsidP="008559AA"/>
    <w:tbl>
      <w:tblPr>
        <w:tblW w:w="9171" w:type="dxa"/>
        <w:tblCellMar>
          <w:left w:w="70" w:type="dxa"/>
          <w:right w:w="70" w:type="dxa"/>
        </w:tblCellMar>
        <w:tblLook w:val="04A0" w:firstRow="1" w:lastRow="0" w:firstColumn="1" w:lastColumn="0" w:noHBand="0" w:noVBand="1"/>
      </w:tblPr>
      <w:tblGrid>
        <w:gridCol w:w="836"/>
        <w:gridCol w:w="1404"/>
        <w:gridCol w:w="953"/>
        <w:gridCol w:w="953"/>
        <w:gridCol w:w="1675"/>
        <w:gridCol w:w="1675"/>
        <w:gridCol w:w="1675"/>
      </w:tblGrid>
      <w:tr w:rsidR="008C04C0" w:rsidRPr="008C04C0" w14:paraId="68879AEB" w14:textId="77777777" w:rsidTr="007F114C">
        <w:trPr>
          <w:trHeight w:val="47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F56F7D" w14:textId="77777777" w:rsidR="008559AA" w:rsidRPr="008C04C0" w:rsidRDefault="008559AA" w:rsidP="007F114C">
            <w:pPr>
              <w:jc w:val="center"/>
              <w:rPr>
                <w:rFonts w:cs="Calibri"/>
                <w:b/>
                <w:bCs/>
                <w:sz w:val="18"/>
                <w:szCs w:val="18"/>
              </w:rPr>
            </w:pPr>
            <w:r w:rsidRPr="008C04C0">
              <w:rPr>
                <w:rFonts w:cs="Calibri"/>
                <w:b/>
                <w:bCs/>
                <w:sz w:val="18"/>
                <w:szCs w:val="18"/>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7C300F9" w14:textId="77777777" w:rsidR="008559AA" w:rsidRPr="008C04C0" w:rsidRDefault="008559AA" w:rsidP="007F114C">
            <w:pPr>
              <w:jc w:val="center"/>
              <w:rPr>
                <w:rFonts w:cs="Calibri"/>
                <w:b/>
                <w:bCs/>
                <w:sz w:val="18"/>
                <w:szCs w:val="18"/>
              </w:rPr>
            </w:pPr>
            <w:r w:rsidRPr="008C04C0">
              <w:rPr>
                <w:rFonts w:cs="Calibri"/>
                <w:b/>
                <w:bCs/>
                <w:sz w:val="18"/>
                <w:szCs w:val="18"/>
              </w:rPr>
              <w:t>ELŐIRÁNYZOTT</w:t>
            </w:r>
            <w:r w:rsidRPr="008C04C0">
              <w:rPr>
                <w:rFonts w:cs="Calibri"/>
                <w:b/>
                <w:bCs/>
                <w:sz w:val="18"/>
                <w:szCs w:val="18"/>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094651" w14:textId="77777777" w:rsidR="008559AA" w:rsidRPr="008C04C0" w:rsidRDefault="008559AA" w:rsidP="007F114C">
            <w:pPr>
              <w:jc w:val="center"/>
              <w:rPr>
                <w:rFonts w:cs="Calibri"/>
                <w:b/>
                <w:bCs/>
                <w:sz w:val="18"/>
                <w:szCs w:val="18"/>
              </w:rPr>
            </w:pPr>
            <w:r w:rsidRPr="008C04C0">
              <w:rPr>
                <w:rFonts w:cs="Calibri"/>
                <w:b/>
                <w:bCs/>
                <w:sz w:val="18"/>
                <w:szCs w:val="18"/>
              </w:rPr>
              <w:t>ELŐIRÁNYZOTT</w:t>
            </w:r>
            <w:r w:rsidRPr="008C04C0">
              <w:rPr>
                <w:rFonts w:cs="Calibri"/>
                <w:b/>
                <w:bCs/>
                <w:sz w:val="18"/>
                <w:szCs w:val="18"/>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1DB86EA" w14:textId="77777777" w:rsidR="008559AA" w:rsidRPr="008C04C0" w:rsidRDefault="008559AA" w:rsidP="007F114C">
            <w:pPr>
              <w:jc w:val="center"/>
              <w:rPr>
                <w:rFonts w:cs="Calibri"/>
                <w:b/>
                <w:bCs/>
                <w:sz w:val="18"/>
                <w:szCs w:val="18"/>
              </w:rPr>
            </w:pPr>
            <w:r w:rsidRPr="008C04C0">
              <w:rPr>
                <w:rFonts w:cs="Calibri"/>
                <w:b/>
                <w:bCs/>
                <w:sz w:val="18"/>
                <w:szCs w:val="18"/>
              </w:rPr>
              <w:t>ELŐIRÁNYZOTT</w:t>
            </w:r>
            <w:r w:rsidRPr="008C04C0">
              <w:rPr>
                <w:rFonts w:cs="Calibri"/>
                <w:b/>
                <w:bCs/>
                <w:sz w:val="18"/>
                <w:szCs w:val="18"/>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DD391A7" w14:textId="77777777" w:rsidR="008559AA" w:rsidRPr="008C04C0" w:rsidRDefault="008559AA" w:rsidP="007F114C">
            <w:pPr>
              <w:jc w:val="center"/>
              <w:rPr>
                <w:rFonts w:cs="Calibri"/>
                <w:b/>
                <w:bCs/>
                <w:sz w:val="18"/>
                <w:szCs w:val="18"/>
              </w:rPr>
            </w:pPr>
            <w:r w:rsidRPr="008C04C0">
              <w:rPr>
                <w:rFonts w:cs="Calibri"/>
                <w:b/>
                <w:bCs/>
                <w:sz w:val="18"/>
                <w:szCs w:val="18"/>
              </w:rPr>
              <w:t>ELŐIRÁNYZOTT</w:t>
            </w:r>
            <w:r w:rsidRPr="008C04C0">
              <w:rPr>
                <w:rFonts w:cs="Calibri"/>
                <w:b/>
                <w:bCs/>
                <w:sz w:val="18"/>
                <w:szCs w:val="18"/>
              </w:rPr>
              <w:br/>
              <w:t>Felület</w:t>
            </w:r>
          </w:p>
        </w:tc>
      </w:tr>
      <w:tr w:rsidR="008C04C0" w:rsidRPr="008C04C0" w14:paraId="19F67AD8" w14:textId="77777777" w:rsidTr="007F114C">
        <w:trPr>
          <w:trHeight w:val="28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4F0EE6" w14:textId="77777777" w:rsidR="008559AA" w:rsidRPr="008C04C0" w:rsidRDefault="008559AA" w:rsidP="007F114C">
            <w:pPr>
              <w:jc w:val="center"/>
              <w:rPr>
                <w:rFonts w:cs="Calibri"/>
                <w:b/>
                <w:bCs/>
                <w:sz w:val="20"/>
                <w:szCs w:val="20"/>
              </w:rPr>
            </w:pPr>
            <w:r w:rsidRPr="008C04C0">
              <w:rPr>
                <w:rFonts w:cs="Calibri"/>
                <w:b/>
                <w:bCs/>
                <w:sz w:val="20"/>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34FB6C1D" w14:textId="77777777" w:rsidR="008559AA" w:rsidRPr="008C04C0" w:rsidRDefault="008559AA" w:rsidP="007F114C">
            <w:pPr>
              <w:jc w:val="center"/>
              <w:rPr>
                <w:rFonts w:cs="Calibri"/>
                <w:b/>
                <w:bCs/>
                <w:sz w:val="20"/>
                <w:szCs w:val="20"/>
              </w:rPr>
            </w:pPr>
            <w:r w:rsidRPr="008C04C0">
              <w:rPr>
                <w:rFonts w:cs="Calibri"/>
                <w:b/>
                <w:bCs/>
                <w:sz w:val="20"/>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2C6F7738" w14:textId="77777777" w:rsidR="008559AA" w:rsidRPr="008C04C0" w:rsidRDefault="008559AA" w:rsidP="007F114C">
            <w:pPr>
              <w:jc w:val="center"/>
              <w:rPr>
                <w:rFonts w:cs="Calibri"/>
                <w:b/>
                <w:bCs/>
                <w:sz w:val="20"/>
                <w:szCs w:val="20"/>
              </w:rPr>
            </w:pPr>
            <w:r w:rsidRPr="008C04C0">
              <w:rPr>
                <w:rFonts w:cs="Calibri"/>
                <w:b/>
                <w:bCs/>
                <w:sz w:val="20"/>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4B3D5B49" w14:textId="77777777" w:rsidR="008559AA" w:rsidRPr="008C04C0" w:rsidRDefault="008559AA" w:rsidP="007F114C">
            <w:pPr>
              <w:jc w:val="center"/>
              <w:rPr>
                <w:rFonts w:cs="Calibri"/>
                <w:b/>
                <w:bCs/>
                <w:sz w:val="20"/>
                <w:szCs w:val="20"/>
              </w:rPr>
            </w:pPr>
            <w:r w:rsidRPr="008C04C0">
              <w:rPr>
                <w:rFonts w:cs="Calibri"/>
                <w:b/>
                <w:bCs/>
                <w:sz w:val="20"/>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0BE3E55A"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40E25B67" w14:textId="77777777" w:rsidR="008559AA" w:rsidRPr="008C04C0" w:rsidRDefault="008559AA" w:rsidP="007F114C">
            <w:pPr>
              <w:jc w:val="center"/>
              <w:rPr>
                <w:rFonts w:cs="Calibri"/>
                <w:b/>
                <w:bCs/>
                <w:sz w:val="20"/>
                <w:szCs w:val="20"/>
              </w:rPr>
            </w:pPr>
            <w:r w:rsidRPr="008C04C0">
              <w:rPr>
                <w:rFonts w:cs="Calibri"/>
                <w:b/>
                <w:bCs/>
                <w:sz w:val="20"/>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46D9509D" w14:textId="77777777" w:rsidR="008559AA" w:rsidRPr="008C04C0" w:rsidRDefault="008559AA" w:rsidP="007F114C">
            <w:pPr>
              <w:jc w:val="center"/>
              <w:rPr>
                <w:rFonts w:cs="Calibri"/>
                <w:b/>
                <w:bCs/>
                <w:sz w:val="20"/>
                <w:szCs w:val="20"/>
              </w:rPr>
            </w:pPr>
            <w:r w:rsidRPr="008C04C0">
              <w:rPr>
                <w:rFonts w:cs="Calibri"/>
                <w:b/>
                <w:bCs/>
                <w:sz w:val="20"/>
                <w:szCs w:val="20"/>
              </w:rPr>
              <w:t>(m2)</w:t>
            </w:r>
          </w:p>
        </w:tc>
      </w:tr>
      <w:tr w:rsidR="008C04C0" w:rsidRPr="008C04C0" w14:paraId="25AE8E4E" w14:textId="77777777" w:rsidTr="007F114C">
        <w:trPr>
          <w:trHeight w:val="28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D361D9" w14:textId="77777777" w:rsidR="008559AA" w:rsidRPr="008C04C0" w:rsidRDefault="008559AA" w:rsidP="007F114C">
            <w:pPr>
              <w:jc w:val="center"/>
              <w:rPr>
                <w:rFonts w:cs="Calibri"/>
                <w:bCs/>
                <w:sz w:val="20"/>
                <w:szCs w:val="20"/>
              </w:rPr>
            </w:pPr>
            <w:r w:rsidRPr="008C04C0">
              <w:rPr>
                <w:rFonts w:cs="Calibri"/>
                <w:bCs/>
                <w:sz w:val="20"/>
                <w:szCs w:val="20"/>
              </w:rPr>
              <w:t xml:space="preserve"> 10.07</w:t>
            </w:r>
          </w:p>
        </w:tc>
        <w:tc>
          <w:tcPr>
            <w:tcW w:w="0" w:type="auto"/>
            <w:tcBorders>
              <w:top w:val="nil"/>
              <w:left w:val="nil"/>
              <w:bottom w:val="single" w:sz="8" w:space="0" w:color="auto"/>
              <w:right w:val="single" w:sz="8" w:space="0" w:color="auto"/>
            </w:tcBorders>
            <w:shd w:val="clear" w:color="auto" w:fill="auto"/>
            <w:noWrap/>
            <w:vAlign w:val="center"/>
            <w:hideMark/>
          </w:tcPr>
          <w:p w14:paraId="0B5D9036" w14:textId="77777777" w:rsidR="008559AA" w:rsidRPr="008C04C0" w:rsidRDefault="008559AA" w:rsidP="007F114C">
            <w:pPr>
              <w:rPr>
                <w:rFonts w:cs="Calibri"/>
                <w:bCs/>
                <w:sz w:val="20"/>
                <w:szCs w:val="20"/>
              </w:rPr>
            </w:pPr>
            <w:r w:rsidRPr="008C04C0">
              <w:rPr>
                <w:rFonts w:cs="Calibri"/>
                <w:bCs/>
                <w:sz w:val="20"/>
                <w:szCs w:val="20"/>
              </w:rPr>
              <w:t>Tisza balpart</w:t>
            </w:r>
          </w:p>
        </w:tc>
        <w:tc>
          <w:tcPr>
            <w:tcW w:w="0" w:type="auto"/>
            <w:tcBorders>
              <w:top w:val="nil"/>
              <w:left w:val="nil"/>
              <w:bottom w:val="single" w:sz="8" w:space="0" w:color="auto"/>
              <w:right w:val="single" w:sz="8" w:space="0" w:color="auto"/>
            </w:tcBorders>
            <w:shd w:val="clear" w:color="auto" w:fill="auto"/>
            <w:noWrap/>
            <w:vAlign w:val="center"/>
            <w:hideMark/>
          </w:tcPr>
          <w:p w14:paraId="1F721AF2" w14:textId="77777777" w:rsidR="008559AA" w:rsidRPr="008C04C0" w:rsidRDefault="008559AA" w:rsidP="007F114C">
            <w:pPr>
              <w:jc w:val="center"/>
              <w:rPr>
                <w:rFonts w:cs="Calibri"/>
                <w:bCs/>
                <w:sz w:val="20"/>
                <w:szCs w:val="20"/>
              </w:rPr>
            </w:pPr>
            <w:r w:rsidRPr="008C04C0">
              <w:rPr>
                <w:rFonts w:cs="Calibri"/>
                <w:bCs/>
                <w:sz w:val="20"/>
                <w:szCs w:val="20"/>
              </w:rPr>
              <w:t>108 120</w:t>
            </w:r>
          </w:p>
        </w:tc>
        <w:tc>
          <w:tcPr>
            <w:tcW w:w="0" w:type="auto"/>
            <w:tcBorders>
              <w:top w:val="nil"/>
              <w:left w:val="nil"/>
              <w:bottom w:val="single" w:sz="8" w:space="0" w:color="auto"/>
              <w:right w:val="single" w:sz="8" w:space="0" w:color="auto"/>
            </w:tcBorders>
            <w:shd w:val="clear" w:color="auto" w:fill="auto"/>
            <w:noWrap/>
            <w:vAlign w:val="center"/>
            <w:hideMark/>
          </w:tcPr>
          <w:p w14:paraId="778079A5" w14:textId="77777777" w:rsidR="008559AA" w:rsidRPr="008C04C0" w:rsidRDefault="008559AA" w:rsidP="007F114C">
            <w:pPr>
              <w:jc w:val="center"/>
              <w:rPr>
                <w:rFonts w:cs="Calibri"/>
                <w:bCs/>
                <w:sz w:val="20"/>
                <w:szCs w:val="20"/>
              </w:rPr>
            </w:pPr>
            <w:r w:rsidRPr="008C04C0">
              <w:rPr>
                <w:rFonts w:cs="Calibri"/>
                <w:bCs/>
                <w:sz w:val="20"/>
                <w:szCs w:val="20"/>
              </w:rPr>
              <w:t>108 635</w:t>
            </w:r>
          </w:p>
        </w:tc>
        <w:tc>
          <w:tcPr>
            <w:tcW w:w="0" w:type="auto"/>
            <w:tcBorders>
              <w:top w:val="nil"/>
              <w:left w:val="nil"/>
              <w:bottom w:val="single" w:sz="8" w:space="0" w:color="auto"/>
              <w:right w:val="single" w:sz="8" w:space="0" w:color="auto"/>
            </w:tcBorders>
            <w:shd w:val="clear" w:color="auto" w:fill="auto"/>
            <w:noWrap/>
            <w:vAlign w:val="center"/>
            <w:hideMark/>
          </w:tcPr>
          <w:p w14:paraId="16C7B6F0" w14:textId="77777777" w:rsidR="008559AA" w:rsidRPr="008C04C0" w:rsidRDefault="008559AA" w:rsidP="007F114C">
            <w:pPr>
              <w:jc w:val="center"/>
              <w:rPr>
                <w:rFonts w:cs="Calibri"/>
                <w:bCs/>
                <w:sz w:val="20"/>
                <w:szCs w:val="20"/>
              </w:rPr>
            </w:pPr>
            <w:r w:rsidRPr="008C04C0">
              <w:rPr>
                <w:rFonts w:cs="Calibri"/>
                <w:bCs/>
                <w:sz w:val="20"/>
                <w:szCs w:val="20"/>
              </w:rPr>
              <w:t>515</w:t>
            </w:r>
          </w:p>
        </w:tc>
        <w:tc>
          <w:tcPr>
            <w:tcW w:w="0" w:type="auto"/>
            <w:tcBorders>
              <w:top w:val="nil"/>
              <w:left w:val="nil"/>
              <w:bottom w:val="single" w:sz="8" w:space="0" w:color="auto"/>
              <w:right w:val="single" w:sz="8" w:space="0" w:color="auto"/>
            </w:tcBorders>
            <w:shd w:val="clear" w:color="auto" w:fill="auto"/>
            <w:noWrap/>
            <w:vAlign w:val="center"/>
            <w:hideMark/>
          </w:tcPr>
          <w:p w14:paraId="06C1E2BE" w14:textId="77777777" w:rsidR="008559AA" w:rsidRPr="008C04C0" w:rsidRDefault="008559AA" w:rsidP="007F114C">
            <w:pPr>
              <w:jc w:val="center"/>
              <w:rPr>
                <w:rFonts w:cs="Calibri"/>
                <w:bCs/>
                <w:sz w:val="20"/>
                <w:szCs w:val="20"/>
              </w:rPr>
            </w:pPr>
            <w:r w:rsidRPr="008C04C0">
              <w:rPr>
                <w:rFonts w:cs="Calibri"/>
                <w:bCs/>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5724466C" w14:textId="77777777" w:rsidR="008559AA" w:rsidRPr="008C04C0" w:rsidRDefault="008559AA" w:rsidP="007F114C">
            <w:pPr>
              <w:jc w:val="center"/>
              <w:rPr>
                <w:rFonts w:cs="Calibri"/>
                <w:bCs/>
                <w:sz w:val="20"/>
                <w:szCs w:val="20"/>
              </w:rPr>
            </w:pPr>
            <w:r w:rsidRPr="008C04C0">
              <w:rPr>
                <w:rFonts w:cs="Calibri"/>
                <w:bCs/>
                <w:sz w:val="20"/>
                <w:szCs w:val="20"/>
              </w:rPr>
              <w:t>4120</w:t>
            </w:r>
          </w:p>
        </w:tc>
      </w:tr>
      <w:tr w:rsidR="008559AA" w:rsidRPr="008C04C0" w14:paraId="4D16EA55" w14:textId="77777777" w:rsidTr="007F114C">
        <w:trPr>
          <w:trHeight w:val="299"/>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95FD7C" w14:textId="77777777" w:rsidR="008559AA" w:rsidRPr="008C04C0" w:rsidRDefault="008559AA" w:rsidP="007F114C">
            <w:pPr>
              <w:jc w:val="center"/>
              <w:rPr>
                <w:rFonts w:cs="Calibri"/>
                <w:b/>
                <w:bCs/>
                <w:sz w:val="20"/>
                <w:szCs w:val="20"/>
              </w:rPr>
            </w:pPr>
            <w:r w:rsidRPr="008C04C0">
              <w:rPr>
                <w:rFonts w:cs="Calibri"/>
                <w:b/>
                <w:bCs/>
                <w:sz w:val="20"/>
                <w:szCs w:val="20"/>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792A4BE5" w14:textId="77777777" w:rsidR="008559AA" w:rsidRPr="008C04C0" w:rsidRDefault="008559AA" w:rsidP="007F114C">
            <w:pPr>
              <w:jc w:val="center"/>
              <w:rPr>
                <w:rFonts w:cs="Calibri"/>
                <w:b/>
                <w:bCs/>
                <w:sz w:val="20"/>
                <w:szCs w:val="20"/>
              </w:rPr>
            </w:pPr>
            <w:r w:rsidRPr="008C04C0">
              <w:rPr>
                <w:rFonts w:cs="Calibri"/>
                <w:b/>
                <w:bCs/>
                <w:sz w:val="20"/>
                <w:szCs w:val="20"/>
              </w:rPr>
              <w:t>515</w:t>
            </w:r>
          </w:p>
        </w:tc>
        <w:tc>
          <w:tcPr>
            <w:tcW w:w="0" w:type="auto"/>
            <w:tcBorders>
              <w:top w:val="nil"/>
              <w:left w:val="nil"/>
              <w:bottom w:val="single" w:sz="8" w:space="0" w:color="auto"/>
              <w:right w:val="single" w:sz="8" w:space="0" w:color="auto"/>
            </w:tcBorders>
            <w:shd w:val="clear" w:color="auto" w:fill="auto"/>
            <w:noWrap/>
            <w:vAlign w:val="center"/>
            <w:hideMark/>
          </w:tcPr>
          <w:p w14:paraId="66AE85D4" w14:textId="0467202B" w:rsidR="008559AA" w:rsidRPr="008C04C0" w:rsidRDefault="008559AA" w:rsidP="007F114C">
            <w:pPr>
              <w:jc w:val="center"/>
              <w:rPr>
                <w:rFonts w:cs="Calibri"/>
                <w:b/>
                <w:bCs/>
                <w:sz w:val="20"/>
                <w:szCs w:val="20"/>
              </w:rPr>
            </w:pPr>
          </w:p>
        </w:tc>
        <w:tc>
          <w:tcPr>
            <w:tcW w:w="0" w:type="auto"/>
            <w:tcBorders>
              <w:top w:val="nil"/>
              <w:left w:val="nil"/>
              <w:bottom w:val="single" w:sz="8" w:space="0" w:color="auto"/>
              <w:right w:val="single" w:sz="8" w:space="0" w:color="auto"/>
            </w:tcBorders>
            <w:shd w:val="clear" w:color="auto" w:fill="auto"/>
            <w:noWrap/>
            <w:vAlign w:val="center"/>
            <w:hideMark/>
          </w:tcPr>
          <w:p w14:paraId="5050F6BF" w14:textId="77777777" w:rsidR="008559AA" w:rsidRPr="008C04C0" w:rsidRDefault="008559AA" w:rsidP="007F114C">
            <w:pPr>
              <w:jc w:val="center"/>
              <w:rPr>
                <w:rFonts w:cs="Calibri"/>
                <w:b/>
                <w:bCs/>
                <w:sz w:val="20"/>
                <w:szCs w:val="20"/>
              </w:rPr>
            </w:pPr>
            <w:r w:rsidRPr="008C04C0">
              <w:rPr>
                <w:rFonts w:cs="Calibri"/>
                <w:b/>
                <w:bCs/>
                <w:sz w:val="20"/>
                <w:szCs w:val="20"/>
              </w:rPr>
              <w:t>4120</w:t>
            </w:r>
          </w:p>
        </w:tc>
      </w:tr>
    </w:tbl>
    <w:p w14:paraId="03289CC5" w14:textId="77777777" w:rsidR="008559AA" w:rsidRPr="008C04C0" w:rsidRDefault="008559AA" w:rsidP="008559AA"/>
    <w:p w14:paraId="4812D588" w14:textId="77777777" w:rsidR="008559AA" w:rsidRPr="008C04C0" w:rsidRDefault="008559AA" w:rsidP="008559AA">
      <w:pPr>
        <w:rPr>
          <w:rFonts w:cs="Arial"/>
        </w:rPr>
      </w:pPr>
      <w:r w:rsidRPr="008C04C0">
        <w:rPr>
          <w:rFonts w:cs="Arial"/>
        </w:rPr>
        <w:t xml:space="preserve">A beépítésre kerülő szádfalak </w:t>
      </w:r>
      <w:r w:rsidRPr="008C04C0">
        <w:rPr>
          <w:rFonts w:cs="Arial"/>
          <w:b/>
          <w:u w:val="single"/>
        </w:rPr>
        <w:t>előirányzott</w:t>
      </w:r>
      <w:r w:rsidRPr="008C04C0">
        <w:rPr>
          <w:rFonts w:cs="Arial"/>
        </w:rPr>
        <w:t xml:space="preserve"> összesítő mennyiségei:</w:t>
      </w:r>
    </w:p>
    <w:p w14:paraId="1596A372" w14:textId="77777777" w:rsidR="008559AA" w:rsidRPr="008C04C0" w:rsidRDefault="008559AA" w:rsidP="008559AA"/>
    <w:p w14:paraId="4F08F925" w14:textId="77777777" w:rsidR="008559AA" w:rsidRPr="008C04C0" w:rsidRDefault="008559AA" w:rsidP="008559AA">
      <w:pPr>
        <w:rPr>
          <w:rFonts w:cs="Arial"/>
        </w:rPr>
      </w:pPr>
      <w:r w:rsidRPr="008C04C0">
        <w:rPr>
          <w:rFonts w:cs="Arial"/>
        </w:rPr>
        <w:t xml:space="preserve">Szádfal hossza: </w:t>
      </w:r>
      <w:r w:rsidRPr="008C04C0">
        <w:rPr>
          <w:rFonts w:cs="Arial"/>
        </w:rPr>
        <w:tab/>
        <w:t>515 m</w:t>
      </w:r>
    </w:p>
    <w:p w14:paraId="264AEB24" w14:textId="77777777" w:rsidR="008559AA" w:rsidRPr="008C04C0" w:rsidRDefault="008559AA" w:rsidP="008559AA">
      <w:pPr>
        <w:rPr>
          <w:rFonts w:cs="Arial"/>
        </w:rPr>
      </w:pPr>
      <w:r w:rsidRPr="008C04C0">
        <w:rPr>
          <w:rFonts w:cs="Arial"/>
        </w:rPr>
        <w:t>Szádfal mélysége:</w:t>
      </w:r>
      <w:r w:rsidRPr="008C04C0">
        <w:rPr>
          <w:rFonts w:cs="Arial"/>
        </w:rPr>
        <w:tab/>
        <w:t>8 m</w:t>
      </w:r>
    </w:p>
    <w:p w14:paraId="232B90BB" w14:textId="6A4CDDBA" w:rsidR="008559AA" w:rsidRPr="008C04C0" w:rsidRDefault="008559AA" w:rsidP="008559AA">
      <w:r w:rsidRPr="008C04C0">
        <w:rPr>
          <w:rFonts w:cs="Arial"/>
        </w:rPr>
        <w:t>Szádfal felülete:</w:t>
      </w:r>
      <w:r w:rsidRPr="008C04C0">
        <w:rPr>
          <w:rFonts w:cs="Arial"/>
        </w:rPr>
        <w:tab/>
      </w:r>
      <w:r w:rsidRPr="008C04C0">
        <w:rPr>
          <w:rFonts w:cs="Arial"/>
        </w:rPr>
        <w:tab/>
        <w:t>4 120 m</w:t>
      </w:r>
      <w:r w:rsidRPr="008C04C0">
        <w:rPr>
          <w:rFonts w:cs="Arial"/>
          <w:vertAlign w:val="superscript"/>
        </w:rPr>
        <w:t>2</w:t>
      </w:r>
    </w:p>
    <w:p w14:paraId="595C28CE" w14:textId="77777777" w:rsidR="008559AA" w:rsidRPr="008C04C0" w:rsidRDefault="008559AA" w:rsidP="008559AA"/>
    <w:p w14:paraId="3F963CA1" w14:textId="182BC6AD" w:rsidR="008559AA" w:rsidRDefault="008559AA" w:rsidP="008559AA">
      <w:pPr>
        <w:rPr>
          <w:rFonts w:cs="Arial"/>
        </w:rPr>
      </w:pPr>
      <w:r w:rsidRPr="008C04C0">
        <w:rPr>
          <w:rFonts w:cs="Arial"/>
        </w:rPr>
        <w:t>Beépítésre Larssen L601 vagy azzal műszakilag egyenértékű lemez kerüljön.</w:t>
      </w:r>
    </w:p>
    <w:p w14:paraId="4E1ADD83" w14:textId="7F114F90" w:rsidR="00886955" w:rsidRPr="00B2238A" w:rsidRDefault="00886955" w:rsidP="00886955">
      <w:pPr>
        <w:autoSpaceDE w:val="0"/>
        <w:autoSpaceDN w:val="0"/>
        <w:adjustRightInd w:val="0"/>
      </w:pPr>
      <w:r>
        <w:t xml:space="preserve">A vízoldali töltéslábtól 2,0 m-re a töltés irányában </w:t>
      </w:r>
      <w:r w:rsidRPr="008C04C0">
        <w:rPr>
          <w:rFonts w:cs="Arial"/>
        </w:rPr>
        <w:t xml:space="preserve">egy 1,0*1,0 m méretű fejgödör épül, amelynek tengelyében </w:t>
      </w:r>
      <w:r>
        <w:rPr>
          <w:rFonts w:cs="Arial"/>
        </w:rPr>
        <w:t>8,0 m</w:t>
      </w:r>
      <w:r w:rsidRPr="008C04C0">
        <w:rPr>
          <w:rFonts w:cs="Arial"/>
        </w:rPr>
        <w:t xml:space="preserve"> hosszúságú szádlemez fal kerül leverésre. A szádlemez a fejgödörből 70 cm-rel emelkedik ki tetőszintje 30 cm-rel lesz a vízoldali rézsű alatt.</w:t>
      </w:r>
    </w:p>
    <w:p w14:paraId="62719464" w14:textId="77777777" w:rsidR="00886955" w:rsidRDefault="00886955" w:rsidP="008559AA">
      <w:pPr>
        <w:rPr>
          <w:rFonts w:cs="Arial"/>
        </w:rPr>
      </w:pPr>
    </w:p>
    <w:p w14:paraId="66245909" w14:textId="02E40D1A" w:rsidR="00274BD2" w:rsidRDefault="00274BD2" w:rsidP="00274BD2">
      <w:pPr>
        <w:rPr>
          <w:i/>
          <w:u w:val="single"/>
        </w:rPr>
      </w:pPr>
      <w:r>
        <w:rPr>
          <w:i/>
          <w:u w:val="single"/>
        </w:rPr>
        <w:t xml:space="preserve">A KÖTIVIZIG </w:t>
      </w:r>
      <w:r w:rsidRPr="00C95A63">
        <w:rPr>
          <w:i/>
          <w:u w:val="single"/>
        </w:rPr>
        <w:t xml:space="preserve">nyilvántartásában az alábbi töltést keresztező objektumok szerepelnek: </w:t>
      </w:r>
    </w:p>
    <w:p w14:paraId="642C049A" w14:textId="1F91AAFF" w:rsidR="00274BD2" w:rsidRPr="00274BD2" w:rsidRDefault="00274BD2" w:rsidP="00274BD2">
      <w:pPr>
        <w:rPr>
          <w:rFonts w:cs="Arial"/>
        </w:rPr>
      </w:pPr>
      <w:r w:rsidRPr="00274BD2">
        <w:rPr>
          <w:rFonts w:cs="Arial"/>
        </w:rPr>
        <w:t>107+790-108+120</w:t>
      </w:r>
      <w:r>
        <w:rPr>
          <w:rFonts w:cs="Arial"/>
        </w:rPr>
        <w:t xml:space="preserve"> tkm között a</w:t>
      </w:r>
      <w:r w:rsidRPr="00274BD2">
        <w:rPr>
          <w:rFonts w:cs="Arial"/>
        </w:rPr>
        <w:t xml:space="preserve"> vízoldali koronaéltől 0,5 m-re KL 3/6 típusú 6,0 m-es bennmaradó szádlemezfal került leverésre</w:t>
      </w:r>
      <w:r>
        <w:rPr>
          <w:rFonts w:cs="Arial"/>
        </w:rPr>
        <w:t xml:space="preserve"> korábban</w:t>
      </w:r>
      <w:r w:rsidRPr="00274BD2">
        <w:rPr>
          <w:rFonts w:cs="Arial"/>
        </w:rPr>
        <w:t>, melyhez szorosan kapcsolódik az új szádfal verés, azt kell folytatni.</w:t>
      </w:r>
    </w:p>
    <w:p w14:paraId="48A40F56" w14:textId="3D91DEEA" w:rsidR="008559AA" w:rsidRDefault="008559AA" w:rsidP="008559AA"/>
    <w:p w14:paraId="4A3DF17A" w14:textId="09B63DDF" w:rsidR="0024467D" w:rsidRPr="008C04C0" w:rsidRDefault="009D2EC8" w:rsidP="00892CD2">
      <w:pPr>
        <w:pStyle w:val="Cmsor30"/>
        <w:tabs>
          <w:tab w:val="num" w:pos="720"/>
        </w:tabs>
        <w:ind w:left="426" w:hanging="426"/>
        <w:jc w:val="left"/>
      </w:pPr>
      <w:bookmarkStart w:id="2177" w:name="_Toc479786145"/>
      <w:r w:rsidRPr="008C04C0">
        <w:t>11.08. Szentes-öcsödi árvízvédelmi szakasz</w:t>
      </w:r>
      <w:bookmarkEnd w:id="2177"/>
    </w:p>
    <w:p w14:paraId="7FF6F854" w14:textId="77777777" w:rsidR="008559AA" w:rsidRPr="008C04C0" w:rsidRDefault="008559AA" w:rsidP="008559AA">
      <w:pPr>
        <w:spacing w:after="120"/>
      </w:pPr>
      <w:r w:rsidRPr="008C04C0">
        <w:t xml:space="preserve">A beavatkozási szakaszok kijelölése a területileg illetékes Alsó-Tisza vidéki Vízügyi Igazgatóság észlelt árvízi tapasztalatai valamint a VITUKI által az 1980-as években készített geoelektromos vizsgálatokból meghatározott nem kellő altalaj biztonságú (NKBT) szakaszok alapján történt. </w:t>
      </w:r>
    </w:p>
    <w:p w14:paraId="40A1B0BE" w14:textId="77777777" w:rsidR="008559AA" w:rsidRPr="008C04C0" w:rsidRDefault="008559AA" w:rsidP="008559AA">
      <w:pPr>
        <w:rPr>
          <w:bCs/>
          <w:lang w:val="hu"/>
        </w:rPr>
      </w:pPr>
      <w:r w:rsidRPr="008C04C0">
        <w:rPr>
          <w:bCs/>
          <w:lang w:val="hu"/>
        </w:rPr>
        <w:t xml:space="preserve">A mentett oldali fedőréteg alsó szintjére ható víznyomás csökkentése érdekében a töltés vízoldali rézsűjében nagy mélységű (8 m) résfal kiépítését terveztük. A rézsűben elhelyezett résfal megépítésével a töltés alatt, valamint a vízvezető rétegben átszivárgó víz mennyiségét, nyomását csökkentjük. Ezáltal a mentett oldalon megjelenő káros árvízi jelenségek kialakulása, veszélyessége nagymértékben csökken. </w:t>
      </w:r>
    </w:p>
    <w:p w14:paraId="1606372D" w14:textId="77777777" w:rsidR="008559AA" w:rsidRPr="008C04C0" w:rsidRDefault="008559AA" w:rsidP="008559AA">
      <w:pPr>
        <w:ind w:left="360"/>
        <w:rPr>
          <w:b/>
        </w:rPr>
      </w:pPr>
    </w:p>
    <w:p w14:paraId="077F7E23" w14:textId="77777777" w:rsidR="008559AA" w:rsidRPr="008C04C0" w:rsidRDefault="008559AA" w:rsidP="008559AA">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4116AE73" w14:textId="77777777" w:rsidR="008559AA" w:rsidRPr="008C04C0" w:rsidRDefault="008559AA" w:rsidP="008559AA">
      <w:pPr>
        <w:spacing w:after="120"/>
      </w:pPr>
    </w:p>
    <w:p w14:paraId="1E2F524A" w14:textId="77777777" w:rsidR="008559AA" w:rsidRPr="008C04C0" w:rsidRDefault="008559AA" w:rsidP="008559AA">
      <w:pPr>
        <w:spacing w:after="120"/>
      </w:pPr>
      <w:r w:rsidRPr="008C04C0">
        <w:t>A réseléssel érintett töltésszakaszok a következők:</w:t>
      </w:r>
    </w:p>
    <w:tbl>
      <w:tblPr>
        <w:tblW w:w="9333" w:type="dxa"/>
        <w:tblInd w:w="-10" w:type="dxa"/>
        <w:tblCellMar>
          <w:left w:w="70" w:type="dxa"/>
          <w:right w:w="70" w:type="dxa"/>
        </w:tblCellMar>
        <w:tblLook w:val="04A0" w:firstRow="1" w:lastRow="0" w:firstColumn="1" w:lastColumn="0" w:noHBand="0" w:noVBand="1"/>
      </w:tblPr>
      <w:tblGrid>
        <w:gridCol w:w="731"/>
        <w:gridCol w:w="2088"/>
        <w:gridCol w:w="872"/>
        <w:gridCol w:w="872"/>
        <w:gridCol w:w="1590"/>
        <w:gridCol w:w="1590"/>
        <w:gridCol w:w="1590"/>
      </w:tblGrid>
      <w:tr w:rsidR="008C04C0" w:rsidRPr="008C04C0" w14:paraId="072E986D" w14:textId="77777777" w:rsidTr="007F114C">
        <w:trPr>
          <w:trHeight w:val="672"/>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749290" w14:textId="77777777" w:rsidR="008559AA" w:rsidRPr="008C04C0" w:rsidRDefault="008559AA" w:rsidP="007F114C">
            <w:pPr>
              <w:jc w:val="center"/>
              <w:rPr>
                <w:rFonts w:cs="Calibri"/>
                <w:b/>
                <w:bCs/>
                <w:sz w:val="18"/>
                <w:szCs w:val="20"/>
              </w:rPr>
            </w:pPr>
            <w:r w:rsidRPr="008C04C0">
              <w:rPr>
                <w:rFonts w:cs="Calibri"/>
                <w:b/>
                <w:bCs/>
                <w:sz w:val="18"/>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4B276232" w14:textId="77777777" w:rsidR="008559AA" w:rsidRPr="008C04C0" w:rsidRDefault="008559AA"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0EF07BC" w14:textId="77777777" w:rsidR="008559AA" w:rsidRPr="008C04C0" w:rsidRDefault="008559AA"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087C88" w14:textId="77777777" w:rsidR="008559AA" w:rsidRPr="008C04C0" w:rsidRDefault="008559AA"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99E40F4" w14:textId="77777777" w:rsidR="008559AA" w:rsidRPr="008C04C0" w:rsidRDefault="008559AA"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Felület</w:t>
            </w:r>
          </w:p>
        </w:tc>
      </w:tr>
      <w:tr w:rsidR="008C04C0" w:rsidRPr="008C04C0" w14:paraId="0C8A6E82"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9A4186" w14:textId="77777777" w:rsidR="008559AA" w:rsidRPr="008C04C0" w:rsidRDefault="008559AA" w:rsidP="007F114C">
            <w:pPr>
              <w:jc w:val="center"/>
              <w:rPr>
                <w:rFonts w:cs="Calibri"/>
                <w:b/>
                <w:bCs/>
                <w:sz w:val="18"/>
                <w:szCs w:val="20"/>
              </w:rPr>
            </w:pPr>
            <w:r w:rsidRPr="008C04C0">
              <w:rPr>
                <w:rFonts w:cs="Calibri"/>
                <w:b/>
                <w:bCs/>
                <w:sz w:val="18"/>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35D086CD" w14:textId="77777777" w:rsidR="008559AA" w:rsidRPr="008C04C0" w:rsidRDefault="008559AA" w:rsidP="007F114C">
            <w:pPr>
              <w:jc w:val="center"/>
              <w:rPr>
                <w:rFonts w:cs="Calibri"/>
                <w:b/>
                <w:bCs/>
                <w:sz w:val="18"/>
                <w:szCs w:val="20"/>
              </w:rPr>
            </w:pPr>
            <w:r w:rsidRPr="008C04C0">
              <w:rPr>
                <w:rFonts w:cs="Calibri"/>
                <w:b/>
                <w:bCs/>
                <w:sz w:val="18"/>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1BD02723" w14:textId="77777777" w:rsidR="008559AA" w:rsidRPr="008C04C0" w:rsidRDefault="008559AA" w:rsidP="007F114C">
            <w:pPr>
              <w:jc w:val="center"/>
              <w:rPr>
                <w:rFonts w:cs="Calibri"/>
                <w:b/>
                <w:bCs/>
                <w:sz w:val="18"/>
                <w:szCs w:val="20"/>
              </w:rPr>
            </w:pPr>
            <w:r w:rsidRPr="008C04C0">
              <w:rPr>
                <w:rFonts w:cs="Calibri"/>
                <w:b/>
                <w:bCs/>
                <w:sz w:val="18"/>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1B7A3A31" w14:textId="77777777" w:rsidR="008559AA" w:rsidRPr="008C04C0" w:rsidRDefault="008559AA" w:rsidP="007F114C">
            <w:pPr>
              <w:jc w:val="center"/>
              <w:rPr>
                <w:rFonts w:cs="Calibri"/>
                <w:b/>
                <w:bCs/>
                <w:sz w:val="18"/>
                <w:szCs w:val="20"/>
              </w:rPr>
            </w:pPr>
            <w:r w:rsidRPr="008C04C0">
              <w:rPr>
                <w:rFonts w:cs="Calibri"/>
                <w:b/>
                <w:bCs/>
                <w:sz w:val="18"/>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3B17206D" w14:textId="77777777" w:rsidR="008559AA" w:rsidRPr="008C04C0" w:rsidRDefault="008559AA"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0143B90A" w14:textId="77777777" w:rsidR="008559AA" w:rsidRPr="008C04C0" w:rsidRDefault="008559AA"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1E1E5408" w14:textId="77777777" w:rsidR="008559AA" w:rsidRPr="008C04C0" w:rsidRDefault="008559AA" w:rsidP="007F114C">
            <w:pPr>
              <w:jc w:val="center"/>
              <w:rPr>
                <w:rFonts w:cs="Calibri"/>
                <w:b/>
                <w:bCs/>
                <w:sz w:val="18"/>
                <w:szCs w:val="20"/>
              </w:rPr>
            </w:pPr>
            <w:r w:rsidRPr="008C04C0">
              <w:rPr>
                <w:rFonts w:cs="Calibri"/>
                <w:b/>
                <w:bCs/>
                <w:sz w:val="18"/>
                <w:szCs w:val="20"/>
              </w:rPr>
              <w:t>(m2)</w:t>
            </w:r>
          </w:p>
        </w:tc>
      </w:tr>
      <w:tr w:rsidR="008C04C0" w:rsidRPr="008C04C0" w14:paraId="4E94C92E"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BE27AA" w14:textId="77777777" w:rsidR="008559AA" w:rsidRPr="008C04C0" w:rsidRDefault="008559AA" w:rsidP="007F114C">
            <w:pPr>
              <w:jc w:val="center"/>
              <w:rPr>
                <w:rFonts w:cs="Calibri"/>
                <w:b/>
                <w:bCs/>
                <w:sz w:val="18"/>
                <w:szCs w:val="20"/>
              </w:rPr>
            </w:pPr>
            <w:r w:rsidRPr="008C04C0">
              <w:rPr>
                <w:rFonts w:cs="Calibri"/>
                <w:b/>
                <w:bCs/>
                <w:sz w:val="18"/>
                <w:szCs w:val="20"/>
              </w:rPr>
              <w:t>11.08.</w:t>
            </w:r>
          </w:p>
        </w:tc>
        <w:tc>
          <w:tcPr>
            <w:tcW w:w="0" w:type="auto"/>
            <w:tcBorders>
              <w:top w:val="nil"/>
              <w:left w:val="nil"/>
              <w:bottom w:val="single" w:sz="8" w:space="0" w:color="auto"/>
              <w:right w:val="single" w:sz="8" w:space="0" w:color="auto"/>
            </w:tcBorders>
            <w:shd w:val="clear" w:color="auto" w:fill="auto"/>
            <w:noWrap/>
            <w:vAlign w:val="center"/>
            <w:hideMark/>
          </w:tcPr>
          <w:p w14:paraId="5B0469F4" w14:textId="77777777" w:rsidR="008559AA" w:rsidRPr="008C04C0" w:rsidRDefault="008559AA" w:rsidP="007F114C">
            <w:pPr>
              <w:rPr>
                <w:rFonts w:cs="Calibri"/>
                <w:b/>
                <w:bCs/>
                <w:sz w:val="18"/>
                <w:szCs w:val="20"/>
              </w:rPr>
            </w:pPr>
            <w:r w:rsidRPr="008C04C0">
              <w:rPr>
                <w:rFonts w:cs="Calibri"/>
                <w:b/>
                <w:bCs/>
                <w:sz w:val="18"/>
                <w:szCs w:val="20"/>
              </w:rPr>
              <w:t>Hármas-Körös balpart</w:t>
            </w:r>
          </w:p>
        </w:tc>
        <w:tc>
          <w:tcPr>
            <w:tcW w:w="0" w:type="auto"/>
            <w:tcBorders>
              <w:top w:val="nil"/>
              <w:left w:val="nil"/>
              <w:bottom w:val="single" w:sz="8" w:space="0" w:color="auto"/>
              <w:right w:val="single" w:sz="8" w:space="0" w:color="auto"/>
            </w:tcBorders>
            <w:shd w:val="clear" w:color="auto" w:fill="auto"/>
            <w:noWrap/>
            <w:vAlign w:val="center"/>
            <w:hideMark/>
          </w:tcPr>
          <w:p w14:paraId="536198D8" w14:textId="77777777" w:rsidR="008559AA" w:rsidRPr="008C04C0" w:rsidRDefault="008559AA"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2318330" w14:textId="77777777" w:rsidR="008559AA" w:rsidRPr="008C04C0" w:rsidRDefault="008559AA"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2082B7C8" w14:textId="77777777" w:rsidR="008559AA" w:rsidRPr="008C04C0" w:rsidRDefault="008559AA"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1D14A59" w14:textId="77777777" w:rsidR="008559AA" w:rsidRPr="008C04C0" w:rsidRDefault="008559AA"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51E183D" w14:textId="77777777" w:rsidR="008559AA" w:rsidRPr="008C04C0" w:rsidRDefault="008559AA" w:rsidP="007F114C">
            <w:pPr>
              <w:rPr>
                <w:rFonts w:cs="Calibri"/>
                <w:sz w:val="18"/>
                <w:szCs w:val="20"/>
              </w:rPr>
            </w:pPr>
            <w:r w:rsidRPr="008C04C0">
              <w:rPr>
                <w:rFonts w:cs="Calibri"/>
                <w:sz w:val="18"/>
                <w:szCs w:val="20"/>
              </w:rPr>
              <w:t> </w:t>
            </w:r>
          </w:p>
        </w:tc>
      </w:tr>
      <w:tr w:rsidR="008C04C0" w:rsidRPr="008C04C0" w14:paraId="5296BA52"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F6CE91" w14:textId="77777777" w:rsidR="008559AA" w:rsidRPr="008C04C0" w:rsidRDefault="008559AA"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35F56E2" w14:textId="77777777" w:rsidR="008559AA" w:rsidRPr="008C04C0" w:rsidRDefault="008559AA"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B94FD82" w14:textId="77777777" w:rsidR="008559AA" w:rsidRPr="008C04C0" w:rsidRDefault="008559AA" w:rsidP="007F114C">
            <w:pPr>
              <w:jc w:val="center"/>
              <w:rPr>
                <w:rFonts w:cs="Calibri"/>
                <w:sz w:val="18"/>
                <w:szCs w:val="20"/>
              </w:rPr>
            </w:pPr>
            <w:r w:rsidRPr="008C04C0">
              <w:rPr>
                <w:rFonts w:cs="Calibri"/>
                <w:sz w:val="18"/>
                <w:szCs w:val="20"/>
              </w:rPr>
              <w:t>5 475</w:t>
            </w:r>
          </w:p>
        </w:tc>
        <w:tc>
          <w:tcPr>
            <w:tcW w:w="0" w:type="auto"/>
            <w:tcBorders>
              <w:top w:val="nil"/>
              <w:left w:val="nil"/>
              <w:bottom w:val="single" w:sz="8" w:space="0" w:color="auto"/>
              <w:right w:val="single" w:sz="8" w:space="0" w:color="auto"/>
            </w:tcBorders>
            <w:shd w:val="clear" w:color="auto" w:fill="auto"/>
            <w:noWrap/>
            <w:vAlign w:val="center"/>
            <w:hideMark/>
          </w:tcPr>
          <w:p w14:paraId="7DCE4328" w14:textId="77777777" w:rsidR="008559AA" w:rsidRPr="008C04C0" w:rsidRDefault="008559AA" w:rsidP="007F114C">
            <w:pPr>
              <w:jc w:val="center"/>
              <w:rPr>
                <w:rFonts w:cs="Calibri"/>
                <w:sz w:val="18"/>
                <w:szCs w:val="20"/>
              </w:rPr>
            </w:pPr>
            <w:r w:rsidRPr="008C04C0">
              <w:rPr>
                <w:rFonts w:cs="Calibri"/>
                <w:sz w:val="18"/>
                <w:szCs w:val="20"/>
              </w:rPr>
              <w:t>8 880</w:t>
            </w:r>
          </w:p>
        </w:tc>
        <w:tc>
          <w:tcPr>
            <w:tcW w:w="0" w:type="auto"/>
            <w:tcBorders>
              <w:top w:val="nil"/>
              <w:left w:val="nil"/>
              <w:bottom w:val="single" w:sz="8" w:space="0" w:color="auto"/>
              <w:right w:val="single" w:sz="8" w:space="0" w:color="auto"/>
            </w:tcBorders>
            <w:shd w:val="clear" w:color="auto" w:fill="auto"/>
            <w:noWrap/>
            <w:vAlign w:val="center"/>
            <w:hideMark/>
          </w:tcPr>
          <w:p w14:paraId="6CF35B0D" w14:textId="77777777" w:rsidR="008559AA" w:rsidRPr="008C04C0" w:rsidRDefault="008559AA" w:rsidP="007F114C">
            <w:pPr>
              <w:jc w:val="center"/>
              <w:rPr>
                <w:rFonts w:cs="Calibri"/>
                <w:sz w:val="18"/>
                <w:szCs w:val="20"/>
              </w:rPr>
            </w:pPr>
            <w:r w:rsidRPr="008C04C0">
              <w:rPr>
                <w:rFonts w:cs="Calibri"/>
                <w:sz w:val="18"/>
                <w:szCs w:val="20"/>
              </w:rPr>
              <w:t>3 405</w:t>
            </w:r>
          </w:p>
        </w:tc>
        <w:tc>
          <w:tcPr>
            <w:tcW w:w="0" w:type="auto"/>
            <w:tcBorders>
              <w:top w:val="nil"/>
              <w:left w:val="nil"/>
              <w:bottom w:val="single" w:sz="8" w:space="0" w:color="auto"/>
              <w:right w:val="single" w:sz="8" w:space="0" w:color="auto"/>
            </w:tcBorders>
            <w:shd w:val="clear" w:color="auto" w:fill="auto"/>
            <w:noWrap/>
            <w:vAlign w:val="center"/>
            <w:hideMark/>
          </w:tcPr>
          <w:p w14:paraId="4EF8F5F0" w14:textId="77777777" w:rsidR="008559AA" w:rsidRPr="008C04C0" w:rsidRDefault="008559AA" w:rsidP="007F114C">
            <w:pPr>
              <w:jc w:val="center"/>
              <w:rPr>
                <w:rFonts w:cs="Calibri"/>
                <w:sz w:val="18"/>
                <w:szCs w:val="20"/>
              </w:rPr>
            </w:pPr>
            <w:r w:rsidRPr="008C04C0">
              <w:rPr>
                <w:rFonts w:cs="Calibri"/>
                <w:sz w:val="18"/>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3FFFC789" w14:textId="77777777" w:rsidR="008559AA" w:rsidRPr="008C04C0" w:rsidRDefault="008559AA" w:rsidP="007F114C">
            <w:pPr>
              <w:jc w:val="center"/>
              <w:rPr>
                <w:rFonts w:cs="Calibri"/>
                <w:sz w:val="18"/>
                <w:szCs w:val="20"/>
              </w:rPr>
            </w:pPr>
            <w:r w:rsidRPr="008C04C0">
              <w:rPr>
                <w:rFonts w:cs="Calibri"/>
                <w:sz w:val="18"/>
                <w:szCs w:val="20"/>
              </w:rPr>
              <w:t>27 240</w:t>
            </w:r>
          </w:p>
        </w:tc>
      </w:tr>
      <w:tr w:rsidR="008C04C0" w:rsidRPr="008C04C0" w14:paraId="28BE254F" w14:textId="77777777" w:rsidTr="007F114C">
        <w:trPr>
          <w:trHeight w:val="274"/>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76B6AC" w14:textId="77777777" w:rsidR="008559AA" w:rsidRPr="008C04C0" w:rsidRDefault="008559AA" w:rsidP="007F114C">
            <w:pPr>
              <w:jc w:val="right"/>
              <w:rPr>
                <w:rFonts w:cs="Calibri"/>
                <w:b/>
                <w:bCs/>
                <w:sz w:val="18"/>
                <w:szCs w:val="20"/>
              </w:rPr>
            </w:pPr>
            <w:r w:rsidRPr="008C04C0">
              <w:rPr>
                <w:rFonts w:cs="Calibri"/>
                <w:b/>
                <w:bCs/>
                <w:sz w:val="18"/>
                <w:szCs w:val="20"/>
              </w:rPr>
              <w:lastRenderedPageBreak/>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144AF15A" w14:textId="77777777" w:rsidR="008559AA" w:rsidRPr="008C04C0" w:rsidRDefault="008559AA" w:rsidP="007F114C">
            <w:pPr>
              <w:jc w:val="center"/>
              <w:rPr>
                <w:rFonts w:cs="Calibri"/>
                <w:b/>
                <w:bCs/>
                <w:sz w:val="18"/>
                <w:szCs w:val="20"/>
              </w:rPr>
            </w:pPr>
            <w:r w:rsidRPr="008C04C0">
              <w:rPr>
                <w:rFonts w:cs="Calibri"/>
                <w:b/>
                <w:bCs/>
                <w:sz w:val="18"/>
                <w:szCs w:val="20"/>
              </w:rPr>
              <w:t>3 405</w:t>
            </w:r>
          </w:p>
        </w:tc>
        <w:tc>
          <w:tcPr>
            <w:tcW w:w="0" w:type="auto"/>
            <w:tcBorders>
              <w:top w:val="nil"/>
              <w:left w:val="nil"/>
              <w:bottom w:val="single" w:sz="8" w:space="0" w:color="auto"/>
              <w:right w:val="single" w:sz="8" w:space="0" w:color="auto"/>
            </w:tcBorders>
            <w:shd w:val="clear" w:color="auto" w:fill="auto"/>
            <w:noWrap/>
            <w:vAlign w:val="center"/>
            <w:hideMark/>
          </w:tcPr>
          <w:p w14:paraId="1A19CFC2" w14:textId="4A24E4B7" w:rsidR="008559AA" w:rsidRPr="008C04C0" w:rsidRDefault="008559AA" w:rsidP="007F114C">
            <w:pPr>
              <w:jc w:val="center"/>
              <w:rPr>
                <w:rFonts w:cs="Calibri"/>
                <w:b/>
                <w:bCs/>
                <w:sz w:val="18"/>
                <w:szCs w:val="20"/>
              </w:rPr>
            </w:pPr>
          </w:p>
        </w:tc>
        <w:tc>
          <w:tcPr>
            <w:tcW w:w="0" w:type="auto"/>
            <w:tcBorders>
              <w:top w:val="nil"/>
              <w:left w:val="nil"/>
              <w:bottom w:val="single" w:sz="8" w:space="0" w:color="auto"/>
              <w:right w:val="single" w:sz="8" w:space="0" w:color="auto"/>
            </w:tcBorders>
            <w:shd w:val="clear" w:color="auto" w:fill="auto"/>
            <w:noWrap/>
            <w:vAlign w:val="center"/>
            <w:hideMark/>
          </w:tcPr>
          <w:p w14:paraId="6B43F295" w14:textId="77777777" w:rsidR="008559AA" w:rsidRPr="008C04C0" w:rsidRDefault="008559AA" w:rsidP="007F114C">
            <w:pPr>
              <w:jc w:val="center"/>
              <w:rPr>
                <w:rFonts w:cs="Calibri"/>
                <w:b/>
                <w:bCs/>
                <w:sz w:val="18"/>
                <w:szCs w:val="20"/>
              </w:rPr>
            </w:pPr>
            <w:r w:rsidRPr="008C04C0">
              <w:rPr>
                <w:rFonts w:cs="Calibri"/>
                <w:b/>
                <w:bCs/>
                <w:sz w:val="18"/>
                <w:szCs w:val="20"/>
              </w:rPr>
              <w:t>27 240</w:t>
            </w:r>
          </w:p>
        </w:tc>
      </w:tr>
    </w:tbl>
    <w:p w14:paraId="21A9FFD3" w14:textId="77777777" w:rsidR="008559AA" w:rsidRPr="008C04C0" w:rsidRDefault="008559AA" w:rsidP="008559AA">
      <w:pPr>
        <w:jc w:val="center"/>
        <w:rPr>
          <w:b/>
        </w:rPr>
      </w:pPr>
    </w:p>
    <w:p w14:paraId="11C7F701" w14:textId="7DDB1C9B" w:rsidR="008559AA" w:rsidRPr="008C04C0" w:rsidRDefault="008559AA" w:rsidP="008559AA">
      <w:pPr>
        <w:spacing w:after="120"/>
      </w:pPr>
      <w:r w:rsidRPr="008C04C0">
        <w:rPr>
          <w:rFonts w:cs="Arial"/>
        </w:rPr>
        <w:t>Az építési módszer magában foglalja a kötőanyaggal történő folyamatos talajátkeverést a kaparóláncos vezérgéppel 8,0 m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3F5BA16D" w14:textId="77777777" w:rsidR="008559AA" w:rsidRPr="008C04C0" w:rsidRDefault="008559AA" w:rsidP="008559AA">
      <w:pPr>
        <w:spacing w:after="120"/>
      </w:pPr>
      <w:r w:rsidRPr="008C04C0">
        <w:t>A kötőanyag zagy a talajjal történő összekeverés és a megszilárdulás után biztosítja a vízzáróságon túl a töltéstesttel történő együttdolgozást.</w:t>
      </w:r>
    </w:p>
    <w:p w14:paraId="394CB80D" w14:textId="77777777" w:rsidR="008559AA" w:rsidRPr="008C04C0" w:rsidRDefault="008559AA" w:rsidP="008559AA">
      <w:pPr>
        <w:rPr>
          <w:rFonts w:cs="Arial"/>
        </w:rPr>
      </w:pPr>
      <w:r w:rsidRPr="008C04C0">
        <w:rPr>
          <w:rFonts w:cs="Arial"/>
        </w:rPr>
        <w:t>A résfal tengelye az árvízvédelmi töltés vízoldali töltéslábától 1,5 m-re a töltés irányában halad.</w:t>
      </w:r>
    </w:p>
    <w:p w14:paraId="4F3DA250" w14:textId="77777777" w:rsidR="008559AA" w:rsidRPr="008C04C0" w:rsidRDefault="008559AA" w:rsidP="008559AA">
      <w:pPr>
        <w:rPr>
          <w:rFonts w:cs="Arial"/>
        </w:rPr>
      </w:pPr>
    </w:p>
    <w:p w14:paraId="0A88BDDE" w14:textId="77777777" w:rsidR="008559AA" w:rsidRPr="008C04C0" w:rsidRDefault="008559AA" w:rsidP="008559AA">
      <w:pPr>
        <w:rPr>
          <w:rFonts w:cs="Arial"/>
        </w:rPr>
      </w:pPr>
      <w:r w:rsidRPr="008C04C0">
        <w:rPr>
          <w:rFonts w:cs="Arial"/>
        </w:rPr>
        <w:t xml:space="preserve">A beépítésre kerülő résfalak </w:t>
      </w:r>
      <w:r w:rsidRPr="008C04C0">
        <w:rPr>
          <w:rFonts w:cs="Arial"/>
          <w:b/>
          <w:u w:val="single"/>
        </w:rPr>
        <w:t>előirányzott</w:t>
      </w:r>
      <w:r w:rsidRPr="008C04C0">
        <w:rPr>
          <w:rFonts w:cs="Arial"/>
        </w:rPr>
        <w:t xml:space="preserve"> összesítő mennyiségei:</w:t>
      </w:r>
    </w:p>
    <w:p w14:paraId="3AE8A938" w14:textId="77777777" w:rsidR="008559AA" w:rsidRPr="008C04C0" w:rsidRDefault="008559AA" w:rsidP="008559AA">
      <w:pPr>
        <w:rPr>
          <w:rFonts w:cs="Arial"/>
        </w:rPr>
      </w:pPr>
    </w:p>
    <w:p w14:paraId="0AB08C55" w14:textId="77777777" w:rsidR="008559AA" w:rsidRPr="008C04C0" w:rsidRDefault="008559AA" w:rsidP="008559AA">
      <w:pPr>
        <w:rPr>
          <w:rFonts w:cs="Arial"/>
        </w:rPr>
      </w:pPr>
      <w:r w:rsidRPr="008C04C0">
        <w:rPr>
          <w:rFonts w:cs="Arial"/>
        </w:rPr>
        <w:t xml:space="preserve">Résfal hossza: </w:t>
      </w:r>
      <w:r w:rsidRPr="008C04C0">
        <w:rPr>
          <w:rFonts w:cs="Arial"/>
        </w:rPr>
        <w:tab/>
      </w:r>
      <w:r w:rsidRPr="008C04C0">
        <w:rPr>
          <w:rFonts w:cs="Arial"/>
        </w:rPr>
        <w:tab/>
        <w:t>3 405 m</w:t>
      </w:r>
    </w:p>
    <w:p w14:paraId="32045B31" w14:textId="77777777" w:rsidR="008559AA" w:rsidRPr="008C04C0" w:rsidRDefault="008559AA" w:rsidP="008559AA">
      <w:pPr>
        <w:rPr>
          <w:rFonts w:cs="Arial"/>
        </w:rPr>
      </w:pPr>
      <w:r w:rsidRPr="008C04C0">
        <w:rPr>
          <w:rFonts w:cs="Arial"/>
        </w:rPr>
        <w:t>Résfal mélysége:</w:t>
      </w:r>
      <w:r w:rsidRPr="008C04C0">
        <w:rPr>
          <w:rFonts w:cs="Arial"/>
        </w:rPr>
        <w:tab/>
        <w:t>8,0 m</w:t>
      </w:r>
    </w:p>
    <w:p w14:paraId="6C2B371F" w14:textId="77777777" w:rsidR="008559AA" w:rsidRPr="008C04C0" w:rsidRDefault="008559AA" w:rsidP="008559AA">
      <w:pPr>
        <w:rPr>
          <w:rFonts w:cs="Arial"/>
        </w:rPr>
      </w:pPr>
      <w:r w:rsidRPr="008C04C0">
        <w:rPr>
          <w:rFonts w:cs="Arial"/>
        </w:rPr>
        <w:t>Résfal felülete:</w:t>
      </w:r>
      <w:r w:rsidRPr="008C04C0">
        <w:rPr>
          <w:rFonts w:cs="Arial"/>
        </w:rPr>
        <w:tab/>
        <w:t xml:space="preserve">         </w:t>
      </w:r>
      <w:r w:rsidRPr="008C04C0">
        <w:rPr>
          <w:rFonts w:cs="Arial"/>
        </w:rPr>
        <w:tab/>
        <w:t>27 240 m</w:t>
      </w:r>
      <w:r w:rsidRPr="008C04C0">
        <w:rPr>
          <w:rFonts w:cs="Arial"/>
          <w:vertAlign w:val="superscript"/>
        </w:rPr>
        <w:t>2</w:t>
      </w:r>
    </w:p>
    <w:p w14:paraId="6BF0D999" w14:textId="77777777" w:rsidR="008559AA" w:rsidRPr="008C04C0" w:rsidRDefault="008559AA" w:rsidP="008559AA"/>
    <w:p w14:paraId="11D8B4ED" w14:textId="02C2F231" w:rsidR="008559AA" w:rsidRDefault="008559AA" w:rsidP="008559AA">
      <w:r w:rsidRPr="008C04C0">
        <w:t xml:space="preserve">A vízzáró fallal szemben támasztott követelmény, hogy a falnak a vízzárást akkor is biztosítani kell, ha a töltésben száradási (zsugorodási) repedések alakulnak ki.  </w:t>
      </w:r>
    </w:p>
    <w:p w14:paraId="0BD206D0" w14:textId="370C4690" w:rsidR="00C95A63" w:rsidRDefault="00C95A63" w:rsidP="008559AA"/>
    <w:p w14:paraId="29AAE651" w14:textId="77777777" w:rsidR="00C95A63" w:rsidRPr="00C95A63" w:rsidRDefault="00C95A63" w:rsidP="00C95A63">
      <w:pPr>
        <w:rPr>
          <w:i/>
          <w:u w:val="single"/>
        </w:rPr>
      </w:pPr>
      <w:r w:rsidRPr="00C95A63">
        <w:rPr>
          <w:i/>
          <w:u w:val="single"/>
        </w:rPr>
        <w:t xml:space="preserve">Az ATIVIZIG nyilvántartásában az alábbi töltést keresztező objektumok szerepelnek: </w:t>
      </w:r>
    </w:p>
    <w:p w14:paraId="1C528C8B" w14:textId="77777777" w:rsidR="00C95A63" w:rsidRPr="00C95A63" w:rsidRDefault="00C95A63" w:rsidP="00C95A63">
      <w:r w:rsidRPr="00C95A63">
        <w:t>7+272 tkm</w:t>
      </w:r>
      <w:r w:rsidRPr="00C95A63">
        <w:tab/>
        <w:t xml:space="preserve">Nagytőkei vízkivételi mű nyomócsöve (NA 800) </w:t>
      </w:r>
    </w:p>
    <w:p w14:paraId="25E65F2E" w14:textId="77777777" w:rsidR="00C95A63" w:rsidRPr="00C95A63" w:rsidRDefault="00C95A63" w:rsidP="00C95A63">
      <w:r w:rsidRPr="00C95A63">
        <w:t>7+274 tkm</w:t>
      </w:r>
      <w:r w:rsidRPr="00C95A63">
        <w:tab/>
        <w:t>Nagytőkei vízkivételi mű nyomócsöve (NA 600)</w:t>
      </w:r>
    </w:p>
    <w:p w14:paraId="11DE2169" w14:textId="77777777" w:rsidR="00C95A63" w:rsidRPr="00C95A63" w:rsidRDefault="00C95A63" w:rsidP="00C95A63">
      <w:r w:rsidRPr="00C95A63">
        <w:t>7+284 tkm</w:t>
      </w:r>
      <w:r w:rsidRPr="00C95A63">
        <w:tab/>
        <w:t>Elektromos kábel (védőcsőben)</w:t>
      </w:r>
    </w:p>
    <w:p w14:paraId="11B46761" w14:textId="77777777" w:rsidR="00C95A63" w:rsidRPr="00C95A63" w:rsidRDefault="00C95A63" w:rsidP="00C95A63"/>
    <w:p w14:paraId="50EEAA7C" w14:textId="36192E2B" w:rsidR="00C95A63" w:rsidRPr="00C95A63" w:rsidRDefault="00C95A63" w:rsidP="00C95A63">
      <w:r w:rsidRPr="00C95A63">
        <w:t xml:space="preserve">A fenti keresztező művek </w:t>
      </w:r>
      <w:r w:rsidR="00F312AD">
        <w:t>2</w:t>
      </w:r>
      <w:r w:rsidRPr="00C95A63">
        <w:t>-</w:t>
      </w:r>
      <w:r w:rsidR="00F312AD">
        <w:t>2</w:t>
      </w:r>
      <w:r w:rsidRPr="00C95A63">
        <w:t xml:space="preserve"> m-es körzetében a résfal építését meg kell szakítani, ezért a résfal és műtárgy vízzáró kapcsolatát</w:t>
      </w:r>
      <w:r w:rsidR="00B36139">
        <w:t xml:space="preserve"> injektálással kell kialakítani.</w:t>
      </w:r>
    </w:p>
    <w:p w14:paraId="6C0D9F60" w14:textId="4986072D" w:rsidR="00A10B7F" w:rsidRDefault="00A10B7F" w:rsidP="008559AA"/>
    <w:p w14:paraId="29309B7F" w14:textId="77777777" w:rsidR="00A10B7F" w:rsidRPr="00A10B7F" w:rsidRDefault="00A10B7F" w:rsidP="00A10B7F">
      <w:pPr>
        <w:rPr>
          <w:i/>
          <w:u w:val="single"/>
        </w:rPr>
      </w:pPr>
      <w:bookmarkStart w:id="2178" w:name="_Toc379196651"/>
      <w:r w:rsidRPr="00A10B7F">
        <w:rPr>
          <w:i/>
          <w:u w:val="single"/>
        </w:rPr>
        <w:t>A vízoldali töltésláb helyreállítása</w:t>
      </w:r>
      <w:bookmarkEnd w:id="2178"/>
    </w:p>
    <w:p w14:paraId="48CA2882" w14:textId="35826B77" w:rsidR="00A10B7F" w:rsidRDefault="00A10B7F" w:rsidP="00A10B7F">
      <w:r w:rsidRPr="007D1C76">
        <w:t>A tervezett beavatkozás során az árvízvédelmi töltés állékonysági- és átszivárgás elleni biztonságának növelését a résfal felett 50-70 cm vastagságú, 1:5-ös részűhajlású vízzáró agyagpaplan építésével tervezzük biztosítani.</w:t>
      </w:r>
    </w:p>
    <w:p w14:paraId="67619051" w14:textId="6938D921" w:rsidR="00C16222" w:rsidRDefault="00C16222" w:rsidP="00A10B7F"/>
    <w:p w14:paraId="44EEBCED" w14:textId="5676F135" w:rsidR="00C16222" w:rsidRDefault="00C16222" w:rsidP="00A10B7F"/>
    <w:p w14:paraId="2C1064FB" w14:textId="77777777" w:rsidR="00C16222" w:rsidRPr="007D1C76" w:rsidRDefault="00C16222" w:rsidP="00A10B7F"/>
    <w:p w14:paraId="0E80E71C" w14:textId="77777777" w:rsidR="00A10B7F" w:rsidRPr="007D1C76" w:rsidRDefault="00A10B7F" w:rsidP="00A10B7F">
      <w:r w:rsidRPr="007D1C76">
        <w:t>Összesítve:</w:t>
      </w:r>
    </w:p>
    <w:p w14:paraId="022ED586" w14:textId="77777777" w:rsidR="00A10B7F" w:rsidRPr="007D1C76" w:rsidRDefault="00A10B7F" w:rsidP="00CF73C7">
      <w:pPr>
        <w:pStyle w:val="Listaszerbekezds"/>
        <w:numPr>
          <w:ilvl w:val="0"/>
          <w:numId w:val="47"/>
        </w:numPr>
        <w:tabs>
          <w:tab w:val="left" w:pos="2340"/>
        </w:tabs>
        <w:spacing w:after="0"/>
      </w:pPr>
      <w:r w:rsidRPr="007D1C76">
        <w:t>Paplan hossza:</w:t>
      </w:r>
      <w:r w:rsidRPr="007D1C76">
        <w:tab/>
      </w:r>
      <w:r w:rsidRPr="007D1C76">
        <w:tab/>
        <w:t>3405 m</w:t>
      </w:r>
    </w:p>
    <w:p w14:paraId="59C21992" w14:textId="3544B018" w:rsidR="00A10B7F" w:rsidRPr="007D1C76" w:rsidRDefault="00A10B7F" w:rsidP="00CF73C7">
      <w:pPr>
        <w:pStyle w:val="Listaszerbekezds"/>
        <w:numPr>
          <w:ilvl w:val="0"/>
          <w:numId w:val="47"/>
        </w:numPr>
        <w:tabs>
          <w:tab w:val="left" w:pos="2340"/>
        </w:tabs>
        <w:spacing w:after="0"/>
      </w:pPr>
      <w:r w:rsidRPr="007D1C76">
        <w:t xml:space="preserve">Paplan szélessége: </w:t>
      </w:r>
      <w:r w:rsidRPr="007D1C76">
        <w:tab/>
      </w:r>
      <w:r>
        <w:tab/>
      </w:r>
      <w:r w:rsidRPr="007D1C76">
        <w:t>5,0-7,0 m</w:t>
      </w:r>
    </w:p>
    <w:p w14:paraId="065BD01C" w14:textId="77777777" w:rsidR="00A10B7F" w:rsidRPr="007D1C76" w:rsidRDefault="00A10B7F" w:rsidP="00CF73C7">
      <w:pPr>
        <w:pStyle w:val="Listaszerbekezds"/>
        <w:numPr>
          <w:ilvl w:val="0"/>
          <w:numId w:val="47"/>
        </w:numPr>
        <w:tabs>
          <w:tab w:val="left" w:pos="2340"/>
        </w:tabs>
        <w:spacing w:after="0"/>
      </w:pPr>
      <w:r w:rsidRPr="007D1C76">
        <w:t xml:space="preserve">Paplan vastagsága: </w:t>
      </w:r>
      <w:r w:rsidRPr="007D1C76">
        <w:tab/>
        <w:t>50-70 cm</w:t>
      </w:r>
    </w:p>
    <w:p w14:paraId="0B4B7307" w14:textId="77777777" w:rsidR="00A10B7F" w:rsidRPr="007D1C76" w:rsidRDefault="00A10B7F" w:rsidP="00A10B7F"/>
    <w:p w14:paraId="68889780" w14:textId="77777777" w:rsidR="00A10B7F" w:rsidRPr="007D1C76" w:rsidRDefault="00A10B7F" w:rsidP="00A10B7F">
      <w:r w:rsidRPr="007D1C76">
        <w:t>A tervezett vízoldali paplan kialakítását az árvízi tapasztalatokon túl a résfal feletti nem kellő vastagságú vízzáró fedőréteg indokolja, mely e beavatkozással kellően növelhető, így elmondható, hogy a tervezett beavatkozás az érintett szakaszon tovább növeli a töltés és az altalaj állékonysági- és átszivárgás elleni biztonságát.</w:t>
      </w:r>
    </w:p>
    <w:p w14:paraId="5B290009" w14:textId="77777777" w:rsidR="00A10B7F" w:rsidRDefault="00A10B7F" w:rsidP="00A10B7F"/>
    <w:p w14:paraId="4EF340BF" w14:textId="77777777" w:rsidR="00A10B7F" w:rsidRPr="007D1C76" w:rsidRDefault="00A10B7F" w:rsidP="00A10B7F">
      <w:r w:rsidRPr="007D1C76">
        <w:t xml:space="preserve">A résfal építés befejezését követően kerülhet sor a vízoldali agyagpaplan építésére, melyet 15-20 cm-es rétegekben kell teríteni folyamatos tömörítés mellett, az MSZ 15290/1999 sz. szabvány előírásainak </w:t>
      </w:r>
      <w:r w:rsidRPr="007D1C76">
        <w:lastRenderedPageBreak/>
        <w:t xml:space="preserve">betartása mellett (Trρ = 95 %). Ezt követően a felületek finom rendezése (az 1:5-ös hajlású paplansáv kialakítása) következik, majd erre kerül a korábban letermelt humusz földanyag visszaterítése. </w:t>
      </w:r>
    </w:p>
    <w:p w14:paraId="6507B34E" w14:textId="77777777" w:rsidR="00A10B7F" w:rsidRPr="007D1C76" w:rsidRDefault="00A10B7F" w:rsidP="00A10B7F">
      <w:r w:rsidRPr="007D1C76">
        <w:t>A paplan építését I. osztályú minőségben kell elvégezni. A humuszterítés után kerülhet sor a gyepesítésre. A gyepesítést a „Vízi biotechnika 2. rész: Gyepburkolatok” c. MSZ 15317-1 sz. szabványban foglaltak figyelembevételével kell elvégezni.</w:t>
      </w:r>
    </w:p>
    <w:p w14:paraId="35CE230A" w14:textId="77777777" w:rsidR="00A10B7F" w:rsidRPr="008C04C0" w:rsidRDefault="00A10B7F" w:rsidP="008559AA"/>
    <w:p w14:paraId="37BCEA93" w14:textId="2027EAB2" w:rsidR="0024467D" w:rsidRPr="008C04C0" w:rsidRDefault="009D2EC8" w:rsidP="009D2EC8">
      <w:pPr>
        <w:pStyle w:val="Cmsor30"/>
        <w:tabs>
          <w:tab w:val="num" w:pos="720"/>
        </w:tabs>
        <w:ind w:left="426" w:hanging="426"/>
        <w:jc w:val="left"/>
      </w:pPr>
      <w:bookmarkStart w:id="2179" w:name="_Toc479786146"/>
      <w:r w:rsidRPr="008C04C0">
        <w:t>12.01. Szarvasi árvízvédelmi szakasz</w:t>
      </w:r>
      <w:bookmarkEnd w:id="2179"/>
    </w:p>
    <w:p w14:paraId="1F63C0B5" w14:textId="77777777" w:rsidR="00E72F99" w:rsidRPr="008C04C0" w:rsidRDefault="00E72F99" w:rsidP="00E72F99">
      <w:pPr>
        <w:spacing w:after="120"/>
      </w:pPr>
      <w:r w:rsidRPr="008C04C0">
        <w:t xml:space="preserve">A beavatkozási szakaszok kijelölése a területileg illetékes Körös-vidéki Vízügyi Igazgatóság észlelt árvízi tapasztalatai valamint a VITUKI által az 1980-as években készített geoelektromos vizsgálatokból meghatározott nem kellő altalaj biztonságú (NKBT) szakaszok alapján történt. </w:t>
      </w:r>
    </w:p>
    <w:p w14:paraId="50E4A703" w14:textId="77777777" w:rsidR="00E72F99" w:rsidRPr="008C04C0" w:rsidRDefault="00E72F99" w:rsidP="00E72F99">
      <w:pPr>
        <w:spacing w:after="120"/>
      </w:pPr>
      <w:r w:rsidRPr="008C04C0">
        <w:t>A tervezett beavatkozások két csoportra oszthatók:</w:t>
      </w:r>
    </w:p>
    <w:p w14:paraId="6EE7EDF6" w14:textId="77777777" w:rsidR="00E72F99" w:rsidRPr="008C04C0" w:rsidRDefault="00E72F99" w:rsidP="00CF73C7">
      <w:pPr>
        <w:pStyle w:val="Listaszerbekezds"/>
        <w:numPr>
          <w:ilvl w:val="0"/>
          <w:numId w:val="40"/>
        </w:numPr>
        <w:spacing w:after="120" w:line="240" w:lineRule="auto"/>
      </w:pPr>
      <w:r w:rsidRPr="008C04C0">
        <w:t>az árvízvédelmi töltésen keresztül szivárgó víz mennyiségének csökkentését és az altalaj állékonyságának biztosítása az árvízvédelmi töltés koronájából indított nagymélységű (</w:t>
      </w:r>
      <w:smartTag w:uri="urn:schemas-microsoft-com:office:smarttags" w:element="metricconverter">
        <w:smartTagPr>
          <w:attr w:name="ProductID" w:val="12,0 m"/>
        </w:smartTagPr>
        <w:r w:rsidRPr="008C04C0">
          <w:t>12,0 m</w:t>
        </w:r>
      </w:smartTag>
      <w:r w:rsidRPr="008C04C0">
        <w:t>) résfal építésével</w:t>
      </w:r>
    </w:p>
    <w:p w14:paraId="52A0E855" w14:textId="77777777" w:rsidR="00E72F99" w:rsidRPr="008C04C0" w:rsidRDefault="00E72F99" w:rsidP="00CF73C7">
      <w:pPr>
        <w:pStyle w:val="Listaszerbekezds"/>
        <w:numPr>
          <w:ilvl w:val="0"/>
          <w:numId w:val="40"/>
        </w:numPr>
        <w:spacing w:after="120" w:line="240" w:lineRule="auto"/>
      </w:pPr>
      <w:r w:rsidRPr="008C04C0">
        <w:t>az árvízvédelmi töltés mentett oldali fedőrétegének alsó szintjére ható felhajtóerő csökkentése érdekében a szivárgási úthosszt növelő szádfal beépítése a vízoldali töltésláb környezetébe, aminek hatására a fakadóvizes jelenségek csökkenése várható</w:t>
      </w:r>
    </w:p>
    <w:p w14:paraId="3F42B98A" w14:textId="77777777" w:rsidR="00A10B7F" w:rsidRPr="008C04C0" w:rsidRDefault="00A10B7F" w:rsidP="00A10B7F">
      <w:pPr>
        <w:rPr>
          <w:b/>
        </w:rPr>
      </w:pPr>
    </w:p>
    <w:p w14:paraId="04EE3828" w14:textId="77777777" w:rsidR="00E72F99" w:rsidRPr="008C04C0" w:rsidRDefault="00E72F99" w:rsidP="00E72F99">
      <w:pPr>
        <w:rPr>
          <w:b/>
        </w:rPr>
      </w:pPr>
      <w:r w:rsidRPr="008C04C0">
        <w:rPr>
          <w:b/>
        </w:rPr>
        <w:t>A tervezett szakaszok szelvényszámait, hosszait, valamint a beavatkozás módját és méreteit jelenleg „ELŐIRÁNYZOTT” módon lehet megadni. A végleges beavatkozások, hosszok, méretek - mennyiségek a kiviteli tervezés során készülő részletes talajmechanikai feltárások függvényében változhatnak.</w:t>
      </w:r>
    </w:p>
    <w:p w14:paraId="41ECFFD2" w14:textId="49248414" w:rsidR="00E72F99" w:rsidRPr="008C04C0" w:rsidRDefault="00E72F99" w:rsidP="00E72F99">
      <w:pPr>
        <w:spacing w:after="120"/>
      </w:pPr>
    </w:p>
    <w:p w14:paraId="3C1EE8FB" w14:textId="77777777" w:rsidR="00E72F99" w:rsidRPr="008C04C0" w:rsidRDefault="00E72F99" w:rsidP="00E72F99">
      <w:pPr>
        <w:spacing w:after="120"/>
      </w:pPr>
      <w:r w:rsidRPr="008C04C0">
        <w:t>A réseléssel érintett töltésszakaszok a következők:</w:t>
      </w:r>
    </w:p>
    <w:tbl>
      <w:tblPr>
        <w:tblW w:w="9333" w:type="dxa"/>
        <w:tblInd w:w="-10" w:type="dxa"/>
        <w:tblCellMar>
          <w:left w:w="70" w:type="dxa"/>
          <w:right w:w="70" w:type="dxa"/>
        </w:tblCellMar>
        <w:tblLook w:val="04A0" w:firstRow="1" w:lastRow="0" w:firstColumn="1" w:lastColumn="0" w:noHBand="0" w:noVBand="1"/>
      </w:tblPr>
      <w:tblGrid>
        <w:gridCol w:w="731"/>
        <w:gridCol w:w="2088"/>
        <w:gridCol w:w="872"/>
        <w:gridCol w:w="872"/>
        <w:gridCol w:w="1590"/>
        <w:gridCol w:w="1590"/>
        <w:gridCol w:w="1590"/>
      </w:tblGrid>
      <w:tr w:rsidR="008C04C0" w:rsidRPr="008C04C0" w14:paraId="2A7E3E57" w14:textId="77777777" w:rsidTr="007F114C">
        <w:trPr>
          <w:trHeight w:val="672"/>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DCBD9A" w14:textId="77777777" w:rsidR="00E72F99" w:rsidRPr="008C04C0" w:rsidRDefault="00E72F99" w:rsidP="007F114C">
            <w:pPr>
              <w:jc w:val="center"/>
              <w:rPr>
                <w:rFonts w:cs="Calibri"/>
                <w:b/>
                <w:bCs/>
                <w:sz w:val="18"/>
                <w:szCs w:val="20"/>
              </w:rPr>
            </w:pPr>
            <w:r w:rsidRPr="008C04C0">
              <w:rPr>
                <w:rFonts w:cs="Calibri"/>
                <w:b/>
                <w:bCs/>
                <w:sz w:val="18"/>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7627D50"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86E1AAA"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01B2DD"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37B096"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Felület</w:t>
            </w:r>
          </w:p>
        </w:tc>
      </w:tr>
      <w:tr w:rsidR="008C04C0" w:rsidRPr="008C04C0" w14:paraId="20A0A60F"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2A4CE6" w14:textId="77777777" w:rsidR="00E72F99" w:rsidRPr="008C04C0" w:rsidRDefault="00E72F99" w:rsidP="007F114C">
            <w:pPr>
              <w:jc w:val="center"/>
              <w:rPr>
                <w:rFonts w:cs="Calibri"/>
                <w:b/>
                <w:bCs/>
                <w:sz w:val="18"/>
                <w:szCs w:val="20"/>
              </w:rPr>
            </w:pPr>
            <w:r w:rsidRPr="008C04C0">
              <w:rPr>
                <w:rFonts w:cs="Calibri"/>
                <w:b/>
                <w:bCs/>
                <w:sz w:val="18"/>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19D4DD5D" w14:textId="77777777" w:rsidR="00E72F99" w:rsidRPr="008C04C0" w:rsidRDefault="00E72F99" w:rsidP="007F114C">
            <w:pPr>
              <w:jc w:val="center"/>
              <w:rPr>
                <w:rFonts w:cs="Calibri"/>
                <w:b/>
                <w:bCs/>
                <w:sz w:val="18"/>
                <w:szCs w:val="20"/>
              </w:rPr>
            </w:pPr>
            <w:r w:rsidRPr="008C04C0">
              <w:rPr>
                <w:rFonts w:cs="Calibri"/>
                <w:b/>
                <w:bCs/>
                <w:sz w:val="18"/>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163CE90B" w14:textId="77777777" w:rsidR="00E72F99" w:rsidRPr="008C04C0" w:rsidRDefault="00E72F99" w:rsidP="007F114C">
            <w:pPr>
              <w:jc w:val="center"/>
              <w:rPr>
                <w:rFonts w:cs="Calibri"/>
                <w:b/>
                <w:bCs/>
                <w:sz w:val="18"/>
                <w:szCs w:val="20"/>
              </w:rPr>
            </w:pPr>
            <w:r w:rsidRPr="008C04C0">
              <w:rPr>
                <w:rFonts w:cs="Calibri"/>
                <w:b/>
                <w:bCs/>
                <w:sz w:val="18"/>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39C4FD93" w14:textId="77777777" w:rsidR="00E72F99" w:rsidRPr="008C04C0" w:rsidRDefault="00E72F99" w:rsidP="007F114C">
            <w:pPr>
              <w:jc w:val="center"/>
              <w:rPr>
                <w:rFonts w:cs="Calibri"/>
                <w:b/>
                <w:bCs/>
                <w:sz w:val="18"/>
                <w:szCs w:val="20"/>
              </w:rPr>
            </w:pPr>
            <w:r w:rsidRPr="008C04C0">
              <w:rPr>
                <w:rFonts w:cs="Calibri"/>
                <w:b/>
                <w:bCs/>
                <w:sz w:val="18"/>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5540BB2E" w14:textId="77777777" w:rsidR="00E72F99" w:rsidRPr="008C04C0" w:rsidRDefault="00E72F99"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2F59B831" w14:textId="77777777" w:rsidR="00E72F99" w:rsidRPr="008C04C0" w:rsidRDefault="00E72F99"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1FFBF988" w14:textId="77777777" w:rsidR="00E72F99" w:rsidRPr="008C04C0" w:rsidRDefault="00E72F99" w:rsidP="007F114C">
            <w:pPr>
              <w:jc w:val="center"/>
              <w:rPr>
                <w:rFonts w:cs="Calibri"/>
                <w:b/>
                <w:bCs/>
                <w:sz w:val="18"/>
                <w:szCs w:val="20"/>
              </w:rPr>
            </w:pPr>
            <w:r w:rsidRPr="008C04C0">
              <w:rPr>
                <w:rFonts w:cs="Calibri"/>
                <w:b/>
                <w:bCs/>
                <w:sz w:val="18"/>
                <w:szCs w:val="20"/>
              </w:rPr>
              <w:t>(m2)</w:t>
            </w:r>
          </w:p>
        </w:tc>
      </w:tr>
      <w:tr w:rsidR="008C04C0" w:rsidRPr="008C04C0" w14:paraId="6EEE69A2"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F4425" w14:textId="77777777" w:rsidR="00E72F99" w:rsidRPr="008C04C0" w:rsidRDefault="00E72F99" w:rsidP="007F114C">
            <w:pPr>
              <w:jc w:val="center"/>
              <w:rPr>
                <w:rFonts w:cs="Calibri"/>
                <w:b/>
                <w:bCs/>
                <w:sz w:val="18"/>
                <w:szCs w:val="20"/>
              </w:rPr>
            </w:pPr>
            <w:r w:rsidRPr="008C04C0">
              <w:rPr>
                <w:rFonts w:cs="Calibri"/>
                <w:b/>
                <w:bCs/>
                <w:sz w:val="18"/>
                <w:szCs w:val="20"/>
              </w:rPr>
              <w:t xml:space="preserve"> 12.01</w:t>
            </w:r>
          </w:p>
        </w:tc>
        <w:tc>
          <w:tcPr>
            <w:tcW w:w="0" w:type="auto"/>
            <w:tcBorders>
              <w:top w:val="nil"/>
              <w:left w:val="nil"/>
              <w:bottom w:val="single" w:sz="8" w:space="0" w:color="auto"/>
              <w:right w:val="single" w:sz="8" w:space="0" w:color="auto"/>
            </w:tcBorders>
            <w:shd w:val="clear" w:color="auto" w:fill="auto"/>
            <w:noWrap/>
            <w:vAlign w:val="center"/>
            <w:hideMark/>
          </w:tcPr>
          <w:p w14:paraId="3AB63036" w14:textId="77777777" w:rsidR="00E72F99" w:rsidRPr="008C04C0" w:rsidRDefault="00E72F99" w:rsidP="007F114C">
            <w:pPr>
              <w:rPr>
                <w:rFonts w:cs="Calibri"/>
                <w:b/>
                <w:bCs/>
                <w:sz w:val="18"/>
                <w:szCs w:val="20"/>
              </w:rPr>
            </w:pPr>
            <w:r w:rsidRPr="008C04C0">
              <w:rPr>
                <w:rFonts w:cs="Calibri"/>
                <w:b/>
                <w:bCs/>
                <w:sz w:val="18"/>
                <w:szCs w:val="20"/>
              </w:rPr>
              <w:t>Hármas-Körös balpart</w:t>
            </w:r>
          </w:p>
        </w:tc>
        <w:tc>
          <w:tcPr>
            <w:tcW w:w="0" w:type="auto"/>
            <w:tcBorders>
              <w:top w:val="nil"/>
              <w:left w:val="nil"/>
              <w:bottom w:val="single" w:sz="8" w:space="0" w:color="auto"/>
              <w:right w:val="single" w:sz="8" w:space="0" w:color="auto"/>
            </w:tcBorders>
            <w:shd w:val="clear" w:color="auto" w:fill="auto"/>
            <w:noWrap/>
            <w:vAlign w:val="center"/>
            <w:hideMark/>
          </w:tcPr>
          <w:p w14:paraId="7A644940" w14:textId="77777777" w:rsidR="00E72F99" w:rsidRPr="008C04C0" w:rsidRDefault="00E72F99"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745B20F2" w14:textId="77777777" w:rsidR="00E72F99" w:rsidRPr="008C04C0" w:rsidRDefault="00E72F99"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70BD820" w14:textId="77777777" w:rsidR="00E72F99" w:rsidRPr="008C04C0" w:rsidRDefault="00E72F99"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C6F3956" w14:textId="77777777" w:rsidR="00E72F99" w:rsidRPr="008C04C0" w:rsidRDefault="00E72F99"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1F77FCB" w14:textId="77777777" w:rsidR="00E72F99" w:rsidRPr="008C04C0" w:rsidRDefault="00E72F99" w:rsidP="007F114C">
            <w:pPr>
              <w:rPr>
                <w:rFonts w:cs="Calibri"/>
                <w:sz w:val="18"/>
                <w:szCs w:val="20"/>
              </w:rPr>
            </w:pPr>
            <w:r w:rsidRPr="008C04C0">
              <w:rPr>
                <w:rFonts w:cs="Calibri"/>
                <w:sz w:val="18"/>
                <w:szCs w:val="20"/>
              </w:rPr>
              <w:t> </w:t>
            </w:r>
          </w:p>
        </w:tc>
      </w:tr>
      <w:tr w:rsidR="008C04C0" w:rsidRPr="008C04C0" w14:paraId="42B55AAB"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57525A" w14:textId="77777777" w:rsidR="00E72F99" w:rsidRPr="008C04C0" w:rsidRDefault="00E72F99" w:rsidP="007F114C">
            <w:pP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FFF331D"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2C58D95F" w14:textId="77777777" w:rsidR="00E72F99" w:rsidRPr="008C04C0" w:rsidRDefault="00E72F99" w:rsidP="007F114C">
            <w:pPr>
              <w:jc w:val="center"/>
              <w:rPr>
                <w:rFonts w:cs="Calibri"/>
                <w:sz w:val="18"/>
                <w:szCs w:val="20"/>
              </w:rPr>
            </w:pPr>
            <w:r w:rsidRPr="008C04C0">
              <w:rPr>
                <w:rFonts w:cs="Calibri"/>
                <w:sz w:val="18"/>
                <w:szCs w:val="20"/>
              </w:rPr>
              <w:t>47 860</w:t>
            </w:r>
          </w:p>
        </w:tc>
        <w:tc>
          <w:tcPr>
            <w:tcW w:w="0" w:type="auto"/>
            <w:tcBorders>
              <w:top w:val="nil"/>
              <w:left w:val="nil"/>
              <w:bottom w:val="single" w:sz="8" w:space="0" w:color="auto"/>
              <w:right w:val="single" w:sz="8" w:space="0" w:color="auto"/>
            </w:tcBorders>
            <w:shd w:val="clear" w:color="auto" w:fill="auto"/>
            <w:noWrap/>
            <w:vAlign w:val="center"/>
            <w:hideMark/>
          </w:tcPr>
          <w:p w14:paraId="6797D279" w14:textId="77777777" w:rsidR="00E72F99" w:rsidRPr="008C04C0" w:rsidRDefault="00E72F99" w:rsidP="007F114C">
            <w:pPr>
              <w:jc w:val="center"/>
              <w:rPr>
                <w:rFonts w:cs="Calibri"/>
                <w:sz w:val="18"/>
                <w:szCs w:val="20"/>
              </w:rPr>
            </w:pPr>
            <w:r w:rsidRPr="008C04C0">
              <w:rPr>
                <w:rFonts w:cs="Calibri"/>
                <w:sz w:val="18"/>
                <w:szCs w:val="20"/>
              </w:rPr>
              <w:t>48 200</w:t>
            </w:r>
          </w:p>
        </w:tc>
        <w:tc>
          <w:tcPr>
            <w:tcW w:w="0" w:type="auto"/>
            <w:tcBorders>
              <w:top w:val="nil"/>
              <w:left w:val="nil"/>
              <w:bottom w:val="single" w:sz="8" w:space="0" w:color="auto"/>
              <w:right w:val="single" w:sz="8" w:space="0" w:color="auto"/>
            </w:tcBorders>
            <w:shd w:val="clear" w:color="auto" w:fill="auto"/>
            <w:noWrap/>
            <w:vAlign w:val="center"/>
            <w:hideMark/>
          </w:tcPr>
          <w:p w14:paraId="4672584E" w14:textId="77777777" w:rsidR="00E72F99" w:rsidRPr="008C04C0" w:rsidRDefault="00E72F99" w:rsidP="007F114C">
            <w:pPr>
              <w:jc w:val="center"/>
              <w:rPr>
                <w:rFonts w:cs="Calibri"/>
                <w:sz w:val="18"/>
                <w:szCs w:val="20"/>
              </w:rPr>
            </w:pPr>
            <w:r w:rsidRPr="008C04C0">
              <w:rPr>
                <w:rFonts w:cs="Calibri"/>
                <w:sz w:val="18"/>
                <w:szCs w:val="20"/>
              </w:rPr>
              <w:t>340</w:t>
            </w:r>
          </w:p>
        </w:tc>
        <w:tc>
          <w:tcPr>
            <w:tcW w:w="0" w:type="auto"/>
            <w:tcBorders>
              <w:top w:val="nil"/>
              <w:left w:val="nil"/>
              <w:bottom w:val="single" w:sz="8" w:space="0" w:color="auto"/>
              <w:right w:val="single" w:sz="8" w:space="0" w:color="auto"/>
            </w:tcBorders>
            <w:shd w:val="clear" w:color="auto" w:fill="auto"/>
            <w:noWrap/>
            <w:vAlign w:val="center"/>
            <w:hideMark/>
          </w:tcPr>
          <w:p w14:paraId="2BB274D7"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78392109" w14:textId="77777777" w:rsidR="00E72F99" w:rsidRPr="008C04C0" w:rsidRDefault="00E72F99" w:rsidP="007F114C">
            <w:pPr>
              <w:jc w:val="center"/>
              <w:rPr>
                <w:rFonts w:cs="Calibri"/>
                <w:sz w:val="18"/>
                <w:szCs w:val="20"/>
              </w:rPr>
            </w:pPr>
            <w:r w:rsidRPr="008C04C0">
              <w:rPr>
                <w:rFonts w:cs="Calibri"/>
                <w:sz w:val="18"/>
                <w:szCs w:val="20"/>
              </w:rPr>
              <w:t>4 080</w:t>
            </w:r>
          </w:p>
        </w:tc>
      </w:tr>
      <w:tr w:rsidR="008C04C0" w:rsidRPr="008C04C0" w14:paraId="397F3020"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642A76"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7BDD0A1"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7F96935" w14:textId="77777777" w:rsidR="00E72F99" w:rsidRPr="008C04C0" w:rsidRDefault="00E72F99" w:rsidP="007F114C">
            <w:pPr>
              <w:jc w:val="center"/>
              <w:rPr>
                <w:rFonts w:cs="Calibri"/>
                <w:sz w:val="18"/>
                <w:szCs w:val="20"/>
              </w:rPr>
            </w:pPr>
            <w:r w:rsidRPr="008C04C0">
              <w:rPr>
                <w:rFonts w:cs="Calibri"/>
                <w:sz w:val="18"/>
                <w:szCs w:val="20"/>
              </w:rPr>
              <w:t>45 050</w:t>
            </w:r>
          </w:p>
        </w:tc>
        <w:tc>
          <w:tcPr>
            <w:tcW w:w="0" w:type="auto"/>
            <w:tcBorders>
              <w:top w:val="nil"/>
              <w:left w:val="nil"/>
              <w:bottom w:val="single" w:sz="8" w:space="0" w:color="auto"/>
              <w:right w:val="single" w:sz="8" w:space="0" w:color="auto"/>
            </w:tcBorders>
            <w:shd w:val="clear" w:color="auto" w:fill="auto"/>
            <w:noWrap/>
            <w:vAlign w:val="center"/>
            <w:hideMark/>
          </w:tcPr>
          <w:p w14:paraId="66460359" w14:textId="77777777" w:rsidR="00E72F99" w:rsidRPr="008C04C0" w:rsidRDefault="00E72F99" w:rsidP="007F114C">
            <w:pPr>
              <w:jc w:val="center"/>
              <w:rPr>
                <w:rFonts w:cs="Calibri"/>
                <w:sz w:val="18"/>
                <w:szCs w:val="20"/>
              </w:rPr>
            </w:pPr>
            <w:r w:rsidRPr="008C04C0">
              <w:rPr>
                <w:rFonts w:cs="Calibri"/>
                <w:sz w:val="18"/>
                <w:szCs w:val="20"/>
              </w:rPr>
              <w:t>45 250</w:t>
            </w:r>
          </w:p>
        </w:tc>
        <w:tc>
          <w:tcPr>
            <w:tcW w:w="0" w:type="auto"/>
            <w:tcBorders>
              <w:top w:val="nil"/>
              <w:left w:val="nil"/>
              <w:bottom w:val="single" w:sz="8" w:space="0" w:color="auto"/>
              <w:right w:val="single" w:sz="8" w:space="0" w:color="auto"/>
            </w:tcBorders>
            <w:shd w:val="clear" w:color="auto" w:fill="auto"/>
            <w:noWrap/>
            <w:vAlign w:val="center"/>
            <w:hideMark/>
          </w:tcPr>
          <w:p w14:paraId="26FB5928" w14:textId="77777777" w:rsidR="00E72F99" w:rsidRPr="008C04C0" w:rsidRDefault="00E72F99" w:rsidP="007F114C">
            <w:pPr>
              <w:jc w:val="center"/>
              <w:rPr>
                <w:rFonts w:cs="Calibri"/>
                <w:sz w:val="18"/>
                <w:szCs w:val="20"/>
              </w:rPr>
            </w:pPr>
            <w:r w:rsidRPr="008C04C0">
              <w:rPr>
                <w:rFonts w:cs="Calibri"/>
                <w:sz w:val="18"/>
                <w:szCs w:val="20"/>
              </w:rPr>
              <w:t>200</w:t>
            </w:r>
          </w:p>
        </w:tc>
        <w:tc>
          <w:tcPr>
            <w:tcW w:w="0" w:type="auto"/>
            <w:tcBorders>
              <w:top w:val="nil"/>
              <w:left w:val="nil"/>
              <w:bottom w:val="single" w:sz="8" w:space="0" w:color="auto"/>
              <w:right w:val="single" w:sz="8" w:space="0" w:color="auto"/>
            </w:tcBorders>
            <w:shd w:val="clear" w:color="auto" w:fill="auto"/>
            <w:noWrap/>
            <w:vAlign w:val="center"/>
            <w:hideMark/>
          </w:tcPr>
          <w:p w14:paraId="1398159F"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4C82302E" w14:textId="77777777" w:rsidR="00E72F99" w:rsidRPr="008C04C0" w:rsidRDefault="00E72F99" w:rsidP="007F114C">
            <w:pPr>
              <w:jc w:val="center"/>
              <w:rPr>
                <w:rFonts w:cs="Calibri"/>
                <w:sz w:val="18"/>
                <w:szCs w:val="20"/>
              </w:rPr>
            </w:pPr>
            <w:r w:rsidRPr="008C04C0">
              <w:rPr>
                <w:rFonts w:cs="Calibri"/>
                <w:sz w:val="18"/>
                <w:szCs w:val="20"/>
              </w:rPr>
              <w:t>2 400</w:t>
            </w:r>
          </w:p>
        </w:tc>
      </w:tr>
      <w:tr w:rsidR="008C04C0" w:rsidRPr="008C04C0" w14:paraId="27F1DCDB"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66062D" w14:textId="77777777" w:rsidR="00E72F99" w:rsidRPr="008C04C0" w:rsidRDefault="00E72F99" w:rsidP="007F114C">
            <w:pPr>
              <w:jc w:val="cente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807E248"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180E09E" w14:textId="77777777" w:rsidR="00E72F99" w:rsidRPr="008C04C0" w:rsidRDefault="00E72F99" w:rsidP="007F114C">
            <w:pPr>
              <w:jc w:val="center"/>
              <w:rPr>
                <w:rFonts w:cs="Calibri"/>
                <w:sz w:val="18"/>
                <w:szCs w:val="20"/>
              </w:rPr>
            </w:pPr>
            <w:r w:rsidRPr="008C04C0">
              <w:rPr>
                <w:rFonts w:cs="Calibri"/>
                <w:sz w:val="18"/>
                <w:szCs w:val="20"/>
              </w:rPr>
              <w:t>50 450</w:t>
            </w:r>
          </w:p>
        </w:tc>
        <w:tc>
          <w:tcPr>
            <w:tcW w:w="0" w:type="auto"/>
            <w:tcBorders>
              <w:top w:val="nil"/>
              <w:left w:val="nil"/>
              <w:bottom w:val="single" w:sz="8" w:space="0" w:color="auto"/>
              <w:right w:val="single" w:sz="8" w:space="0" w:color="auto"/>
            </w:tcBorders>
            <w:shd w:val="clear" w:color="auto" w:fill="auto"/>
            <w:noWrap/>
            <w:vAlign w:val="center"/>
            <w:hideMark/>
          </w:tcPr>
          <w:p w14:paraId="1835B590" w14:textId="77777777" w:rsidR="00E72F99" w:rsidRPr="008C04C0" w:rsidRDefault="00E72F99" w:rsidP="007F114C">
            <w:pPr>
              <w:jc w:val="center"/>
              <w:rPr>
                <w:rFonts w:cs="Calibri"/>
                <w:sz w:val="18"/>
                <w:szCs w:val="20"/>
              </w:rPr>
            </w:pPr>
            <w:r w:rsidRPr="008C04C0">
              <w:rPr>
                <w:rFonts w:cs="Calibri"/>
                <w:sz w:val="18"/>
                <w:szCs w:val="20"/>
              </w:rPr>
              <w:t>50 700</w:t>
            </w:r>
          </w:p>
        </w:tc>
        <w:tc>
          <w:tcPr>
            <w:tcW w:w="0" w:type="auto"/>
            <w:tcBorders>
              <w:top w:val="nil"/>
              <w:left w:val="nil"/>
              <w:bottom w:val="single" w:sz="8" w:space="0" w:color="auto"/>
              <w:right w:val="single" w:sz="8" w:space="0" w:color="auto"/>
            </w:tcBorders>
            <w:shd w:val="clear" w:color="auto" w:fill="auto"/>
            <w:noWrap/>
            <w:vAlign w:val="center"/>
            <w:hideMark/>
          </w:tcPr>
          <w:p w14:paraId="5F831693" w14:textId="77777777" w:rsidR="00E72F99" w:rsidRPr="008C04C0" w:rsidRDefault="00E72F99" w:rsidP="007F114C">
            <w:pPr>
              <w:jc w:val="center"/>
              <w:rPr>
                <w:rFonts w:cs="Calibri"/>
                <w:sz w:val="18"/>
                <w:szCs w:val="20"/>
              </w:rPr>
            </w:pPr>
            <w:r w:rsidRPr="008C04C0">
              <w:rPr>
                <w:rFonts w:cs="Calibri"/>
                <w:sz w:val="18"/>
                <w:szCs w:val="20"/>
              </w:rPr>
              <w:t>250</w:t>
            </w:r>
          </w:p>
        </w:tc>
        <w:tc>
          <w:tcPr>
            <w:tcW w:w="0" w:type="auto"/>
            <w:tcBorders>
              <w:top w:val="nil"/>
              <w:left w:val="nil"/>
              <w:bottom w:val="single" w:sz="8" w:space="0" w:color="auto"/>
              <w:right w:val="single" w:sz="8" w:space="0" w:color="auto"/>
            </w:tcBorders>
            <w:shd w:val="clear" w:color="auto" w:fill="auto"/>
            <w:noWrap/>
            <w:vAlign w:val="center"/>
            <w:hideMark/>
          </w:tcPr>
          <w:p w14:paraId="4305E742"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5485B15B" w14:textId="77777777" w:rsidR="00E72F99" w:rsidRPr="008C04C0" w:rsidRDefault="00E72F99" w:rsidP="007F114C">
            <w:pPr>
              <w:jc w:val="center"/>
              <w:rPr>
                <w:rFonts w:cs="Calibri"/>
                <w:sz w:val="18"/>
                <w:szCs w:val="20"/>
              </w:rPr>
            </w:pPr>
            <w:r w:rsidRPr="008C04C0">
              <w:rPr>
                <w:rFonts w:cs="Calibri"/>
                <w:sz w:val="18"/>
                <w:szCs w:val="20"/>
              </w:rPr>
              <w:t>3 000</w:t>
            </w:r>
          </w:p>
        </w:tc>
      </w:tr>
      <w:tr w:rsidR="008C04C0" w:rsidRPr="008C04C0" w14:paraId="2E39E8ED"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4B28D83" w14:textId="77777777" w:rsidR="00E72F99" w:rsidRPr="008C04C0" w:rsidRDefault="00E72F99" w:rsidP="007F114C">
            <w:pPr>
              <w:jc w:val="cente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0EB86CC"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769F2064" w14:textId="77777777" w:rsidR="00E72F99" w:rsidRPr="008C04C0" w:rsidRDefault="00E72F99" w:rsidP="007F114C">
            <w:pPr>
              <w:jc w:val="center"/>
              <w:rPr>
                <w:rFonts w:cs="Calibri"/>
                <w:sz w:val="18"/>
                <w:szCs w:val="20"/>
              </w:rPr>
            </w:pPr>
            <w:r w:rsidRPr="008C04C0">
              <w:rPr>
                <w:rFonts w:cs="Calibri"/>
                <w:sz w:val="18"/>
                <w:szCs w:val="20"/>
              </w:rPr>
              <w:t>61 425</w:t>
            </w:r>
          </w:p>
        </w:tc>
        <w:tc>
          <w:tcPr>
            <w:tcW w:w="0" w:type="auto"/>
            <w:tcBorders>
              <w:top w:val="nil"/>
              <w:left w:val="nil"/>
              <w:bottom w:val="single" w:sz="8" w:space="0" w:color="auto"/>
              <w:right w:val="single" w:sz="8" w:space="0" w:color="auto"/>
            </w:tcBorders>
            <w:shd w:val="clear" w:color="auto" w:fill="auto"/>
            <w:noWrap/>
            <w:vAlign w:val="center"/>
            <w:hideMark/>
          </w:tcPr>
          <w:p w14:paraId="51AA85D4" w14:textId="77777777" w:rsidR="00E72F99" w:rsidRPr="008C04C0" w:rsidRDefault="00E72F99" w:rsidP="007F114C">
            <w:pPr>
              <w:jc w:val="center"/>
              <w:rPr>
                <w:rFonts w:cs="Calibri"/>
                <w:sz w:val="18"/>
                <w:szCs w:val="20"/>
              </w:rPr>
            </w:pPr>
            <w:r w:rsidRPr="008C04C0">
              <w:rPr>
                <w:rFonts w:cs="Calibri"/>
                <w:sz w:val="18"/>
                <w:szCs w:val="20"/>
              </w:rPr>
              <w:t>61 500</w:t>
            </w:r>
          </w:p>
        </w:tc>
        <w:tc>
          <w:tcPr>
            <w:tcW w:w="0" w:type="auto"/>
            <w:tcBorders>
              <w:top w:val="nil"/>
              <w:left w:val="nil"/>
              <w:bottom w:val="single" w:sz="8" w:space="0" w:color="auto"/>
              <w:right w:val="single" w:sz="8" w:space="0" w:color="auto"/>
            </w:tcBorders>
            <w:shd w:val="clear" w:color="auto" w:fill="auto"/>
            <w:noWrap/>
            <w:vAlign w:val="center"/>
            <w:hideMark/>
          </w:tcPr>
          <w:p w14:paraId="15DCE644" w14:textId="77777777" w:rsidR="00E72F99" w:rsidRPr="008C04C0" w:rsidRDefault="00E72F99" w:rsidP="007F114C">
            <w:pPr>
              <w:jc w:val="center"/>
              <w:rPr>
                <w:rFonts w:cs="Calibri"/>
                <w:sz w:val="18"/>
                <w:szCs w:val="20"/>
              </w:rPr>
            </w:pPr>
            <w:r w:rsidRPr="008C04C0">
              <w:rPr>
                <w:rFonts w:cs="Calibri"/>
                <w:sz w:val="18"/>
                <w:szCs w:val="20"/>
              </w:rPr>
              <w:t>75</w:t>
            </w:r>
          </w:p>
        </w:tc>
        <w:tc>
          <w:tcPr>
            <w:tcW w:w="0" w:type="auto"/>
            <w:tcBorders>
              <w:top w:val="nil"/>
              <w:left w:val="nil"/>
              <w:bottom w:val="single" w:sz="8" w:space="0" w:color="auto"/>
              <w:right w:val="single" w:sz="8" w:space="0" w:color="auto"/>
            </w:tcBorders>
            <w:shd w:val="clear" w:color="auto" w:fill="auto"/>
            <w:noWrap/>
            <w:vAlign w:val="center"/>
            <w:hideMark/>
          </w:tcPr>
          <w:p w14:paraId="567A86C8"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35919CD2" w14:textId="77777777" w:rsidR="00E72F99" w:rsidRPr="008C04C0" w:rsidRDefault="00E72F99" w:rsidP="007F114C">
            <w:pPr>
              <w:jc w:val="center"/>
              <w:rPr>
                <w:rFonts w:cs="Calibri"/>
                <w:sz w:val="18"/>
                <w:szCs w:val="20"/>
              </w:rPr>
            </w:pPr>
            <w:r w:rsidRPr="008C04C0">
              <w:rPr>
                <w:rFonts w:cs="Calibri"/>
                <w:sz w:val="18"/>
                <w:szCs w:val="20"/>
              </w:rPr>
              <w:t>900</w:t>
            </w:r>
          </w:p>
        </w:tc>
      </w:tr>
      <w:tr w:rsidR="008C04C0" w:rsidRPr="008C04C0" w14:paraId="6982EC34"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A98E41" w14:textId="77777777" w:rsidR="00E72F99" w:rsidRPr="008C04C0" w:rsidRDefault="00E72F99" w:rsidP="007F114C">
            <w:pPr>
              <w:jc w:val="cente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9C362BA"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7AF5102" w14:textId="77777777" w:rsidR="00E72F99" w:rsidRPr="008C04C0" w:rsidRDefault="00E72F99" w:rsidP="007F114C">
            <w:pPr>
              <w:jc w:val="center"/>
              <w:rPr>
                <w:rFonts w:cs="Calibri"/>
                <w:sz w:val="18"/>
                <w:szCs w:val="20"/>
              </w:rPr>
            </w:pPr>
            <w:r w:rsidRPr="008C04C0">
              <w:rPr>
                <w:rFonts w:cs="Calibri"/>
                <w:sz w:val="18"/>
                <w:szCs w:val="20"/>
              </w:rPr>
              <w:t>75 825</w:t>
            </w:r>
          </w:p>
        </w:tc>
        <w:tc>
          <w:tcPr>
            <w:tcW w:w="0" w:type="auto"/>
            <w:tcBorders>
              <w:top w:val="nil"/>
              <w:left w:val="nil"/>
              <w:bottom w:val="single" w:sz="8" w:space="0" w:color="auto"/>
              <w:right w:val="single" w:sz="8" w:space="0" w:color="auto"/>
            </w:tcBorders>
            <w:shd w:val="clear" w:color="auto" w:fill="auto"/>
            <w:noWrap/>
            <w:vAlign w:val="center"/>
            <w:hideMark/>
          </w:tcPr>
          <w:p w14:paraId="4BC3B8F4" w14:textId="77777777" w:rsidR="00E72F99" w:rsidRPr="008C04C0" w:rsidRDefault="00E72F99" w:rsidP="007F114C">
            <w:pPr>
              <w:jc w:val="center"/>
              <w:rPr>
                <w:rFonts w:cs="Calibri"/>
                <w:sz w:val="18"/>
                <w:szCs w:val="20"/>
              </w:rPr>
            </w:pPr>
            <w:r w:rsidRPr="008C04C0">
              <w:rPr>
                <w:rFonts w:cs="Calibri"/>
                <w:sz w:val="18"/>
                <w:szCs w:val="20"/>
              </w:rPr>
              <w:t>76 200</w:t>
            </w:r>
          </w:p>
        </w:tc>
        <w:tc>
          <w:tcPr>
            <w:tcW w:w="0" w:type="auto"/>
            <w:tcBorders>
              <w:top w:val="nil"/>
              <w:left w:val="nil"/>
              <w:bottom w:val="single" w:sz="8" w:space="0" w:color="auto"/>
              <w:right w:val="single" w:sz="8" w:space="0" w:color="auto"/>
            </w:tcBorders>
            <w:shd w:val="clear" w:color="auto" w:fill="auto"/>
            <w:noWrap/>
            <w:vAlign w:val="center"/>
            <w:hideMark/>
          </w:tcPr>
          <w:p w14:paraId="2E9B52D1" w14:textId="77777777" w:rsidR="00E72F99" w:rsidRPr="008C04C0" w:rsidRDefault="00E72F99" w:rsidP="007F114C">
            <w:pPr>
              <w:jc w:val="center"/>
              <w:rPr>
                <w:rFonts w:cs="Calibri"/>
                <w:sz w:val="18"/>
                <w:szCs w:val="20"/>
              </w:rPr>
            </w:pPr>
            <w:r w:rsidRPr="008C04C0">
              <w:rPr>
                <w:rFonts w:cs="Calibri"/>
                <w:sz w:val="18"/>
                <w:szCs w:val="20"/>
              </w:rPr>
              <w:t>375</w:t>
            </w:r>
          </w:p>
        </w:tc>
        <w:tc>
          <w:tcPr>
            <w:tcW w:w="0" w:type="auto"/>
            <w:tcBorders>
              <w:top w:val="nil"/>
              <w:left w:val="nil"/>
              <w:bottom w:val="single" w:sz="8" w:space="0" w:color="auto"/>
              <w:right w:val="single" w:sz="8" w:space="0" w:color="auto"/>
            </w:tcBorders>
            <w:shd w:val="clear" w:color="auto" w:fill="auto"/>
            <w:noWrap/>
            <w:vAlign w:val="center"/>
            <w:hideMark/>
          </w:tcPr>
          <w:p w14:paraId="17C4DE2A"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768BBA9C" w14:textId="77777777" w:rsidR="00E72F99" w:rsidRPr="008C04C0" w:rsidRDefault="00E72F99" w:rsidP="007F114C">
            <w:pPr>
              <w:jc w:val="center"/>
              <w:rPr>
                <w:rFonts w:cs="Calibri"/>
                <w:sz w:val="18"/>
                <w:szCs w:val="20"/>
              </w:rPr>
            </w:pPr>
            <w:r w:rsidRPr="008C04C0">
              <w:rPr>
                <w:rFonts w:cs="Calibri"/>
                <w:sz w:val="18"/>
                <w:szCs w:val="20"/>
              </w:rPr>
              <w:t>4 500</w:t>
            </w:r>
          </w:p>
        </w:tc>
      </w:tr>
      <w:tr w:rsidR="008C04C0" w:rsidRPr="008C04C0" w14:paraId="624C6307" w14:textId="77777777" w:rsidTr="007F114C">
        <w:trPr>
          <w:trHeight w:val="26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AC78B5" w14:textId="77777777" w:rsidR="00E72F99" w:rsidRPr="008C04C0" w:rsidRDefault="00E72F99" w:rsidP="007F114C">
            <w:pPr>
              <w:jc w:val="center"/>
              <w:rPr>
                <w:rFonts w:cs="Calibri"/>
                <w:sz w:val="18"/>
                <w:szCs w:val="20"/>
              </w:rPr>
            </w:pPr>
            <w:r w:rsidRPr="008C04C0">
              <w:rPr>
                <w:rFonts w:cs="Calibri"/>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99F8E39"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91FEBB7" w14:textId="77777777" w:rsidR="00E72F99" w:rsidRPr="008C04C0" w:rsidRDefault="00E72F99" w:rsidP="007F114C">
            <w:pPr>
              <w:jc w:val="center"/>
              <w:rPr>
                <w:rFonts w:cs="Calibri"/>
                <w:sz w:val="18"/>
                <w:szCs w:val="20"/>
              </w:rPr>
            </w:pPr>
            <w:r w:rsidRPr="008C04C0">
              <w:rPr>
                <w:rFonts w:cs="Calibri"/>
                <w:sz w:val="18"/>
                <w:szCs w:val="20"/>
              </w:rPr>
              <w:t>76 200</w:t>
            </w:r>
          </w:p>
        </w:tc>
        <w:tc>
          <w:tcPr>
            <w:tcW w:w="0" w:type="auto"/>
            <w:tcBorders>
              <w:top w:val="nil"/>
              <w:left w:val="nil"/>
              <w:bottom w:val="single" w:sz="8" w:space="0" w:color="auto"/>
              <w:right w:val="single" w:sz="8" w:space="0" w:color="auto"/>
            </w:tcBorders>
            <w:shd w:val="clear" w:color="auto" w:fill="auto"/>
            <w:noWrap/>
            <w:vAlign w:val="center"/>
            <w:hideMark/>
          </w:tcPr>
          <w:p w14:paraId="78A27822" w14:textId="77777777" w:rsidR="00E72F99" w:rsidRPr="008C04C0" w:rsidRDefault="00E72F99" w:rsidP="007F114C">
            <w:pPr>
              <w:jc w:val="center"/>
              <w:rPr>
                <w:rFonts w:cs="Calibri"/>
                <w:sz w:val="18"/>
                <w:szCs w:val="20"/>
              </w:rPr>
            </w:pPr>
            <w:r w:rsidRPr="008C04C0">
              <w:rPr>
                <w:rFonts w:cs="Calibri"/>
                <w:sz w:val="18"/>
                <w:szCs w:val="20"/>
              </w:rPr>
              <w:t>76 300</w:t>
            </w:r>
          </w:p>
        </w:tc>
        <w:tc>
          <w:tcPr>
            <w:tcW w:w="0" w:type="auto"/>
            <w:tcBorders>
              <w:top w:val="nil"/>
              <w:left w:val="nil"/>
              <w:bottom w:val="single" w:sz="8" w:space="0" w:color="auto"/>
              <w:right w:val="single" w:sz="8" w:space="0" w:color="auto"/>
            </w:tcBorders>
            <w:shd w:val="clear" w:color="auto" w:fill="auto"/>
            <w:noWrap/>
            <w:vAlign w:val="center"/>
            <w:hideMark/>
          </w:tcPr>
          <w:p w14:paraId="0BE7BA73" w14:textId="77777777" w:rsidR="00E72F99" w:rsidRPr="008C04C0" w:rsidRDefault="00E72F99" w:rsidP="007F114C">
            <w:pPr>
              <w:jc w:val="center"/>
              <w:rPr>
                <w:rFonts w:cs="Calibri"/>
                <w:sz w:val="18"/>
                <w:szCs w:val="20"/>
              </w:rPr>
            </w:pPr>
            <w:r w:rsidRPr="008C04C0">
              <w:rPr>
                <w:rFonts w:cs="Calibri"/>
                <w:sz w:val="18"/>
                <w:szCs w:val="20"/>
              </w:rPr>
              <w:t>100</w:t>
            </w:r>
          </w:p>
        </w:tc>
        <w:tc>
          <w:tcPr>
            <w:tcW w:w="0" w:type="auto"/>
            <w:tcBorders>
              <w:top w:val="nil"/>
              <w:left w:val="nil"/>
              <w:bottom w:val="single" w:sz="8" w:space="0" w:color="auto"/>
              <w:right w:val="single" w:sz="8" w:space="0" w:color="auto"/>
            </w:tcBorders>
            <w:shd w:val="clear" w:color="auto" w:fill="auto"/>
            <w:noWrap/>
            <w:vAlign w:val="center"/>
            <w:hideMark/>
          </w:tcPr>
          <w:p w14:paraId="53E87843" w14:textId="77777777" w:rsidR="00E72F99" w:rsidRPr="008C04C0" w:rsidRDefault="00E72F99" w:rsidP="007F114C">
            <w:pPr>
              <w:jc w:val="center"/>
              <w:rPr>
                <w:rFonts w:cs="Calibri"/>
                <w:sz w:val="18"/>
                <w:szCs w:val="20"/>
              </w:rPr>
            </w:pPr>
            <w:r w:rsidRPr="008C04C0">
              <w:rPr>
                <w:rFonts w:cs="Calibri"/>
                <w:sz w:val="18"/>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185A7BCF" w14:textId="77777777" w:rsidR="00E72F99" w:rsidRPr="008C04C0" w:rsidRDefault="00E72F99" w:rsidP="007F114C">
            <w:pPr>
              <w:jc w:val="center"/>
              <w:rPr>
                <w:rFonts w:cs="Calibri"/>
                <w:sz w:val="18"/>
                <w:szCs w:val="20"/>
              </w:rPr>
            </w:pPr>
            <w:r w:rsidRPr="008C04C0">
              <w:rPr>
                <w:rFonts w:cs="Calibri"/>
                <w:sz w:val="18"/>
                <w:szCs w:val="20"/>
              </w:rPr>
              <w:t>1 200</w:t>
            </w:r>
          </w:p>
        </w:tc>
      </w:tr>
      <w:tr w:rsidR="008C04C0" w:rsidRPr="008C04C0" w14:paraId="561287B5" w14:textId="77777777" w:rsidTr="007F114C">
        <w:trPr>
          <w:trHeight w:val="274"/>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7FF18A" w14:textId="77777777" w:rsidR="00E72F99" w:rsidRPr="008C04C0" w:rsidRDefault="00E72F99" w:rsidP="007F114C">
            <w:pPr>
              <w:jc w:val="right"/>
              <w:rPr>
                <w:rFonts w:cs="Calibri"/>
                <w:b/>
                <w:bCs/>
                <w:sz w:val="18"/>
                <w:szCs w:val="20"/>
              </w:rPr>
            </w:pPr>
            <w:r w:rsidRPr="008C04C0">
              <w:rPr>
                <w:rFonts w:cs="Calibri"/>
                <w:b/>
                <w:bCs/>
                <w:sz w:val="18"/>
                <w:szCs w:val="20"/>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7262077B" w14:textId="77777777" w:rsidR="00E72F99" w:rsidRPr="008C04C0" w:rsidRDefault="00E72F99" w:rsidP="007F114C">
            <w:pPr>
              <w:jc w:val="center"/>
              <w:rPr>
                <w:rFonts w:cs="Calibri"/>
                <w:b/>
                <w:bCs/>
                <w:sz w:val="18"/>
                <w:szCs w:val="20"/>
              </w:rPr>
            </w:pPr>
            <w:r w:rsidRPr="008C04C0">
              <w:rPr>
                <w:rFonts w:cs="Calibri"/>
                <w:b/>
                <w:bCs/>
                <w:sz w:val="18"/>
                <w:szCs w:val="20"/>
              </w:rPr>
              <w:t>1 340</w:t>
            </w:r>
          </w:p>
        </w:tc>
        <w:tc>
          <w:tcPr>
            <w:tcW w:w="0" w:type="auto"/>
            <w:tcBorders>
              <w:top w:val="nil"/>
              <w:left w:val="nil"/>
              <w:bottom w:val="single" w:sz="8" w:space="0" w:color="auto"/>
              <w:right w:val="single" w:sz="8" w:space="0" w:color="auto"/>
            </w:tcBorders>
            <w:shd w:val="clear" w:color="auto" w:fill="auto"/>
            <w:noWrap/>
            <w:vAlign w:val="center"/>
            <w:hideMark/>
          </w:tcPr>
          <w:p w14:paraId="35C5FD69" w14:textId="31E8C6F1" w:rsidR="00E72F99" w:rsidRPr="008C04C0" w:rsidRDefault="00E72F99" w:rsidP="007F114C">
            <w:pPr>
              <w:jc w:val="center"/>
              <w:rPr>
                <w:rFonts w:cs="Calibri"/>
                <w:b/>
                <w:bCs/>
                <w:sz w:val="18"/>
                <w:szCs w:val="20"/>
              </w:rPr>
            </w:pPr>
          </w:p>
        </w:tc>
        <w:tc>
          <w:tcPr>
            <w:tcW w:w="0" w:type="auto"/>
            <w:tcBorders>
              <w:top w:val="nil"/>
              <w:left w:val="nil"/>
              <w:bottom w:val="single" w:sz="8" w:space="0" w:color="auto"/>
              <w:right w:val="single" w:sz="8" w:space="0" w:color="auto"/>
            </w:tcBorders>
            <w:shd w:val="clear" w:color="auto" w:fill="auto"/>
            <w:noWrap/>
            <w:vAlign w:val="center"/>
            <w:hideMark/>
          </w:tcPr>
          <w:p w14:paraId="07976536" w14:textId="77777777" w:rsidR="00E72F99" w:rsidRPr="008C04C0" w:rsidRDefault="00E72F99" w:rsidP="007F114C">
            <w:pPr>
              <w:jc w:val="center"/>
              <w:rPr>
                <w:rFonts w:cs="Calibri"/>
                <w:b/>
                <w:bCs/>
                <w:sz w:val="18"/>
                <w:szCs w:val="20"/>
              </w:rPr>
            </w:pPr>
            <w:r w:rsidRPr="008C04C0">
              <w:rPr>
                <w:rFonts w:cs="Calibri"/>
                <w:b/>
                <w:bCs/>
                <w:sz w:val="18"/>
                <w:szCs w:val="20"/>
              </w:rPr>
              <w:t>16 080</w:t>
            </w:r>
          </w:p>
        </w:tc>
      </w:tr>
    </w:tbl>
    <w:p w14:paraId="1FED0259" w14:textId="77777777" w:rsidR="00E72F99" w:rsidRPr="008C04C0" w:rsidRDefault="00E72F99" w:rsidP="00E72F99">
      <w:pPr>
        <w:jc w:val="center"/>
        <w:rPr>
          <w:b/>
        </w:rPr>
      </w:pPr>
    </w:p>
    <w:p w14:paraId="627FD0C5" w14:textId="4E501BB8" w:rsidR="00E72F99" w:rsidRPr="008C04C0" w:rsidRDefault="00E72F99" w:rsidP="00E72F99">
      <w:pPr>
        <w:spacing w:after="120"/>
      </w:pPr>
      <w:r w:rsidRPr="008C04C0">
        <w:rPr>
          <w:rFonts w:cs="Arial"/>
        </w:rPr>
        <w:t xml:space="preserve">Az építési módszer magában foglalja a kötőanyaggal történő folyamatos talajátkeverést a kaparóláncos vezérgéppel </w:t>
      </w:r>
      <w:smartTag w:uri="urn:schemas-microsoft-com:office:smarttags" w:element="metricconverter">
        <w:smartTagPr>
          <w:attr w:name="ProductID" w:val="12,0 m"/>
        </w:smartTagPr>
        <w:r w:rsidRPr="008C04C0">
          <w:rPr>
            <w:rFonts w:cs="Arial"/>
          </w:rPr>
          <w:t>12,0 m</w:t>
        </w:r>
      </w:smartTag>
      <w:r w:rsidRPr="008C04C0">
        <w:rPr>
          <w:rFonts w:cs="Arial"/>
        </w:rPr>
        <w:t xml:space="preserve"> mélységig valamint 1,</w:t>
      </w:r>
      <w:r w:rsidR="00C60F06">
        <w:rPr>
          <w:rFonts w:cs="Arial"/>
        </w:rPr>
        <w:t>25</w:t>
      </w:r>
      <w:r w:rsidRPr="008C04C0">
        <w:rPr>
          <w:rFonts w:cs="Arial"/>
        </w:rPr>
        <w:t xml:space="preserve"> m mélységig HDPE lemez elhelyezését. Ennél a résfalépítési technológiánál a helyszínen található termett talaj, illetve a töltéstest anyaga kerül összekeverésre a vízzárást biztosító MIB Binder vagy azzal műszakilag egyenértékű kötőanyaggal. A felhasznált kötőanyag egy kohósalak tartalmú ellenőrzött késztermék, folyamatos minőségellenőrzés alatt álló bevizsgált ásványi kötőanyagokból. Az összetétele igazodik a vízzáró falak helyszíni keveréssel történő előállítási eljárásához.</w:t>
      </w:r>
      <w:r w:rsidRPr="008C04C0">
        <w:t xml:space="preserve"> </w:t>
      </w:r>
    </w:p>
    <w:p w14:paraId="5C78F77F" w14:textId="77777777" w:rsidR="00E72F99" w:rsidRPr="008C04C0" w:rsidRDefault="00E72F99" w:rsidP="00E72F99">
      <w:pPr>
        <w:spacing w:after="120"/>
      </w:pPr>
      <w:r w:rsidRPr="008C04C0">
        <w:t>A kötőanyag zagy a talajjal történő összekeverés és a megszilárdulás után biztosítja a vízzáróságon túl a töltéstesttel történő együttdolgozást.</w:t>
      </w:r>
    </w:p>
    <w:p w14:paraId="27BBAC7D" w14:textId="77777777" w:rsidR="00E72F99" w:rsidRPr="008C04C0" w:rsidRDefault="00E72F99" w:rsidP="00E72F99">
      <w:pPr>
        <w:rPr>
          <w:rFonts w:cs="Arial"/>
        </w:rPr>
      </w:pPr>
      <w:r w:rsidRPr="008C04C0">
        <w:rPr>
          <w:rFonts w:cs="Arial"/>
        </w:rPr>
        <w:t>A résfal az árvízvédelmi töltés tengelyében halad.</w:t>
      </w:r>
    </w:p>
    <w:p w14:paraId="65D4F9B8" w14:textId="77777777" w:rsidR="00E72F99" w:rsidRPr="008C04C0" w:rsidRDefault="00E72F99" w:rsidP="00E72F99">
      <w:pPr>
        <w:rPr>
          <w:rFonts w:cs="Arial"/>
        </w:rPr>
      </w:pPr>
    </w:p>
    <w:p w14:paraId="367CFE88" w14:textId="77777777" w:rsidR="00E72F99" w:rsidRPr="008C04C0" w:rsidRDefault="00E72F99" w:rsidP="00E72F99">
      <w:pPr>
        <w:rPr>
          <w:rFonts w:cs="Arial"/>
        </w:rPr>
      </w:pPr>
      <w:r w:rsidRPr="008C04C0">
        <w:rPr>
          <w:rFonts w:cs="Arial"/>
        </w:rPr>
        <w:lastRenderedPageBreak/>
        <w:t xml:space="preserve">A beépítésre kerülő résfalak </w:t>
      </w:r>
      <w:r w:rsidRPr="008C04C0">
        <w:rPr>
          <w:rFonts w:cs="Arial"/>
          <w:b/>
          <w:u w:val="single"/>
        </w:rPr>
        <w:t>előirányzott</w:t>
      </w:r>
      <w:r w:rsidRPr="008C04C0">
        <w:rPr>
          <w:rFonts w:cs="Arial"/>
        </w:rPr>
        <w:t xml:space="preserve"> összesítő mennyiségei:</w:t>
      </w:r>
    </w:p>
    <w:p w14:paraId="743D7674" w14:textId="77777777" w:rsidR="00E72F99" w:rsidRPr="008C04C0" w:rsidRDefault="00E72F99" w:rsidP="00E72F99">
      <w:pPr>
        <w:rPr>
          <w:rFonts w:cs="Arial"/>
        </w:rPr>
      </w:pPr>
    </w:p>
    <w:p w14:paraId="74F6322E" w14:textId="77777777" w:rsidR="00E72F99" w:rsidRPr="008C04C0" w:rsidRDefault="00E72F99" w:rsidP="00E72F99">
      <w:pPr>
        <w:rPr>
          <w:rFonts w:cs="Arial"/>
        </w:rPr>
      </w:pPr>
      <w:r w:rsidRPr="008C04C0">
        <w:rPr>
          <w:rFonts w:cs="Arial"/>
        </w:rPr>
        <w:t xml:space="preserve">Résfal hossza: </w:t>
      </w:r>
      <w:r w:rsidRPr="008C04C0">
        <w:rPr>
          <w:rFonts w:cs="Arial"/>
        </w:rPr>
        <w:tab/>
      </w:r>
      <w:r w:rsidRPr="008C04C0">
        <w:rPr>
          <w:rFonts w:cs="Arial"/>
        </w:rPr>
        <w:tab/>
        <w:t>1 340 m</w:t>
      </w:r>
    </w:p>
    <w:p w14:paraId="23EFFA3C" w14:textId="77777777" w:rsidR="00E72F99" w:rsidRPr="008C04C0" w:rsidRDefault="00E72F99" w:rsidP="00E72F99">
      <w:pPr>
        <w:rPr>
          <w:rFonts w:cs="Arial"/>
        </w:rPr>
      </w:pPr>
      <w:r w:rsidRPr="008C04C0">
        <w:rPr>
          <w:rFonts w:cs="Arial"/>
        </w:rPr>
        <w:t>Résfal mélysége:</w:t>
      </w:r>
      <w:r w:rsidRPr="008C04C0">
        <w:rPr>
          <w:rFonts w:cs="Arial"/>
        </w:rPr>
        <w:tab/>
      </w:r>
      <w:smartTag w:uri="urn:schemas-microsoft-com:office:smarttags" w:element="metricconverter">
        <w:smartTagPr>
          <w:attr w:name="ProductID" w:val="12,0 m"/>
        </w:smartTagPr>
        <w:r w:rsidRPr="008C04C0">
          <w:rPr>
            <w:rFonts w:cs="Arial"/>
          </w:rPr>
          <w:t>12,0 m</w:t>
        </w:r>
      </w:smartTag>
    </w:p>
    <w:p w14:paraId="485F9C73" w14:textId="77777777" w:rsidR="00E72F99" w:rsidRPr="008C04C0" w:rsidRDefault="00E72F99" w:rsidP="00E72F99">
      <w:pPr>
        <w:rPr>
          <w:rFonts w:cs="Arial"/>
        </w:rPr>
      </w:pPr>
      <w:r w:rsidRPr="008C04C0">
        <w:rPr>
          <w:rFonts w:cs="Arial"/>
        </w:rPr>
        <w:t>Résfal felülete:</w:t>
      </w:r>
      <w:r w:rsidRPr="008C04C0">
        <w:rPr>
          <w:rFonts w:cs="Arial"/>
        </w:rPr>
        <w:tab/>
        <w:t xml:space="preserve">         </w:t>
      </w:r>
      <w:r w:rsidRPr="008C04C0">
        <w:rPr>
          <w:rFonts w:cs="Arial"/>
        </w:rPr>
        <w:tab/>
        <w:t>16 080  m</w:t>
      </w:r>
      <w:r w:rsidRPr="008C04C0">
        <w:rPr>
          <w:rFonts w:cs="Arial"/>
          <w:vertAlign w:val="superscript"/>
        </w:rPr>
        <w:t>2</w:t>
      </w:r>
    </w:p>
    <w:p w14:paraId="1701BAA7" w14:textId="77777777" w:rsidR="00E72F99" w:rsidRPr="008C04C0" w:rsidRDefault="00E72F99" w:rsidP="00E72F99"/>
    <w:p w14:paraId="2D74C019" w14:textId="74329309" w:rsidR="00E72F99" w:rsidRDefault="00E72F99" w:rsidP="00E72F99">
      <w:r w:rsidRPr="008C04C0">
        <w:t xml:space="preserve">A vízzáró fallal szemben támasztott követelmény, hogy a falnak a vízzárást akkor is biztosítani kell, ha a töltésben száradási (zsugorodási) repedések alakulnak ki.  </w:t>
      </w:r>
    </w:p>
    <w:p w14:paraId="12113615" w14:textId="4DD6D73A" w:rsidR="00B36139" w:rsidRDefault="00B36139" w:rsidP="00E72F99"/>
    <w:p w14:paraId="1E691BDC" w14:textId="50C4EBBF" w:rsidR="00B36139" w:rsidRPr="00C95A63" w:rsidRDefault="00B36139" w:rsidP="00B36139">
      <w:pPr>
        <w:rPr>
          <w:i/>
          <w:u w:val="single"/>
        </w:rPr>
      </w:pPr>
      <w:r>
        <w:rPr>
          <w:i/>
          <w:u w:val="single"/>
        </w:rPr>
        <w:t>A KÖVIZIG</w:t>
      </w:r>
      <w:r w:rsidRPr="00C95A63">
        <w:rPr>
          <w:i/>
          <w:u w:val="single"/>
        </w:rPr>
        <w:t xml:space="preserve"> nyilvántartásában az alábbi töltést keresztező objektumok szerepelnek: </w:t>
      </w:r>
    </w:p>
    <w:p w14:paraId="415E893C" w14:textId="21464E10" w:rsidR="00B36139" w:rsidRPr="00C95A63" w:rsidRDefault="00B36139" w:rsidP="00B36139">
      <w:r>
        <w:t>76+240</w:t>
      </w:r>
      <w:r w:rsidRPr="00C95A63">
        <w:t xml:space="preserve"> tkm</w:t>
      </w:r>
      <w:r w:rsidRPr="00C95A63">
        <w:tab/>
      </w:r>
      <w:r>
        <w:t>Torzsási szivornya</w:t>
      </w:r>
      <w:r w:rsidRPr="00C95A63">
        <w:t xml:space="preserve"> (NA </w:t>
      </w:r>
      <w:r>
        <w:t>60</w:t>
      </w:r>
      <w:r w:rsidRPr="00C95A63">
        <w:t xml:space="preserve">0) </w:t>
      </w:r>
    </w:p>
    <w:p w14:paraId="6582D6EC" w14:textId="77777777" w:rsidR="00B36139" w:rsidRDefault="00B36139" w:rsidP="00B36139"/>
    <w:p w14:paraId="31DBD909" w14:textId="687EE84A" w:rsidR="00B36139" w:rsidRPr="00C95A63" w:rsidRDefault="00B36139" w:rsidP="00B36139">
      <w:r w:rsidRPr="00C95A63">
        <w:t xml:space="preserve">A </w:t>
      </w:r>
      <w:r>
        <w:t>szivornya 2-2</w:t>
      </w:r>
      <w:r w:rsidRPr="00C95A63">
        <w:t xml:space="preserve"> m-es körzetében a résfal építését meg kell szakítani, ezért a résfal és műtárgy vízzáró kapcsolatát</w:t>
      </w:r>
      <w:r>
        <w:t xml:space="preserve"> injektálással kell kialakítani.</w:t>
      </w:r>
    </w:p>
    <w:p w14:paraId="72FA50D3" w14:textId="77777777" w:rsidR="00E72F99" w:rsidRPr="008C04C0" w:rsidRDefault="00E72F99" w:rsidP="00E72F99"/>
    <w:p w14:paraId="07FBB561" w14:textId="77777777" w:rsidR="00E72F99" w:rsidRPr="008C04C0" w:rsidRDefault="00E72F99" w:rsidP="00E72F99">
      <w:r w:rsidRPr="008C04C0">
        <w:t>A szádfalazással érintett töltésszakaszok a következők:</w:t>
      </w:r>
    </w:p>
    <w:p w14:paraId="5E69EE21" w14:textId="77777777" w:rsidR="00E72F99" w:rsidRPr="008C04C0" w:rsidRDefault="00E72F99" w:rsidP="00E72F99"/>
    <w:tbl>
      <w:tblPr>
        <w:tblW w:w="9155" w:type="dxa"/>
        <w:tblCellMar>
          <w:left w:w="70" w:type="dxa"/>
          <w:right w:w="70" w:type="dxa"/>
        </w:tblCellMar>
        <w:tblLook w:val="04A0" w:firstRow="1" w:lastRow="0" w:firstColumn="1" w:lastColumn="0" w:noHBand="0" w:noVBand="1"/>
      </w:tblPr>
      <w:tblGrid>
        <w:gridCol w:w="717"/>
        <w:gridCol w:w="2048"/>
        <w:gridCol w:w="855"/>
        <w:gridCol w:w="855"/>
        <w:gridCol w:w="1560"/>
        <w:gridCol w:w="1560"/>
        <w:gridCol w:w="1560"/>
      </w:tblGrid>
      <w:tr w:rsidR="008C04C0" w:rsidRPr="008C04C0" w14:paraId="25886D61" w14:textId="77777777" w:rsidTr="007F114C">
        <w:trPr>
          <w:trHeight w:val="39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E1420E" w14:textId="77777777" w:rsidR="00E72F99" w:rsidRPr="008C04C0" w:rsidRDefault="00E72F99" w:rsidP="007F114C">
            <w:pPr>
              <w:jc w:val="center"/>
              <w:rPr>
                <w:rFonts w:cs="Calibri"/>
                <w:b/>
                <w:bCs/>
                <w:sz w:val="18"/>
                <w:szCs w:val="20"/>
              </w:rPr>
            </w:pPr>
            <w:r w:rsidRPr="008C04C0">
              <w:rPr>
                <w:rFonts w:cs="Calibri"/>
                <w:b/>
                <w:bCs/>
                <w:sz w:val="18"/>
                <w:szCs w:val="20"/>
              </w:rPr>
              <w:t>Töltésszakasz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CAFD34C"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Szelvényszám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49FE01"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Hossz</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1A2155A"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Mélység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19DEE3" w14:textId="77777777" w:rsidR="00E72F99" w:rsidRPr="008C04C0" w:rsidRDefault="00E72F99" w:rsidP="007F114C">
            <w:pPr>
              <w:jc w:val="center"/>
              <w:rPr>
                <w:rFonts w:cs="Calibri"/>
                <w:b/>
                <w:bCs/>
                <w:sz w:val="18"/>
                <w:szCs w:val="20"/>
              </w:rPr>
            </w:pPr>
            <w:r w:rsidRPr="008C04C0">
              <w:rPr>
                <w:rFonts w:cs="Calibri"/>
                <w:b/>
                <w:bCs/>
                <w:sz w:val="18"/>
                <w:szCs w:val="20"/>
              </w:rPr>
              <w:t>ELŐIRÁNYZOTT</w:t>
            </w:r>
            <w:r w:rsidRPr="008C04C0">
              <w:rPr>
                <w:rFonts w:cs="Calibri"/>
                <w:b/>
                <w:bCs/>
                <w:sz w:val="18"/>
                <w:szCs w:val="20"/>
              </w:rPr>
              <w:br/>
              <w:t>Felület</w:t>
            </w:r>
          </w:p>
        </w:tc>
      </w:tr>
      <w:tr w:rsidR="008C04C0" w:rsidRPr="008C04C0" w14:paraId="599FBE65"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D8DD94" w14:textId="77777777" w:rsidR="00E72F99" w:rsidRPr="008C04C0" w:rsidRDefault="00E72F99" w:rsidP="007F114C">
            <w:pPr>
              <w:jc w:val="center"/>
              <w:rPr>
                <w:rFonts w:cs="Calibri"/>
                <w:b/>
                <w:bCs/>
                <w:sz w:val="18"/>
                <w:szCs w:val="20"/>
              </w:rPr>
            </w:pPr>
            <w:r w:rsidRPr="008C04C0">
              <w:rPr>
                <w:rFonts w:cs="Calibri"/>
                <w:b/>
                <w:bCs/>
                <w:sz w:val="18"/>
                <w:szCs w:val="20"/>
              </w:rPr>
              <w:t>száma</w:t>
            </w:r>
          </w:p>
        </w:tc>
        <w:tc>
          <w:tcPr>
            <w:tcW w:w="0" w:type="auto"/>
            <w:tcBorders>
              <w:top w:val="nil"/>
              <w:left w:val="nil"/>
              <w:bottom w:val="single" w:sz="8" w:space="0" w:color="auto"/>
              <w:right w:val="single" w:sz="8" w:space="0" w:color="auto"/>
            </w:tcBorders>
            <w:shd w:val="clear" w:color="auto" w:fill="auto"/>
            <w:noWrap/>
            <w:vAlign w:val="center"/>
            <w:hideMark/>
          </w:tcPr>
          <w:p w14:paraId="03B97194" w14:textId="77777777" w:rsidR="00E72F99" w:rsidRPr="008C04C0" w:rsidRDefault="00E72F99" w:rsidP="007F114C">
            <w:pPr>
              <w:jc w:val="center"/>
              <w:rPr>
                <w:rFonts w:cs="Calibri"/>
                <w:b/>
                <w:bCs/>
                <w:sz w:val="18"/>
                <w:szCs w:val="20"/>
              </w:rPr>
            </w:pPr>
            <w:r w:rsidRPr="008C04C0">
              <w:rPr>
                <w:rFonts w:cs="Calibri"/>
                <w:b/>
                <w:bCs/>
                <w:sz w:val="18"/>
                <w:szCs w:val="20"/>
              </w:rPr>
              <w:t>neve</w:t>
            </w:r>
          </w:p>
        </w:tc>
        <w:tc>
          <w:tcPr>
            <w:tcW w:w="0" w:type="auto"/>
            <w:tcBorders>
              <w:top w:val="nil"/>
              <w:left w:val="nil"/>
              <w:bottom w:val="single" w:sz="8" w:space="0" w:color="auto"/>
              <w:right w:val="single" w:sz="8" w:space="0" w:color="auto"/>
            </w:tcBorders>
            <w:shd w:val="clear" w:color="auto" w:fill="auto"/>
            <w:noWrap/>
            <w:vAlign w:val="center"/>
            <w:hideMark/>
          </w:tcPr>
          <w:p w14:paraId="7C46E326" w14:textId="77777777" w:rsidR="00E72F99" w:rsidRPr="008C04C0" w:rsidRDefault="00E72F99" w:rsidP="007F114C">
            <w:pPr>
              <w:jc w:val="center"/>
              <w:rPr>
                <w:rFonts w:cs="Calibri"/>
                <w:b/>
                <w:bCs/>
                <w:sz w:val="18"/>
                <w:szCs w:val="20"/>
              </w:rPr>
            </w:pPr>
            <w:r w:rsidRPr="008C04C0">
              <w:rPr>
                <w:rFonts w:cs="Calibri"/>
                <w:b/>
                <w:bCs/>
                <w:sz w:val="18"/>
                <w:szCs w:val="20"/>
              </w:rPr>
              <w:t xml:space="preserve"> -tól</w:t>
            </w:r>
          </w:p>
        </w:tc>
        <w:tc>
          <w:tcPr>
            <w:tcW w:w="0" w:type="auto"/>
            <w:tcBorders>
              <w:top w:val="nil"/>
              <w:left w:val="nil"/>
              <w:bottom w:val="single" w:sz="8" w:space="0" w:color="auto"/>
              <w:right w:val="single" w:sz="8" w:space="0" w:color="auto"/>
            </w:tcBorders>
            <w:shd w:val="clear" w:color="auto" w:fill="auto"/>
            <w:noWrap/>
            <w:vAlign w:val="center"/>
            <w:hideMark/>
          </w:tcPr>
          <w:p w14:paraId="46852556" w14:textId="77777777" w:rsidR="00E72F99" w:rsidRPr="008C04C0" w:rsidRDefault="00E72F99" w:rsidP="007F114C">
            <w:pPr>
              <w:jc w:val="center"/>
              <w:rPr>
                <w:rFonts w:cs="Calibri"/>
                <w:b/>
                <w:bCs/>
                <w:sz w:val="18"/>
                <w:szCs w:val="20"/>
              </w:rPr>
            </w:pPr>
            <w:r w:rsidRPr="008C04C0">
              <w:rPr>
                <w:rFonts w:cs="Calibri"/>
                <w:b/>
                <w:bCs/>
                <w:sz w:val="18"/>
                <w:szCs w:val="20"/>
              </w:rPr>
              <w:t xml:space="preserve"> -ig</w:t>
            </w:r>
          </w:p>
        </w:tc>
        <w:tc>
          <w:tcPr>
            <w:tcW w:w="0" w:type="auto"/>
            <w:tcBorders>
              <w:top w:val="nil"/>
              <w:left w:val="nil"/>
              <w:bottom w:val="single" w:sz="8" w:space="0" w:color="auto"/>
              <w:right w:val="single" w:sz="8" w:space="0" w:color="auto"/>
            </w:tcBorders>
            <w:shd w:val="clear" w:color="auto" w:fill="auto"/>
            <w:noWrap/>
            <w:vAlign w:val="center"/>
            <w:hideMark/>
          </w:tcPr>
          <w:p w14:paraId="7CF629E2" w14:textId="77777777" w:rsidR="00E72F99" w:rsidRPr="008C04C0" w:rsidRDefault="00E72F99"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0AB1B48C" w14:textId="77777777" w:rsidR="00E72F99" w:rsidRPr="008C04C0" w:rsidRDefault="00E72F99" w:rsidP="007F114C">
            <w:pPr>
              <w:jc w:val="center"/>
              <w:rPr>
                <w:rFonts w:cs="Calibri"/>
                <w:b/>
                <w:bCs/>
                <w:sz w:val="18"/>
                <w:szCs w:val="20"/>
              </w:rPr>
            </w:pPr>
            <w:r w:rsidRPr="008C04C0">
              <w:rPr>
                <w:rFonts w:cs="Calibri"/>
                <w:b/>
                <w:bCs/>
                <w:sz w:val="18"/>
                <w:szCs w:val="20"/>
              </w:rPr>
              <w:t>(m)</w:t>
            </w:r>
          </w:p>
        </w:tc>
        <w:tc>
          <w:tcPr>
            <w:tcW w:w="0" w:type="auto"/>
            <w:tcBorders>
              <w:top w:val="nil"/>
              <w:left w:val="nil"/>
              <w:bottom w:val="single" w:sz="8" w:space="0" w:color="auto"/>
              <w:right w:val="single" w:sz="8" w:space="0" w:color="auto"/>
            </w:tcBorders>
            <w:shd w:val="clear" w:color="auto" w:fill="auto"/>
            <w:noWrap/>
            <w:vAlign w:val="center"/>
            <w:hideMark/>
          </w:tcPr>
          <w:p w14:paraId="5E6812A2" w14:textId="77777777" w:rsidR="00E72F99" w:rsidRPr="008C04C0" w:rsidRDefault="00E72F99" w:rsidP="007F114C">
            <w:pPr>
              <w:jc w:val="center"/>
              <w:rPr>
                <w:rFonts w:cs="Calibri"/>
                <w:b/>
                <w:bCs/>
                <w:sz w:val="18"/>
                <w:szCs w:val="20"/>
              </w:rPr>
            </w:pPr>
            <w:r w:rsidRPr="008C04C0">
              <w:rPr>
                <w:rFonts w:cs="Calibri"/>
                <w:b/>
                <w:bCs/>
                <w:sz w:val="18"/>
                <w:szCs w:val="20"/>
              </w:rPr>
              <w:t>(m2)</w:t>
            </w:r>
          </w:p>
        </w:tc>
      </w:tr>
      <w:tr w:rsidR="008C04C0" w:rsidRPr="008C04C0" w14:paraId="51738A92"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5817F5" w14:textId="77777777" w:rsidR="00E72F99" w:rsidRPr="008C04C0" w:rsidRDefault="00E72F99" w:rsidP="007F114C">
            <w:pPr>
              <w:jc w:val="center"/>
              <w:rPr>
                <w:rFonts w:cs="Calibri"/>
                <w:b/>
                <w:bCs/>
                <w:sz w:val="18"/>
                <w:szCs w:val="20"/>
              </w:rPr>
            </w:pPr>
            <w:r w:rsidRPr="008C04C0">
              <w:rPr>
                <w:rFonts w:cs="Calibri"/>
                <w:b/>
                <w:bCs/>
                <w:sz w:val="18"/>
                <w:szCs w:val="20"/>
              </w:rPr>
              <w:t xml:space="preserve"> 12.01</w:t>
            </w:r>
          </w:p>
        </w:tc>
        <w:tc>
          <w:tcPr>
            <w:tcW w:w="0" w:type="auto"/>
            <w:tcBorders>
              <w:top w:val="nil"/>
              <w:left w:val="nil"/>
              <w:bottom w:val="single" w:sz="8" w:space="0" w:color="auto"/>
              <w:right w:val="single" w:sz="8" w:space="0" w:color="auto"/>
            </w:tcBorders>
            <w:shd w:val="clear" w:color="auto" w:fill="auto"/>
            <w:noWrap/>
            <w:vAlign w:val="center"/>
            <w:hideMark/>
          </w:tcPr>
          <w:p w14:paraId="2E9C0818" w14:textId="77777777" w:rsidR="00E72F99" w:rsidRPr="008C04C0" w:rsidRDefault="00E72F99" w:rsidP="007F114C">
            <w:pPr>
              <w:rPr>
                <w:rFonts w:cs="Calibri"/>
                <w:b/>
                <w:bCs/>
                <w:sz w:val="18"/>
                <w:szCs w:val="20"/>
              </w:rPr>
            </w:pPr>
            <w:r w:rsidRPr="008C04C0">
              <w:rPr>
                <w:rFonts w:cs="Calibri"/>
                <w:b/>
                <w:bCs/>
                <w:sz w:val="18"/>
                <w:szCs w:val="20"/>
              </w:rPr>
              <w:t>Hármas-Körös balpart</w:t>
            </w:r>
          </w:p>
        </w:tc>
        <w:tc>
          <w:tcPr>
            <w:tcW w:w="0" w:type="auto"/>
            <w:tcBorders>
              <w:top w:val="nil"/>
              <w:left w:val="nil"/>
              <w:bottom w:val="single" w:sz="8" w:space="0" w:color="auto"/>
              <w:right w:val="single" w:sz="8" w:space="0" w:color="auto"/>
            </w:tcBorders>
            <w:shd w:val="clear" w:color="auto" w:fill="auto"/>
            <w:noWrap/>
            <w:vAlign w:val="center"/>
            <w:hideMark/>
          </w:tcPr>
          <w:p w14:paraId="32EF3E63" w14:textId="77777777" w:rsidR="00E72F99" w:rsidRPr="008C04C0" w:rsidRDefault="00E72F99" w:rsidP="007F114C">
            <w:pP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F392240" w14:textId="77777777" w:rsidR="00E72F99" w:rsidRPr="008C04C0" w:rsidRDefault="00E72F99" w:rsidP="007F114C">
            <w:pP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DE3B342" w14:textId="77777777" w:rsidR="00E72F99" w:rsidRPr="008C04C0" w:rsidRDefault="00E72F99" w:rsidP="007F114C">
            <w:pP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360EC27" w14:textId="77777777" w:rsidR="00E72F99" w:rsidRPr="008C04C0" w:rsidRDefault="00E72F99" w:rsidP="007F114C">
            <w:pP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85073B4" w14:textId="77777777" w:rsidR="00E72F99" w:rsidRPr="008C04C0" w:rsidRDefault="00E72F99" w:rsidP="007F114C">
            <w:pPr>
              <w:rPr>
                <w:rFonts w:cs="Calibri"/>
                <w:b/>
                <w:bCs/>
                <w:sz w:val="18"/>
                <w:szCs w:val="20"/>
              </w:rPr>
            </w:pPr>
            <w:r w:rsidRPr="008C04C0">
              <w:rPr>
                <w:rFonts w:cs="Calibri"/>
                <w:b/>
                <w:bCs/>
                <w:sz w:val="18"/>
                <w:szCs w:val="20"/>
              </w:rPr>
              <w:t> </w:t>
            </w:r>
          </w:p>
        </w:tc>
      </w:tr>
      <w:tr w:rsidR="008C04C0" w:rsidRPr="008C04C0" w14:paraId="18249031"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97D622"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3FEC10C"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F40DC5F" w14:textId="77777777" w:rsidR="00E72F99" w:rsidRPr="008C04C0" w:rsidRDefault="00E72F99" w:rsidP="007F114C">
            <w:pPr>
              <w:jc w:val="center"/>
              <w:rPr>
                <w:rFonts w:cs="Calibri"/>
                <w:bCs/>
                <w:sz w:val="18"/>
                <w:szCs w:val="20"/>
              </w:rPr>
            </w:pPr>
            <w:r w:rsidRPr="008C04C0">
              <w:rPr>
                <w:rFonts w:cs="Calibri"/>
                <w:bCs/>
                <w:sz w:val="18"/>
                <w:szCs w:val="20"/>
              </w:rPr>
              <w:t>41 490</w:t>
            </w:r>
          </w:p>
        </w:tc>
        <w:tc>
          <w:tcPr>
            <w:tcW w:w="0" w:type="auto"/>
            <w:tcBorders>
              <w:top w:val="nil"/>
              <w:left w:val="nil"/>
              <w:bottom w:val="single" w:sz="8" w:space="0" w:color="auto"/>
              <w:right w:val="single" w:sz="8" w:space="0" w:color="auto"/>
            </w:tcBorders>
            <w:shd w:val="clear" w:color="auto" w:fill="auto"/>
            <w:noWrap/>
            <w:vAlign w:val="center"/>
            <w:hideMark/>
          </w:tcPr>
          <w:p w14:paraId="265321BF" w14:textId="77777777" w:rsidR="00E72F99" w:rsidRPr="008C04C0" w:rsidRDefault="00E72F99" w:rsidP="007F114C">
            <w:pPr>
              <w:jc w:val="center"/>
              <w:rPr>
                <w:rFonts w:cs="Calibri"/>
                <w:bCs/>
                <w:sz w:val="18"/>
                <w:szCs w:val="20"/>
              </w:rPr>
            </w:pPr>
            <w:r w:rsidRPr="008C04C0">
              <w:rPr>
                <w:rFonts w:cs="Calibri"/>
                <w:bCs/>
                <w:sz w:val="18"/>
                <w:szCs w:val="20"/>
              </w:rPr>
              <w:t>41 540</w:t>
            </w:r>
          </w:p>
        </w:tc>
        <w:tc>
          <w:tcPr>
            <w:tcW w:w="0" w:type="auto"/>
            <w:tcBorders>
              <w:top w:val="nil"/>
              <w:left w:val="nil"/>
              <w:bottom w:val="single" w:sz="8" w:space="0" w:color="auto"/>
              <w:right w:val="single" w:sz="8" w:space="0" w:color="auto"/>
            </w:tcBorders>
            <w:shd w:val="clear" w:color="auto" w:fill="auto"/>
            <w:noWrap/>
            <w:vAlign w:val="center"/>
            <w:hideMark/>
          </w:tcPr>
          <w:p w14:paraId="5E427254" w14:textId="77777777" w:rsidR="00E72F99" w:rsidRPr="008C04C0" w:rsidRDefault="00E72F99" w:rsidP="007F114C">
            <w:pPr>
              <w:jc w:val="center"/>
              <w:rPr>
                <w:rFonts w:cs="Calibri"/>
                <w:bCs/>
                <w:sz w:val="18"/>
                <w:szCs w:val="20"/>
              </w:rPr>
            </w:pPr>
            <w:r w:rsidRPr="008C04C0">
              <w:rPr>
                <w:rFonts w:cs="Calibri"/>
                <w:bCs/>
                <w:sz w:val="18"/>
                <w:szCs w:val="20"/>
              </w:rPr>
              <w:t>50</w:t>
            </w:r>
          </w:p>
        </w:tc>
        <w:tc>
          <w:tcPr>
            <w:tcW w:w="0" w:type="auto"/>
            <w:tcBorders>
              <w:top w:val="nil"/>
              <w:left w:val="nil"/>
              <w:bottom w:val="single" w:sz="8" w:space="0" w:color="auto"/>
              <w:right w:val="single" w:sz="8" w:space="0" w:color="auto"/>
            </w:tcBorders>
            <w:shd w:val="clear" w:color="auto" w:fill="auto"/>
            <w:noWrap/>
            <w:vAlign w:val="center"/>
            <w:hideMark/>
          </w:tcPr>
          <w:p w14:paraId="3628E778" w14:textId="77777777" w:rsidR="00E72F99" w:rsidRPr="008C04C0" w:rsidRDefault="00E72F99" w:rsidP="007F114C">
            <w:pPr>
              <w:jc w:val="center"/>
              <w:rPr>
                <w:rFonts w:cs="Calibri"/>
                <w:bCs/>
                <w:sz w:val="18"/>
                <w:szCs w:val="20"/>
              </w:rPr>
            </w:pPr>
            <w:r w:rsidRPr="008C04C0">
              <w:rPr>
                <w:rFonts w:cs="Calibri"/>
                <w:bCs/>
                <w:sz w:val="18"/>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14:paraId="5A44B019" w14:textId="77777777" w:rsidR="00E72F99" w:rsidRPr="008C04C0" w:rsidRDefault="00E72F99" w:rsidP="007F114C">
            <w:pPr>
              <w:jc w:val="center"/>
              <w:rPr>
                <w:rFonts w:cs="Calibri"/>
                <w:bCs/>
                <w:sz w:val="18"/>
                <w:szCs w:val="20"/>
              </w:rPr>
            </w:pPr>
            <w:r w:rsidRPr="008C04C0">
              <w:rPr>
                <w:rFonts w:cs="Calibri"/>
                <w:bCs/>
                <w:sz w:val="18"/>
                <w:szCs w:val="20"/>
              </w:rPr>
              <w:t>200</w:t>
            </w:r>
          </w:p>
        </w:tc>
      </w:tr>
      <w:tr w:rsidR="008C04C0" w:rsidRPr="008C04C0" w14:paraId="59D0D2FA"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BC6ADC"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05C6990"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44AABE2" w14:textId="77777777" w:rsidR="00E72F99" w:rsidRPr="008C04C0" w:rsidRDefault="00E72F99" w:rsidP="007F114C">
            <w:pPr>
              <w:jc w:val="center"/>
              <w:rPr>
                <w:rFonts w:cs="Calibri"/>
                <w:bCs/>
                <w:sz w:val="18"/>
                <w:szCs w:val="20"/>
              </w:rPr>
            </w:pPr>
            <w:r w:rsidRPr="008C04C0">
              <w:rPr>
                <w:rFonts w:cs="Calibri"/>
                <w:bCs/>
                <w:sz w:val="18"/>
                <w:szCs w:val="20"/>
              </w:rPr>
              <w:t>41 595</w:t>
            </w:r>
          </w:p>
        </w:tc>
        <w:tc>
          <w:tcPr>
            <w:tcW w:w="0" w:type="auto"/>
            <w:tcBorders>
              <w:top w:val="nil"/>
              <w:left w:val="nil"/>
              <w:bottom w:val="single" w:sz="8" w:space="0" w:color="auto"/>
              <w:right w:val="single" w:sz="8" w:space="0" w:color="auto"/>
            </w:tcBorders>
            <w:shd w:val="clear" w:color="auto" w:fill="auto"/>
            <w:noWrap/>
            <w:vAlign w:val="center"/>
            <w:hideMark/>
          </w:tcPr>
          <w:p w14:paraId="3FB0A62A" w14:textId="77777777" w:rsidR="00E72F99" w:rsidRPr="008C04C0" w:rsidRDefault="00E72F99" w:rsidP="007F114C">
            <w:pPr>
              <w:jc w:val="center"/>
              <w:rPr>
                <w:rFonts w:cs="Calibri"/>
                <w:bCs/>
                <w:sz w:val="18"/>
                <w:szCs w:val="20"/>
              </w:rPr>
            </w:pPr>
            <w:r w:rsidRPr="008C04C0">
              <w:rPr>
                <w:rFonts w:cs="Calibri"/>
                <w:bCs/>
                <w:sz w:val="18"/>
                <w:szCs w:val="20"/>
              </w:rPr>
              <w:t>41 695</w:t>
            </w:r>
          </w:p>
        </w:tc>
        <w:tc>
          <w:tcPr>
            <w:tcW w:w="0" w:type="auto"/>
            <w:tcBorders>
              <w:top w:val="nil"/>
              <w:left w:val="nil"/>
              <w:bottom w:val="single" w:sz="8" w:space="0" w:color="auto"/>
              <w:right w:val="single" w:sz="8" w:space="0" w:color="auto"/>
            </w:tcBorders>
            <w:shd w:val="clear" w:color="auto" w:fill="auto"/>
            <w:noWrap/>
            <w:vAlign w:val="center"/>
            <w:hideMark/>
          </w:tcPr>
          <w:p w14:paraId="76E36169" w14:textId="77777777" w:rsidR="00E72F99" w:rsidRPr="008C04C0" w:rsidRDefault="00E72F99" w:rsidP="007F114C">
            <w:pPr>
              <w:jc w:val="center"/>
              <w:rPr>
                <w:rFonts w:cs="Calibri"/>
                <w:bCs/>
                <w:sz w:val="18"/>
                <w:szCs w:val="20"/>
              </w:rPr>
            </w:pPr>
            <w:r w:rsidRPr="008C04C0">
              <w:rPr>
                <w:rFonts w:cs="Calibri"/>
                <w:bCs/>
                <w:sz w:val="18"/>
                <w:szCs w:val="20"/>
              </w:rPr>
              <w:t>100</w:t>
            </w:r>
          </w:p>
        </w:tc>
        <w:tc>
          <w:tcPr>
            <w:tcW w:w="0" w:type="auto"/>
            <w:tcBorders>
              <w:top w:val="nil"/>
              <w:left w:val="nil"/>
              <w:bottom w:val="single" w:sz="8" w:space="0" w:color="auto"/>
              <w:right w:val="single" w:sz="8" w:space="0" w:color="auto"/>
            </w:tcBorders>
            <w:shd w:val="clear" w:color="auto" w:fill="auto"/>
            <w:noWrap/>
            <w:vAlign w:val="center"/>
            <w:hideMark/>
          </w:tcPr>
          <w:p w14:paraId="0C1CF647" w14:textId="77777777" w:rsidR="00E72F99" w:rsidRPr="008C04C0" w:rsidRDefault="00E72F99" w:rsidP="007F114C">
            <w:pPr>
              <w:jc w:val="center"/>
              <w:rPr>
                <w:rFonts w:cs="Calibri"/>
                <w:bCs/>
                <w:sz w:val="18"/>
                <w:szCs w:val="20"/>
              </w:rPr>
            </w:pPr>
            <w:r w:rsidRPr="008C04C0">
              <w:rPr>
                <w:rFonts w:cs="Calibri"/>
                <w:bCs/>
                <w:sz w:val="18"/>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14:paraId="4E20C275" w14:textId="77777777" w:rsidR="00E72F99" w:rsidRPr="008C04C0" w:rsidRDefault="00E72F99" w:rsidP="007F114C">
            <w:pPr>
              <w:jc w:val="center"/>
              <w:rPr>
                <w:rFonts w:cs="Calibri"/>
                <w:bCs/>
                <w:sz w:val="18"/>
                <w:szCs w:val="20"/>
              </w:rPr>
            </w:pPr>
            <w:r w:rsidRPr="008C04C0">
              <w:rPr>
                <w:rFonts w:cs="Calibri"/>
                <w:bCs/>
                <w:sz w:val="18"/>
                <w:szCs w:val="20"/>
              </w:rPr>
              <w:t>400</w:t>
            </w:r>
          </w:p>
        </w:tc>
      </w:tr>
      <w:tr w:rsidR="008C04C0" w:rsidRPr="008C04C0" w14:paraId="018B630B"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3A9DCF"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2C4D1A2"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3AB1FF9" w14:textId="77777777" w:rsidR="00E72F99" w:rsidRPr="008C04C0" w:rsidRDefault="00E72F99" w:rsidP="007F114C">
            <w:pPr>
              <w:jc w:val="center"/>
              <w:rPr>
                <w:rFonts w:cs="Calibri"/>
                <w:bCs/>
                <w:sz w:val="18"/>
                <w:szCs w:val="20"/>
              </w:rPr>
            </w:pPr>
            <w:r w:rsidRPr="008C04C0">
              <w:rPr>
                <w:rFonts w:cs="Calibri"/>
                <w:bCs/>
                <w:sz w:val="18"/>
                <w:szCs w:val="20"/>
              </w:rPr>
              <w:t>41 950</w:t>
            </w:r>
          </w:p>
        </w:tc>
        <w:tc>
          <w:tcPr>
            <w:tcW w:w="0" w:type="auto"/>
            <w:tcBorders>
              <w:top w:val="nil"/>
              <w:left w:val="nil"/>
              <w:bottom w:val="single" w:sz="8" w:space="0" w:color="auto"/>
              <w:right w:val="single" w:sz="8" w:space="0" w:color="auto"/>
            </w:tcBorders>
            <w:shd w:val="clear" w:color="auto" w:fill="auto"/>
            <w:noWrap/>
            <w:vAlign w:val="center"/>
            <w:hideMark/>
          </w:tcPr>
          <w:p w14:paraId="36F6716B" w14:textId="77777777" w:rsidR="00E72F99" w:rsidRPr="008C04C0" w:rsidRDefault="00E72F99" w:rsidP="007F114C">
            <w:pPr>
              <w:jc w:val="center"/>
              <w:rPr>
                <w:rFonts w:cs="Calibri"/>
                <w:bCs/>
                <w:sz w:val="18"/>
                <w:szCs w:val="20"/>
              </w:rPr>
            </w:pPr>
            <w:r w:rsidRPr="008C04C0">
              <w:rPr>
                <w:rFonts w:cs="Calibri"/>
                <w:bCs/>
                <w:sz w:val="18"/>
                <w:szCs w:val="20"/>
              </w:rPr>
              <w:t>42 050</w:t>
            </w:r>
          </w:p>
        </w:tc>
        <w:tc>
          <w:tcPr>
            <w:tcW w:w="0" w:type="auto"/>
            <w:tcBorders>
              <w:top w:val="nil"/>
              <w:left w:val="nil"/>
              <w:bottom w:val="single" w:sz="8" w:space="0" w:color="auto"/>
              <w:right w:val="single" w:sz="8" w:space="0" w:color="auto"/>
            </w:tcBorders>
            <w:shd w:val="clear" w:color="auto" w:fill="auto"/>
            <w:noWrap/>
            <w:vAlign w:val="center"/>
            <w:hideMark/>
          </w:tcPr>
          <w:p w14:paraId="2769E72C" w14:textId="77777777" w:rsidR="00E72F99" w:rsidRPr="008C04C0" w:rsidRDefault="00E72F99" w:rsidP="007F114C">
            <w:pPr>
              <w:jc w:val="center"/>
              <w:rPr>
                <w:rFonts w:cs="Calibri"/>
                <w:bCs/>
                <w:sz w:val="18"/>
                <w:szCs w:val="20"/>
              </w:rPr>
            </w:pPr>
            <w:r w:rsidRPr="008C04C0">
              <w:rPr>
                <w:rFonts w:cs="Calibri"/>
                <w:bCs/>
                <w:sz w:val="18"/>
                <w:szCs w:val="20"/>
              </w:rPr>
              <w:t>100</w:t>
            </w:r>
          </w:p>
        </w:tc>
        <w:tc>
          <w:tcPr>
            <w:tcW w:w="0" w:type="auto"/>
            <w:tcBorders>
              <w:top w:val="nil"/>
              <w:left w:val="nil"/>
              <w:bottom w:val="single" w:sz="8" w:space="0" w:color="auto"/>
              <w:right w:val="single" w:sz="8" w:space="0" w:color="auto"/>
            </w:tcBorders>
            <w:shd w:val="clear" w:color="auto" w:fill="auto"/>
            <w:noWrap/>
            <w:vAlign w:val="center"/>
            <w:hideMark/>
          </w:tcPr>
          <w:p w14:paraId="24D63989" w14:textId="77777777" w:rsidR="00E72F99" w:rsidRPr="008C04C0" w:rsidRDefault="00E72F99" w:rsidP="007F114C">
            <w:pPr>
              <w:jc w:val="center"/>
              <w:rPr>
                <w:rFonts w:cs="Calibri"/>
                <w:bCs/>
                <w:sz w:val="18"/>
                <w:szCs w:val="20"/>
              </w:rPr>
            </w:pPr>
            <w:r w:rsidRPr="008C04C0">
              <w:rPr>
                <w:rFonts w:cs="Calibri"/>
                <w:bCs/>
                <w:sz w:val="18"/>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14:paraId="4969F93D" w14:textId="77777777" w:rsidR="00E72F99" w:rsidRPr="008C04C0" w:rsidRDefault="00E72F99" w:rsidP="007F114C">
            <w:pPr>
              <w:jc w:val="center"/>
              <w:rPr>
                <w:rFonts w:cs="Calibri"/>
                <w:bCs/>
                <w:sz w:val="18"/>
                <w:szCs w:val="20"/>
              </w:rPr>
            </w:pPr>
            <w:r w:rsidRPr="008C04C0">
              <w:rPr>
                <w:rFonts w:cs="Calibri"/>
                <w:bCs/>
                <w:sz w:val="18"/>
                <w:szCs w:val="20"/>
              </w:rPr>
              <w:t>400</w:t>
            </w:r>
          </w:p>
        </w:tc>
      </w:tr>
      <w:tr w:rsidR="008C04C0" w:rsidRPr="008C04C0" w14:paraId="0A98E12D"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635438"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CA2BD2B"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A3FCAE0" w14:textId="77777777" w:rsidR="00E72F99" w:rsidRPr="008C04C0" w:rsidRDefault="00E72F99" w:rsidP="007F114C">
            <w:pPr>
              <w:jc w:val="center"/>
              <w:rPr>
                <w:rFonts w:cs="Calibri"/>
                <w:bCs/>
                <w:sz w:val="18"/>
                <w:szCs w:val="20"/>
              </w:rPr>
            </w:pPr>
            <w:r w:rsidRPr="008C04C0">
              <w:rPr>
                <w:rFonts w:cs="Calibri"/>
                <w:bCs/>
                <w:sz w:val="18"/>
                <w:szCs w:val="20"/>
              </w:rPr>
              <w:t>56 980</w:t>
            </w:r>
          </w:p>
        </w:tc>
        <w:tc>
          <w:tcPr>
            <w:tcW w:w="0" w:type="auto"/>
            <w:tcBorders>
              <w:top w:val="nil"/>
              <w:left w:val="nil"/>
              <w:bottom w:val="single" w:sz="8" w:space="0" w:color="auto"/>
              <w:right w:val="single" w:sz="8" w:space="0" w:color="auto"/>
            </w:tcBorders>
            <w:shd w:val="clear" w:color="auto" w:fill="auto"/>
            <w:noWrap/>
            <w:vAlign w:val="center"/>
            <w:hideMark/>
          </w:tcPr>
          <w:p w14:paraId="5C56CC50" w14:textId="77777777" w:rsidR="00E72F99" w:rsidRPr="008C04C0" w:rsidRDefault="00E72F99" w:rsidP="007F114C">
            <w:pPr>
              <w:jc w:val="center"/>
              <w:rPr>
                <w:rFonts w:cs="Calibri"/>
                <w:bCs/>
                <w:sz w:val="18"/>
                <w:szCs w:val="20"/>
              </w:rPr>
            </w:pPr>
            <w:r w:rsidRPr="008C04C0">
              <w:rPr>
                <w:rFonts w:cs="Calibri"/>
                <w:bCs/>
                <w:sz w:val="18"/>
                <w:szCs w:val="20"/>
              </w:rPr>
              <w:t>57 080</w:t>
            </w:r>
          </w:p>
        </w:tc>
        <w:tc>
          <w:tcPr>
            <w:tcW w:w="0" w:type="auto"/>
            <w:tcBorders>
              <w:top w:val="nil"/>
              <w:left w:val="nil"/>
              <w:bottom w:val="single" w:sz="8" w:space="0" w:color="auto"/>
              <w:right w:val="single" w:sz="8" w:space="0" w:color="auto"/>
            </w:tcBorders>
            <w:shd w:val="clear" w:color="auto" w:fill="auto"/>
            <w:noWrap/>
            <w:vAlign w:val="center"/>
            <w:hideMark/>
          </w:tcPr>
          <w:p w14:paraId="08E90A35" w14:textId="77777777" w:rsidR="00E72F99" w:rsidRPr="008C04C0" w:rsidRDefault="00E72F99" w:rsidP="007F114C">
            <w:pPr>
              <w:jc w:val="center"/>
              <w:rPr>
                <w:rFonts w:cs="Calibri"/>
                <w:bCs/>
                <w:sz w:val="18"/>
                <w:szCs w:val="20"/>
              </w:rPr>
            </w:pPr>
            <w:r w:rsidRPr="008C04C0">
              <w:rPr>
                <w:rFonts w:cs="Calibri"/>
                <w:bCs/>
                <w:sz w:val="18"/>
                <w:szCs w:val="20"/>
              </w:rPr>
              <w:t>100</w:t>
            </w:r>
          </w:p>
        </w:tc>
        <w:tc>
          <w:tcPr>
            <w:tcW w:w="0" w:type="auto"/>
            <w:tcBorders>
              <w:top w:val="nil"/>
              <w:left w:val="nil"/>
              <w:bottom w:val="single" w:sz="8" w:space="0" w:color="auto"/>
              <w:right w:val="single" w:sz="8" w:space="0" w:color="auto"/>
            </w:tcBorders>
            <w:shd w:val="clear" w:color="auto" w:fill="auto"/>
            <w:noWrap/>
            <w:vAlign w:val="center"/>
            <w:hideMark/>
          </w:tcPr>
          <w:p w14:paraId="6F39515E" w14:textId="77777777" w:rsidR="00E72F99" w:rsidRPr="008C04C0" w:rsidRDefault="00E72F99" w:rsidP="007F114C">
            <w:pPr>
              <w:jc w:val="center"/>
              <w:rPr>
                <w:rFonts w:cs="Calibri"/>
                <w:bCs/>
                <w:sz w:val="18"/>
                <w:szCs w:val="20"/>
              </w:rPr>
            </w:pPr>
            <w:r w:rsidRPr="008C04C0">
              <w:rPr>
                <w:rFonts w:cs="Calibri"/>
                <w:bCs/>
                <w:sz w:val="18"/>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04F3733F" w14:textId="77777777" w:rsidR="00E72F99" w:rsidRPr="008C04C0" w:rsidRDefault="00E72F99" w:rsidP="007F114C">
            <w:pPr>
              <w:jc w:val="center"/>
              <w:rPr>
                <w:rFonts w:cs="Calibri"/>
                <w:bCs/>
                <w:sz w:val="18"/>
                <w:szCs w:val="20"/>
              </w:rPr>
            </w:pPr>
            <w:r w:rsidRPr="008C04C0">
              <w:rPr>
                <w:rFonts w:cs="Calibri"/>
                <w:bCs/>
                <w:sz w:val="18"/>
                <w:szCs w:val="20"/>
              </w:rPr>
              <w:t>800</w:t>
            </w:r>
          </w:p>
        </w:tc>
      </w:tr>
      <w:tr w:rsidR="008C04C0" w:rsidRPr="008C04C0" w14:paraId="43C82D68"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03320C"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63A3C0C3"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C26E0D8" w14:textId="77777777" w:rsidR="00E72F99" w:rsidRPr="008C04C0" w:rsidRDefault="00E72F99" w:rsidP="007F114C">
            <w:pPr>
              <w:jc w:val="center"/>
              <w:rPr>
                <w:rFonts w:cs="Calibri"/>
                <w:bCs/>
                <w:sz w:val="18"/>
                <w:szCs w:val="20"/>
              </w:rPr>
            </w:pPr>
            <w:r w:rsidRPr="008C04C0">
              <w:rPr>
                <w:rFonts w:cs="Calibri"/>
                <w:bCs/>
                <w:sz w:val="18"/>
                <w:szCs w:val="20"/>
              </w:rPr>
              <w:t>59 775</w:t>
            </w:r>
          </w:p>
        </w:tc>
        <w:tc>
          <w:tcPr>
            <w:tcW w:w="0" w:type="auto"/>
            <w:tcBorders>
              <w:top w:val="nil"/>
              <w:left w:val="nil"/>
              <w:bottom w:val="single" w:sz="8" w:space="0" w:color="auto"/>
              <w:right w:val="single" w:sz="8" w:space="0" w:color="auto"/>
            </w:tcBorders>
            <w:shd w:val="clear" w:color="auto" w:fill="auto"/>
            <w:noWrap/>
            <w:vAlign w:val="center"/>
            <w:hideMark/>
          </w:tcPr>
          <w:p w14:paraId="1A8C7671" w14:textId="77777777" w:rsidR="00E72F99" w:rsidRPr="008C04C0" w:rsidRDefault="00E72F99" w:rsidP="007F114C">
            <w:pPr>
              <w:jc w:val="center"/>
              <w:rPr>
                <w:rFonts w:cs="Calibri"/>
                <w:bCs/>
                <w:sz w:val="18"/>
                <w:szCs w:val="20"/>
              </w:rPr>
            </w:pPr>
            <w:r w:rsidRPr="008C04C0">
              <w:rPr>
                <w:rFonts w:cs="Calibri"/>
                <w:bCs/>
                <w:sz w:val="18"/>
                <w:szCs w:val="20"/>
              </w:rPr>
              <w:t>59 900</w:t>
            </w:r>
          </w:p>
        </w:tc>
        <w:tc>
          <w:tcPr>
            <w:tcW w:w="0" w:type="auto"/>
            <w:tcBorders>
              <w:top w:val="nil"/>
              <w:left w:val="nil"/>
              <w:bottom w:val="single" w:sz="8" w:space="0" w:color="auto"/>
              <w:right w:val="single" w:sz="8" w:space="0" w:color="auto"/>
            </w:tcBorders>
            <w:shd w:val="clear" w:color="auto" w:fill="auto"/>
            <w:noWrap/>
            <w:vAlign w:val="center"/>
            <w:hideMark/>
          </w:tcPr>
          <w:p w14:paraId="19A89AD4" w14:textId="77777777" w:rsidR="00E72F99" w:rsidRPr="008C04C0" w:rsidRDefault="00E72F99" w:rsidP="007F114C">
            <w:pPr>
              <w:jc w:val="center"/>
              <w:rPr>
                <w:rFonts w:cs="Calibri"/>
                <w:bCs/>
                <w:sz w:val="18"/>
                <w:szCs w:val="20"/>
              </w:rPr>
            </w:pPr>
            <w:r w:rsidRPr="008C04C0">
              <w:rPr>
                <w:rFonts w:cs="Calibri"/>
                <w:bCs/>
                <w:sz w:val="18"/>
                <w:szCs w:val="20"/>
              </w:rPr>
              <w:t>125</w:t>
            </w:r>
          </w:p>
        </w:tc>
        <w:tc>
          <w:tcPr>
            <w:tcW w:w="0" w:type="auto"/>
            <w:tcBorders>
              <w:top w:val="nil"/>
              <w:left w:val="nil"/>
              <w:bottom w:val="single" w:sz="8" w:space="0" w:color="auto"/>
              <w:right w:val="single" w:sz="8" w:space="0" w:color="auto"/>
            </w:tcBorders>
            <w:shd w:val="clear" w:color="auto" w:fill="auto"/>
            <w:noWrap/>
            <w:vAlign w:val="center"/>
            <w:hideMark/>
          </w:tcPr>
          <w:p w14:paraId="74487F52" w14:textId="77777777" w:rsidR="00E72F99" w:rsidRPr="008C04C0" w:rsidRDefault="00E72F99" w:rsidP="007F114C">
            <w:pPr>
              <w:jc w:val="center"/>
              <w:rPr>
                <w:rFonts w:cs="Calibri"/>
                <w:bCs/>
                <w:sz w:val="18"/>
                <w:szCs w:val="20"/>
              </w:rPr>
            </w:pPr>
            <w:r w:rsidRPr="008C04C0">
              <w:rPr>
                <w:rFonts w:cs="Calibri"/>
                <w:bCs/>
                <w:sz w:val="18"/>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1C49517F" w14:textId="77777777" w:rsidR="00E72F99" w:rsidRPr="008C04C0" w:rsidRDefault="00E72F99" w:rsidP="007F114C">
            <w:pPr>
              <w:jc w:val="center"/>
              <w:rPr>
                <w:rFonts w:cs="Calibri"/>
                <w:bCs/>
                <w:sz w:val="18"/>
                <w:szCs w:val="20"/>
              </w:rPr>
            </w:pPr>
            <w:r w:rsidRPr="008C04C0">
              <w:rPr>
                <w:rFonts w:cs="Calibri"/>
                <w:bCs/>
                <w:sz w:val="18"/>
                <w:szCs w:val="20"/>
              </w:rPr>
              <w:t>1 000</w:t>
            </w:r>
          </w:p>
        </w:tc>
      </w:tr>
      <w:tr w:rsidR="008C04C0" w:rsidRPr="008C04C0" w14:paraId="72657D21"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82D86D"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43B5D225"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314BBBB8" w14:textId="77777777" w:rsidR="00E72F99" w:rsidRPr="008C04C0" w:rsidRDefault="00E72F99" w:rsidP="007F114C">
            <w:pPr>
              <w:jc w:val="center"/>
              <w:rPr>
                <w:rFonts w:cs="Calibri"/>
                <w:bCs/>
                <w:sz w:val="18"/>
                <w:szCs w:val="20"/>
              </w:rPr>
            </w:pPr>
            <w:r w:rsidRPr="008C04C0">
              <w:rPr>
                <w:rFonts w:cs="Calibri"/>
                <w:bCs/>
                <w:sz w:val="18"/>
                <w:szCs w:val="20"/>
              </w:rPr>
              <w:t>64 600</w:t>
            </w:r>
          </w:p>
        </w:tc>
        <w:tc>
          <w:tcPr>
            <w:tcW w:w="0" w:type="auto"/>
            <w:tcBorders>
              <w:top w:val="nil"/>
              <w:left w:val="nil"/>
              <w:bottom w:val="single" w:sz="8" w:space="0" w:color="auto"/>
              <w:right w:val="single" w:sz="8" w:space="0" w:color="auto"/>
            </w:tcBorders>
            <w:shd w:val="clear" w:color="auto" w:fill="auto"/>
            <w:noWrap/>
            <w:vAlign w:val="center"/>
            <w:hideMark/>
          </w:tcPr>
          <w:p w14:paraId="416D595C" w14:textId="77777777" w:rsidR="00E72F99" w:rsidRPr="008C04C0" w:rsidRDefault="00E72F99" w:rsidP="007F114C">
            <w:pPr>
              <w:jc w:val="center"/>
              <w:rPr>
                <w:rFonts w:cs="Calibri"/>
                <w:bCs/>
                <w:sz w:val="18"/>
                <w:szCs w:val="20"/>
              </w:rPr>
            </w:pPr>
            <w:r w:rsidRPr="008C04C0">
              <w:rPr>
                <w:rFonts w:cs="Calibri"/>
                <w:bCs/>
                <w:sz w:val="18"/>
                <w:szCs w:val="20"/>
              </w:rPr>
              <w:t>64 775</w:t>
            </w:r>
          </w:p>
        </w:tc>
        <w:tc>
          <w:tcPr>
            <w:tcW w:w="0" w:type="auto"/>
            <w:tcBorders>
              <w:top w:val="nil"/>
              <w:left w:val="nil"/>
              <w:bottom w:val="single" w:sz="8" w:space="0" w:color="auto"/>
              <w:right w:val="single" w:sz="8" w:space="0" w:color="auto"/>
            </w:tcBorders>
            <w:shd w:val="clear" w:color="auto" w:fill="auto"/>
            <w:noWrap/>
            <w:vAlign w:val="center"/>
            <w:hideMark/>
          </w:tcPr>
          <w:p w14:paraId="1B09FE42" w14:textId="77777777" w:rsidR="00E72F99" w:rsidRPr="008C04C0" w:rsidRDefault="00E72F99" w:rsidP="007F114C">
            <w:pPr>
              <w:jc w:val="center"/>
              <w:rPr>
                <w:rFonts w:cs="Calibri"/>
                <w:bCs/>
                <w:sz w:val="18"/>
                <w:szCs w:val="20"/>
              </w:rPr>
            </w:pPr>
            <w:r w:rsidRPr="008C04C0">
              <w:rPr>
                <w:rFonts w:cs="Calibri"/>
                <w:bCs/>
                <w:sz w:val="18"/>
                <w:szCs w:val="20"/>
              </w:rPr>
              <w:t>175</w:t>
            </w:r>
          </w:p>
        </w:tc>
        <w:tc>
          <w:tcPr>
            <w:tcW w:w="0" w:type="auto"/>
            <w:tcBorders>
              <w:top w:val="nil"/>
              <w:left w:val="nil"/>
              <w:bottom w:val="single" w:sz="8" w:space="0" w:color="auto"/>
              <w:right w:val="single" w:sz="8" w:space="0" w:color="auto"/>
            </w:tcBorders>
            <w:shd w:val="clear" w:color="auto" w:fill="auto"/>
            <w:noWrap/>
            <w:vAlign w:val="center"/>
            <w:hideMark/>
          </w:tcPr>
          <w:p w14:paraId="696BE9AA" w14:textId="77777777" w:rsidR="00E72F99" w:rsidRPr="008C04C0" w:rsidRDefault="00E72F99" w:rsidP="007F114C">
            <w:pPr>
              <w:jc w:val="center"/>
              <w:rPr>
                <w:rFonts w:cs="Calibri"/>
                <w:bCs/>
                <w:sz w:val="18"/>
                <w:szCs w:val="20"/>
              </w:rPr>
            </w:pPr>
            <w:r w:rsidRPr="008C04C0">
              <w:rPr>
                <w:rFonts w:cs="Calibri"/>
                <w:bCs/>
                <w:sz w:val="18"/>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14:paraId="6BF007BB" w14:textId="77777777" w:rsidR="00E72F99" w:rsidRPr="008C04C0" w:rsidRDefault="00E72F99" w:rsidP="007F114C">
            <w:pPr>
              <w:jc w:val="center"/>
              <w:rPr>
                <w:rFonts w:cs="Calibri"/>
                <w:bCs/>
                <w:sz w:val="18"/>
                <w:szCs w:val="20"/>
              </w:rPr>
            </w:pPr>
            <w:r w:rsidRPr="008C04C0">
              <w:rPr>
                <w:rFonts w:cs="Calibri"/>
                <w:bCs/>
                <w:sz w:val="18"/>
                <w:szCs w:val="20"/>
              </w:rPr>
              <w:t>700</w:t>
            </w:r>
          </w:p>
        </w:tc>
      </w:tr>
      <w:tr w:rsidR="008C04C0" w:rsidRPr="008C04C0" w14:paraId="56BCA792"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E3FEB"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866E7A0"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3ED0A304" w14:textId="77777777" w:rsidR="00E72F99" w:rsidRPr="008C04C0" w:rsidRDefault="00E72F99" w:rsidP="007F114C">
            <w:pPr>
              <w:jc w:val="center"/>
              <w:rPr>
                <w:rFonts w:cs="Calibri"/>
                <w:bCs/>
                <w:sz w:val="18"/>
                <w:szCs w:val="20"/>
              </w:rPr>
            </w:pPr>
            <w:r w:rsidRPr="008C04C0">
              <w:rPr>
                <w:rFonts w:cs="Calibri"/>
                <w:bCs/>
                <w:sz w:val="18"/>
                <w:szCs w:val="20"/>
              </w:rPr>
              <w:t>75 250</w:t>
            </w:r>
          </w:p>
        </w:tc>
        <w:tc>
          <w:tcPr>
            <w:tcW w:w="0" w:type="auto"/>
            <w:tcBorders>
              <w:top w:val="nil"/>
              <w:left w:val="nil"/>
              <w:bottom w:val="single" w:sz="8" w:space="0" w:color="auto"/>
              <w:right w:val="single" w:sz="8" w:space="0" w:color="auto"/>
            </w:tcBorders>
            <w:shd w:val="clear" w:color="auto" w:fill="auto"/>
            <w:noWrap/>
            <w:vAlign w:val="center"/>
            <w:hideMark/>
          </w:tcPr>
          <w:p w14:paraId="650AABA4" w14:textId="77777777" w:rsidR="00E72F99" w:rsidRPr="008C04C0" w:rsidRDefault="00E72F99" w:rsidP="007F114C">
            <w:pPr>
              <w:jc w:val="center"/>
              <w:rPr>
                <w:rFonts w:cs="Calibri"/>
                <w:bCs/>
                <w:sz w:val="18"/>
                <w:szCs w:val="20"/>
              </w:rPr>
            </w:pPr>
            <w:r w:rsidRPr="008C04C0">
              <w:rPr>
                <w:rFonts w:cs="Calibri"/>
                <w:bCs/>
                <w:sz w:val="18"/>
                <w:szCs w:val="20"/>
              </w:rPr>
              <w:t>75 825</w:t>
            </w:r>
          </w:p>
        </w:tc>
        <w:tc>
          <w:tcPr>
            <w:tcW w:w="0" w:type="auto"/>
            <w:tcBorders>
              <w:top w:val="nil"/>
              <w:left w:val="nil"/>
              <w:bottom w:val="single" w:sz="8" w:space="0" w:color="auto"/>
              <w:right w:val="single" w:sz="8" w:space="0" w:color="auto"/>
            </w:tcBorders>
            <w:shd w:val="clear" w:color="auto" w:fill="auto"/>
            <w:noWrap/>
            <w:vAlign w:val="center"/>
            <w:hideMark/>
          </w:tcPr>
          <w:p w14:paraId="65678E97" w14:textId="77777777" w:rsidR="00E72F99" w:rsidRPr="008C04C0" w:rsidRDefault="00E72F99" w:rsidP="007F114C">
            <w:pPr>
              <w:jc w:val="center"/>
              <w:rPr>
                <w:rFonts w:cs="Calibri"/>
                <w:bCs/>
                <w:sz w:val="18"/>
                <w:szCs w:val="20"/>
              </w:rPr>
            </w:pPr>
            <w:r w:rsidRPr="008C04C0">
              <w:rPr>
                <w:rFonts w:cs="Calibri"/>
                <w:bCs/>
                <w:sz w:val="18"/>
                <w:szCs w:val="20"/>
              </w:rPr>
              <w:t>575</w:t>
            </w:r>
          </w:p>
        </w:tc>
        <w:tc>
          <w:tcPr>
            <w:tcW w:w="0" w:type="auto"/>
            <w:tcBorders>
              <w:top w:val="nil"/>
              <w:left w:val="nil"/>
              <w:bottom w:val="single" w:sz="8" w:space="0" w:color="auto"/>
              <w:right w:val="single" w:sz="8" w:space="0" w:color="auto"/>
            </w:tcBorders>
            <w:shd w:val="clear" w:color="auto" w:fill="auto"/>
            <w:noWrap/>
            <w:vAlign w:val="center"/>
            <w:hideMark/>
          </w:tcPr>
          <w:p w14:paraId="50D612CB" w14:textId="77777777" w:rsidR="00E72F99" w:rsidRPr="008C04C0" w:rsidRDefault="00E72F99" w:rsidP="007F114C">
            <w:pPr>
              <w:jc w:val="center"/>
              <w:rPr>
                <w:rFonts w:cs="Calibri"/>
                <w:bCs/>
                <w:sz w:val="18"/>
                <w:szCs w:val="20"/>
              </w:rPr>
            </w:pPr>
            <w:r w:rsidRPr="008C04C0">
              <w:rPr>
                <w:rFonts w:cs="Calibri"/>
                <w:bCs/>
                <w:sz w:val="18"/>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3F9BCAB7" w14:textId="77777777" w:rsidR="00E72F99" w:rsidRPr="008C04C0" w:rsidRDefault="00E72F99" w:rsidP="007F114C">
            <w:pPr>
              <w:jc w:val="center"/>
              <w:rPr>
                <w:rFonts w:cs="Calibri"/>
                <w:bCs/>
                <w:sz w:val="18"/>
                <w:szCs w:val="20"/>
              </w:rPr>
            </w:pPr>
            <w:r w:rsidRPr="008C04C0">
              <w:rPr>
                <w:rFonts w:cs="Calibri"/>
                <w:bCs/>
                <w:sz w:val="18"/>
                <w:szCs w:val="20"/>
              </w:rPr>
              <w:t>4 600</w:t>
            </w:r>
          </w:p>
        </w:tc>
      </w:tr>
      <w:tr w:rsidR="008C04C0" w:rsidRPr="008C04C0" w14:paraId="2796D605" w14:textId="77777777" w:rsidTr="007F114C">
        <w:trPr>
          <w:trHeight w:val="2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7564C2" w14:textId="77777777" w:rsidR="00E72F99" w:rsidRPr="008C04C0" w:rsidRDefault="00E72F99" w:rsidP="007F114C">
            <w:pPr>
              <w:jc w:val="center"/>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8A71C5A" w14:textId="77777777" w:rsidR="00E72F99" w:rsidRPr="008C04C0" w:rsidRDefault="00E72F99" w:rsidP="007F114C">
            <w:pPr>
              <w:jc w:val="right"/>
              <w:rPr>
                <w:rFonts w:cs="Calibri"/>
                <w:b/>
                <w:bCs/>
                <w:sz w:val="18"/>
                <w:szCs w:val="20"/>
              </w:rPr>
            </w:pPr>
            <w:r w:rsidRPr="008C04C0">
              <w:rPr>
                <w:rFonts w:cs="Calibri"/>
                <w:b/>
                <w:bCs/>
                <w:sz w:val="18"/>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DF7732C" w14:textId="77777777" w:rsidR="00E72F99" w:rsidRPr="008C04C0" w:rsidRDefault="00E72F99" w:rsidP="007F114C">
            <w:pPr>
              <w:jc w:val="center"/>
              <w:rPr>
                <w:rFonts w:cs="Calibri"/>
                <w:bCs/>
                <w:sz w:val="18"/>
                <w:szCs w:val="20"/>
              </w:rPr>
            </w:pPr>
            <w:r w:rsidRPr="008C04C0">
              <w:rPr>
                <w:rFonts w:cs="Calibri"/>
                <w:bCs/>
                <w:sz w:val="18"/>
                <w:szCs w:val="20"/>
              </w:rPr>
              <w:t>47 600</w:t>
            </w:r>
          </w:p>
        </w:tc>
        <w:tc>
          <w:tcPr>
            <w:tcW w:w="0" w:type="auto"/>
            <w:tcBorders>
              <w:top w:val="nil"/>
              <w:left w:val="nil"/>
              <w:bottom w:val="single" w:sz="8" w:space="0" w:color="auto"/>
              <w:right w:val="single" w:sz="8" w:space="0" w:color="auto"/>
            </w:tcBorders>
            <w:shd w:val="clear" w:color="auto" w:fill="auto"/>
            <w:noWrap/>
            <w:vAlign w:val="center"/>
            <w:hideMark/>
          </w:tcPr>
          <w:p w14:paraId="790A4DF3" w14:textId="77777777" w:rsidR="00E72F99" w:rsidRPr="008C04C0" w:rsidRDefault="00E72F99" w:rsidP="007F114C">
            <w:pPr>
              <w:jc w:val="center"/>
              <w:rPr>
                <w:rFonts w:cs="Calibri"/>
                <w:bCs/>
                <w:sz w:val="18"/>
                <w:szCs w:val="20"/>
              </w:rPr>
            </w:pPr>
            <w:r w:rsidRPr="008C04C0">
              <w:rPr>
                <w:rFonts w:cs="Calibri"/>
                <w:bCs/>
                <w:sz w:val="18"/>
                <w:szCs w:val="20"/>
              </w:rPr>
              <w:t>47 860</w:t>
            </w:r>
          </w:p>
        </w:tc>
        <w:tc>
          <w:tcPr>
            <w:tcW w:w="0" w:type="auto"/>
            <w:tcBorders>
              <w:top w:val="nil"/>
              <w:left w:val="nil"/>
              <w:bottom w:val="single" w:sz="8" w:space="0" w:color="auto"/>
              <w:right w:val="single" w:sz="8" w:space="0" w:color="auto"/>
            </w:tcBorders>
            <w:shd w:val="clear" w:color="auto" w:fill="auto"/>
            <w:noWrap/>
            <w:vAlign w:val="center"/>
            <w:hideMark/>
          </w:tcPr>
          <w:p w14:paraId="1B5D63DB" w14:textId="77777777" w:rsidR="00E72F99" w:rsidRPr="008C04C0" w:rsidRDefault="00E72F99" w:rsidP="007F114C">
            <w:pPr>
              <w:jc w:val="center"/>
              <w:rPr>
                <w:rFonts w:cs="Calibri"/>
                <w:bCs/>
                <w:sz w:val="18"/>
                <w:szCs w:val="20"/>
              </w:rPr>
            </w:pPr>
            <w:r w:rsidRPr="008C04C0">
              <w:rPr>
                <w:rFonts w:cs="Calibri"/>
                <w:bCs/>
                <w:sz w:val="18"/>
                <w:szCs w:val="20"/>
              </w:rPr>
              <w:t>260</w:t>
            </w:r>
          </w:p>
        </w:tc>
        <w:tc>
          <w:tcPr>
            <w:tcW w:w="0" w:type="auto"/>
            <w:tcBorders>
              <w:top w:val="nil"/>
              <w:left w:val="nil"/>
              <w:bottom w:val="single" w:sz="8" w:space="0" w:color="auto"/>
              <w:right w:val="single" w:sz="8" w:space="0" w:color="auto"/>
            </w:tcBorders>
            <w:shd w:val="clear" w:color="auto" w:fill="auto"/>
            <w:noWrap/>
            <w:vAlign w:val="center"/>
            <w:hideMark/>
          </w:tcPr>
          <w:p w14:paraId="68CC96B5" w14:textId="77777777" w:rsidR="00E72F99" w:rsidRPr="008C04C0" w:rsidRDefault="00E72F99" w:rsidP="007F114C">
            <w:pPr>
              <w:jc w:val="center"/>
              <w:rPr>
                <w:rFonts w:cs="Calibri"/>
                <w:bCs/>
                <w:sz w:val="18"/>
                <w:szCs w:val="20"/>
              </w:rPr>
            </w:pPr>
            <w:r w:rsidRPr="008C04C0">
              <w:rPr>
                <w:rFonts w:cs="Calibri"/>
                <w:bCs/>
                <w:sz w:val="18"/>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14:paraId="0BBE88E8" w14:textId="77777777" w:rsidR="00E72F99" w:rsidRPr="008C04C0" w:rsidRDefault="00E72F99" w:rsidP="007F114C">
            <w:pPr>
              <w:jc w:val="center"/>
              <w:rPr>
                <w:rFonts w:cs="Calibri"/>
                <w:bCs/>
                <w:sz w:val="18"/>
                <w:szCs w:val="20"/>
              </w:rPr>
            </w:pPr>
            <w:r w:rsidRPr="008C04C0">
              <w:rPr>
                <w:rFonts w:cs="Calibri"/>
                <w:bCs/>
                <w:sz w:val="18"/>
                <w:szCs w:val="20"/>
              </w:rPr>
              <w:t>2 080</w:t>
            </w:r>
          </w:p>
        </w:tc>
      </w:tr>
      <w:tr w:rsidR="00E72F99" w:rsidRPr="008C04C0" w14:paraId="644999C4" w14:textId="77777777" w:rsidTr="007F114C">
        <w:trPr>
          <w:trHeight w:val="246"/>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9D37F6" w14:textId="77777777" w:rsidR="00E72F99" w:rsidRPr="008C04C0" w:rsidRDefault="00E72F99" w:rsidP="007F114C">
            <w:pPr>
              <w:jc w:val="center"/>
              <w:rPr>
                <w:rFonts w:cs="Calibri"/>
                <w:b/>
                <w:bCs/>
                <w:sz w:val="18"/>
                <w:szCs w:val="20"/>
              </w:rPr>
            </w:pPr>
            <w:r w:rsidRPr="008C04C0">
              <w:rPr>
                <w:rFonts w:cs="Calibri"/>
                <w:b/>
                <w:bCs/>
                <w:sz w:val="18"/>
                <w:szCs w:val="20"/>
              </w:rPr>
              <w:t>Mindösszesen:</w:t>
            </w:r>
          </w:p>
        </w:tc>
        <w:tc>
          <w:tcPr>
            <w:tcW w:w="0" w:type="auto"/>
            <w:tcBorders>
              <w:top w:val="nil"/>
              <w:left w:val="nil"/>
              <w:bottom w:val="single" w:sz="8" w:space="0" w:color="auto"/>
              <w:right w:val="single" w:sz="8" w:space="0" w:color="auto"/>
            </w:tcBorders>
            <w:shd w:val="clear" w:color="auto" w:fill="auto"/>
            <w:noWrap/>
            <w:vAlign w:val="center"/>
            <w:hideMark/>
          </w:tcPr>
          <w:p w14:paraId="0A78B069" w14:textId="77777777" w:rsidR="00E72F99" w:rsidRPr="008C04C0" w:rsidRDefault="00E72F99" w:rsidP="007F114C">
            <w:pPr>
              <w:jc w:val="center"/>
              <w:rPr>
                <w:rFonts w:cs="Calibri"/>
                <w:b/>
                <w:bCs/>
                <w:sz w:val="18"/>
                <w:szCs w:val="20"/>
              </w:rPr>
            </w:pPr>
            <w:r w:rsidRPr="008C04C0">
              <w:rPr>
                <w:rFonts w:cs="Calibri"/>
                <w:b/>
                <w:bCs/>
                <w:sz w:val="18"/>
                <w:szCs w:val="20"/>
              </w:rPr>
              <w:t>1 485</w:t>
            </w:r>
          </w:p>
        </w:tc>
        <w:tc>
          <w:tcPr>
            <w:tcW w:w="0" w:type="auto"/>
            <w:tcBorders>
              <w:top w:val="nil"/>
              <w:left w:val="nil"/>
              <w:bottom w:val="single" w:sz="8" w:space="0" w:color="auto"/>
              <w:right w:val="single" w:sz="8" w:space="0" w:color="auto"/>
            </w:tcBorders>
            <w:shd w:val="clear" w:color="auto" w:fill="auto"/>
            <w:noWrap/>
            <w:vAlign w:val="center"/>
            <w:hideMark/>
          </w:tcPr>
          <w:p w14:paraId="53147007" w14:textId="77777777" w:rsidR="00E72F99" w:rsidRPr="008C04C0" w:rsidRDefault="00E72F99" w:rsidP="007F114C">
            <w:pPr>
              <w:jc w:val="center"/>
              <w:rPr>
                <w:rFonts w:cs="Calibri"/>
                <w:b/>
                <w:bCs/>
                <w:sz w:val="18"/>
                <w:szCs w:val="20"/>
              </w:rPr>
            </w:pPr>
            <w:r w:rsidRPr="008C04C0">
              <w:rPr>
                <w:rFonts w:cs="Calibri"/>
                <w:b/>
                <w:bCs/>
                <w:sz w:val="18"/>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14:paraId="521AAC1C" w14:textId="77777777" w:rsidR="00E72F99" w:rsidRPr="008C04C0" w:rsidRDefault="00E72F99" w:rsidP="007F114C">
            <w:pPr>
              <w:jc w:val="center"/>
              <w:rPr>
                <w:rFonts w:cs="Calibri"/>
                <w:b/>
                <w:bCs/>
                <w:sz w:val="18"/>
                <w:szCs w:val="20"/>
              </w:rPr>
            </w:pPr>
            <w:r w:rsidRPr="008C04C0">
              <w:rPr>
                <w:rFonts w:cs="Calibri"/>
                <w:b/>
                <w:bCs/>
                <w:sz w:val="18"/>
                <w:szCs w:val="20"/>
              </w:rPr>
              <w:t>10 180</w:t>
            </w:r>
          </w:p>
        </w:tc>
      </w:tr>
    </w:tbl>
    <w:p w14:paraId="769CEE1C" w14:textId="77777777" w:rsidR="00E72F99" w:rsidRPr="008C04C0" w:rsidRDefault="00E72F99" w:rsidP="00E72F99"/>
    <w:p w14:paraId="09FE7BDE" w14:textId="77777777" w:rsidR="00E72F99" w:rsidRPr="008C04C0" w:rsidRDefault="00E72F99" w:rsidP="00E72F99">
      <w:pPr>
        <w:rPr>
          <w:rFonts w:cs="Arial"/>
        </w:rPr>
      </w:pPr>
      <w:r w:rsidRPr="008C04C0">
        <w:rPr>
          <w:rFonts w:cs="Arial"/>
        </w:rPr>
        <w:t xml:space="preserve">A beépítésre kerülő szádfalak </w:t>
      </w:r>
      <w:r w:rsidRPr="008C04C0">
        <w:rPr>
          <w:rFonts w:cs="Arial"/>
          <w:b/>
          <w:u w:val="single"/>
        </w:rPr>
        <w:t>előirányzott</w:t>
      </w:r>
      <w:r w:rsidRPr="008C04C0">
        <w:rPr>
          <w:rFonts w:cs="Arial"/>
        </w:rPr>
        <w:t xml:space="preserve"> összesítő mennyiségei:</w:t>
      </w:r>
    </w:p>
    <w:p w14:paraId="02E2B06B" w14:textId="77777777" w:rsidR="00E72F99" w:rsidRPr="008C04C0" w:rsidRDefault="00E72F99" w:rsidP="00E72F99"/>
    <w:p w14:paraId="4D96B843" w14:textId="77777777" w:rsidR="00E72F99" w:rsidRPr="008C04C0" w:rsidRDefault="00E72F99" w:rsidP="00E72F99">
      <w:pPr>
        <w:rPr>
          <w:rFonts w:cs="Arial"/>
        </w:rPr>
      </w:pPr>
      <w:r w:rsidRPr="008C04C0">
        <w:rPr>
          <w:rFonts w:cs="Arial"/>
        </w:rPr>
        <w:t xml:space="preserve">Szádfal hossza: </w:t>
      </w:r>
      <w:r w:rsidRPr="008C04C0">
        <w:rPr>
          <w:rFonts w:cs="Arial"/>
        </w:rPr>
        <w:tab/>
        <w:t>1 485 m</w:t>
      </w:r>
    </w:p>
    <w:p w14:paraId="2A27AF72" w14:textId="77777777" w:rsidR="00E72F99" w:rsidRPr="008C04C0" w:rsidRDefault="00E72F99" w:rsidP="00E72F99">
      <w:pPr>
        <w:rPr>
          <w:rFonts w:cs="Arial"/>
        </w:rPr>
      </w:pPr>
      <w:r w:rsidRPr="008C04C0">
        <w:rPr>
          <w:rFonts w:cs="Arial"/>
        </w:rPr>
        <w:t>Szádfal mélysége:</w:t>
      </w:r>
      <w:r w:rsidRPr="008C04C0">
        <w:rPr>
          <w:rFonts w:cs="Arial"/>
        </w:rPr>
        <w:tab/>
        <w:t>4-8 m</w:t>
      </w:r>
    </w:p>
    <w:p w14:paraId="4F826F5F" w14:textId="2E149F7B" w:rsidR="00E72F99" w:rsidRPr="008C04C0" w:rsidRDefault="00E72F99" w:rsidP="00E72F99">
      <w:pPr>
        <w:rPr>
          <w:rFonts w:cs="Arial"/>
        </w:rPr>
      </w:pPr>
      <w:r w:rsidRPr="008C04C0">
        <w:rPr>
          <w:rFonts w:cs="Arial"/>
        </w:rPr>
        <w:t>Szádfal felülete:</w:t>
      </w:r>
      <w:r w:rsidRPr="008C04C0">
        <w:rPr>
          <w:rFonts w:cs="Arial"/>
        </w:rPr>
        <w:tab/>
      </w:r>
      <w:r w:rsidR="008559AA" w:rsidRPr="008C04C0">
        <w:rPr>
          <w:rFonts w:cs="Arial"/>
        </w:rPr>
        <w:tab/>
      </w:r>
      <w:r w:rsidRPr="008C04C0">
        <w:rPr>
          <w:rFonts w:cs="Arial"/>
        </w:rPr>
        <w:t>10 180 m</w:t>
      </w:r>
      <w:r w:rsidRPr="008C04C0">
        <w:rPr>
          <w:rFonts w:cs="Arial"/>
          <w:vertAlign w:val="superscript"/>
        </w:rPr>
        <w:t>2</w:t>
      </w:r>
    </w:p>
    <w:p w14:paraId="59F769E0" w14:textId="4A9B95A6" w:rsidR="00E72F99" w:rsidRDefault="00E72F99" w:rsidP="00E72F99"/>
    <w:p w14:paraId="74A9B8B5" w14:textId="75456D1B" w:rsidR="005449C3" w:rsidRPr="00B2238A" w:rsidRDefault="005449C3" w:rsidP="005449C3">
      <w:pPr>
        <w:autoSpaceDE w:val="0"/>
        <w:autoSpaceDN w:val="0"/>
        <w:adjustRightInd w:val="0"/>
      </w:pPr>
      <w:r>
        <w:t xml:space="preserve">A vízoldali töltéslábtól 2,0 m-re a töltés irányában </w:t>
      </w:r>
      <w:r w:rsidRPr="008C04C0">
        <w:rPr>
          <w:rFonts w:cs="Arial"/>
        </w:rPr>
        <w:t xml:space="preserve">egy 1,0*1,0 m méretű fejgödör épül, amelynek tengelyében </w:t>
      </w:r>
      <w:r w:rsidR="00886955">
        <w:rPr>
          <w:rFonts w:cs="Arial"/>
        </w:rPr>
        <w:t>különböző</w:t>
      </w:r>
      <w:r w:rsidRPr="008C04C0">
        <w:rPr>
          <w:rFonts w:cs="Arial"/>
        </w:rPr>
        <w:t xml:space="preserve"> hosszúságú szádlemez fal kerül leverésre. A szádlemez a fejgödörből 70 cm-rel emelkedik ki tetőszintje 30 cm-rel lesz a vízoldali rézsű alatt.</w:t>
      </w:r>
    </w:p>
    <w:p w14:paraId="4DC8E4A9" w14:textId="77777777" w:rsidR="005449C3" w:rsidRPr="008C04C0" w:rsidRDefault="005449C3" w:rsidP="00E72F99"/>
    <w:p w14:paraId="03A59277" w14:textId="77777777" w:rsidR="00E72F99" w:rsidRPr="008C04C0" w:rsidRDefault="00E72F99" w:rsidP="00E72F99">
      <w:r w:rsidRPr="008C04C0">
        <w:t>Beépítésre Larssen L601 vagy azzal műszakilag egyenértékű lemez kerüljön.</w:t>
      </w:r>
    </w:p>
    <w:p w14:paraId="36637C11" w14:textId="0C88FCC0" w:rsidR="009D2EC8" w:rsidRPr="008C04C0" w:rsidRDefault="009D2EC8" w:rsidP="009D2EC8"/>
    <w:p w14:paraId="6C3AAC46" w14:textId="77777777" w:rsidR="00FA0222" w:rsidRPr="008C04C0" w:rsidRDefault="00FA0222" w:rsidP="007B4107">
      <w:pPr>
        <w:pStyle w:val="Cmsor30"/>
        <w:tabs>
          <w:tab w:val="clear" w:pos="6107"/>
        </w:tabs>
        <w:ind w:left="426" w:hanging="426"/>
        <w:jc w:val="left"/>
      </w:pPr>
      <w:bookmarkStart w:id="2180" w:name="_Toc458093138"/>
      <w:bookmarkStart w:id="2181" w:name="_Toc458093916"/>
      <w:bookmarkStart w:id="2182" w:name="_Toc458094692"/>
      <w:bookmarkStart w:id="2183" w:name="_Toc458095469"/>
      <w:bookmarkStart w:id="2184" w:name="_Toc458096247"/>
      <w:bookmarkStart w:id="2185" w:name="_Toc458097013"/>
      <w:bookmarkStart w:id="2186" w:name="_Toc458097775"/>
      <w:bookmarkStart w:id="2187" w:name="_Toc458098535"/>
      <w:bookmarkStart w:id="2188" w:name="_Toc458093139"/>
      <w:bookmarkStart w:id="2189" w:name="_Toc458093917"/>
      <w:bookmarkStart w:id="2190" w:name="_Toc458094693"/>
      <w:bookmarkStart w:id="2191" w:name="_Toc458095470"/>
      <w:bookmarkStart w:id="2192" w:name="_Toc458096248"/>
      <w:bookmarkStart w:id="2193" w:name="_Toc458097014"/>
      <w:bookmarkStart w:id="2194" w:name="_Toc458097776"/>
      <w:bookmarkStart w:id="2195" w:name="_Toc458098536"/>
      <w:bookmarkStart w:id="2196" w:name="_Toc458093144"/>
      <w:bookmarkStart w:id="2197" w:name="_Toc458093922"/>
      <w:bookmarkStart w:id="2198" w:name="_Toc458094698"/>
      <w:bookmarkStart w:id="2199" w:name="_Toc458095475"/>
      <w:bookmarkStart w:id="2200" w:name="_Toc458096253"/>
      <w:bookmarkStart w:id="2201" w:name="_Toc458097019"/>
      <w:bookmarkStart w:id="2202" w:name="_Toc458097781"/>
      <w:bookmarkStart w:id="2203" w:name="_Toc458098541"/>
      <w:bookmarkStart w:id="2204" w:name="_Toc458093148"/>
      <w:bookmarkStart w:id="2205" w:name="_Toc458093926"/>
      <w:bookmarkStart w:id="2206" w:name="_Toc458094702"/>
      <w:bookmarkStart w:id="2207" w:name="_Toc458095479"/>
      <w:bookmarkStart w:id="2208" w:name="_Toc458096257"/>
      <w:bookmarkStart w:id="2209" w:name="_Toc458097023"/>
      <w:bookmarkStart w:id="2210" w:name="_Toc458097785"/>
      <w:bookmarkStart w:id="2211" w:name="_Toc458098545"/>
      <w:bookmarkStart w:id="2212" w:name="_Toc458093151"/>
      <w:bookmarkStart w:id="2213" w:name="_Toc458093929"/>
      <w:bookmarkStart w:id="2214" w:name="_Toc458094705"/>
      <w:bookmarkStart w:id="2215" w:name="_Toc458095482"/>
      <w:bookmarkStart w:id="2216" w:name="_Toc458096260"/>
      <w:bookmarkStart w:id="2217" w:name="_Toc458097026"/>
      <w:bookmarkStart w:id="2218" w:name="_Toc458097788"/>
      <w:bookmarkStart w:id="2219" w:name="_Toc458098548"/>
      <w:bookmarkStart w:id="2220" w:name="_Toc458093154"/>
      <w:bookmarkStart w:id="2221" w:name="_Toc458093932"/>
      <w:bookmarkStart w:id="2222" w:name="_Toc458094708"/>
      <w:bookmarkStart w:id="2223" w:name="_Toc458095485"/>
      <w:bookmarkStart w:id="2224" w:name="_Toc458096263"/>
      <w:bookmarkStart w:id="2225" w:name="_Toc458097029"/>
      <w:bookmarkStart w:id="2226" w:name="_Toc458097791"/>
      <w:bookmarkStart w:id="2227" w:name="_Toc458098551"/>
      <w:bookmarkStart w:id="2228" w:name="_Toc458093158"/>
      <w:bookmarkStart w:id="2229" w:name="_Toc458093936"/>
      <w:bookmarkStart w:id="2230" w:name="_Toc458094712"/>
      <w:bookmarkStart w:id="2231" w:name="_Toc458095489"/>
      <w:bookmarkStart w:id="2232" w:name="_Toc458096267"/>
      <w:bookmarkStart w:id="2233" w:name="_Toc458097033"/>
      <w:bookmarkStart w:id="2234" w:name="_Toc458097795"/>
      <w:bookmarkStart w:id="2235" w:name="_Toc458098555"/>
      <w:bookmarkStart w:id="2236" w:name="_Toc479786147"/>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sidRPr="008C04C0">
        <w:t>A vízügyi igazgatóság kivitelezéssel, a munkák ütemezésével kapcsolatos speciális előírásai</w:t>
      </w:r>
      <w:r w:rsidR="00532240" w:rsidRPr="008C04C0">
        <w:t>:</w:t>
      </w:r>
      <w:bookmarkEnd w:id="2236"/>
    </w:p>
    <w:p w14:paraId="21EFD957" w14:textId="3B2647A5" w:rsidR="006E56E6" w:rsidRDefault="005E7CBD" w:rsidP="00CF73C7">
      <w:pPr>
        <w:pStyle w:val="Nincstrkz"/>
        <w:numPr>
          <w:ilvl w:val="0"/>
          <w:numId w:val="40"/>
        </w:numPr>
        <w:spacing w:before="120" w:after="120"/>
        <w:jc w:val="both"/>
        <w:rPr>
          <w:rFonts w:ascii="Arial Narrow" w:eastAsia="Times New Roman" w:hAnsi="Arial Narrow"/>
          <w:sz w:val="24"/>
          <w:szCs w:val="24"/>
          <w:lang w:eastAsia="hu-HU"/>
        </w:rPr>
      </w:pPr>
      <w:r>
        <w:rPr>
          <w:rFonts w:ascii="Arial Narrow" w:eastAsia="Times New Roman" w:hAnsi="Arial Narrow"/>
          <w:sz w:val="24"/>
          <w:szCs w:val="24"/>
          <w:lang w:eastAsia="hu-HU"/>
        </w:rPr>
        <w:t>A burkolt töltésszakaszokon végezett kiviteli munkákat követően a burkolatot helyre kell állítani.</w:t>
      </w:r>
    </w:p>
    <w:p w14:paraId="16C5CD12" w14:textId="037B6527" w:rsidR="001F5BDC" w:rsidRDefault="001F5BDC" w:rsidP="00CF73C7">
      <w:pPr>
        <w:pStyle w:val="Nincstrkz"/>
        <w:numPr>
          <w:ilvl w:val="0"/>
          <w:numId w:val="40"/>
        </w:numPr>
        <w:spacing w:before="120" w:after="120"/>
        <w:jc w:val="both"/>
        <w:rPr>
          <w:rFonts w:ascii="Arial Narrow" w:eastAsia="Times New Roman" w:hAnsi="Arial Narrow"/>
          <w:sz w:val="24"/>
          <w:szCs w:val="24"/>
          <w:lang w:eastAsia="hu-HU"/>
        </w:rPr>
      </w:pPr>
      <w:r>
        <w:rPr>
          <w:rFonts w:ascii="Arial Narrow" w:eastAsia="Times New Roman" w:hAnsi="Arial Narrow"/>
          <w:sz w:val="24"/>
          <w:szCs w:val="24"/>
          <w:lang w:eastAsia="hu-HU"/>
        </w:rPr>
        <w:t xml:space="preserve">A </w:t>
      </w:r>
      <w:r w:rsidRPr="001F5BDC">
        <w:rPr>
          <w:rFonts w:ascii="Arial Narrow" w:eastAsia="Times New Roman" w:hAnsi="Arial Narrow"/>
          <w:sz w:val="24"/>
          <w:szCs w:val="24"/>
          <w:lang w:eastAsia="hu-HU"/>
        </w:rPr>
        <w:t xml:space="preserve">vizek hasznosítását, védelmét és kártételeinek elhárítását szolgáló tevékenységekre és létesítményekre vonatkozó műszaki szabályokról szóló 30/2008 (XII.31.) KvVM rendelet 30§ (3) bekezdésének értelmében a november 15 – március 1 közötti időszakban árvízvédelmi töltést kötött anyagból építeni tilos. Ez alól felmentést egyedi elbírálás alapján a meteorológiai viszonyok figyelembevételével az Országos Vízügyi Főigazgatóság adhat. </w:t>
      </w:r>
    </w:p>
    <w:p w14:paraId="4300EDA2" w14:textId="77777777" w:rsidR="00B2238A" w:rsidRDefault="00B2238A" w:rsidP="00B2238A">
      <w:pPr>
        <w:pStyle w:val="Nincstrkz"/>
        <w:numPr>
          <w:ilvl w:val="0"/>
          <w:numId w:val="49"/>
        </w:numPr>
        <w:spacing w:before="120" w:after="120"/>
        <w:jc w:val="both"/>
        <w:rPr>
          <w:rFonts w:ascii="Arial Narrow" w:eastAsia="Times New Roman" w:hAnsi="Arial Narrow"/>
          <w:sz w:val="24"/>
          <w:szCs w:val="24"/>
          <w:lang w:eastAsia="hu-HU"/>
        </w:rPr>
      </w:pPr>
      <w:r>
        <w:rPr>
          <w:rFonts w:ascii="Arial Narrow" w:eastAsia="Times New Roman" w:hAnsi="Arial Narrow"/>
          <w:sz w:val="24"/>
          <w:szCs w:val="24"/>
          <w:lang w:eastAsia="hu-HU"/>
        </w:rPr>
        <w:lastRenderedPageBreak/>
        <w:t>Az árvizek által okozott károkért a VIZIG felelősséget nem vállal.</w:t>
      </w:r>
    </w:p>
    <w:p w14:paraId="15A93A38" w14:textId="77777777" w:rsidR="00B2238A" w:rsidRDefault="00B2238A" w:rsidP="00B2238A">
      <w:pPr>
        <w:numPr>
          <w:ilvl w:val="0"/>
          <w:numId w:val="48"/>
        </w:numPr>
      </w:pPr>
      <w:r>
        <w:t>A kivitelezés ár- illetve belvízmentes időben, a kialakuló vízállások folyamatos figyelemmel követése mellett, a hullámtérben és az árvédelmi töltést érintő munkálatoknál a VIZIG által jóváhagyott Vízkárelhárítási és környezeti kárelhárítási terv alapján történhet. A jelenlegi árvízi biztonság fenntartása az építés ideje alatt a Vállalkozó feladata a szükséges erő- és anyagi források biztosításával.</w:t>
      </w:r>
    </w:p>
    <w:p w14:paraId="182B2C12" w14:textId="77777777" w:rsidR="00B2238A" w:rsidRDefault="00B2238A" w:rsidP="00B2238A">
      <w:pPr>
        <w:numPr>
          <w:ilvl w:val="0"/>
          <w:numId w:val="48"/>
        </w:numPr>
      </w:pPr>
      <w:r>
        <w:t>A Vállalkozó ár-, belvíz- és vízminőség – kárelhárítási készültség esetén köteles a Megrendelő védelemvezetőjének utasítása szerint eljárni.</w:t>
      </w:r>
    </w:p>
    <w:p w14:paraId="4B466B15" w14:textId="77777777" w:rsidR="00B2238A" w:rsidRDefault="00B2238A" w:rsidP="00B2238A">
      <w:pPr>
        <w:numPr>
          <w:ilvl w:val="0"/>
          <w:numId w:val="48"/>
        </w:numPr>
      </w:pPr>
      <w:r>
        <w:t xml:space="preserve">A munkák csak érvényes munkaterület átadás-átvétel </w:t>
      </w:r>
      <w:r w:rsidRPr="00D17604">
        <w:t>és a munkálatok megkezdéséhez szükséges engedélyek birtokában</w:t>
      </w:r>
      <w:r w:rsidRPr="00CA1406">
        <w:t xml:space="preserve"> kezdhetők meg.</w:t>
      </w:r>
      <w:r>
        <w:t xml:space="preserve"> A Vállalkozó jogosult és köteles a munkaterületet átvenni, az átvételkor a munkavégzésre való alkalmasságot megvizsgálni, az esetleges hiányosságokat jegyzőkönyvben (építési napló) rögzíteni és ebben felhívni a Megrendelő figyelmét a hiányosságok megszüntetésére. Köteles továbbá a Vállalkozó vizsgálni, hogy a munkaterületen korábban végzett munkák esetleges hibái vagy hiányosságai nem akadályozzák-e a munkavégzést. Ha a Vállalkozónak felróhatóan nem kerül megállapításra hiba vagy hiányosság, akkor a Vállalkozó vállalni köteles a felelősséget a korábban elkövetett hibák vagy korábban keletkezett hiányosságok következtében fellépő károkért, még abban az esetben is, ha igazolható, hogy a hibát más vállalkozó okozta.</w:t>
      </w:r>
    </w:p>
    <w:p w14:paraId="6786D579" w14:textId="77777777" w:rsidR="00B2238A" w:rsidRDefault="00B2238A" w:rsidP="00B2238A">
      <w:pPr>
        <w:numPr>
          <w:ilvl w:val="0"/>
          <w:numId w:val="48"/>
        </w:numPr>
      </w:pPr>
      <w:r>
        <w:t>A Vállalkozó köteles állandó helyszíni képviselője által biztosítani az összes szükséges felügyeletet és irányítást a beruházás kivitelezése folyamán. Az ilyen meghatalmazott képviselőnek a Vállalkozó nevében a Megrendelő képviselőjének/műszaki ellenőrének (a továbbiakban: Mérnök) utasításait el kell fogadnia.</w:t>
      </w:r>
    </w:p>
    <w:p w14:paraId="3AB882C9" w14:textId="77777777" w:rsidR="00B2238A" w:rsidRDefault="00B2238A" w:rsidP="00B2238A">
      <w:pPr>
        <w:numPr>
          <w:ilvl w:val="0"/>
          <w:numId w:val="48"/>
        </w:numPr>
      </w:pPr>
      <w:r>
        <w:t>A Vállalkozó a beruházás megvalósítása során elegendő számú képzett és tapasztalt vezetőt és irányítót, továbbá szakképzett, betanított és segédmunkaerőt köteles biztosítani, hogy a szerződés szerinti kötelezettségeit megfelelően és időben teljesíteni tudja.</w:t>
      </w:r>
    </w:p>
    <w:p w14:paraId="537E2E36" w14:textId="77777777" w:rsidR="00B2238A" w:rsidRDefault="00B2238A" w:rsidP="00B2238A">
      <w:pPr>
        <w:numPr>
          <w:ilvl w:val="0"/>
          <w:numId w:val="48"/>
        </w:numPr>
      </w:pPr>
      <w:r>
        <w:t xml:space="preserve">A Vállalkozó jogosult és köteles ellenőrizni a Megrendelő által szolgáltatott dokumentumokat és ezt követően köteles meggyőződni azok helyességéről. </w:t>
      </w:r>
    </w:p>
    <w:p w14:paraId="2ABFBB9D" w14:textId="77777777" w:rsidR="00B2238A" w:rsidRDefault="00B2238A" w:rsidP="00B2238A">
      <w:pPr>
        <w:numPr>
          <w:ilvl w:val="0"/>
          <w:numId w:val="48"/>
        </w:numPr>
      </w:pPr>
      <w:r>
        <w:t>A Vállalkozó a kivitelezés során fellépő módosítási igényeket a szerződésben és a vonatkozó jogszabályokban meghatározottak szerint köteles kezelni.</w:t>
      </w:r>
    </w:p>
    <w:p w14:paraId="188D4264" w14:textId="77777777" w:rsidR="00B2238A" w:rsidRDefault="00B2238A" w:rsidP="00B2238A">
      <w:pPr>
        <w:numPr>
          <w:ilvl w:val="0"/>
          <w:numId w:val="48"/>
        </w:numPr>
      </w:pPr>
      <w:r>
        <w:t>A beruházás kivitelezési körülményeire vonatkozó, külső szervek által hatósági jogkörben adott, jogszerű utasításokat a Vállalkozó köteles megfelelően végrehajtani és arról a Megrendelőt haladéktalanul értesíteni.</w:t>
      </w:r>
    </w:p>
    <w:p w14:paraId="1F03E6B7" w14:textId="77777777" w:rsidR="00B2238A" w:rsidRDefault="00B2238A" w:rsidP="00B2238A">
      <w:pPr>
        <w:numPr>
          <w:ilvl w:val="0"/>
          <w:numId w:val="48"/>
        </w:numPr>
      </w:pPr>
      <w:r>
        <w:t>A jótállási vagy szavatossági idő alatt felfedett hiányosságokat, hibákat haladéktalanul a Vállalkozó tudomására kell hozni, aki haladéktalanul intézkedik a hiányosság, hiba megszüntetésére. Amennyiben a Vállalkozó ésszerű időn belül nem intézkedik, vagy a megtett intézkedései az elvárt hatás kiváltására alkalmatlanok, a Megrendelő jogosult a hibát, hiányosságot a Vállalkozó költségére és kockázatára megszüntetni.</w:t>
      </w:r>
    </w:p>
    <w:p w14:paraId="73B6B6CB" w14:textId="77777777" w:rsidR="00B2238A" w:rsidRDefault="00B2238A" w:rsidP="00B2238A">
      <w:pPr>
        <w:numPr>
          <w:ilvl w:val="0"/>
          <w:numId w:val="48"/>
        </w:numPr>
      </w:pPr>
      <w:r>
        <w:t>A Felek kizárólag akkor mentesülnek a szerződésszegés következményei alól, ha bizonyítják, hogy a késedelem a másik fél nem szerződésszerű teljesítésére vezethető vissza vagy a teljesítés a másik fél érdekkörében vagy mindkét fél érdekkörén kívül eső okból lehetetlenült.</w:t>
      </w:r>
    </w:p>
    <w:p w14:paraId="438F926A" w14:textId="77777777" w:rsidR="00B2238A" w:rsidRDefault="00B2238A" w:rsidP="00B2238A">
      <w:pPr>
        <w:numPr>
          <w:ilvl w:val="0"/>
          <w:numId w:val="48"/>
        </w:numPr>
      </w:pPr>
      <w:r>
        <w:t>Munkaterület átadást követően a műszaki átadás – átvétel eljárás lezárásáig a Vállalkozó kötelezettsége a létesítmények fenntartási, karbantartási feladatainak ellátása.</w:t>
      </w:r>
    </w:p>
    <w:p w14:paraId="75F0D255" w14:textId="77777777" w:rsidR="00B2238A" w:rsidRDefault="00B2238A" w:rsidP="00B2238A">
      <w:pPr>
        <w:numPr>
          <w:ilvl w:val="0"/>
          <w:numId w:val="48"/>
        </w:numPr>
      </w:pPr>
      <w:r>
        <w:t>A Vállalkozó feladata az érintett földrészletek határainak megfelelő pontosságú terepi azonosítása a kivitelezés megkezdése előtt ill. annak folyamán. A határazonosítás hibás elvégzéséből, ill. elmulasztásából származó mindennemű jogkövetkezmény a Vállalkozót terheli.</w:t>
      </w:r>
    </w:p>
    <w:p w14:paraId="2FE42EEF" w14:textId="5028E8FA" w:rsidR="00B2238A" w:rsidRPr="00B2238A" w:rsidRDefault="00B2238A" w:rsidP="00B2238A">
      <w:pPr>
        <w:numPr>
          <w:ilvl w:val="0"/>
          <w:numId w:val="51"/>
        </w:numPr>
      </w:pPr>
      <w:r>
        <w:t xml:space="preserve">A Vállalkozó a kiviteli terveket a létesítmények üzemeltetés közbeni baleset-, és biztonságvédelmére vonatkozó megoldással (pl.: korlát, zárható aknafedlap, stb.) együtt köteles elkészíteni és a kivitelezés során azt megvalósítani. </w:t>
      </w:r>
    </w:p>
    <w:p w14:paraId="6B114C42" w14:textId="10A24A00" w:rsidR="00D631CE" w:rsidRPr="008C04C0" w:rsidRDefault="009B1C84" w:rsidP="00D631CE">
      <w:pPr>
        <w:pStyle w:val="Cmsor20"/>
      </w:pPr>
      <w:bookmarkStart w:id="2237" w:name="_Toc457467743"/>
      <w:bookmarkStart w:id="2238" w:name="_Toc458093162"/>
      <w:bookmarkStart w:id="2239" w:name="_Toc458093940"/>
      <w:bookmarkStart w:id="2240" w:name="_Toc458094716"/>
      <w:bookmarkStart w:id="2241" w:name="_Toc458095493"/>
      <w:bookmarkStart w:id="2242" w:name="_Toc458096271"/>
      <w:bookmarkStart w:id="2243" w:name="_Toc458097037"/>
      <w:bookmarkStart w:id="2244" w:name="_Toc458097799"/>
      <w:bookmarkStart w:id="2245" w:name="_Toc458098559"/>
      <w:bookmarkStart w:id="2246" w:name="_Toc457467745"/>
      <w:bookmarkStart w:id="2247" w:name="_Toc458093164"/>
      <w:bookmarkStart w:id="2248" w:name="_Toc458093942"/>
      <w:bookmarkStart w:id="2249" w:name="_Toc458094718"/>
      <w:bookmarkStart w:id="2250" w:name="_Toc458095495"/>
      <w:bookmarkStart w:id="2251" w:name="_Toc458096273"/>
      <w:bookmarkStart w:id="2252" w:name="_Toc458097039"/>
      <w:bookmarkStart w:id="2253" w:name="_Toc458097801"/>
      <w:bookmarkStart w:id="2254" w:name="_Toc458098561"/>
      <w:bookmarkStart w:id="2255" w:name="_Toc457467746"/>
      <w:bookmarkStart w:id="2256" w:name="_Toc458093165"/>
      <w:bookmarkStart w:id="2257" w:name="_Toc458093943"/>
      <w:bookmarkStart w:id="2258" w:name="_Toc458094719"/>
      <w:bookmarkStart w:id="2259" w:name="_Toc458095496"/>
      <w:bookmarkStart w:id="2260" w:name="_Toc458096274"/>
      <w:bookmarkStart w:id="2261" w:name="_Toc458097040"/>
      <w:bookmarkStart w:id="2262" w:name="_Toc458097802"/>
      <w:bookmarkStart w:id="2263" w:name="_Toc458098562"/>
      <w:bookmarkStart w:id="2264" w:name="_Toc457467750"/>
      <w:bookmarkStart w:id="2265" w:name="_Toc458093169"/>
      <w:bookmarkStart w:id="2266" w:name="_Toc458093947"/>
      <w:bookmarkStart w:id="2267" w:name="_Toc458094723"/>
      <w:bookmarkStart w:id="2268" w:name="_Toc458095500"/>
      <w:bookmarkStart w:id="2269" w:name="_Toc458096278"/>
      <w:bookmarkStart w:id="2270" w:name="_Toc458097044"/>
      <w:bookmarkStart w:id="2271" w:name="_Toc458097806"/>
      <w:bookmarkStart w:id="2272" w:name="_Toc458098566"/>
      <w:bookmarkStart w:id="2273" w:name="_Toc457467751"/>
      <w:bookmarkStart w:id="2274" w:name="_Toc458093170"/>
      <w:bookmarkStart w:id="2275" w:name="_Toc458093948"/>
      <w:bookmarkStart w:id="2276" w:name="_Toc458094724"/>
      <w:bookmarkStart w:id="2277" w:name="_Toc458095501"/>
      <w:bookmarkStart w:id="2278" w:name="_Toc458096279"/>
      <w:bookmarkStart w:id="2279" w:name="_Toc458097045"/>
      <w:bookmarkStart w:id="2280" w:name="_Toc458097807"/>
      <w:bookmarkStart w:id="2281" w:name="_Toc458098567"/>
      <w:bookmarkStart w:id="2282" w:name="_Toc457467752"/>
      <w:bookmarkStart w:id="2283" w:name="_Toc458093171"/>
      <w:bookmarkStart w:id="2284" w:name="_Toc458093949"/>
      <w:bookmarkStart w:id="2285" w:name="_Toc458094725"/>
      <w:bookmarkStart w:id="2286" w:name="_Toc458095502"/>
      <w:bookmarkStart w:id="2287" w:name="_Toc458096280"/>
      <w:bookmarkStart w:id="2288" w:name="_Toc458097046"/>
      <w:bookmarkStart w:id="2289" w:name="_Toc458097808"/>
      <w:bookmarkStart w:id="2290" w:name="_Toc458098568"/>
      <w:bookmarkStart w:id="2291" w:name="_Toc457467753"/>
      <w:bookmarkStart w:id="2292" w:name="_Toc458093172"/>
      <w:bookmarkStart w:id="2293" w:name="_Toc458093950"/>
      <w:bookmarkStart w:id="2294" w:name="_Toc458094726"/>
      <w:bookmarkStart w:id="2295" w:name="_Toc458095503"/>
      <w:bookmarkStart w:id="2296" w:name="_Toc458096281"/>
      <w:bookmarkStart w:id="2297" w:name="_Toc458097047"/>
      <w:bookmarkStart w:id="2298" w:name="_Toc458097809"/>
      <w:bookmarkStart w:id="2299" w:name="_Toc458098569"/>
      <w:bookmarkStart w:id="2300" w:name="_Toc457467756"/>
      <w:bookmarkStart w:id="2301" w:name="_Toc458093175"/>
      <w:bookmarkStart w:id="2302" w:name="_Toc458093953"/>
      <w:bookmarkStart w:id="2303" w:name="_Toc458094729"/>
      <w:bookmarkStart w:id="2304" w:name="_Toc458095506"/>
      <w:bookmarkStart w:id="2305" w:name="_Toc458096284"/>
      <w:bookmarkStart w:id="2306" w:name="_Toc458097050"/>
      <w:bookmarkStart w:id="2307" w:name="_Toc458097812"/>
      <w:bookmarkStart w:id="2308" w:name="_Toc458098572"/>
      <w:bookmarkStart w:id="2309" w:name="_Toc457467757"/>
      <w:bookmarkStart w:id="2310" w:name="_Toc458093176"/>
      <w:bookmarkStart w:id="2311" w:name="_Toc458093954"/>
      <w:bookmarkStart w:id="2312" w:name="_Toc458094730"/>
      <w:bookmarkStart w:id="2313" w:name="_Toc458095507"/>
      <w:bookmarkStart w:id="2314" w:name="_Toc458096285"/>
      <w:bookmarkStart w:id="2315" w:name="_Toc458097051"/>
      <w:bookmarkStart w:id="2316" w:name="_Toc458097813"/>
      <w:bookmarkStart w:id="2317" w:name="_Toc458098573"/>
      <w:bookmarkStart w:id="2318" w:name="_Toc457467758"/>
      <w:bookmarkStart w:id="2319" w:name="_Toc458093177"/>
      <w:bookmarkStart w:id="2320" w:name="_Toc458093955"/>
      <w:bookmarkStart w:id="2321" w:name="_Toc458094731"/>
      <w:bookmarkStart w:id="2322" w:name="_Toc458095508"/>
      <w:bookmarkStart w:id="2323" w:name="_Toc458096286"/>
      <w:bookmarkStart w:id="2324" w:name="_Toc458097052"/>
      <w:bookmarkStart w:id="2325" w:name="_Toc458097814"/>
      <w:bookmarkStart w:id="2326" w:name="_Toc458098574"/>
      <w:bookmarkStart w:id="2327" w:name="_Toc457467759"/>
      <w:bookmarkStart w:id="2328" w:name="_Toc458093178"/>
      <w:bookmarkStart w:id="2329" w:name="_Toc458093956"/>
      <w:bookmarkStart w:id="2330" w:name="_Toc458094732"/>
      <w:bookmarkStart w:id="2331" w:name="_Toc458095509"/>
      <w:bookmarkStart w:id="2332" w:name="_Toc458096287"/>
      <w:bookmarkStart w:id="2333" w:name="_Toc458097053"/>
      <w:bookmarkStart w:id="2334" w:name="_Toc458097815"/>
      <w:bookmarkStart w:id="2335" w:name="_Toc458098575"/>
      <w:bookmarkStart w:id="2336" w:name="_Toc457467760"/>
      <w:bookmarkStart w:id="2337" w:name="_Toc458093179"/>
      <w:bookmarkStart w:id="2338" w:name="_Toc458093957"/>
      <w:bookmarkStart w:id="2339" w:name="_Toc458094733"/>
      <w:bookmarkStart w:id="2340" w:name="_Toc458095510"/>
      <w:bookmarkStart w:id="2341" w:name="_Toc458096288"/>
      <w:bookmarkStart w:id="2342" w:name="_Toc458097054"/>
      <w:bookmarkStart w:id="2343" w:name="_Toc458097816"/>
      <w:bookmarkStart w:id="2344" w:name="_Toc458098576"/>
      <w:bookmarkStart w:id="2345" w:name="_Toc457467761"/>
      <w:bookmarkStart w:id="2346" w:name="_Toc458093180"/>
      <w:bookmarkStart w:id="2347" w:name="_Toc458093958"/>
      <w:bookmarkStart w:id="2348" w:name="_Toc458094734"/>
      <w:bookmarkStart w:id="2349" w:name="_Toc458095511"/>
      <w:bookmarkStart w:id="2350" w:name="_Toc458096289"/>
      <w:bookmarkStart w:id="2351" w:name="_Toc458097055"/>
      <w:bookmarkStart w:id="2352" w:name="_Toc458097817"/>
      <w:bookmarkStart w:id="2353" w:name="_Toc458098577"/>
      <w:bookmarkStart w:id="2354" w:name="_Toc457467762"/>
      <w:bookmarkStart w:id="2355" w:name="_Toc458093181"/>
      <w:bookmarkStart w:id="2356" w:name="_Toc458093959"/>
      <w:bookmarkStart w:id="2357" w:name="_Toc458094735"/>
      <w:bookmarkStart w:id="2358" w:name="_Toc458095512"/>
      <w:bookmarkStart w:id="2359" w:name="_Toc458096290"/>
      <w:bookmarkStart w:id="2360" w:name="_Toc458097056"/>
      <w:bookmarkStart w:id="2361" w:name="_Toc458097818"/>
      <w:bookmarkStart w:id="2362" w:name="_Toc458098578"/>
      <w:bookmarkStart w:id="2363" w:name="_Toc457467763"/>
      <w:bookmarkStart w:id="2364" w:name="_Toc458093182"/>
      <w:bookmarkStart w:id="2365" w:name="_Toc458093960"/>
      <w:bookmarkStart w:id="2366" w:name="_Toc458094736"/>
      <w:bookmarkStart w:id="2367" w:name="_Toc458095513"/>
      <w:bookmarkStart w:id="2368" w:name="_Toc458096291"/>
      <w:bookmarkStart w:id="2369" w:name="_Toc458097057"/>
      <w:bookmarkStart w:id="2370" w:name="_Toc458097819"/>
      <w:bookmarkStart w:id="2371" w:name="_Toc458098579"/>
      <w:bookmarkStart w:id="2372" w:name="_Toc457467764"/>
      <w:bookmarkStart w:id="2373" w:name="_Toc458093183"/>
      <w:bookmarkStart w:id="2374" w:name="_Toc458093961"/>
      <w:bookmarkStart w:id="2375" w:name="_Toc458094737"/>
      <w:bookmarkStart w:id="2376" w:name="_Toc458095514"/>
      <w:bookmarkStart w:id="2377" w:name="_Toc458096292"/>
      <w:bookmarkStart w:id="2378" w:name="_Toc458097058"/>
      <w:bookmarkStart w:id="2379" w:name="_Toc458097820"/>
      <w:bookmarkStart w:id="2380" w:name="_Toc458098580"/>
      <w:bookmarkStart w:id="2381" w:name="_Toc457467765"/>
      <w:bookmarkStart w:id="2382" w:name="_Toc458093184"/>
      <w:bookmarkStart w:id="2383" w:name="_Toc458093962"/>
      <w:bookmarkStart w:id="2384" w:name="_Toc458094738"/>
      <w:bookmarkStart w:id="2385" w:name="_Toc458095515"/>
      <w:bookmarkStart w:id="2386" w:name="_Toc458096293"/>
      <w:bookmarkStart w:id="2387" w:name="_Toc458097059"/>
      <w:bookmarkStart w:id="2388" w:name="_Toc458097821"/>
      <w:bookmarkStart w:id="2389" w:name="_Toc458098581"/>
      <w:bookmarkStart w:id="2390" w:name="_Toc457467766"/>
      <w:bookmarkStart w:id="2391" w:name="_Toc458093185"/>
      <w:bookmarkStart w:id="2392" w:name="_Toc458093963"/>
      <w:bookmarkStart w:id="2393" w:name="_Toc458094739"/>
      <w:bookmarkStart w:id="2394" w:name="_Toc458095516"/>
      <w:bookmarkStart w:id="2395" w:name="_Toc458096294"/>
      <w:bookmarkStart w:id="2396" w:name="_Toc458097060"/>
      <w:bookmarkStart w:id="2397" w:name="_Toc458097822"/>
      <w:bookmarkStart w:id="2398" w:name="_Toc458098582"/>
      <w:bookmarkStart w:id="2399" w:name="_Toc457467767"/>
      <w:bookmarkStart w:id="2400" w:name="_Toc458093186"/>
      <w:bookmarkStart w:id="2401" w:name="_Toc458093964"/>
      <w:bookmarkStart w:id="2402" w:name="_Toc458094740"/>
      <w:bookmarkStart w:id="2403" w:name="_Toc458095517"/>
      <w:bookmarkStart w:id="2404" w:name="_Toc458096295"/>
      <w:bookmarkStart w:id="2405" w:name="_Toc458097061"/>
      <w:bookmarkStart w:id="2406" w:name="_Toc458097823"/>
      <w:bookmarkStart w:id="2407" w:name="_Toc458098583"/>
      <w:bookmarkStart w:id="2408" w:name="_Toc457467768"/>
      <w:bookmarkStart w:id="2409" w:name="_Toc458093187"/>
      <w:bookmarkStart w:id="2410" w:name="_Toc458093965"/>
      <w:bookmarkStart w:id="2411" w:name="_Toc458094741"/>
      <w:bookmarkStart w:id="2412" w:name="_Toc458095518"/>
      <w:bookmarkStart w:id="2413" w:name="_Toc458096296"/>
      <w:bookmarkStart w:id="2414" w:name="_Toc458097062"/>
      <w:bookmarkStart w:id="2415" w:name="_Toc458097824"/>
      <w:bookmarkStart w:id="2416" w:name="_Toc458098584"/>
      <w:bookmarkStart w:id="2417" w:name="_Toc457467769"/>
      <w:bookmarkStart w:id="2418" w:name="_Toc458093188"/>
      <w:bookmarkStart w:id="2419" w:name="_Toc458093966"/>
      <w:bookmarkStart w:id="2420" w:name="_Toc458094742"/>
      <w:bookmarkStart w:id="2421" w:name="_Toc458095519"/>
      <w:bookmarkStart w:id="2422" w:name="_Toc458096297"/>
      <w:bookmarkStart w:id="2423" w:name="_Toc458097063"/>
      <w:bookmarkStart w:id="2424" w:name="_Toc458097825"/>
      <w:bookmarkStart w:id="2425" w:name="_Toc458098585"/>
      <w:bookmarkStart w:id="2426" w:name="_Toc457467770"/>
      <w:bookmarkStart w:id="2427" w:name="_Toc458093189"/>
      <w:bookmarkStart w:id="2428" w:name="_Toc458093967"/>
      <w:bookmarkStart w:id="2429" w:name="_Toc458094743"/>
      <w:bookmarkStart w:id="2430" w:name="_Toc458095520"/>
      <w:bookmarkStart w:id="2431" w:name="_Toc458096298"/>
      <w:bookmarkStart w:id="2432" w:name="_Toc458097064"/>
      <w:bookmarkStart w:id="2433" w:name="_Toc458097826"/>
      <w:bookmarkStart w:id="2434" w:name="_Toc458098586"/>
      <w:bookmarkStart w:id="2435" w:name="_Toc457467771"/>
      <w:bookmarkStart w:id="2436" w:name="_Toc458093190"/>
      <w:bookmarkStart w:id="2437" w:name="_Toc458093968"/>
      <w:bookmarkStart w:id="2438" w:name="_Toc458094744"/>
      <w:bookmarkStart w:id="2439" w:name="_Toc458095521"/>
      <w:bookmarkStart w:id="2440" w:name="_Toc458096299"/>
      <w:bookmarkStart w:id="2441" w:name="_Toc458097065"/>
      <w:bookmarkStart w:id="2442" w:name="_Toc458097827"/>
      <w:bookmarkStart w:id="2443" w:name="_Toc458098587"/>
      <w:bookmarkStart w:id="2444" w:name="_Toc457467772"/>
      <w:bookmarkStart w:id="2445" w:name="_Toc458093191"/>
      <w:bookmarkStart w:id="2446" w:name="_Toc458093969"/>
      <w:bookmarkStart w:id="2447" w:name="_Toc458094745"/>
      <w:bookmarkStart w:id="2448" w:name="_Toc458095522"/>
      <w:bookmarkStart w:id="2449" w:name="_Toc458096300"/>
      <w:bookmarkStart w:id="2450" w:name="_Toc458097066"/>
      <w:bookmarkStart w:id="2451" w:name="_Toc458097828"/>
      <w:bookmarkStart w:id="2452" w:name="_Toc458098588"/>
      <w:bookmarkStart w:id="2453" w:name="_Toc457467773"/>
      <w:bookmarkStart w:id="2454" w:name="_Toc458093192"/>
      <w:bookmarkStart w:id="2455" w:name="_Toc458093970"/>
      <w:bookmarkStart w:id="2456" w:name="_Toc458094746"/>
      <w:bookmarkStart w:id="2457" w:name="_Toc458095523"/>
      <w:bookmarkStart w:id="2458" w:name="_Toc458096301"/>
      <w:bookmarkStart w:id="2459" w:name="_Toc458097067"/>
      <w:bookmarkStart w:id="2460" w:name="_Toc458097829"/>
      <w:bookmarkStart w:id="2461" w:name="_Toc458098589"/>
      <w:bookmarkStart w:id="2462" w:name="_Toc457467774"/>
      <w:bookmarkStart w:id="2463" w:name="_Toc458093193"/>
      <w:bookmarkStart w:id="2464" w:name="_Toc458093971"/>
      <w:bookmarkStart w:id="2465" w:name="_Toc458094747"/>
      <w:bookmarkStart w:id="2466" w:name="_Toc458095524"/>
      <w:bookmarkStart w:id="2467" w:name="_Toc458096302"/>
      <w:bookmarkStart w:id="2468" w:name="_Toc458097068"/>
      <w:bookmarkStart w:id="2469" w:name="_Toc458097830"/>
      <w:bookmarkStart w:id="2470" w:name="_Toc458098590"/>
      <w:bookmarkStart w:id="2471" w:name="_Toc457467779"/>
      <w:bookmarkStart w:id="2472" w:name="_Toc458093198"/>
      <w:bookmarkStart w:id="2473" w:name="_Toc458093976"/>
      <w:bookmarkStart w:id="2474" w:name="_Toc458094752"/>
      <w:bookmarkStart w:id="2475" w:name="_Toc458095529"/>
      <w:bookmarkStart w:id="2476" w:name="_Toc458096307"/>
      <w:bookmarkStart w:id="2477" w:name="_Toc458097073"/>
      <w:bookmarkStart w:id="2478" w:name="_Toc458097835"/>
      <w:bookmarkStart w:id="2479" w:name="_Toc458098595"/>
      <w:bookmarkStart w:id="2480" w:name="_Toc457467780"/>
      <w:bookmarkStart w:id="2481" w:name="_Toc458093199"/>
      <w:bookmarkStart w:id="2482" w:name="_Toc458093977"/>
      <w:bookmarkStart w:id="2483" w:name="_Toc458094753"/>
      <w:bookmarkStart w:id="2484" w:name="_Toc458095530"/>
      <w:bookmarkStart w:id="2485" w:name="_Toc458096308"/>
      <w:bookmarkStart w:id="2486" w:name="_Toc458097074"/>
      <w:bookmarkStart w:id="2487" w:name="_Toc458097836"/>
      <w:bookmarkStart w:id="2488" w:name="_Toc458098596"/>
      <w:bookmarkStart w:id="2489" w:name="_Toc457467782"/>
      <w:bookmarkStart w:id="2490" w:name="_Toc458093201"/>
      <w:bookmarkStart w:id="2491" w:name="_Toc458093979"/>
      <w:bookmarkStart w:id="2492" w:name="_Toc458094755"/>
      <w:bookmarkStart w:id="2493" w:name="_Toc458095532"/>
      <w:bookmarkStart w:id="2494" w:name="_Toc458096310"/>
      <w:bookmarkStart w:id="2495" w:name="_Toc458097076"/>
      <w:bookmarkStart w:id="2496" w:name="_Toc458097838"/>
      <w:bookmarkStart w:id="2497" w:name="_Toc458098598"/>
      <w:bookmarkStart w:id="2498" w:name="_Toc457467783"/>
      <w:bookmarkStart w:id="2499" w:name="_Toc458093202"/>
      <w:bookmarkStart w:id="2500" w:name="_Toc458093980"/>
      <w:bookmarkStart w:id="2501" w:name="_Toc458094756"/>
      <w:bookmarkStart w:id="2502" w:name="_Toc458095533"/>
      <w:bookmarkStart w:id="2503" w:name="_Toc458096311"/>
      <w:bookmarkStart w:id="2504" w:name="_Toc458097077"/>
      <w:bookmarkStart w:id="2505" w:name="_Toc458097839"/>
      <w:bookmarkStart w:id="2506" w:name="_Toc458098599"/>
      <w:bookmarkStart w:id="2507" w:name="_Toc457467786"/>
      <w:bookmarkStart w:id="2508" w:name="_Toc458093205"/>
      <w:bookmarkStart w:id="2509" w:name="_Toc458093983"/>
      <w:bookmarkStart w:id="2510" w:name="_Toc458094759"/>
      <w:bookmarkStart w:id="2511" w:name="_Toc458095536"/>
      <w:bookmarkStart w:id="2512" w:name="_Toc458096314"/>
      <w:bookmarkStart w:id="2513" w:name="_Toc458097080"/>
      <w:bookmarkStart w:id="2514" w:name="_Toc458097842"/>
      <w:bookmarkStart w:id="2515" w:name="_Toc458098602"/>
      <w:bookmarkStart w:id="2516" w:name="_Toc457467787"/>
      <w:bookmarkStart w:id="2517" w:name="_Toc458093206"/>
      <w:bookmarkStart w:id="2518" w:name="_Toc458093984"/>
      <w:bookmarkStart w:id="2519" w:name="_Toc458094760"/>
      <w:bookmarkStart w:id="2520" w:name="_Toc458095537"/>
      <w:bookmarkStart w:id="2521" w:name="_Toc458096315"/>
      <w:bookmarkStart w:id="2522" w:name="_Toc458097081"/>
      <w:bookmarkStart w:id="2523" w:name="_Toc458097843"/>
      <w:bookmarkStart w:id="2524" w:name="_Toc458098603"/>
      <w:bookmarkStart w:id="2525" w:name="_Toc457467790"/>
      <w:bookmarkStart w:id="2526" w:name="_Toc458093209"/>
      <w:bookmarkStart w:id="2527" w:name="_Toc458093987"/>
      <w:bookmarkStart w:id="2528" w:name="_Toc458094763"/>
      <w:bookmarkStart w:id="2529" w:name="_Toc458095540"/>
      <w:bookmarkStart w:id="2530" w:name="_Toc458096318"/>
      <w:bookmarkStart w:id="2531" w:name="_Toc458097084"/>
      <w:bookmarkStart w:id="2532" w:name="_Toc458097846"/>
      <w:bookmarkStart w:id="2533" w:name="_Toc458098606"/>
      <w:bookmarkStart w:id="2534" w:name="_Toc457467810"/>
      <w:bookmarkStart w:id="2535" w:name="_Toc458093229"/>
      <w:bookmarkStart w:id="2536" w:name="_Toc458094007"/>
      <w:bookmarkStart w:id="2537" w:name="_Toc458094783"/>
      <w:bookmarkStart w:id="2538" w:name="_Toc458095560"/>
      <w:bookmarkStart w:id="2539" w:name="_Toc458096338"/>
      <w:bookmarkStart w:id="2540" w:name="_Toc458097104"/>
      <w:bookmarkStart w:id="2541" w:name="_Toc458097866"/>
      <w:bookmarkStart w:id="2542" w:name="_Toc458098626"/>
      <w:bookmarkStart w:id="2543" w:name="_Toc457467811"/>
      <w:bookmarkStart w:id="2544" w:name="_Toc458093230"/>
      <w:bookmarkStart w:id="2545" w:name="_Toc458094008"/>
      <w:bookmarkStart w:id="2546" w:name="_Toc458094784"/>
      <w:bookmarkStart w:id="2547" w:name="_Toc458095561"/>
      <w:bookmarkStart w:id="2548" w:name="_Toc458096339"/>
      <w:bookmarkStart w:id="2549" w:name="_Toc458097105"/>
      <w:bookmarkStart w:id="2550" w:name="_Toc458097867"/>
      <w:bookmarkStart w:id="2551" w:name="_Toc458098627"/>
      <w:bookmarkStart w:id="2552" w:name="_Toc457467813"/>
      <w:bookmarkStart w:id="2553" w:name="_Toc458093232"/>
      <w:bookmarkStart w:id="2554" w:name="_Toc458094010"/>
      <w:bookmarkStart w:id="2555" w:name="_Toc458094786"/>
      <w:bookmarkStart w:id="2556" w:name="_Toc458095563"/>
      <w:bookmarkStart w:id="2557" w:name="_Toc458096341"/>
      <w:bookmarkStart w:id="2558" w:name="_Toc458097107"/>
      <w:bookmarkStart w:id="2559" w:name="_Toc458097869"/>
      <w:bookmarkStart w:id="2560" w:name="_Toc458098629"/>
      <w:bookmarkStart w:id="2561" w:name="_Toc457467814"/>
      <w:bookmarkStart w:id="2562" w:name="_Toc458093233"/>
      <w:bookmarkStart w:id="2563" w:name="_Toc458094011"/>
      <w:bookmarkStart w:id="2564" w:name="_Toc458094787"/>
      <w:bookmarkStart w:id="2565" w:name="_Toc458095564"/>
      <w:bookmarkStart w:id="2566" w:name="_Toc458096342"/>
      <w:bookmarkStart w:id="2567" w:name="_Toc458097108"/>
      <w:bookmarkStart w:id="2568" w:name="_Toc458097870"/>
      <w:bookmarkStart w:id="2569" w:name="_Toc458098630"/>
      <w:bookmarkStart w:id="2570" w:name="_Toc457467815"/>
      <w:bookmarkStart w:id="2571" w:name="_Toc458093234"/>
      <w:bookmarkStart w:id="2572" w:name="_Toc458094012"/>
      <w:bookmarkStart w:id="2573" w:name="_Toc458094788"/>
      <w:bookmarkStart w:id="2574" w:name="_Toc458095565"/>
      <w:bookmarkStart w:id="2575" w:name="_Toc458096343"/>
      <w:bookmarkStart w:id="2576" w:name="_Toc458097109"/>
      <w:bookmarkStart w:id="2577" w:name="_Toc458097871"/>
      <w:bookmarkStart w:id="2578" w:name="_Toc458098631"/>
      <w:bookmarkStart w:id="2579" w:name="_Toc457467816"/>
      <w:bookmarkStart w:id="2580" w:name="_Toc458093235"/>
      <w:bookmarkStart w:id="2581" w:name="_Toc458094013"/>
      <w:bookmarkStart w:id="2582" w:name="_Toc458094789"/>
      <w:bookmarkStart w:id="2583" w:name="_Toc458095566"/>
      <w:bookmarkStart w:id="2584" w:name="_Toc458096344"/>
      <w:bookmarkStart w:id="2585" w:name="_Toc458097110"/>
      <w:bookmarkStart w:id="2586" w:name="_Toc458097872"/>
      <w:bookmarkStart w:id="2587" w:name="_Toc458098632"/>
      <w:bookmarkStart w:id="2588" w:name="_Toc457467821"/>
      <w:bookmarkStart w:id="2589" w:name="_Toc458093240"/>
      <w:bookmarkStart w:id="2590" w:name="_Toc458094018"/>
      <w:bookmarkStart w:id="2591" w:name="_Toc458094794"/>
      <w:bookmarkStart w:id="2592" w:name="_Toc458095571"/>
      <w:bookmarkStart w:id="2593" w:name="_Toc458096349"/>
      <w:bookmarkStart w:id="2594" w:name="_Toc458097115"/>
      <w:bookmarkStart w:id="2595" w:name="_Toc458097877"/>
      <w:bookmarkStart w:id="2596" w:name="_Toc458098637"/>
      <w:bookmarkStart w:id="2597" w:name="_Toc457467828"/>
      <w:bookmarkStart w:id="2598" w:name="_Toc458093247"/>
      <w:bookmarkStart w:id="2599" w:name="_Toc458094025"/>
      <w:bookmarkStart w:id="2600" w:name="_Toc458094801"/>
      <w:bookmarkStart w:id="2601" w:name="_Toc458095578"/>
      <w:bookmarkStart w:id="2602" w:name="_Toc458096356"/>
      <w:bookmarkStart w:id="2603" w:name="_Toc458097122"/>
      <w:bookmarkStart w:id="2604" w:name="_Toc458097884"/>
      <w:bookmarkStart w:id="2605" w:name="_Toc458098644"/>
      <w:bookmarkStart w:id="2606" w:name="_Toc457467845"/>
      <w:bookmarkStart w:id="2607" w:name="_Toc458093264"/>
      <w:bookmarkStart w:id="2608" w:name="_Toc458094042"/>
      <w:bookmarkStart w:id="2609" w:name="_Toc458094818"/>
      <w:bookmarkStart w:id="2610" w:name="_Toc458095595"/>
      <w:bookmarkStart w:id="2611" w:name="_Toc458096373"/>
      <w:bookmarkStart w:id="2612" w:name="_Toc458097139"/>
      <w:bookmarkStart w:id="2613" w:name="_Toc458097901"/>
      <w:bookmarkStart w:id="2614" w:name="_Toc458098661"/>
      <w:bookmarkStart w:id="2615" w:name="_Toc457467850"/>
      <w:bookmarkStart w:id="2616" w:name="_Toc458093269"/>
      <w:bookmarkStart w:id="2617" w:name="_Toc458094047"/>
      <w:bookmarkStart w:id="2618" w:name="_Toc458094823"/>
      <w:bookmarkStart w:id="2619" w:name="_Toc458095600"/>
      <w:bookmarkStart w:id="2620" w:name="_Toc458096378"/>
      <w:bookmarkStart w:id="2621" w:name="_Toc458097144"/>
      <w:bookmarkStart w:id="2622" w:name="_Toc458097906"/>
      <w:bookmarkStart w:id="2623" w:name="_Toc458098666"/>
      <w:bookmarkStart w:id="2624" w:name="_Toc457467852"/>
      <w:bookmarkStart w:id="2625" w:name="_Toc458093271"/>
      <w:bookmarkStart w:id="2626" w:name="_Toc458094049"/>
      <w:bookmarkStart w:id="2627" w:name="_Toc458094825"/>
      <w:bookmarkStart w:id="2628" w:name="_Toc458095602"/>
      <w:bookmarkStart w:id="2629" w:name="_Toc458096380"/>
      <w:bookmarkStart w:id="2630" w:name="_Toc458097146"/>
      <w:bookmarkStart w:id="2631" w:name="_Toc458097908"/>
      <w:bookmarkStart w:id="2632" w:name="_Toc458098668"/>
      <w:bookmarkStart w:id="2633" w:name="_Toc457467853"/>
      <w:bookmarkStart w:id="2634" w:name="_Toc458093272"/>
      <w:bookmarkStart w:id="2635" w:name="_Toc458094050"/>
      <w:bookmarkStart w:id="2636" w:name="_Toc458094826"/>
      <w:bookmarkStart w:id="2637" w:name="_Toc458095603"/>
      <w:bookmarkStart w:id="2638" w:name="_Toc458096381"/>
      <w:bookmarkStart w:id="2639" w:name="_Toc458097147"/>
      <w:bookmarkStart w:id="2640" w:name="_Toc458097909"/>
      <w:bookmarkStart w:id="2641" w:name="_Toc458098669"/>
      <w:bookmarkStart w:id="2642" w:name="_Toc457467856"/>
      <w:bookmarkStart w:id="2643" w:name="_Toc458093275"/>
      <w:bookmarkStart w:id="2644" w:name="_Toc458094053"/>
      <w:bookmarkStart w:id="2645" w:name="_Toc458094829"/>
      <w:bookmarkStart w:id="2646" w:name="_Toc458095606"/>
      <w:bookmarkStart w:id="2647" w:name="_Toc458096384"/>
      <w:bookmarkStart w:id="2648" w:name="_Toc458097150"/>
      <w:bookmarkStart w:id="2649" w:name="_Toc458097912"/>
      <w:bookmarkStart w:id="2650" w:name="_Toc458098672"/>
      <w:bookmarkStart w:id="2651" w:name="_Toc457467859"/>
      <w:bookmarkStart w:id="2652" w:name="_Toc458093278"/>
      <w:bookmarkStart w:id="2653" w:name="_Toc458094056"/>
      <w:bookmarkStart w:id="2654" w:name="_Toc458094832"/>
      <w:bookmarkStart w:id="2655" w:name="_Toc458095609"/>
      <w:bookmarkStart w:id="2656" w:name="_Toc458096387"/>
      <w:bookmarkStart w:id="2657" w:name="_Toc458097153"/>
      <w:bookmarkStart w:id="2658" w:name="_Toc458097915"/>
      <w:bookmarkStart w:id="2659" w:name="_Toc458098675"/>
      <w:bookmarkStart w:id="2660" w:name="_Toc457467860"/>
      <w:bookmarkStart w:id="2661" w:name="_Toc458093279"/>
      <w:bookmarkStart w:id="2662" w:name="_Toc458094057"/>
      <w:bookmarkStart w:id="2663" w:name="_Toc458094833"/>
      <w:bookmarkStart w:id="2664" w:name="_Toc458095610"/>
      <w:bookmarkStart w:id="2665" w:name="_Toc458096388"/>
      <w:bookmarkStart w:id="2666" w:name="_Toc458097154"/>
      <w:bookmarkStart w:id="2667" w:name="_Toc458097916"/>
      <w:bookmarkStart w:id="2668" w:name="_Toc458098676"/>
      <w:bookmarkStart w:id="2669" w:name="_Toc457467861"/>
      <w:bookmarkStart w:id="2670" w:name="_Toc458093280"/>
      <w:bookmarkStart w:id="2671" w:name="_Toc458094058"/>
      <w:bookmarkStart w:id="2672" w:name="_Toc458094834"/>
      <w:bookmarkStart w:id="2673" w:name="_Toc458095611"/>
      <w:bookmarkStart w:id="2674" w:name="_Toc458096389"/>
      <w:bookmarkStart w:id="2675" w:name="_Toc458097155"/>
      <w:bookmarkStart w:id="2676" w:name="_Toc458097917"/>
      <w:bookmarkStart w:id="2677" w:name="_Toc458098677"/>
      <w:bookmarkStart w:id="2678" w:name="_Toc457467862"/>
      <w:bookmarkStart w:id="2679" w:name="_Toc458093281"/>
      <w:bookmarkStart w:id="2680" w:name="_Toc458094059"/>
      <w:bookmarkStart w:id="2681" w:name="_Toc458094835"/>
      <w:bookmarkStart w:id="2682" w:name="_Toc458095612"/>
      <w:bookmarkStart w:id="2683" w:name="_Toc458096390"/>
      <w:bookmarkStart w:id="2684" w:name="_Toc458097156"/>
      <w:bookmarkStart w:id="2685" w:name="_Toc458097918"/>
      <w:bookmarkStart w:id="2686" w:name="_Toc458098678"/>
      <w:bookmarkStart w:id="2687" w:name="_Toc457467863"/>
      <w:bookmarkStart w:id="2688" w:name="_Toc458093282"/>
      <w:bookmarkStart w:id="2689" w:name="_Toc458094060"/>
      <w:bookmarkStart w:id="2690" w:name="_Toc458094836"/>
      <w:bookmarkStart w:id="2691" w:name="_Toc458095613"/>
      <w:bookmarkStart w:id="2692" w:name="_Toc458096391"/>
      <w:bookmarkStart w:id="2693" w:name="_Toc458097157"/>
      <w:bookmarkStart w:id="2694" w:name="_Toc458097919"/>
      <w:bookmarkStart w:id="2695" w:name="_Toc458098679"/>
      <w:bookmarkStart w:id="2696" w:name="_Toc457467864"/>
      <w:bookmarkStart w:id="2697" w:name="_Toc458093283"/>
      <w:bookmarkStart w:id="2698" w:name="_Toc458094061"/>
      <w:bookmarkStart w:id="2699" w:name="_Toc458094837"/>
      <w:bookmarkStart w:id="2700" w:name="_Toc458095614"/>
      <w:bookmarkStart w:id="2701" w:name="_Toc458096392"/>
      <w:bookmarkStart w:id="2702" w:name="_Toc458097158"/>
      <w:bookmarkStart w:id="2703" w:name="_Toc458097920"/>
      <w:bookmarkStart w:id="2704" w:name="_Toc458098680"/>
      <w:bookmarkStart w:id="2705" w:name="_Toc457467865"/>
      <w:bookmarkStart w:id="2706" w:name="_Toc458093284"/>
      <w:bookmarkStart w:id="2707" w:name="_Toc458094062"/>
      <w:bookmarkStart w:id="2708" w:name="_Toc458094838"/>
      <w:bookmarkStart w:id="2709" w:name="_Toc458095615"/>
      <w:bookmarkStart w:id="2710" w:name="_Toc458096393"/>
      <w:bookmarkStart w:id="2711" w:name="_Toc458097159"/>
      <w:bookmarkStart w:id="2712" w:name="_Toc458097921"/>
      <w:bookmarkStart w:id="2713" w:name="_Toc458098681"/>
      <w:bookmarkStart w:id="2714" w:name="_Toc457467872"/>
      <w:bookmarkStart w:id="2715" w:name="_Toc458093291"/>
      <w:bookmarkStart w:id="2716" w:name="_Toc458094069"/>
      <w:bookmarkStart w:id="2717" w:name="_Toc458094845"/>
      <w:bookmarkStart w:id="2718" w:name="_Toc458095622"/>
      <w:bookmarkStart w:id="2719" w:name="_Toc458096400"/>
      <w:bookmarkStart w:id="2720" w:name="_Toc458097166"/>
      <w:bookmarkStart w:id="2721" w:name="_Toc458097928"/>
      <w:bookmarkStart w:id="2722" w:name="_Toc458098688"/>
      <w:bookmarkStart w:id="2723" w:name="_Toc457467876"/>
      <w:bookmarkStart w:id="2724" w:name="_Toc458093295"/>
      <w:bookmarkStart w:id="2725" w:name="_Toc458094073"/>
      <w:bookmarkStart w:id="2726" w:name="_Toc458094849"/>
      <w:bookmarkStart w:id="2727" w:name="_Toc458095626"/>
      <w:bookmarkStart w:id="2728" w:name="_Toc458096404"/>
      <w:bookmarkStart w:id="2729" w:name="_Toc458097170"/>
      <w:bookmarkStart w:id="2730" w:name="_Toc458097932"/>
      <w:bookmarkStart w:id="2731" w:name="_Toc458098692"/>
      <w:bookmarkStart w:id="2732" w:name="_Toc457467877"/>
      <w:bookmarkStart w:id="2733" w:name="_Toc458093296"/>
      <w:bookmarkStart w:id="2734" w:name="_Toc458094074"/>
      <w:bookmarkStart w:id="2735" w:name="_Toc458094850"/>
      <w:bookmarkStart w:id="2736" w:name="_Toc458095627"/>
      <w:bookmarkStart w:id="2737" w:name="_Toc458096405"/>
      <w:bookmarkStart w:id="2738" w:name="_Toc458097171"/>
      <w:bookmarkStart w:id="2739" w:name="_Toc458097933"/>
      <w:bookmarkStart w:id="2740" w:name="_Toc458098693"/>
      <w:bookmarkStart w:id="2741" w:name="_Toc457467878"/>
      <w:bookmarkStart w:id="2742" w:name="_Toc458093297"/>
      <w:bookmarkStart w:id="2743" w:name="_Toc458094075"/>
      <w:bookmarkStart w:id="2744" w:name="_Toc458094851"/>
      <w:bookmarkStart w:id="2745" w:name="_Toc458095628"/>
      <w:bookmarkStart w:id="2746" w:name="_Toc458096406"/>
      <w:bookmarkStart w:id="2747" w:name="_Toc458097172"/>
      <w:bookmarkStart w:id="2748" w:name="_Toc458097934"/>
      <w:bookmarkStart w:id="2749" w:name="_Toc458098694"/>
      <w:bookmarkStart w:id="2750" w:name="_Toc457467879"/>
      <w:bookmarkStart w:id="2751" w:name="_Toc458093298"/>
      <w:bookmarkStart w:id="2752" w:name="_Toc458094076"/>
      <w:bookmarkStart w:id="2753" w:name="_Toc458094852"/>
      <w:bookmarkStart w:id="2754" w:name="_Toc458095629"/>
      <w:bookmarkStart w:id="2755" w:name="_Toc458096407"/>
      <w:bookmarkStart w:id="2756" w:name="_Toc458097173"/>
      <w:bookmarkStart w:id="2757" w:name="_Toc458097935"/>
      <w:bookmarkStart w:id="2758" w:name="_Toc458098695"/>
      <w:bookmarkStart w:id="2759" w:name="_Toc457467880"/>
      <w:bookmarkStart w:id="2760" w:name="_Toc458093299"/>
      <w:bookmarkStart w:id="2761" w:name="_Toc458094077"/>
      <w:bookmarkStart w:id="2762" w:name="_Toc458094853"/>
      <w:bookmarkStart w:id="2763" w:name="_Toc458095630"/>
      <w:bookmarkStart w:id="2764" w:name="_Toc458096408"/>
      <w:bookmarkStart w:id="2765" w:name="_Toc458097174"/>
      <w:bookmarkStart w:id="2766" w:name="_Toc458097936"/>
      <w:bookmarkStart w:id="2767" w:name="_Toc458098696"/>
      <w:bookmarkStart w:id="2768" w:name="_Toc457467881"/>
      <w:bookmarkStart w:id="2769" w:name="_Toc458093300"/>
      <w:bookmarkStart w:id="2770" w:name="_Toc458094078"/>
      <w:bookmarkStart w:id="2771" w:name="_Toc458094854"/>
      <w:bookmarkStart w:id="2772" w:name="_Toc458095631"/>
      <w:bookmarkStart w:id="2773" w:name="_Toc458096409"/>
      <w:bookmarkStart w:id="2774" w:name="_Toc458097175"/>
      <w:bookmarkStart w:id="2775" w:name="_Toc458097937"/>
      <w:bookmarkStart w:id="2776" w:name="_Toc458098697"/>
      <w:bookmarkStart w:id="2777" w:name="_Toc457467882"/>
      <w:bookmarkStart w:id="2778" w:name="_Toc458093301"/>
      <w:bookmarkStart w:id="2779" w:name="_Toc458094079"/>
      <w:bookmarkStart w:id="2780" w:name="_Toc458094855"/>
      <w:bookmarkStart w:id="2781" w:name="_Toc458095632"/>
      <w:bookmarkStart w:id="2782" w:name="_Toc458096410"/>
      <w:bookmarkStart w:id="2783" w:name="_Toc458097176"/>
      <w:bookmarkStart w:id="2784" w:name="_Toc458097938"/>
      <w:bookmarkStart w:id="2785" w:name="_Toc458098698"/>
      <w:bookmarkStart w:id="2786" w:name="_Toc457467883"/>
      <w:bookmarkStart w:id="2787" w:name="_Toc458093302"/>
      <w:bookmarkStart w:id="2788" w:name="_Toc458094080"/>
      <w:bookmarkStart w:id="2789" w:name="_Toc458094856"/>
      <w:bookmarkStart w:id="2790" w:name="_Toc458095633"/>
      <w:bookmarkStart w:id="2791" w:name="_Toc458096411"/>
      <w:bookmarkStart w:id="2792" w:name="_Toc458097177"/>
      <w:bookmarkStart w:id="2793" w:name="_Toc458097939"/>
      <w:bookmarkStart w:id="2794" w:name="_Toc458098699"/>
      <w:bookmarkStart w:id="2795" w:name="_Toc457467884"/>
      <w:bookmarkStart w:id="2796" w:name="_Toc458093303"/>
      <w:bookmarkStart w:id="2797" w:name="_Toc458094081"/>
      <w:bookmarkStart w:id="2798" w:name="_Toc458094857"/>
      <w:bookmarkStart w:id="2799" w:name="_Toc458095634"/>
      <w:bookmarkStart w:id="2800" w:name="_Toc458096412"/>
      <w:bookmarkStart w:id="2801" w:name="_Toc458097178"/>
      <w:bookmarkStart w:id="2802" w:name="_Toc458097940"/>
      <w:bookmarkStart w:id="2803" w:name="_Toc458098700"/>
      <w:bookmarkStart w:id="2804" w:name="_Toc457467885"/>
      <w:bookmarkStart w:id="2805" w:name="_Toc458093304"/>
      <w:bookmarkStart w:id="2806" w:name="_Toc458094082"/>
      <w:bookmarkStart w:id="2807" w:name="_Toc458094858"/>
      <w:bookmarkStart w:id="2808" w:name="_Toc458095635"/>
      <w:bookmarkStart w:id="2809" w:name="_Toc458096413"/>
      <w:bookmarkStart w:id="2810" w:name="_Toc458097179"/>
      <w:bookmarkStart w:id="2811" w:name="_Toc458097941"/>
      <w:bookmarkStart w:id="2812" w:name="_Toc458098701"/>
      <w:bookmarkStart w:id="2813" w:name="_Toc457467886"/>
      <w:bookmarkStart w:id="2814" w:name="_Toc458093305"/>
      <w:bookmarkStart w:id="2815" w:name="_Toc458094083"/>
      <w:bookmarkStart w:id="2816" w:name="_Toc458094859"/>
      <w:bookmarkStart w:id="2817" w:name="_Toc458095636"/>
      <w:bookmarkStart w:id="2818" w:name="_Toc458096414"/>
      <w:bookmarkStart w:id="2819" w:name="_Toc458097180"/>
      <w:bookmarkStart w:id="2820" w:name="_Toc458097942"/>
      <w:bookmarkStart w:id="2821" w:name="_Toc458098702"/>
      <w:bookmarkStart w:id="2822" w:name="_Toc457467887"/>
      <w:bookmarkStart w:id="2823" w:name="_Toc458093306"/>
      <w:bookmarkStart w:id="2824" w:name="_Toc458094084"/>
      <w:bookmarkStart w:id="2825" w:name="_Toc458094860"/>
      <w:bookmarkStart w:id="2826" w:name="_Toc458095637"/>
      <w:bookmarkStart w:id="2827" w:name="_Toc458096415"/>
      <w:bookmarkStart w:id="2828" w:name="_Toc458097181"/>
      <w:bookmarkStart w:id="2829" w:name="_Toc458097943"/>
      <w:bookmarkStart w:id="2830" w:name="_Toc458098703"/>
      <w:bookmarkStart w:id="2831" w:name="_Toc457467888"/>
      <w:bookmarkStart w:id="2832" w:name="_Toc458093307"/>
      <w:bookmarkStart w:id="2833" w:name="_Toc458094085"/>
      <w:bookmarkStart w:id="2834" w:name="_Toc458094861"/>
      <w:bookmarkStart w:id="2835" w:name="_Toc458095638"/>
      <w:bookmarkStart w:id="2836" w:name="_Toc458096416"/>
      <w:bookmarkStart w:id="2837" w:name="_Toc458097182"/>
      <w:bookmarkStart w:id="2838" w:name="_Toc458097944"/>
      <w:bookmarkStart w:id="2839" w:name="_Toc458098704"/>
      <w:bookmarkStart w:id="2840" w:name="_Toc457467889"/>
      <w:bookmarkStart w:id="2841" w:name="_Toc458093308"/>
      <w:bookmarkStart w:id="2842" w:name="_Toc458094086"/>
      <w:bookmarkStart w:id="2843" w:name="_Toc458094862"/>
      <w:bookmarkStart w:id="2844" w:name="_Toc458095639"/>
      <w:bookmarkStart w:id="2845" w:name="_Toc458096417"/>
      <w:bookmarkStart w:id="2846" w:name="_Toc458097183"/>
      <w:bookmarkStart w:id="2847" w:name="_Toc458097945"/>
      <w:bookmarkStart w:id="2848" w:name="_Toc458098705"/>
      <w:bookmarkStart w:id="2849" w:name="_Toc457467890"/>
      <w:bookmarkStart w:id="2850" w:name="_Toc458093309"/>
      <w:bookmarkStart w:id="2851" w:name="_Toc458094087"/>
      <w:bookmarkStart w:id="2852" w:name="_Toc458094863"/>
      <w:bookmarkStart w:id="2853" w:name="_Toc458095640"/>
      <w:bookmarkStart w:id="2854" w:name="_Toc458096418"/>
      <w:bookmarkStart w:id="2855" w:name="_Toc458097184"/>
      <w:bookmarkStart w:id="2856" w:name="_Toc458097946"/>
      <w:bookmarkStart w:id="2857" w:name="_Toc458098706"/>
      <w:bookmarkStart w:id="2858" w:name="_Toc457467891"/>
      <w:bookmarkStart w:id="2859" w:name="_Toc458093310"/>
      <w:bookmarkStart w:id="2860" w:name="_Toc458094088"/>
      <w:bookmarkStart w:id="2861" w:name="_Toc458094864"/>
      <w:bookmarkStart w:id="2862" w:name="_Toc458095641"/>
      <w:bookmarkStart w:id="2863" w:name="_Toc458096419"/>
      <w:bookmarkStart w:id="2864" w:name="_Toc458097185"/>
      <w:bookmarkStart w:id="2865" w:name="_Toc458097947"/>
      <w:bookmarkStart w:id="2866" w:name="_Toc458098707"/>
      <w:bookmarkStart w:id="2867" w:name="_Toc457467892"/>
      <w:bookmarkStart w:id="2868" w:name="_Toc458093311"/>
      <w:bookmarkStart w:id="2869" w:name="_Toc458094089"/>
      <w:bookmarkStart w:id="2870" w:name="_Toc458094865"/>
      <w:bookmarkStart w:id="2871" w:name="_Toc458095642"/>
      <w:bookmarkStart w:id="2872" w:name="_Toc458096420"/>
      <w:bookmarkStart w:id="2873" w:name="_Toc458097186"/>
      <w:bookmarkStart w:id="2874" w:name="_Toc458097948"/>
      <w:bookmarkStart w:id="2875" w:name="_Toc458098708"/>
      <w:bookmarkStart w:id="2876" w:name="_Toc457467893"/>
      <w:bookmarkStart w:id="2877" w:name="_Toc458093312"/>
      <w:bookmarkStart w:id="2878" w:name="_Toc458094090"/>
      <w:bookmarkStart w:id="2879" w:name="_Toc458094866"/>
      <w:bookmarkStart w:id="2880" w:name="_Toc458095643"/>
      <w:bookmarkStart w:id="2881" w:name="_Toc458096421"/>
      <w:bookmarkStart w:id="2882" w:name="_Toc458097187"/>
      <w:bookmarkStart w:id="2883" w:name="_Toc458097949"/>
      <w:bookmarkStart w:id="2884" w:name="_Toc458098709"/>
      <w:bookmarkStart w:id="2885" w:name="_Toc457467894"/>
      <w:bookmarkStart w:id="2886" w:name="_Toc458093313"/>
      <w:bookmarkStart w:id="2887" w:name="_Toc458094091"/>
      <w:bookmarkStart w:id="2888" w:name="_Toc458094867"/>
      <w:bookmarkStart w:id="2889" w:name="_Toc458095644"/>
      <w:bookmarkStart w:id="2890" w:name="_Toc458096422"/>
      <w:bookmarkStart w:id="2891" w:name="_Toc458097188"/>
      <w:bookmarkStart w:id="2892" w:name="_Toc458097950"/>
      <w:bookmarkStart w:id="2893" w:name="_Toc458098710"/>
      <w:bookmarkStart w:id="2894" w:name="_Toc457467895"/>
      <w:bookmarkStart w:id="2895" w:name="_Toc458093314"/>
      <w:bookmarkStart w:id="2896" w:name="_Toc458094092"/>
      <w:bookmarkStart w:id="2897" w:name="_Toc458094868"/>
      <w:bookmarkStart w:id="2898" w:name="_Toc458095645"/>
      <w:bookmarkStart w:id="2899" w:name="_Toc458096423"/>
      <w:bookmarkStart w:id="2900" w:name="_Toc458097189"/>
      <w:bookmarkStart w:id="2901" w:name="_Toc458097951"/>
      <w:bookmarkStart w:id="2902" w:name="_Toc458098711"/>
      <w:bookmarkStart w:id="2903" w:name="_Toc457467896"/>
      <w:bookmarkStart w:id="2904" w:name="_Toc458093315"/>
      <w:bookmarkStart w:id="2905" w:name="_Toc458094093"/>
      <w:bookmarkStart w:id="2906" w:name="_Toc458094869"/>
      <w:bookmarkStart w:id="2907" w:name="_Toc458095646"/>
      <w:bookmarkStart w:id="2908" w:name="_Toc458096424"/>
      <w:bookmarkStart w:id="2909" w:name="_Toc458097190"/>
      <w:bookmarkStart w:id="2910" w:name="_Toc458097952"/>
      <w:bookmarkStart w:id="2911" w:name="_Toc458098712"/>
      <w:bookmarkStart w:id="2912" w:name="_Toc457467897"/>
      <w:bookmarkStart w:id="2913" w:name="_Toc458093316"/>
      <w:bookmarkStart w:id="2914" w:name="_Toc458094094"/>
      <w:bookmarkStart w:id="2915" w:name="_Toc458094870"/>
      <w:bookmarkStart w:id="2916" w:name="_Toc458095647"/>
      <w:bookmarkStart w:id="2917" w:name="_Toc458096425"/>
      <w:bookmarkStart w:id="2918" w:name="_Toc458097191"/>
      <w:bookmarkStart w:id="2919" w:name="_Toc458097953"/>
      <w:bookmarkStart w:id="2920" w:name="_Toc458098713"/>
      <w:bookmarkStart w:id="2921" w:name="_Toc457467898"/>
      <w:bookmarkStart w:id="2922" w:name="_Toc458093317"/>
      <w:bookmarkStart w:id="2923" w:name="_Toc458094095"/>
      <w:bookmarkStart w:id="2924" w:name="_Toc458094871"/>
      <w:bookmarkStart w:id="2925" w:name="_Toc458095648"/>
      <w:bookmarkStart w:id="2926" w:name="_Toc458096426"/>
      <w:bookmarkStart w:id="2927" w:name="_Toc458097192"/>
      <w:bookmarkStart w:id="2928" w:name="_Toc458097954"/>
      <w:bookmarkStart w:id="2929" w:name="_Toc458098714"/>
      <w:bookmarkStart w:id="2930" w:name="_Toc457467899"/>
      <w:bookmarkStart w:id="2931" w:name="_Toc458093318"/>
      <w:bookmarkStart w:id="2932" w:name="_Toc458094096"/>
      <w:bookmarkStart w:id="2933" w:name="_Toc458094872"/>
      <w:bookmarkStart w:id="2934" w:name="_Toc458095649"/>
      <w:bookmarkStart w:id="2935" w:name="_Toc458096427"/>
      <w:bookmarkStart w:id="2936" w:name="_Toc458097193"/>
      <w:bookmarkStart w:id="2937" w:name="_Toc458097955"/>
      <w:bookmarkStart w:id="2938" w:name="_Toc458098715"/>
      <w:bookmarkStart w:id="2939" w:name="_Toc457467900"/>
      <w:bookmarkStart w:id="2940" w:name="_Toc458093319"/>
      <w:bookmarkStart w:id="2941" w:name="_Toc458094097"/>
      <w:bookmarkStart w:id="2942" w:name="_Toc458094873"/>
      <w:bookmarkStart w:id="2943" w:name="_Toc458095650"/>
      <w:bookmarkStart w:id="2944" w:name="_Toc458096428"/>
      <w:bookmarkStart w:id="2945" w:name="_Toc458097194"/>
      <w:bookmarkStart w:id="2946" w:name="_Toc458097956"/>
      <w:bookmarkStart w:id="2947" w:name="_Toc458098716"/>
      <w:bookmarkStart w:id="2948" w:name="_Toc457467901"/>
      <w:bookmarkStart w:id="2949" w:name="_Toc458093320"/>
      <w:bookmarkStart w:id="2950" w:name="_Toc458094098"/>
      <w:bookmarkStart w:id="2951" w:name="_Toc458094874"/>
      <w:bookmarkStart w:id="2952" w:name="_Toc458095651"/>
      <w:bookmarkStart w:id="2953" w:name="_Toc458096429"/>
      <w:bookmarkStart w:id="2954" w:name="_Toc458097195"/>
      <w:bookmarkStart w:id="2955" w:name="_Toc458097957"/>
      <w:bookmarkStart w:id="2956" w:name="_Toc458098717"/>
      <w:bookmarkStart w:id="2957" w:name="_Toc457467904"/>
      <w:bookmarkStart w:id="2958" w:name="_Toc458093323"/>
      <w:bookmarkStart w:id="2959" w:name="_Toc458094101"/>
      <w:bookmarkStart w:id="2960" w:name="_Toc458094877"/>
      <w:bookmarkStart w:id="2961" w:name="_Toc458095654"/>
      <w:bookmarkStart w:id="2962" w:name="_Toc458096432"/>
      <w:bookmarkStart w:id="2963" w:name="_Toc458097198"/>
      <w:bookmarkStart w:id="2964" w:name="_Toc458097960"/>
      <w:bookmarkStart w:id="2965" w:name="_Toc458098720"/>
      <w:bookmarkStart w:id="2966" w:name="_Toc453332013"/>
      <w:bookmarkStart w:id="2967" w:name="_Toc453852332"/>
      <w:bookmarkStart w:id="2968" w:name="_Toc453332014"/>
      <w:bookmarkStart w:id="2969" w:name="_Toc453852333"/>
      <w:bookmarkStart w:id="2970" w:name="_Toc457467905"/>
      <w:bookmarkStart w:id="2971" w:name="_Toc458093324"/>
      <w:bookmarkStart w:id="2972" w:name="_Toc458094102"/>
      <w:bookmarkStart w:id="2973" w:name="_Toc458094878"/>
      <w:bookmarkStart w:id="2974" w:name="_Toc458095655"/>
      <w:bookmarkStart w:id="2975" w:name="_Toc458096433"/>
      <w:bookmarkStart w:id="2976" w:name="_Toc458097199"/>
      <w:bookmarkStart w:id="2977" w:name="_Toc458097961"/>
      <w:bookmarkStart w:id="2978" w:name="_Toc458098721"/>
      <w:bookmarkStart w:id="2979" w:name="_Toc457467906"/>
      <w:bookmarkStart w:id="2980" w:name="_Toc458093325"/>
      <w:bookmarkStart w:id="2981" w:name="_Toc458094103"/>
      <w:bookmarkStart w:id="2982" w:name="_Toc458094879"/>
      <w:bookmarkStart w:id="2983" w:name="_Toc458095656"/>
      <w:bookmarkStart w:id="2984" w:name="_Toc458096434"/>
      <w:bookmarkStart w:id="2985" w:name="_Toc458097200"/>
      <w:bookmarkStart w:id="2986" w:name="_Toc458097962"/>
      <w:bookmarkStart w:id="2987" w:name="_Toc458098722"/>
      <w:bookmarkStart w:id="2988" w:name="_Toc457467907"/>
      <w:bookmarkStart w:id="2989" w:name="_Toc458093326"/>
      <w:bookmarkStart w:id="2990" w:name="_Toc458094104"/>
      <w:bookmarkStart w:id="2991" w:name="_Toc458094880"/>
      <w:bookmarkStart w:id="2992" w:name="_Toc458095657"/>
      <w:bookmarkStart w:id="2993" w:name="_Toc458096435"/>
      <w:bookmarkStart w:id="2994" w:name="_Toc458097201"/>
      <w:bookmarkStart w:id="2995" w:name="_Toc458097963"/>
      <w:bookmarkStart w:id="2996" w:name="_Toc458098723"/>
      <w:bookmarkStart w:id="2997" w:name="_Toc457467908"/>
      <w:bookmarkStart w:id="2998" w:name="_Toc458093327"/>
      <w:bookmarkStart w:id="2999" w:name="_Toc458094105"/>
      <w:bookmarkStart w:id="3000" w:name="_Toc458094881"/>
      <w:bookmarkStart w:id="3001" w:name="_Toc458095658"/>
      <w:bookmarkStart w:id="3002" w:name="_Toc458096436"/>
      <w:bookmarkStart w:id="3003" w:name="_Toc458097202"/>
      <w:bookmarkStart w:id="3004" w:name="_Toc458097964"/>
      <w:bookmarkStart w:id="3005" w:name="_Toc458098724"/>
      <w:bookmarkStart w:id="3006" w:name="_Toc457467922"/>
      <w:bookmarkStart w:id="3007" w:name="_Toc458093341"/>
      <w:bookmarkStart w:id="3008" w:name="_Toc458094119"/>
      <w:bookmarkStart w:id="3009" w:name="_Toc458094895"/>
      <w:bookmarkStart w:id="3010" w:name="_Toc458095672"/>
      <w:bookmarkStart w:id="3011" w:name="_Toc458096450"/>
      <w:bookmarkStart w:id="3012" w:name="_Toc458097216"/>
      <w:bookmarkStart w:id="3013" w:name="_Toc458097978"/>
      <w:bookmarkStart w:id="3014" w:name="_Toc458098738"/>
      <w:bookmarkStart w:id="3015" w:name="_Toc457467926"/>
      <w:bookmarkStart w:id="3016" w:name="_Toc458093345"/>
      <w:bookmarkStart w:id="3017" w:name="_Toc458094123"/>
      <w:bookmarkStart w:id="3018" w:name="_Toc458094899"/>
      <w:bookmarkStart w:id="3019" w:name="_Toc458095676"/>
      <w:bookmarkStart w:id="3020" w:name="_Toc458096454"/>
      <w:bookmarkStart w:id="3021" w:name="_Toc458097220"/>
      <w:bookmarkStart w:id="3022" w:name="_Toc458097982"/>
      <w:bookmarkStart w:id="3023" w:name="_Toc458098742"/>
      <w:bookmarkStart w:id="3024" w:name="_Toc457467928"/>
      <w:bookmarkStart w:id="3025" w:name="_Toc458093347"/>
      <w:bookmarkStart w:id="3026" w:name="_Toc458094125"/>
      <w:bookmarkStart w:id="3027" w:name="_Toc458094901"/>
      <w:bookmarkStart w:id="3028" w:name="_Toc458095678"/>
      <w:bookmarkStart w:id="3029" w:name="_Toc458096456"/>
      <w:bookmarkStart w:id="3030" w:name="_Toc458097222"/>
      <w:bookmarkStart w:id="3031" w:name="_Toc458097984"/>
      <w:bookmarkStart w:id="3032" w:name="_Toc458098744"/>
      <w:bookmarkStart w:id="3033" w:name="_Toc457467933"/>
      <w:bookmarkStart w:id="3034" w:name="_Toc458093352"/>
      <w:bookmarkStart w:id="3035" w:name="_Toc458094130"/>
      <w:bookmarkStart w:id="3036" w:name="_Toc458094906"/>
      <w:bookmarkStart w:id="3037" w:name="_Toc458095683"/>
      <w:bookmarkStart w:id="3038" w:name="_Toc458096461"/>
      <w:bookmarkStart w:id="3039" w:name="_Toc458097227"/>
      <w:bookmarkStart w:id="3040" w:name="_Toc458097989"/>
      <w:bookmarkStart w:id="3041" w:name="_Toc458098749"/>
      <w:bookmarkStart w:id="3042" w:name="_Toc457467936"/>
      <w:bookmarkStart w:id="3043" w:name="_Toc458093355"/>
      <w:bookmarkStart w:id="3044" w:name="_Toc458094133"/>
      <w:bookmarkStart w:id="3045" w:name="_Toc458094909"/>
      <w:bookmarkStart w:id="3046" w:name="_Toc458095686"/>
      <w:bookmarkStart w:id="3047" w:name="_Toc458096464"/>
      <w:bookmarkStart w:id="3048" w:name="_Toc458097230"/>
      <w:bookmarkStart w:id="3049" w:name="_Toc458097992"/>
      <w:bookmarkStart w:id="3050" w:name="_Toc458098752"/>
      <w:bookmarkStart w:id="3051" w:name="_Toc457467940"/>
      <w:bookmarkStart w:id="3052" w:name="_Toc458093359"/>
      <w:bookmarkStart w:id="3053" w:name="_Toc458094137"/>
      <w:bookmarkStart w:id="3054" w:name="_Toc458094913"/>
      <w:bookmarkStart w:id="3055" w:name="_Toc458095690"/>
      <w:bookmarkStart w:id="3056" w:name="_Toc458096468"/>
      <w:bookmarkStart w:id="3057" w:name="_Toc458097234"/>
      <w:bookmarkStart w:id="3058" w:name="_Toc458097996"/>
      <w:bookmarkStart w:id="3059" w:name="_Toc458098756"/>
      <w:bookmarkStart w:id="3060" w:name="_Toc457467949"/>
      <w:bookmarkStart w:id="3061" w:name="_Toc458093368"/>
      <w:bookmarkStart w:id="3062" w:name="_Toc458094146"/>
      <w:bookmarkStart w:id="3063" w:name="_Toc458094922"/>
      <w:bookmarkStart w:id="3064" w:name="_Toc458095699"/>
      <w:bookmarkStart w:id="3065" w:name="_Toc458096477"/>
      <w:bookmarkStart w:id="3066" w:name="_Toc458097243"/>
      <w:bookmarkStart w:id="3067" w:name="_Toc458098005"/>
      <w:bookmarkStart w:id="3068" w:name="_Toc458098765"/>
      <w:bookmarkStart w:id="3069" w:name="_Toc457467951"/>
      <w:bookmarkStart w:id="3070" w:name="_Toc458093370"/>
      <w:bookmarkStart w:id="3071" w:name="_Toc458094148"/>
      <w:bookmarkStart w:id="3072" w:name="_Toc458094924"/>
      <w:bookmarkStart w:id="3073" w:name="_Toc458095701"/>
      <w:bookmarkStart w:id="3074" w:name="_Toc458096479"/>
      <w:bookmarkStart w:id="3075" w:name="_Toc458097245"/>
      <w:bookmarkStart w:id="3076" w:name="_Toc458098007"/>
      <w:bookmarkStart w:id="3077" w:name="_Toc458098767"/>
      <w:bookmarkStart w:id="3078" w:name="_Toc457467952"/>
      <w:bookmarkStart w:id="3079" w:name="_Toc458093371"/>
      <w:bookmarkStart w:id="3080" w:name="_Toc458094149"/>
      <w:bookmarkStart w:id="3081" w:name="_Toc458094925"/>
      <w:bookmarkStart w:id="3082" w:name="_Toc458095702"/>
      <w:bookmarkStart w:id="3083" w:name="_Toc458096480"/>
      <w:bookmarkStart w:id="3084" w:name="_Toc458097246"/>
      <w:bookmarkStart w:id="3085" w:name="_Toc458098008"/>
      <w:bookmarkStart w:id="3086" w:name="_Toc458098768"/>
      <w:bookmarkStart w:id="3087" w:name="_Toc457467957"/>
      <w:bookmarkStart w:id="3088" w:name="_Toc458093376"/>
      <w:bookmarkStart w:id="3089" w:name="_Toc458094154"/>
      <w:bookmarkStart w:id="3090" w:name="_Toc458094930"/>
      <w:bookmarkStart w:id="3091" w:name="_Toc458095707"/>
      <w:bookmarkStart w:id="3092" w:name="_Toc458096485"/>
      <w:bookmarkStart w:id="3093" w:name="_Toc458097251"/>
      <w:bookmarkStart w:id="3094" w:name="_Toc458098013"/>
      <w:bookmarkStart w:id="3095" w:name="_Toc458098773"/>
      <w:bookmarkStart w:id="3096" w:name="_Toc457467958"/>
      <w:bookmarkStart w:id="3097" w:name="_Toc458093377"/>
      <w:bookmarkStart w:id="3098" w:name="_Toc458094155"/>
      <w:bookmarkStart w:id="3099" w:name="_Toc458094931"/>
      <w:bookmarkStart w:id="3100" w:name="_Toc458095708"/>
      <w:bookmarkStart w:id="3101" w:name="_Toc458096486"/>
      <w:bookmarkStart w:id="3102" w:name="_Toc458097252"/>
      <w:bookmarkStart w:id="3103" w:name="_Toc458098014"/>
      <w:bookmarkStart w:id="3104" w:name="_Toc458098774"/>
      <w:bookmarkStart w:id="3105" w:name="_Toc457467964"/>
      <w:bookmarkStart w:id="3106" w:name="_Toc458093383"/>
      <w:bookmarkStart w:id="3107" w:name="_Toc458094161"/>
      <w:bookmarkStart w:id="3108" w:name="_Toc458094937"/>
      <w:bookmarkStart w:id="3109" w:name="_Toc458095714"/>
      <w:bookmarkStart w:id="3110" w:name="_Toc458096492"/>
      <w:bookmarkStart w:id="3111" w:name="_Toc458097258"/>
      <w:bookmarkStart w:id="3112" w:name="_Toc458098020"/>
      <w:bookmarkStart w:id="3113" w:name="_Toc458098780"/>
      <w:bookmarkStart w:id="3114" w:name="_Toc457467965"/>
      <w:bookmarkStart w:id="3115" w:name="_Toc458093384"/>
      <w:bookmarkStart w:id="3116" w:name="_Toc458094162"/>
      <w:bookmarkStart w:id="3117" w:name="_Toc458094938"/>
      <w:bookmarkStart w:id="3118" w:name="_Toc458095715"/>
      <w:bookmarkStart w:id="3119" w:name="_Toc458096493"/>
      <w:bookmarkStart w:id="3120" w:name="_Toc458097259"/>
      <w:bookmarkStart w:id="3121" w:name="_Toc458098021"/>
      <w:bookmarkStart w:id="3122" w:name="_Toc458098781"/>
      <w:bookmarkStart w:id="3123" w:name="_Toc457467966"/>
      <w:bookmarkStart w:id="3124" w:name="_Toc458093385"/>
      <w:bookmarkStart w:id="3125" w:name="_Toc458094163"/>
      <w:bookmarkStart w:id="3126" w:name="_Toc458094939"/>
      <w:bookmarkStart w:id="3127" w:name="_Toc458095716"/>
      <w:bookmarkStart w:id="3128" w:name="_Toc458096494"/>
      <w:bookmarkStart w:id="3129" w:name="_Toc458097260"/>
      <w:bookmarkStart w:id="3130" w:name="_Toc458098022"/>
      <w:bookmarkStart w:id="3131" w:name="_Toc458098782"/>
      <w:bookmarkStart w:id="3132" w:name="_Toc457467969"/>
      <w:bookmarkStart w:id="3133" w:name="_Toc458093388"/>
      <w:bookmarkStart w:id="3134" w:name="_Toc458094166"/>
      <w:bookmarkStart w:id="3135" w:name="_Toc458094942"/>
      <w:bookmarkStart w:id="3136" w:name="_Toc458095719"/>
      <w:bookmarkStart w:id="3137" w:name="_Toc458096497"/>
      <w:bookmarkStart w:id="3138" w:name="_Toc458097263"/>
      <w:bookmarkStart w:id="3139" w:name="_Toc458098025"/>
      <w:bookmarkStart w:id="3140" w:name="_Toc458098785"/>
      <w:bookmarkStart w:id="3141" w:name="_Toc457467970"/>
      <w:bookmarkStart w:id="3142" w:name="_Toc458093389"/>
      <w:bookmarkStart w:id="3143" w:name="_Toc458094167"/>
      <w:bookmarkStart w:id="3144" w:name="_Toc458094943"/>
      <w:bookmarkStart w:id="3145" w:name="_Toc458095720"/>
      <w:bookmarkStart w:id="3146" w:name="_Toc458096498"/>
      <w:bookmarkStart w:id="3147" w:name="_Toc458097264"/>
      <w:bookmarkStart w:id="3148" w:name="_Toc458098026"/>
      <w:bookmarkStart w:id="3149" w:name="_Toc458098786"/>
      <w:bookmarkStart w:id="3150" w:name="_Toc457467971"/>
      <w:bookmarkStart w:id="3151" w:name="_Toc458093390"/>
      <w:bookmarkStart w:id="3152" w:name="_Toc458094168"/>
      <w:bookmarkStart w:id="3153" w:name="_Toc458094944"/>
      <w:bookmarkStart w:id="3154" w:name="_Toc458095721"/>
      <w:bookmarkStart w:id="3155" w:name="_Toc458096499"/>
      <w:bookmarkStart w:id="3156" w:name="_Toc458097265"/>
      <w:bookmarkStart w:id="3157" w:name="_Toc458098027"/>
      <w:bookmarkStart w:id="3158" w:name="_Toc458098787"/>
      <w:bookmarkStart w:id="3159" w:name="_Toc457467972"/>
      <w:bookmarkStart w:id="3160" w:name="_Toc458093391"/>
      <w:bookmarkStart w:id="3161" w:name="_Toc458094169"/>
      <w:bookmarkStart w:id="3162" w:name="_Toc458094945"/>
      <w:bookmarkStart w:id="3163" w:name="_Toc458095722"/>
      <w:bookmarkStart w:id="3164" w:name="_Toc458096500"/>
      <w:bookmarkStart w:id="3165" w:name="_Toc458097266"/>
      <w:bookmarkStart w:id="3166" w:name="_Toc458098028"/>
      <w:bookmarkStart w:id="3167" w:name="_Toc458098788"/>
      <w:bookmarkStart w:id="3168" w:name="_Toc457467975"/>
      <w:bookmarkStart w:id="3169" w:name="_Toc458093394"/>
      <w:bookmarkStart w:id="3170" w:name="_Toc458094172"/>
      <w:bookmarkStart w:id="3171" w:name="_Toc458094948"/>
      <w:bookmarkStart w:id="3172" w:name="_Toc458095725"/>
      <w:bookmarkStart w:id="3173" w:name="_Toc458096503"/>
      <w:bookmarkStart w:id="3174" w:name="_Toc458097269"/>
      <w:bookmarkStart w:id="3175" w:name="_Toc458098031"/>
      <w:bookmarkStart w:id="3176" w:name="_Toc458098791"/>
      <w:bookmarkStart w:id="3177" w:name="_Toc457467976"/>
      <w:bookmarkStart w:id="3178" w:name="_Toc458093395"/>
      <w:bookmarkStart w:id="3179" w:name="_Toc458094173"/>
      <w:bookmarkStart w:id="3180" w:name="_Toc458094949"/>
      <w:bookmarkStart w:id="3181" w:name="_Toc458095726"/>
      <w:bookmarkStart w:id="3182" w:name="_Toc458096504"/>
      <w:bookmarkStart w:id="3183" w:name="_Toc458097270"/>
      <w:bookmarkStart w:id="3184" w:name="_Toc458098032"/>
      <w:bookmarkStart w:id="3185" w:name="_Toc458098792"/>
      <w:bookmarkStart w:id="3186" w:name="_Toc457467977"/>
      <w:bookmarkStart w:id="3187" w:name="_Toc458093396"/>
      <w:bookmarkStart w:id="3188" w:name="_Toc458094174"/>
      <w:bookmarkStart w:id="3189" w:name="_Toc458094950"/>
      <w:bookmarkStart w:id="3190" w:name="_Toc458095727"/>
      <w:bookmarkStart w:id="3191" w:name="_Toc458096505"/>
      <w:bookmarkStart w:id="3192" w:name="_Toc458097271"/>
      <w:bookmarkStart w:id="3193" w:name="_Toc458098033"/>
      <w:bookmarkStart w:id="3194" w:name="_Toc458098793"/>
      <w:bookmarkStart w:id="3195" w:name="_Toc457467978"/>
      <w:bookmarkStart w:id="3196" w:name="_Toc458093397"/>
      <w:bookmarkStart w:id="3197" w:name="_Toc458094175"/>
      <w:bookmarkStart w:id="3198" w:name="_Toc458094951"/>
      <w:bookmarkStart w:id="3199" w:name="_Toc458095728"/>
      <w:bookmarkStart w:id="3200" w:name="_Toc458096506"/>
      <w:bookmarkStart w:id="3201" w:name="_Toc458097272"/>
      <w:bookmarkStart w:id="3202" w:name="_Toc458098034"/>
      <w:bookmarkStart w:id="3203" w:name="_Toc458098794"/>
      <w:bookmarkStart w:id="3204" w:name="_Toc457467979"/>
      <w:bookmarkStart w:id="3205" w:name="_Toc458093398"/>
      <w:bookmarkStart w:id="3206" w:name="_Toc458094176"/>
      <w:bookmarkStart w:id="3207" w:name="_Toc458094952"/>
      <w:bookmarkStart w:id="3208" w:name="_Toc458095729"/>
      <w:bookmarkStart w:id="3209" w:name="_Toc458096507"/>
      <w:bookmarkStart w:id="3210" w:name="_Toc458097273"/>
      <w:bookmarkStart w:id="3211" w:name="_Toc458098035"/>
      <w:bookmarkStart w:id="3212" w:name="_Toc458098795"/>
      <w:bookmarkStart w:id="3213" w:name="_Toc457467980"/>
      <w:bookmarkStart w:id="3214" w:name="_Toc458093399"/>
      <w:bookmarkStart w:id="3215" w:name="_Toc458094177"/>
      <w:bookmarkStart w:id="3216" w:name="_Toc458094953"/>
      <w:bookmarkStart w:id="3217" w:name="_Toc458095730"/>
      <w:bookmarkStart w:id="3218" w:name="_Toc458096508"/>
      <w:bookmarkStart w:id="3219" w:name="_Toc458097274"/>
      <w:bookmarkStart w:id="3220" w:name="_Toc458098036"/>
      <w:bookmarkStart w:id="3221" w:name="_Toc458098796"/>
      <w:bookmarkStart w:id="3222" w:name="_Toc457467981"/>
      <w:bookmarkStart w:id="3223" w:name="_Toc458093400"/>
      <w:bookmarkStart w:id="3224" w:name="_Toc458094178"/>
      <w:bookmarkStart w:id="3225" w:name="_Toc458094954"/>
      <w:bookmarkStart w:id="3226" w:name="_Toc458095731"/>
      <w:bookmarkStart w:id="3227" w:name="_Toc458096509"/>
      <w:bookmarkStart w:id="3228" w:name="_Toc458097275"/>
      <w:bookmarkStart w:id="3229" w:name="_Toc458098037"/>
      <w:bookmarkStart w:id="3230" w:name="_Toc458098797"/>
      <w:bookmarkStart w:id="3231" w:name="_Toc457467982"/>
      <w:bookmarkStart w:id="3232" w:name="_Toc458093401"/>
      <w:bookmarkStart w:id="3233" w:name="_Toc458094179"/>
      <w:bookmarkStart w:id="3234" w:name="_Toc458094955"/>
      <w:bookmarkStart w:id="3235" w:name="_Toc458095732"/>
      <w:bookmarkStart w:id="3236" w:name="_Toc458096510"/>
      <w:bookmarkStart w:id="3237" w:name="_Toc458097276"/>
      <w:bookmarkStart w:id="3238" w:name="_Toc458098038"/>
      <w:bookmarkStart w:id="3239" w:name="_Toc458098798"/>
      <w:bookmarkStart w:id="3240" w:name="_Toc457467983"/>
      <w:bookmarkStart w:id="3241" w:name="_Toc458093402"/>
      <w:bookmarkStart w:id="3242" w:name="_Toc458094180"/>
      <w:bookmarkStart w:id="3243" w:name="_Toc458094956"/>
      <w:bookmarkStart w:id="3244" w:name="_Toc458095733"/>
      <w:bookmarkStart w:id="3245" w:name="_Toc458096511"/>
      <w:bookmarkStart w:id="3246" w:name="_Toc458097277"/>
      <w:bookmarkStart w:id="3247" w:name="_Toc458098039"/>
      <w:bookmarkStart w:id="3248" w:name="_Toc458098799"/>
      <w:bookmarkStart w:id="3249" w:name="_Toc457467984"/>
      <w:bookmarkStart w:id="3250" w:name="_Toc458093403"/>
      <w:bookmarkStart w:id="3251" w:name="_Toc458094181"/>
      <w:bookmarkStart w:id="3252" w:name="_Toc458094957"/>
      <w:bookmarkStart w:id="3253" w:name="_Toc458095734"/>
      <w:bookmarkStart w:id="3254" w:name="_Toc458096512"/>
      <w:bookmarkStart w:id="3255" w:name="_Toc458097278"/>
      <w:bookmarkStart w:id="3256" w:name="_Toc458098040"/>
      <w:bookmarkStart w:id="3257" w:name="_Toc458098800"/>
      <w:bookmarkStart w:id="3258" w:name="_Toc457467989"/>
      <w:bookmarkStart w:id="3259" w:name="_Toc458093408"/>
      <w:bookmarkStart w:id="3260" w:name="_Toc458094186"/>
      <w:bookmarkStart w:id="3261" w:name="_Toc458094962"/>
      <w:bookmarkStart w:id="3262" w:name="_Toc458095739"/>
      <w:bookmarkStart w:id="3263" w:name="_Toc458096517"/>
      <w:bookmarkStart w:id="3264" w:name="_Toc458097283"/>
      <w:bookmarkStart w:id="3265" w:name="_Toc458098045"/>
      <w:bookmarkStart w:id="3266" w:name="_Toc458098805"/>
      <w:bookmarkStart w:id="3267" w:name="_Toc457467994"/>
      <w:bookmarkStart w:id="3268" w:name="_Toc458093413"/>
      <w:bookmarkStart w:id="3269" w:name="_Toc458094191"/>
      <w:bookmarkStart w:id="3270" w:name="_Toc458094967"/>
      <w:bookmarkStart w:id="3271" w:name="_Toc458095744"/>
      <w:bookmarkStart w:id="3272" w:name="_Toc458096522"/>
      <w:bookmarkStart w:id="3273" w:name="_Toc458097288"/>
      <w:bookmarkStart w:id="3274" w:name="_Toc458098050"/>
      <w:bookmarkStart w:id="3275" w:name="_Toc458098810"/>
      <w:bookmarkStart w:id="3276" w:name="_Toc457467995"/>
      <w:bookmarkStart w:id="3277" w:name="_Toc458093414"/>
      <w:bookmarkStart w:id="3278" w:name="_Toc458094192"/>
      <w:bookmarkStart w:id="3279" w:name="_Toc458094968"/>
      <w:bookmarkStart w:id="3280" w:name="_Toc458095745"/>
      <w:bookmarkStart w:id="3281" w:name="_Toc458096523"/>
      <w:bookmarkStart w:id="3282" w:name="_Toc458097289"/>
      <w:bookmarkStart w:id="3283" w:name="_Toc458098051"/>
      <w:bookmarkStart w:id="3284" w:name="_Toc458098811"/>
      <w:bookmarkStart w:id="3285" w:name="_Toc457468000"/>
      <w:bookmarkStart w:id="3286" w:name="_Toc458093419"/>
      <w:bookmarkStart w:id="3287" w:name="_Toc458094197"/>
      <w:bookmarkStart w:id="3288" w:name="_Toc458094973"/>
      <w:bookmarkStart w:id="3289" w:name="_Toc458095750"/>
      <w:bookmarkStart w:id="3290" w:name="_Toc458096528"/>
      <w:bookmarkStart w:id="3291" w:name="_Toc458097294"/>
      <w:bookmarkStart w:id="3292" w:name="_Toc458098056"/>
      <w:bookmarkStart w:id="3293" w:name="_Toc458098816"/>
      <w:bookmarkStart w:id="3294" w:name="_Toc457468005"/>
      <w:bookmarkStart w:id="3295" w:name="_Toc458093424"/>
      <w:bookmarkStart w:id="3296" w:name="_Toc458094202"/>
      <w:bookmarkStart w:id="3297" w:name="_Toc458094978"/>
      <w:bookmarkStart w:id="3298" w:name="_Toc458095755"/>
      <w:bookmarkStart w:id="3299" w:name="_Toc458096533"/>
      <w:bookmarkStart w:id="3300" w:name="_Toc458097299"/>
      <w:bookmarkStart w:id="3301" w:name="_Toc458098061"/>
      <w:bookmarkStart w:id="3302" w:name="_Toc458098821"/>
      <w:bookmarkStart w:id="3303" w:name="_Toc457468010"/>
      <w:bookmarkStart w:id="3304" w:name="_Toc458093429"/>
      <w:bookmarkStart w:id="3305" w:name="_Toc458094207"/>
      <w:bookmarkStart w:id="3306" w:name="_Toc458094983"/>
      <w:bookmarkStart w:id="3307" w:name="_Toc458095760"/>
      <w:bookmarkStart w:id="3308" w:name="_Toc458096538"/>
      <w:bookmarkStart w:id="3309" w:name="_Toc458097304"/>
      <w:bookmarkStart w:id="3310" w:name="_Toc458098066"/>
      <w:bookmarkStart w:id="3311" w:name="_Toc458098826"/>
      <w:bookmarkStart w:id="3312" w:name="_Toc457468014"/>
      <w:bookmarkStart w:id="3313" w:name="_Toc458093433"/>
      <w:bookmarkStart w:id="3314" w:name="_Toc458094211"/>
      <w:bookmarkStart w:id="3315" w:name="_Toc458094987"/>
      <w:bookmarkStart w:id="3316" w:name="_Toc458095764"/>
      <w:bookmarkStart w:id="3317" w:name="_Toc458096542"/>
      <w:bookmarkStart w:id="3318" w:name="_Toc458097308"/>
      <w:bookmarkStart w:id="3319" w:name="_Toc458098070"/>
      <w:bookmarkStart w:id="3320" w:name="_Toc458098830"/>
      <w:bookmarkStart w:id="3321" w:name="_Toc457468015"/>
      <w:bookmarkStart w:id="3322" w:name="_Toc458093434"/>
      <w:bookmarkStart w:id="3323" w:name="_Toc458094212"/>
      <w:bookmarkStart w:id="3324" w:name="_Toc458094988"/>
      <w:bookmarkStart w:id="3325" w:name="_Toc458095765"/>
      <w:bookmarkStart w:id="3326" w:name="_Toc458096543"/>
      <w:bookmarkStart w:id="3327" w:name="_Toc458097309"/>
      <w:bookmarkStart w:id="3328" w:name="_Toc458098071"/>
      <w:bookmarkStart w:id="3329" w:name="_Toc458098831"/>
      <w:bookmarkStart w:id="3330" w:name="_Toc457468016"/>
      <w:bookmarkStart w:id="3331" w:name="_Toc458093435"/>
      <w:bookmarkStart w:id="3332" w:name="_Toc458094213"/>
      <w:bookmarkStart w:id="3333" w:name="_Toc458094989"/>
      <w:bookmarkStart w:id="3334" w:name="_Toc458095766"/>
      <w:bookmarkStart w:id="3335" w:name="_Toc458096544"/>
      <w:bookmarkStart w:id="3336" w:name="_Toc458097310"/>
      <w:bookmarkStart w:id="3337" w:name="_Toc458098072"/>
      <w:bookmarkStart w:id="3338" w:name="_Toc458098832"/>
      <w:bookmarkStart w:id="3339" w:name="_Toc457468017"/>
      <w:bookmarkStart w:id="3340" w:name="_Toc458093436"/>
      <w:bookmarkStart w:id="3341" w:name="_Toc458094214"/>
      <w:bookmarkStart w:id="3342" w:name="_Toc458094990"/>
      <w:bookmarkStart w:id="3343" w:name="_Toc458095767"/>
      <w:bookmarkStart w:id="3344" w:name="_Toc458096545"/>
      <w:bookmarkStart w:id="3345" w:name="_Toc458097311"/>
      <w:bookmarkStart w:id="3346" w:name="_Toc458098073"/>
      <w:bookmarkStart w:id="3347" w:name="_Toc458098833"/>
      <w:bookmarkStart w:id="3348" w:name="_Toc457468027"/>
      <w:bookmarkStart w:id="3349" w:name="_Toc458093446"/>
      <w:bookmarkStart w:id="3350" w:name="_Toc458094224"/>
      <w:bookmarkStart w:id="3351" w:name="_Toc458095000"/>
      <w:bookmarkStart w:id="3352" w:name="_Toc458095777"/>
      <w:bookmarkStart w:id="3353" w:name="_Toc458096555"/>
      <w:bookmarkStart w:id="3354" w:name="_Toc458097321"/>
      <w:bookmarkStart w:id="3355" w:name="_Toc458098083"/>
      <w:bookmarkStart w:id="3356" w:name="_Toc458098843"/>
      <w:bookmarkStart w:id="3357" w:name="_Toc457468031"/>
      <w:bookmarkStart w:id="3358" w:name="_Toc458093450"/>
      <w:bookmarkStart w:id="3359" w:name="_Toc458094228"/>
      <w:bookmarkStart w:id="3360" w:name="_Toc458095004"/>
      <w:bookmarkStart w:id="3361" w:name="_Toc458095781"/>
      <w:bookmarkStart w:id="3362" w:name="_Toc458096559"/>
      <w:bookmarkStart w:id="3363" w:name="_Toc458097325"/>
      <w:bookmarkStart w:id="3364" w:name="_Toc458098087"/>
      <w:bookmarkStart w:id="3365" w:name="_Toc458098847"/>
      <w:bookmarkStart w:id="3366" w:name="_Toc457468032"/>
      <w:bookmarkStart w:id="3367" w:name="_Toc458093451"/>
      <w:bookmarkStart w:id="3368" w:name="_Toc458094229"/>
      <w:bookmarkStart w:id="3369" w:name="_Toc458095005"/>
      <w:bookmarkStart w:id="3370" w:name="_Toc458095782"/>
      <w:bookmarkStart w:id="3371" w:name="_Toc458096560"/>
      <w:bookmarkStart w:id="3372" w:name="_Toc458097326"/>
      <w:bookmarkStart w:id="3373" w:name="_Toc458098088"/>
      <w:bookmarkStart w:id="3374" w:name="_Toc458098848"/>
      <w:bookmarkStart w:id="3375" w:name="_Toc457468033"/>
      <w:bookmarkStart w:id="3376" w:name="_Toc458093452"/>
      <w:bookmarkStart w:id="3377" w:name="_Toc458094230"/>
      <w:bookmarkStart w:id="3378" w:name="_Toc458095006"/>
      <w:bookmarkStart w:id="3379" w:name="_Toc458095783"/>
      <w:bookmarkStart w:id="3380" w:name="_Toc458096561"/>
      <w:bookmarkStart w:id="3381" w:name="_Toc458097327"/>
      <w:bookmarkStart w:id="3382" w:name="_Toc458098089"/>
      <w:bookmarkStart w:id="3383" w:name="_Toc458098849"/>
      <w:bookmarkStart w:id="3384" w:name="_Toc457468034"/>
      <w:bookmarkStart w:id="3385" w:name="_Toc458093453"/>
      <w:bookmarkStart w:id="3386" w:name="_Toc458094231"/>
      <w:bookmarkStart w:id="3387" w:name="_Toc458095007"/>
      <w:bookmarkStart w:id="3388" w:name="_Toc458095784"/>
      <w:bookmarkStart w:id="3389" w:name="_Toc458096562"/>
      <w:bookmarkStart w:id="3390" w:name="_Toc458097328"/>
      <w:bookmarkStart w:id="3391" w:name="_Toc458098090"/>
      <w:bookmarkStart w:id="3392" w:name="_Toc458098850"/>
      <w:bookmarkStart w:id="3393" w:name="_Toc457468035"/>
      <w:bookmarkStart w:id="3394" w:name="_Toc458093454"/>
      <w:bookmarkStart w:id="3395" w:name="_Toc458094232"/>
      <w:bookmarkStart w:id="3396" w:name="_Toc458095008"/>
      <w:bookmarkStart w:id="3397" w:name="_Toc458095785"/>
      <w:bookmarkStart w:id="3398" w:name="_Toc458096563"/>
      <w:bookmarkStart w:id="3399" w:name="_Toc458097329"/>
      <w:bookmarkStart w:id="3400" w:name="_Toc458098091"/>
      <w:bookmarkStart w:id="3401" w:name="_Toc458098851"/>
      <w:bookmarkStart w:id="3402" w:name="_Toc457468036"/>
      <w:bookmarkStart w:id="3403" w:name="_Toc458093455"/>
      <w:bookmarkStart w:id="3404" w:name="_Toc458094233"/>
      <w:bookmarkStart w:id="3405" w:name="_Toc458095009"/>
      <w:bookmarkStart w:id="3406" w:name="_Toc458095786"/>
      <w:bookmarkStart w:id="3407" w:name="_Toc458096564"/>
      <w:bookmarkStart w:id="3408" w:name="_Toc458097330"/>
      <w:bookmarkStart w:id="3409" w:name="_Toc458098092"/>
      <w:bookmarkStart w:id="3410" w:name="_Toc458098852"/>
      <w:bookmarkStart w:id="3411" w:name="_Toc457468037"/>
      <w:bookmarkStart w:id="3412" w:name="_Toc458093456"/>
      <w:bookmarkStart w:id="3413" w:name="_Toc458094234"/>
      <w:bookmarkStart w:id="3414" w:name="_Toc458095010"/>
      <w:bookmarkStart w:id="3415" w:name="_Toc458095787"/>
      <w:bookmarkStart w:id="3416" w:name="_Toc458096565"/>
      <w:bookmarkStart w:id="3417" w:name="_Toc458097331"/>
      <w:bookmarkStart w:id="3418" w:name="_Toc458098093"/>
      <w:bookmarkStart w:id="3419" w:name="_Toc458098853"/>
      <w:bookmarkStart w:id="3420" w:name="_Toc457468038"/>
      <w:bookmarkStart w:id="3421" w:name="_Toc458093457"/>
      <w:bookmarkStart w:id="3422" w:name="_Toc458094235"/>
      <w:bookmarkStart w:id="3423" w:name="_Toc458095011"/>
      <w:bookmarkStart w:id="3424" w:name="_Toc458095788"/>
      <w:bookmarkStart w:id="3425" w:name="_Toc458096566"/>
      <w:bookmarkStart w:id="3426" w:name="_Toc458097332"/>
      <w:bookmarkStart w:id="3427" w:name="_Toc458098094"/>
      <w:bookmarkStart w:id="3428" w:name="_Toc458098854"/>
      <w:bookmarkStart w:id="3429" w:name="_Toc457468040"/>
      <w:bookmarkStart w:id="3430" w:name="_Toc458093459"/>
      <w:bookmarkStart w:id="3431" w:name="_Toc458094237"/>
      <w:bookmarkStart w:id="3432" w:name="_Toc458095013"/>
      <w:bookmarkStart w:id="3433" w:name="_Toc458095790"/>
      <w:bookmarkStart w:id="3434" w:name="_Toc458096568"/>
      <w:bookmarkStart w:id="3435" w:name="_Toc458097334"/>
      <w:bookmarkStart w:id="3436" w:name="_Toc458098096"/>
      <w:bookmarkStart w:id="3437" w:name="_Toc458098856"/>
      <w:bookmarkStart w:id="3438" w:name="_Toc457468043"/>
      <w:bookmarkStart w:id="3439" w:name="_Toc458093462"/>
      <w:bookmarkStart w:id="3440" w:name="_Toc458094240"/>
      <w:bookmarkStart w:id="3441" w:name="_Toc458095016"/>
      <w:bookmarkStart w:id="3442" w:name="_Toc458095793"/>
      <w:bookmarkStart w:id="3443" w:name="_Toc458096571"/>
      <w:bookmarkStart w:id="3444" w:name="_Toc458097337"/>
      <w:bookmarkStart w:id="3445" w:name="_Toc458098099"/>
      <w:bookmarkStart w:id="3446" w:name="_Toc458098859"/>
      <w:bookmarkStart w:id="3447" w:name="_Toc457468044"/>
      <w:bookmarkStart w:id="3448" w:name="_Toc458093463"/>
      <w:bookmarkStart w:id="3449" w:name="_Toc458094241"/>
      <w:bookmarkStart w:id="3450" w:name="_Toc458095017"/>
      <w:bookmarkStart w:id="3451" w:name="_Toc458095794"/>
      <w:bookmarkStart w:id="3452" w:name="_Toc458096572"/>
      <w:bookmarkStart w:id="3453" w:name="_Toc458097338"/>
      <w:bookmarkStart w:id="3454" w:name="_Toc458098100"/>
      <w:bookmarkStart w:id="3455" w:name="_Toc458098860"/>
      <w:bookmarkStart w:id="3456" w:name="_Toc457468045"/>
      <w:bookmarkStart w:id="3457" w:name="_Toc458093464"/>
      <w:bookmarkStart w:id="3458" w:name="_Toc458094242"/>
      <w:bookmarkStart w:id="3459" w:name="_Toc458095018"/>
      <w:bookmarkStart w:id="3460" w:name="_Toc458095795"/>
      <w:bookmarkStart w:id="3461" w:name="_Toc458096573"/>
      <w:bookmarkStart w:id="3462" w:name="_Toc458097339"/>
      <w:bookmarkStart w:id="3463" w:name="_Toc458098101"/>
      <w:bookmarkStart w:id="3464" w:name="_Toc458098861"/>
      <w:bookmarkStart w:id="3465" w:name="_Toc457468046"/>
      <w:bookmarkStart w:id="3466" w:name="_Toc458093465"/>
      <w:bookmarkStart w:id="3467" w:name="_Toc458094243"/>
      <w:bookmarkStart w:id="3468" w:name="_Toc458095019"/>
      <w:bookmarkStart w:id="3469" w:name="_Toc458095796"/>
      <w:bookmarkStart w:id="3470" w:name="_Toc458096574"/>
      <w:bookmarkStart w:id="3471" w:name="_Toc458097340"/>
      <w:bookmarkStart w:id="3472" w:name="_Toc458098102"/>
      <w:bookmarkStart w:id="3473" w:name="_Toc458098862"/>
      <w:bookmarkStart w:id="3474" w:name="_Toc457468047"/>
      <w:bookmarkStart w:id="3475" w:name="_Toc458093466"/>
      <w:bookmarkStart w:id="3476" w:name="_Toc458094244"/>
      <w:bookmarkStart w:id="3477" w:name="_Toc458095020"/>
      <w:bookmarkStart w:id="3478" w:name="_Toc458095797"/>
      <w:bookmarkStart w:id="3479" w:name="_Toc458096575"/>
      <w:bookmarkStart w:id="3480" w:name="_Toc458097341"/>
      <w:bookmarkStart w:id="3481" w:name="_Toc458098103"/>
      <w:bookmarkStart w:id="3482" w:name="_Toc458098863"/>
      <w:bookmarkStart w:id="3483" w:name="_Toc457468048"/>
      <w:bookmarkStart w:id="3484" w:name="_Toc458093467"/>
      <w:bookmarkStart w:id="3485" w:name="_Toc458094245"/>
      <w:bookmarkStart w:id="3486" w:name="_Toc458095021"/>
      <w:bookmarkStart w:id="3487" w:name="_Toc458095798"/>
      <w:bookmarkStart w:id="3488" w:name="_Toc458096576"/>
      <w:bookmarkStart w:id="3489" w:name="_Toc458097342"/>
      <w:bookmarkStart w:id="3490" w:name="_Toc458098104"/>
      <w:bookmarkStart w:id="3491" w:name="_Toc458098864"/>
      <w:bookmarkStart w:id="3492" w:name="_Toc457468049"/>
      <w:bookmarkStart w:id="3493" w:name="_Toc458093468"/>
      <w:bookmarkStart w:id="3494" w:name="_Toc458094246"/>
      <w:bookmarkStart w:id="3495" w:name="_Toc458095022"/>
      <w:bookmarkStart w:id="3496" w:name="_Toc458095799"/>
      <w:bookmarkStart w:id="3497" w:name="_Toc458096577"/>
      <w:bookmarkStart w:id="3498" w:name="_Toc458097343"/>
      <w:bookmarkStart w:id="3499" w:name="_Toc458098105"/>
      <w:bookmarkStart w:id="3500" w:name="_Toc458098865"/>
      <w:bookmarkStart w:id="3501" w:name="_Toc457468050"/>
      <w:bookmarkStart w:id="3502" w:name="_Toc458093469"/>
      <w:bookmarkStart w:id="3503" w:name="_Toc458094247"/>
      <w:bookmarkStart w:id="3504" w:name="_Toc458095023"/>
      <w:bookmarkStart w:id="3505" w:name="_Toc458095800"/>
      <w:bookmarkStart w:id="3506" w:name="_Toc458096578"/>
      <w:bookmarkStart w:id="3507" w:name="_Toc458097344"/>
      <w:bookmarkStart w:id="3508" w:name="_Toc458098106"/>
      <w:bookmarkStart w:id="3509" w:name="_Toc458098866"/>
      <w:bookmarkStart w:id="3510" w:name="_Toc457468051"/>
      <w:bookmarkStart w:id="3511" w:name="_Toc458093470"/>
      <w:bookmarkStart w:id="3512" w:name="_Toc458094248"/>
      <w:bookmarkStart w:id="3513" w:name="_Toc458095024"/>
      <w:bookmarkStart w:id="3514" w:name="_Toc458095801"/>
      <w:bookmarkStart w:id="3515" w:name="_Toc458096579"/>
      <w:bookmarkStart w:id="3516" w:name="_Toc458097345"/>
      <w:bookmarkStart w:id="3517" w:name="_Toc458098107"/>
      <w:bookmarkStart w:id="3518" w:name="_Toc458098867"/>
      <w:bookmarkStart w:id="3519" w:name="_Toc457468052"/>
      <w:bookmarkStart w:id="3520" w:name="_Toc458093471"/>
      <w:bookmarkStart w:id="3521" w:name="_Toc458094249"/>
      <w:bookmarkStart w:id="3522" w:name="_Toc458095025"/>
      <w:bookmarkStart w:id="3523" w:name="_Toc458095802"/>
      <w:bookmarkStart w:id="3524" w:name="_Toc458096580"/>
      <w:bookmarkStart w:id="3525" w:name="_Toc458097346"/>
      <w:bookmarkStart w:id="3526" w:name="_Toc458098108"/>
      <w:bookmarkStart w:id="3527" w:name="_Toc458098868"/>
      <w:bookmarkStart w:id="3528" w:name="_Toc457468053"/>
      <w:bookmarkStart w:id="3529" w:name="_Toc458093472"/>
      <w:bookmarkStart w:id="3530" w:name="_Toc458094250"/>
      <w:bookmarkStart w:id="3531" w:name="_Toc458095026"/>
      <w:bookmarkStart w:id="3532" w:name="_Toc458095803"/>
      <w:bookmarkStart w:id="3533" w:name="_Toc458096581"/>
      <w:bookmarkStart w:id="3534" w:name="_Toc458097347"/>
      <w:bookmarkStart w:id="3535" w:name="_Toc458098109"/>
      <w:bookmarkStart w:id="3536" w:name="_Toc458098869"/>
      <w:bookmarkStart w:id="3537" w:name="_Toc457468054"/>
      <w:bookmarkStart w:id="3538" w:name="_Toc458093473"/>
      <w:bookmarkStart w:id="3539" w:name="_Toc458094251"/>
      <w:bookmarkStart w:id="3540" w:name="_Toc458095027"/>
      <w:bookmarkStart w:id="3541" w:name="_Toc458095804"/>
      <w:bookmarkStart w:id="3542" w:name="_Toc458096582"/>
      <w:bookmarkStart w:id="3543" w:name="_Toc458097348"/>
      <w:bookmarkStart w:id="3544" w:name="_Toc458098110"/>
      <w:bookmarkStart w:id="3545" w:name="_Toc458098870"/>
      <w:bookmarkStart w:id="3546" w:name="_Toc457468059"/>
      <w:bookmarkStart w:id="3547" w:name="_Toc458093478"/>
      <w:bookmarkStart w:id="3548" w:name="_Toc458094256"/>
      <w:bookmarkStart w:id="3549" w:name="_Toc458095032"/>
      <w:bookmarkStart w:id="3550" w:name="_Toc458095809"/>
      <w:bookmarkStart w:id="3551" w:name="_Toc458096587"/>
      <w:bookmarkStart w:id="3552" w:name="_Toc458097353"/>
      <w:bookmarkStart w:id="3553" w:name="_Toc458098115"/>
      <w:bookmarkStart w:id="3554" w:name="_Toc458098875"/>
      <w:bookmarkStart w:id="3555" w:name="_Toc457468061"/>
      <w:bookmarkStart w:id="3556" w:name="_Toc458093480"/>
      <w:bookmarkStart w:id="3557" w:name="_Toc458094258"/>
      <w:bookmarkStart w:id="3558" w:name="_Toc458095034"/>
      <w:bookmarkStart w:id="3559" w:name="_Toc458095811"/>
      <w:bookmarkStart w:id="3560" w:name="_Toc458096589"/>
      <w:bookmarkStart w:id="3561" w:name="_Toc458097355"/>
      <w:bookmarkStart w:id="3562" w:name="_Toc458098117"/>
      <w:bookmarkStart w:id="3563" w:name="_Toc458098877"/>
      <w:bookmarkStart w:id="3564" w:name="_Toc457468062"/>
      <w:bookmarkStart w:id="3565" w:name="_Toc458093481"/>
      <w:bookmarkStart w:id="3566" w:name="_Toc458094259"/>
      <w:bookmarkStart w:id="3567" w:name="_Toc458095035"/>
      <w:bookmarkStart w:id="3568" w:name="_Toc458095812"/>
      <w:bookmarkStart w:id="3569" w:name="_Toc458096590"/>
      <w:bookmarkStart w:id="3570" w:name="_Toc458097356"/>
      <w:bookmarkStart w:id="3571" w:name="_Toc458098118"/>
      <w:bookmarkStart w:id="3572" w:name="_Toc458098878"/>
      <w:bookmarkStart w:id="3573" w:name="_Toc457468063"/>
      <w:bookmarkStart w:id="3574" w:name="_Toc458093482"/>
      <w:bookmarkStart w:id="3575" w:name="_Toc458094260"/>
      <w:bookmarkStart w:id="3576" w:name="_Toc458095036"/>
      <w:bookmarkStart w:id="3577" w:name="_Toc458095813"/>
      <w:bookmarkStart w:id="3578" w:name="_Toc458096591"/>
      <w:bookmarkStart w:id="3579" w:name="_Toc458097357"/>
      <w:bookmarkStart w:id="3580" w:name="_Toc458098119"/>
      <w:bookmarkStart w:id="3581" w:name="_Toc458098879"/>
      <w:bookmarkStart w:id="3582" w:name="_Toc457468064"/>
      <w:bookmarkStart w:id="3583" w:name="_Toc458093483"/>
      <w:bookmarkStart w:id="3584" w:name="_Toc458094261"/>
      <w:bookmarkStart w:id="3585" w:name="_Toc458095037"/>
      <w:bookmarkStart w:id="3586" w:name="_Toc458095814"/>
      <w:bookmarkStart w:id="3587" w:name="_Toc458096592"/>
      <w:bookmarkStart w:id="3588" w:name="_Toc458097358"/>
      <w:bookmarkStart w:id="3589" w:name="_Toc458098120"/>
      <w:bookmarkStart w:id="3590" w:name="_Toc458098880"/>
      <w:bookmarkStart w:id="3591" w:name="_Toc457468066"/>
      <w:bookmarkStart w:id="3592" w:name="_Toc458093485"/>
      <w:bookmarkStart w:id="3593" w:name="_Toc458094263"/>
      <w:bookmarkStart w:id="3594" w:name="_Toc458095039"/>
      <w:bookmarkStart w:id="3595" w:name="_Toc458095816"/>
      <w:bookmarkStart w:id="3596" w:name="_Toc458096594"/>
      <w:bookmarkStart w:id="3597" w:name="_Toc458097360"/>
      <w:bookmarkStart w:id="3598" w:name="_Toc458098122"/>
      <w:bookmarkStart w:id="3599" w:name="_Toc458098882"/>
      <w:bookmarkStart w:id="3600" w:name="_Toc457468067"/>
      <w:bookmarkStart w:id="3601" w:name="_Toc458093486"/>
      <w:bookmarkStart w:id="3602" w:name="_Toc458094264"/>
      <w:bookmarkStart w:id="3603" w:name="_Toc458095040"/>
      <w:bookmarkStart w:id="3604" w:name="_Toc458095817"/>
      <w:bookmarkStart w:id="3605" w:name="_Toc458096595"/>
      <w:bookmarkStart w:id="3606" w:name="_Toc458097361"/>
      <w:bookmarkStart w:id="3607" w:name="_Toc458098123"/>
      <w:bookmarkStart w:id="3608" w:name="_Toc458098883"/>
      <w:bookmarkStart w:id="3609" w:name="_Toc457468075"/>
      <w:bookmarkStart w:id="3610" w:name="_Toc458093494"/>
      <w:bookmarkStart w:id="3611" w:name="_Toc458094272"/>
      <w:bookmarkStart w:id="3612" w:name="_Toc458095048"/>
      <w:bookmarkStart w:id="3613" w:name="_Toc458095825"/>
      <w:bookmarkStart w:id="3614" w:name="_Toc458096603"/>
      <w:bookmarkStart w:id="3615" w:name="_Toc458097369"/>
      <w:bookmarkStart w:id="3616" w:name="_Toc458098131"/>
      <w:bookmarkStart w:id="3617" w:name="_Toc458098891"/>
      <w:bookmarkStart w:id="3618" w:name="_Toc457468076"/>
      <w:bookmarkStart w:id="3619" w:name="_Toc458093495"/>
      <w:bookmarkStart w:id="3620" w:name="_Toc458094273"/>
      <w:bookmarkStart w:id="3621" w:name="_Toc458095049"/>
      <w:bookmarkStart w:id="3622" w:name="_Toc458095826"/>
      <w:bookmarkStart w:id="3623" w:name="_Toc458096604"/>
      <w:bookmarkStart w:id="3624" w:name="_Toc458097370"/>
      <w:bookmarkStart w:id="3625" w:name="_Toc458098132"/>
      <w:bookmarkStart w:id="3626" w:name="_Toc458098892"/>
      <w:bookmarkStart w:id="3627" w:name="_Toc457468081"/>
      <w:bookmarkStart w:id="3628" w:name="_Toc458093500"/>
      <w:bookmarkStart w:id="3629" w:name="_Toc458094278"/>
      <w:bookmarkStart w:id="3630" w:name="_Toc458095054"/>
      <w:bookmarkStart w:id="3631" w:name="_Toc458095831"/>
      <w:bookmarkStart w:id="3632" w:name="_Toc458096609"/>
      <w:bookmarkStart w:id="3633" w:name="_Toc458097375"/>
      <w:bookmarkStart w:id="3634" w:name="_Toc458098137"/>
      <w:bookmarkStart w:id="3635" w:name="_Toc458098897"/>
      <w:bookmarkStart w:id="3636" w:name="_Toc457468094"/>
      <w:bookmarkStart w:id="3637" w:name="_Toc458093513"/>
      <w:bookmarkStart w:id="3638" w:name="_Toc458094291"/>
      <w:bookmarkStart w:id="3639" w:name="_Toc458095067"/>
      <w:bookmarkStart w:id="3640" w:name="_Toc458095844"/>
      <w:bookmarkStart w:id="3641" w:name="_Toc458096622"/>
      <w:bookmarkStart w:id="3642" w:name="_Toc458097388"/>
      <w:bookmarkStart w:id="3643" w:name="_Toc458098150"/>
      <w:bookmarkStart w:id="3644" w:name="_Toc458098910"/>
      <w:bookmarkStart w:id="3645" w:name="_Toc457468096"/>
      <w:bookmarkStart w:id="3646" w:name="_Toc458093515"/>
      <w:bookmarkStart w:id="3647" w:name="_Toc458094293"/>
      <w:bookmarkStart w:id="3648" w:name="_Toc458095069"/>
      <w:bookmarkStart w:id="3649" w:name="_Toc458095846"/>
      <w:bookmarkStart w:id="3650" w:name="_Toc458096624"/>
      <w:bookmarkStart w:id="3651" w:name="_Toc458097390"/>
      <w:bookmarkStart w:id="3652" w:name="_Toc458098152"/>
      <w:bookmarkStart w:id="3653" w:name="_Toc458098912"/>
      <w:bookmarkStart w:id="3654" w:name="_Toc457468097"/>
      <w:bookmarkStart w:id="3655" w:name="_Toc458093516"/>
      <w:bookmarkStart w:id="3656" w:name="_Toc458094294"/>
      <w:bookmarkStart w:id="3657" w:name="_Toc458095070"/>
      <w:bookmarkStart w:id="3658" w:name="_Toc458095847"/>
      <w:bookmarkStart w:id="3659" w:name="_Toc458096625"/>
      <w:bookmarkStart w:id="3660" w:name="_Toc458097391"/>
      <w:bookmarkStart w:id="3661" w:name="_Toc458098153"/>
      <w:bookmarkStart w:id="3662" w:name="_Toc458098913"/>
      <w:bookmarkStart w:id="3663" w:name="_Toc457468102"/>
      <w:bookmarkStart w:id="3664" w:name="_Toc458093521"/>
      <w:bookmarkStart w:id="3665" w:name="_Toc458094299"/>
      <w:bookmarkStart w:id="3666" w:name="_Toc458095075"/>
      <w:bookmarkStart w:id="3667" w:name="_Toc458095852"/>
      <w:bookmarkStart w:id="3668" w:name="_Toc458096630"/>
      <w:bookmarkStart w:id="3669" w:name="_Toc458097396"/>
      <w:bookmarkStart w:id="3670" w:name="_Toc458098158"/>
      <w:bookmarkStart w:id="3671" w:name="_Toc458098918"/>
      <w:bookmarkStart w:id="3672" w:name="_Toc457468108"/>
      <w:bookmarkStart w:id="3673" w:name="_Toc458093527"/>
      <w:bookmarkStart w:id="3674" w:name="_Toc458094305"/>
      <w:bookmarkStart w:id="3675" w:name="_Toc458095081"/>
      <w:bookmarkStart w:id="3676" w:name="_Toc458095858"/>
      <w:bookmarkStart w:id="3677" w:name="_Toc458096636"/>
      <w:bookmarkStart w:id="3678" w:name="_Toc458097402"/>
      <w:bookmarkStart w:id="3679" w:name="_Toc458098164"/>
      <w:bookmarkStart w:id="3680" w:name="_Toc458098924"/>
      <w:bookmarkStart w:id="3681" w:name="_Toc457468109"/>
      <w:bookmarkStart w:id="3682" w:name="_Toc458093528"/>
      <w:bookmarkStart w:id="3683" w:name="_Toc458094306"/>
      <w:bookmarkStart w:id="3684" w:name="_Toc458095082"/>
      <w:bookmarkStart w:id="3685" w:name="_Toc458095859"/>
      <w:bookmarkStart w:id="3686" w:name="_Toc458096637"/>
      <w:bookmarkStart w:id="3687" w:name="_Toc458097403"/>
      <w:bookmarkStart w:id="3688" w:name="_Toc458098165"/>
      <w:bookmarkStart w:id="3689" w:name="_Toc458098925"/>
      <w:bookmarkStart w:id="3690" w:name="_Toc457468110"/>
      <w:bookmarkStart w:id="3691" w:name="_Toc458093529"/>
      <w:bookmarkStart w:id="3692" w:name="_Toc458094307"/>
      <w:bookmarkStart w:id="3693" w:name="_Toc458095083"/>
      <w:bookmarkStart w:id="3694" w:name="_Toc458095860"/>
      <w:bookmarkStart w:id="3695" w:name="_Toc458096638"/>
      <w:bookmarkStart w:id="3696" w:name="_Toc458097404"/>
      <w:bookmarkStart w:id="3697" w:name="_Toc458098166"/>
      <w:bookmarkStart w:id="3698" w:name="_Toc458098926"/>
      <w:bookmarkStart w:id="3699" w:name="_Toc457468111"/>
      <w:bookmarkStart w:id="3700" w:name="_Toc458093530"/>
      <w:bookmarkStart w:id="3701" w:name="_Toc458094308"/>
      <w:bookmarkStart w:id="3702" w:name="_Toc458095084"/>
      <w:bookmarkStart w:id="3703" w:name="_Toc458095861"/>
      <w:bookmarkStart w:id="3704" w:name="_Toc458096639"/>
      <w:bookmarkStart w:id="3705" w:name="_Toc458097405"/>
      <w:bookmarkStart w:id="3706" w:name="_Toc458098167"/>
      <w:bookmarkStart w:id="3707" w:name="_Toc458098927"/>
      <w:bookmarkStart w:id="3708" w:name="_Toc457468112"/>
      <w:bookmarkStart w:id="3709" w:name="_Toc458093531"/>
      <w:bookmarkStart w:id="3710" w:name="_Toc458094309"/>
      <w:bookmarkStart w:id="3711" w:name="_Toc458095085"/>
      <w:bookmarkStart w:id="3712" w:name="_Toc458095862"/>
      <w:bookmarkStart w:id="3713" w:name="_Toc458096640"/>
      <w:bookmarkStart w:id="3714" w:name="_Toc458097406"/>
      <w:bookmarkStart w:id="3715" w:name="_Toc458098168"/>
      <w:bookmarkStart w:id="3716" w:name="_Toc458098928"/>
      <w:bookmarkStart w:id="3717" w:name="_Toc457468113"/>
      <w:bookmarkStart w:id="3718" w:name="_Toc458093532"/>
      <w:bookmarkStart w:id="3719" w:name="_Toc458094310"/>
      <w:bookmarkStart w:id="3720" w:name="_Toc458095086"/>
      <w:bookmarkStart w:id="3721" w:name="_Toc458095863"/>
      <w:bookmarkStart w:id="3722" w:name="_Toc458096641"/>
      <w:bookmarkStart w:id="3723" w:name="_Toc458097407"/>
      <w:bookmarkStart w:id="3724" w:name="_Toc458098169"/>
      <w:bookmarkStart w:id="3725" w:name="_Toc458098929"/>
      <w:bookmarkStart w:id="3726" w:name="_Toc457468114"/>
      <w:bookmarkStart w:id="3727" w:name="_Toc458093533"/>
      <w:bookmarkStart w:id="3728" w:name="_Toc458094311"/>
      <w:bookmarkStart w:id="3729" w:name="_Toc458095087"/>
      <w:bookmarkStart w:id="3730" w:name="_Toc458095864"/>
      <w:bookmarkStart w:id="3731" w:name="_Toc458096642"/>
      <w:bookmarkStart w:id="3732" w:name="_Toc458097408"/>
      <w:bookmarkStart w:id="3733" w:name="_Toc458098170"/>
      <w:bookmarkStart w:id="3734" w:name="_Toc458098930"/>
      <w:bookmarkStart w:id="3735" w:name="_Toc457468115"/>
      <w:bookmarkStart w:id="3736" w:name="_Toc458093534"/>
      <w:bookmarkStart w:id="3737" w:name="_Toc458094312"/>
      <w:bookmarkStart w:id="3738" w:name="_Toc458095088"/>
      <w:bookmarkStart w:id="3739" w:name="_Toc458095865"/>
      <w:bookmarkStart w:id="3740" w:name="_Toc458096643"/>
      <w:bookmarkStart w:id="3741" w:name="_Toc458097409"/>
      <w:bookmarkStart w:id="3742" w:name="_Toc458098171"/>
      <w:bookmarkStart w:id="3743" w:name="_Toc458098931"/>
      <w:bookmarkStart w:id="3744" w:name="_Toc457468116"/>
      <w:bookmarkStart w:id="3745" w:name="_Toc458093535"/>
      <w:bookmarkStart w:id="3746" w:name="_Toc458094313"/>
      <w:bookmarkStart w:id="3747" w:name="_Toc458095089"/>
      <w:bookmarkStart w:id="3748" w:name="_Toc458095866"/>
      <w:bookmarkStart w:id="3749" w:name="_Toc458096644"/>
      <w:bookmarkStart w:id="3750" w:name="_Toc458097410"/>
      <w:bookmarkStart w:id="3751" w:name="_Toc458098172"/>
      <w:bookmarkStart w:id="3752" w:name="_Toc458098932"/>
      <w:bookmarkStart w:id="3753" w:name="_Toc457468117"/>
      <w:bookmarkStart w:id="3754" w:name="_Toc458093536"/>
      <w:bookmarkStart w:id="3755" w:name="_Toc458094314"/>
      <w:bookmarkStart w:id="3756" w:name="_Toc458095090"/>
      <w:bookmarkStart w:id="3757" w:name="_Toc458095867"/>
      <w:bookmarkStart w:id="3758" w:name="_Toc458096645"/>
      <w:bookmarkStart w:id="3759" w:name="_Toc458097411"/>
      <w:bookmarkStart w:id="3760" w:name="_Toc458098173"/>
      <w:bookmarkStart w:id="3761" w:name="_Toc458098933"/>
      <w:bookmarkStart w:id="3762" w:name="_Toc457468118"/>
      <w:bookmarkStart w:id="3763" w:name="_Toc458093537"/>
      <w:bookmarkStart w:id="3764" w:name="_Toc458094315"/>
      <w:bookmarkStart w:id="3765" w:name="_Toc458095091"/>
      <w:bookmarkStart w:id="3766" w:name="_Toc458095868"/>
      <w:bookmarkStart w:id="3767" w:name="_Toc458096646"/>
      <w:bookmarkStart w:id="3768" w:name="_Toc458097412"/>
      <w:bookmarkStart w:id="3769" w:name="_Toc458098174"/>
      <w:bookmarkStart w:id="3770" w:name="_Toc458098934"/>
      <w:bookmarkStart w:id="3771" w:name="_Toc457468119"/>
      <w:bookmarkStart w:id="3772" w:name="_Toc458093538"/>
      <w:bookmarkStart w:id="3773" w:name="_Toc458094316"/>
      <w:bookmarkStart w:id="3774" w:name="_Toc458095092"/>
      <w:bookmarkStart w:id="3775" w:name="_Toc458095869"/>
      <w:bookmarkStart w:id="3776" w:name="_Toc458096647"/>
      <w:bookmarkStart w:id="3777" w:name="_Toc458097413"/>
      <w:bookmarkStart w:id="3778" w:name="_Toc458098175"/>
      <w:bookmarkStart w:id="3779" w:name="_Toc458098935"/>
      <w:bookmarkStart w:id="3780" w:name="_Toc457468120"/>
      <w:bookmarkStart w:id="3781" w:name="_Toc458093539"/>
      <w:bookmarkStart w:id="3782" w:name="_Toc458094317"/>
      <w:bookmarkStart w:id="3783" w:name="_Toc458095093"/>
      <w:bookmarkStart w:id="3784" w:name="_Toc458095870"/>
      <w:bookmarkStart w:id="3785" w:name="_Toc458096648"/>
      <w:bookmarkStart w:id="3786" w:name="_Toc458097414"/>
      <w:bookmarkStart w:id="3787" w:name="_Toc458098176"/>
      <w:bookmarkStart w:id="3788" w:name="_Toc458098936"/>
      <w:bookmarkStart w:id="3789" w:name="_Toc457468121"/>
      <w:bookmarkStart w:id="3790" w:name="_Toc458093540"/>
      <w:bookmarkStart w:id="3791" w:name="_Toc458094318"/>
      <w:bookmarkStart w:id="3792" w:name="_Toc458095094"/>
      <w:bookmarkStart w:id="3793" w:name="_Toc458095871"/>
      <w:bookmarkStart w:id="3794" w:name="_Toc458096649"/>
      <w:bookmarkStart w:id="3795" w:name="_Toc458097415"/>
      <w:bookmarkStart w:id="3796" w:name="_Toc458098177"/>
      <w:bookmarkStart w:id="3797" w:name="_Toc458098937"/>
      <w:bookmarkStart w:id="3798" w:name="_Toc457468124"/>
      <w:bookmarkStart w:id="3799" w:name="_Toc458093543"/>
      <w:bookmarkStart w:id="3800" w:name="_Toc458094321"/>
      <w:bookmarkStart w:id="3801" w:name="_Toc458095097"/>
      <w:bookmarkStart w:id="3802" w:name="_Toc458095874"/>
      <w:bookmarkStart w:id="3803" w:name="_Toc458096652"/>
      <w:bookmarkStart w:id="3804" w:name="_Toc458097418"/>
      <w:bookmarkStart w:id="3805" w:name="_Toc458098180"/>
      <w:bookmarkStart w:id="3806" w:name="_Toc458098940"/>
      <w:bookmarkStart w:id="3807" w:name="_Toc457468125"/>
      <w:bookmarkStart w:id="3808" w:name="_Toc458093544"/>
      <w:bookmarkStart w:id="3809" w:name="_Toc458094322"/>
      <w:bookmarkStart w:id="3810" w:name="_Toc458095098"/>
      <w:bookmarkStart w:id="3811" w:name="_Toc458095875"/>
      <w:bookmarkStart w:id="3812" w:name="_Toc458096653"/>
      <w:bookmarkStart w:id="3813" w:name="_Toc458097419"/>
      <w:bookmarkStart w:id="3814" w:name="_Toc458098181"/>
      <w:bookmarkStart w:id="3815" w:name="_Toc458098941"/>
      <w:bookmarkStart w:id="3816" w:name="_Toc457468126"/>
      <w:bookmarkStart w:id="3817" w:name="_Toc458093545"/>
      <w:bookmarkStart w:id="3818" w:name="_Toc458094323"/>
      <w:bookmarkStart w:id="3819" w:name="_Toc458095099"/>
      <w:bookmarkStart w:id="3820" w:name="_Toc458095876"/>
      <w:bookmarkStart w:id="3821" w:name="_Toc458096654"/>
      <w:bookmarkStart w:id="3822" w:name="_Toc458097420"/>
      <w:bookmarkStart w:id="3823" w:name="_Toc458098182"/>
      <w:bookmarkStart w:id="3824" w:name="_Toc458098942"/>
      <w:bookmarkStart w:id="3825" w:name="_Toc457468127"/>
      <w:bookmarkStart w:id="3826" w:name="_Toc458093546"/>
      <w:bookmarkStart w:id="3827" w:name="_Toc458094324"/>
      <w:bookmarkStart w:id="3828" w:name="_Toc458095100"/>
      <w:bookmarkStart w:id="3829" w:name="_Toc458095877"/>
      <w:bookmarkStart w:id="3830" w:name="_Toc458096655"/>
      <w:bookmarkStart w:id="3831" w:name="_Toc458097421"/>
      <w:bookmarkStart w:id="3832" w:name="_Toc458098183"/>
      <w:bookmarkStart w:id="3833" w:name="_Toc458098943"/>
      <w:bookmarkStart w:id="3834" w:name="_Toc457468135"/>
      <w:bookmarkStart w:id="3835" w:name="_Toc458093554"/>
      <w:bookmarkStart w:id="3836" w:name="_Toc458094332"/>
      <w:bookmarkStart w:id="3837" w:name="_Toc458095108"/>
      <w:bookmarkStart w:id="3838" w:name="_Toc458095885"/>
      <w:bookmarkStart w:id="3839" w:name="_Toc458096663"/>
      <w:bookmarkStart w:id="3840" w:name="_Toc458097429"/>
      <w:bookmarkStart w:id="3841" w:name="_Toc458098191"/>
      <w:bookmarkStart w:id="3842" w:name="_Toc458098951"/>
      <w:bookmarkStart w:id="3843" w:name="_Toc457468139"/>
      <w:bookmarkStart w:id="3844" w:name="_Toc458093558"/>
      <w:bookmarkStart w:id="3845" w:name="_Toc458094336"/>
      <w:bookmarkStart w:id="3846" w:name="_Toc458095112"/>
      <w:bookmarkStart w:id="3847" w:name="_Toc458095889"/>
      <w:bookmarkStart w:id="3848" w:name="_Toc458096667"/>
      <w:bookmarkStart w:id="3849" w:name="_Toc458097433"/>
      <w:bookmarkStart w:id="3850" w:name="_Toc458098195"/>
      <w:bookmarkStart w:id="3851" w:name="_Toc458098955"/>
      <w:bookmarkStart w:id="3852" w:name="_Toc457468147"/>
      <w:bookmarkStart w:id="3853" w:name="_Toc458093566"/>
      <w:bookmarkStart w:id="3854" w:name="_Toc458094344"/>
      <w:bookmarkStart w:id="3855" w:name="_Toc458095120"/>
      <w:bookmarkStart w:id="3856" w:name="_Toc458095897"/>
      <w:bookmarkStart w:id="3857" w:name="_Toc458096675"/>
      <w:bookmarkStart w:id="3858" w:name="_Toc458097441"/>
      <w:bookmarkStart w:id="3859" w:name="_Toc458098203"/>
      <w:bookmarkStart w:id="3860" w:name="_Toc458098963"/>
      <w:bookmarkStart w:id="3861" w:name="_Toc457468153"/>
      <w:bookmarkStart w:id="3862" w:name="_Toc458093572"/>
      <w:bookmarkStart w:id="3863" w:name="_Toc458094350"/>
      <w:bookmarkStart w:id="3864" w:name="_Toc458095126"/>
      <w:bookmarkStart w:id="3865" w:name="_Toc458095903"/>
      <w:bookmarkStart w:id="3866" w:name="_Toc458096681"/>
      <w:bookmarkStart w:id="3867" w:name="_Toc458097447"/>
      <w:bookmarkStart w:id="3868" w:name="_Toc458098209"/>
      <w:bookmarkStart w:id="3869" w:name="_Toc458098969"/>
      <w:bookmarkStart w:id="3870" w:name="_Toc457468156"/>
      <w:bookmarkStart w:id="3871" w:name="_Toc458093575"/>
      <w:bookmarkStart w:id="3872" w:name="_Toc458094353"/>
      <w:bookmarkStart w:id="3873" w:name="_Toc458095129"/>
      <w:bookmarkStart w:id="3874" w:name="_Toc458095906"/>
      <w:bookmarkStart w:id="3875" w:name="_Toc458096684"/>
      <w:bookmarkStart w:id="3876" w:name="_Toc458097450"/>
      <w:bookmarkStart w:id="3877" w:name="_Toc458098212"/>
      <w:bookmarkStart w:id="3878" w:name="_Toc458098972"/>
      <w:bookmarkStart w:id="3879" w:name="_Toc457468157"/>
      <w:bookmarkStart w:id="3880" w:name="_Toc458093576"/>
      <w:bookmarkStart w:id="3881" w:name="_Toc458094354"/>
      <w:bookmarkStart w:id="3882" w:name="_Toc458095130"/>
      <w:bookmarkStart w:id="3883" w:name="_Toc458095907"/>
      <w:bookmarkStart w:id="3884" w:name="_Toc458096685"/>
      <w:bookmarkStart w:id="3885" w:name="_Toc458097451"/>
      <w:bookmarkStart w:id="3886" w:name="_Toc458098213"/>
      <w:bookmarkStart w:id="3887" w:name="_Toc458098973"/>
      <w:bookmarkStart w:id="3888" w:name="_Toc457468158"/>
      <w:bookmarkStart w:id="3889" w:name="_Toc458093577"/>
      <w:bookmarkStart w:id="3890" w:name="_Toc458094355"/>
      <w:bookmarkStart w:id="3891" w:name="_Toc458095131"/>
      <w:bookmarkStart w:id="3892" w:name="_Toc458095908"/>
      <w:bookmarkStart w:id="3893" w:name="_Toc458096686"/>
      <w:bookmarkStart w:id="3894" w:name="_Toc458097452"/>
      <w:bookmarkStart w:id="3895" w:name="_Toc458098214"/>
      <w:bookmarkStart w:id="3896" w:name="_Toc458098974"/>
      <w:bookmarkStart w:id="3897" w:name="_Toc453332019"/>
      <w:bookmarkStart w:id="3898" w:name="_Toc453852338"/>
      <w:bookmarkStart w:id="3899" w:name="_Toc453332020"/>
      <w:bookmarkStart w:id="3900" w:name="_Toc453852339"/>
      <w:bookmarkStart w:id="3901" w:name="_Toc451602488"/>
      <w:bookmarkStart w:id="3902" w:name="_Toc479786148"/>
      <w:bookmarkEnd w:id="1848"/>
      <w:bookmarkEnd w:id="1849"/>
      <w:bookmarkEnd w:id="1850"/>
      <w:bookmarkEnd w:id="1851"/>
      <w:bookmarkEnd w:id="1852"/>
      <w:bookmarkEnd w:id="1853"/>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sidRPr="008C04C0">
        <w:lastRenderedPageBreak/>
        <w:t>Kivitelezéshez kapcsolódó e</w:t>
      </w:r>
      <w:r w:rsidR="00D631CE" w:rsidRPr="008C04C0">
        <w:t>gyéb tervezési feladatok létesítményenként</w:t>
      </w:r>
      <w:bookmarkEnd w:id="3902"/>
    </w:p>
    <w:p w14:paraId="5ED3DA26" w14:textId="0061237F" w:rsidR="00D631CE" w:rsidRPr="008C04C0" w:rsidRDefault="00EE5573" w:rsidP="00B92450">
      <w:pPr>
        <w:pStyle w:val="Listaszerbekezds"/>
        <w:numPr>
          <w:ilvl w:val="0"/>
          <w:numId w:val="22"/>
        </w:numPr>
      </w:pPr>
      <w:r w:rsidRPr="008C04C0">
        <w:t>Minden egyéb terv, mely szükséges a szerződésszerű teljesítéshez (</w:t>
      </w:r>
      <w:r w:rsidR="008E0D7C">
        <w:t>víz-és környezeti kárelhárítási terv</w:t>
      </w:r>
      <w:r w:rsidR="00873EAD" w:rsidRPr="008C04C0">
        <w:t xml:space="preserve">, </w:t>
      </w:r>
      <w:r w:rsidRPr="008C04C0">
        <w:t xml:space="preserve">minőségbiztosítási terv, organizációs terv, </w:t>
      </w:r>
      <w:r w:rsidR="005E7CBD">
        <w:t xml:space="preserve">a védképesség növelő hatás igazolása, </w:t>
      </w:r>
      <w:r w:rsidRPr="008C04C0">
        <w:t>víztelenítés terve, munkavédelmi, tűzvédelmi, egészségvédelmi terv, stb.)</w:t>
      </w:r>
    </w:p>
    <w:p w14:paraId="0064DD0B" w14:textId="77777777" w:rsidR="00AA4EC7" w:rsidRPr="008C04C0" w:rsidRDefault="00EE5573" w:rsidP="00B92450">
      <w:pPr>
        <w:pStyle w:val="Listaszerbekezds"/>
        <w:numPr>
          <w:ilvl w:val="0"/>
          <w:numId w:val="22"/>
        </w:numPr>
      </w:pPr>
      <w:r w:rsidRPr="008C04C0">
        <w:t xml:space="preserve">Átadás-átvételhez szükséges dokumentációk </w:t>
      </w:r>
    </w:p>
    <w:p w14:paraId="38809E6D" w14:textId="77777777" w:rsidR="00AA4EC7" w:rsidRPr="008C04C0" w:rsidRDefault="00EE5573" w:rsidP="00B92450">
      <w:pPr>
        <w:pStyle w:val="Listaszerbekezds"/>
        <w:numPr>
          <w:ilvl w:val="1"/>
          <w:numId w:val="22"/>
        </w:numPr>
      </w:pPr>
      <w:r w:rsidRPr="008C04C0">
        <w:t>Megvalósulási dokumentáció</w:t>
      </w:r>
    </w:p>
    <w:p w14:paraId="394A949D" w14:textId="77777777" w:rsidR="00AA4EC7" w:rsidRPr="008C04C0" w:rsidRDefault="00EE5573" w:rsidP="00B92450">
      <w:pPr>
        <w:pStyle w:val="Listaszerbekezds"/>
        <w:numPr>
          <w:ilvl w:val="1"/>
          <w:numId w:val="22"/>
        </w:numPr>
      </w:pPr>
      <w:r w:rsidRPr="008C04C0">
        <w:t>Műszaki átadás-átvételi eljárás(ok) dokumentációja</w:t>
      </w:r>
    </w:p>
    <w:p w14:paraId="35399FB7" w14:textId="77777777" w:rsidR="005875CD" w:rsidRPr="008C04C0" w:rsidRDefault="005875CD" w:rsidP="005875CD">
      <w:pPr>
        <w:pStyle w:val="Cmsor20"/>
      </w:pPr>
      <w:bookmarkStart w:id="3903" w:name="_Toc451602489"/>
      <w:bookmarkStart w:id="3904" w:name="_Toc451681119"/>
      <w:bookmarkStart w:id="3905" w:name="_Toc451683855"/>
      <w:bookmarkStart w:id="3906" w:name="_Toc451684267"/>
      <w:bookmarkStart w:id="3907" w:name="_Toc451684678"/>
      <w:bookmarkStart w:id="3908" w:name="_Toc451602490"/>
      <w:bookmarkStart w:id="3909" w:name="_Toc451681120"/>
      <w:bookmarkStart w:id="3910" w:name="_Toc451683856"/>
      <w:bookmarkStart w:id="3911" w:name="_Toc451684268"/>
      <w:bookmarkStart w:id="3912" w:name="_Toc451684679"/>
      <w:bookmarkStart w:id="3913" w:name="_Toc451602491"/>
      <w:bookmarkStart w:id="3914" w:name="_Toc451681121"/>
      <w:bookmarkStart w:id="3915" w:name="_Toc451683857"/>
      <w:bookmarkStart w:id="3916" w:name="_Toc451684269"/>
      <w:bookmarkStart w:id="3917" w:name="_Toc451684680"/>
      <w:bookmarkStart w:id="3918" w:name="_Toc451602492"/>
      <w:bookmarkStart w:id="3919" w:name="_Toc451681122"/>
      <w:bookmarkStart w:id="3920" w:name="_Toc451683858"/>
      <w:bookmarkStart w:id="3921" w:name="_Toc451684270"/>
      <w:bookmarkStart w:id="3922" w:name="_Toc451684681"/>
      <w:bookmarkStart w:id="3923" w:name="_Toc451602493"/>
      <w:bookmarkStart w:id="3924" w:name="_Toc451681123"/>
      <w:bookmarkStart w:id="3925" w:name="_Toc451683859"/>
      <w:bookmarkStart w:id="3926" w:name="_Toc451684271"/>
      <w:bookmarkStart w:id="3927" w:name="_Toc451684682"/>
      <w:bookmarkStart w:id="3928" w:name="_Toc451602494"/>
      <w:bookmarkStart w:id="3929" w:name="_Toc451681124"/>
      <w:bookmarkStart w:id="3930" w:name="_Toc451683860"/>
      <w:bookmarkStart w:id="3931" w:name="_Toc451684272"/>
      <w:bookmarkStart w:id="3932" w:name="_Toc451684683"/>
      <w:bookmarkStart w:id="3933" w:name="_Toc451602495"/>
      <w:bookmarkStart w:id="3934" w:name="_Toc451681125"/>
      <w:bookmarkStart w:id="3935" w:name="_Toc451683861"/>
      <w:bookmarkStart w:id="3936" w:name="_Toc451684273"/>
      <w:bookmarkStart w:id="3937" w:name="_Toc451684684"/>
      <w:bookmarkStart w:id="3938" w:name="_Toc451602496"/>
      <w:bookmarkStart w:id="3939" w:name="_Toc451681126"/>
      <w:bookmarkStart w:id="3940" w:name="_Toc451683862"/>
      <w:bookmarkStart w:id="3941" w:name="_Toc451684274"/>
      <w:bookmarkStart w:id="3942" w:name="_Toc451684685"/>
      <w:bookmarkStart w:id="3943" w:name="_Toc451602497"/>
      <w:bookmarkStart w:id="3944" w:name="_Toc451681127"/>
      <w:bookmarkStart w:id="3945" w:name="_Toc451683863"/>
      <w:bookmarkStart w:id="3946" w:name="_Toc451684275"/>
      <w:bookmarkStart w:id="3947" w:name="_Toc451684686"/>
      <w:bookmarkStart w:id="3948" w:name="_Toc451602498"/>
      <w:bookmarkStart w:id="3949" w:name="_Toc451681128"/>
      <w:bookmarkStart w:id="3950" w:name="_Toc451683864"/>
      <w:bookmarkStart w:id="3951" w:name="_Toc451684276"/>
      <w:bookmarkStart w:id="3952" w:name="_Toc451684687"/>
      <w:bookmarkStart w:id="3953" w:name="_Toc451602499"/>
      <w:bookmarkStart w:id="3954" w:name="_Toc451681129"/>
      <w:bookmarkStart w:id="3955" w:name="_Toc451683865"/>
      <w:bookmarkStart w:id="3956" w:name="_Toc451684277"/>
      <w:bookmarkStart w:id="3957" w:name="_Toc451684688"/>
      <w:bookmarkStart w:id="3958" w:name="_Toc451602500"/>
      <w:bookmarkStart w:id="3959" w:name="_Toc451681130"/>
      <w:bookmarkStart w:id="3960" w:name="_Toc451683866"/>
      <w:bookmarkStart w:id="3961" w:name="_Toc451684278"/>
      <w:bookmarkStart w:id="3962" w:name="_Toc451684689"/>
      <w:bookmarkStart w:id="3963" w:name="_Toc451602501"/>
      <w:bookmarkStart w:id="3964" w:name="_Toc451681131"/>
      <w:bookmarkStart w:id="3965" w:name="_Toc451683867"/>
      <w:bookmarkStart w:id="3966" w:name="_Toc451684279"/>
      <w:bookmarkStart w:id="3967" w:name="_Toc451684690"/>
      <w:bookmarkStart w:id="3968" w:name="_Toc451602502"/>
      <w:bookmarkStart w:id="3969" w:name="_Toc451681132"/>
      <w:bookmarkStart w:id="3970" w:name="_Toc451683868"/>
      <w:bookmarkStart w:id="3971" w:name="_Toc451684280"/>
      <w:bookmarkStart w:id="3972" w:name="_Toc451684691"/>
      <w:bookmarkStart w:id="3973" w:name="_Toc451602503"/>
      <w:bookmarkStart w:id="3974" w:name="_Toc451681133"/>
      <w:bookmarkStart w:id="3975" w:name="_Toc451683869"/>
      <w:bookmarkStart w:id="3976" w:name="_Toc451684281"/>
      <w:bookmarkStart w:id="3977" w:name="_Toc451684692"/>
      <w:bookmarkStart w:id="3978" w:name="_Toc451602504"/>
      <w:bookmarkStart w:id="3979" w:name="_Toc451681134"/>
      <w:bookmarkStart w:id="3980" w:name="_Toc451683870"/>
      <w:bookmarkStart w:id="3981" w:name="_Toc451684282"/>
      <w:bookmarkStart w:id="3982" w:name="_Toc451684693"/>
      <w:bookmarkStart w:id="3983" w:name="_Toc451602505"/>
      <w:bookmarkStart w:id="3984" w:name="_Toc451681135"/>
      <w:bookmarkStart w:id="3985" w:name="_Toc451683871"/>
      <w:bookmarkStart w:id="3986" w:name="_Toc451684283"/>
      <w:bookmarkStart w:id="3987" w:name="_Toc451684694"/>
      <w:bookmarkStart w:id="3988" w:name="_Toc451602506"/>
      <w:bookmarkStart w:id="3989" w:name="_Toc451681136"/>
      <w:bookmarkStart w:id="3990" w:name="_Toc451683872"/>
      <w:bookmarkStart w:id="3991" w:name="_Toc451684284"/>
      <w:bookmarkStart w:id="3992" w:name="_Toc451684695"/>
      <w:bookmarkStart w:id="3993" w:name="_Toc451602507"/>
      <w:bookmarkStart w:id="3994" w:name="_Toc451681137"/>
      <w:bookmarkStart w:id="3995" w:name="_Toc451683873"/>
      <w:bookmarkStart w:id="3996" w:name="_Toc451684285"/>
      <w:bookmarkStart w:id="3997" w:name="_Toc451684696"/>
      <w:bookmarkStart w:id="3998" w:name="_Toc451602508"/>
      <w:bookmarkStart w:id="3999" w:name="_Toc451681138"/>
      <w:bookmarkStart w:id="4000" w:name="_Toc451683874"/>
      <w:bookmarkStart w:id="4001" w:name="_Toc451684286"/>
      <w:bookmarkStart w:id="4002" w:name="_Toc451684697"/>
      <w:bookmarkStart w:id="4003" w:name="_Toc451602509"/>
      <w:bookmarkStart w:id="4004" w:name="_Toc451681139"/>
      <w:bookmarkStart w:id="4005" w:name="_Toc451683875"/>
      <w:bookmarkStart w:id="4006" w:name="_Toc451684287"/>
      <w:bookmarkStart w:id="4007" w:name="_Toc451684698"/>
      <w:bookmarkStart w:id="4008" w:name="_Toc451602510"/>
      <w:bookmarkStart w:id="4009" w:name="_Toc451681140"/>
      <w:bookmarkStart w:id="4010" w:name="_Toc451683876"/>
      <w:bookmarkStart w:id="4011" w:name="_Toc451684288"/>
      <w:bookmarkStart w:id="4012" w:name="_Toc451684699"/>
      <w:bookmarkStart w:id="4013" w:name="_Toc451602511"/>
      <w:bookmarkStart w:id="4014" w:name="_Toc451681141"/>
      <w:bookmarkStart w:id="4015" w:name="_Toc451683877"/>
      <w:bookmarkStart w:id="4016" w:name="_Toc451684289"/>
      <w:bookmarkStart w:id="4017" w:name="_Toc451684700"/>
      <w:bookmarkStart w:id="4018" w:name="_Toc451602512"/>
      <w:bookmarkStart w:id="4019" w:name="_Toc451681142"/>
      <w:bookmarkStart w:id="4020" w:name="_Toc451683878"/>
      <w:bookmarkStart w:id="4021" w:name="_Toc451684290"/>
      <w:bookmarkStart w:id="4022" w:name="_Toc451684701"/>
      <w:bookmarkStart w:id="4023" w:name="_Toc451602513"/>
      <w:bookmarkStart w:id="4024" w:name="_Toc451681143"/>
      <w:bookmarkStart w:id="4025" w:name="_Toc451683879"/>
      <w:bookmarkStart w:id="4026" w:name="_Toc451684291"/>
      <w:bookmarkStart w:id="4027" w:name="_Toc451684702"/>
      <w:bookmarkStart w:id="4028" w:name="_Toc451602514"/>
      <w:bookmarkStart w:id="4029" w:name="_Toc451681144"/>
      <w:bookmarkStart w:id="4030" w:name="_Toc451683880"/>
      <w:bookmarkStart w:id="4031" w:name="_Toc451684292"/>
      <w:bookmarkStart w:id="4032" w:name="_Toc451684703"/>
      <w:bookmarkStart w:id="4033" w:name="_Toc451602515"/>
      <w:bookmarkStart w:id="4034" w:name="_Toc451681145"/>
      <w:bookmarkStart w:id="4035" w:name="_Toc451683881"/>
      <w:bookmarkStart w:id="4036" w:name="_Toc451684293"/>
      <w:bookmarkStart w:id="4037" w:name="_Toc451684704"/>
      <w:bookmarkStart w:id="4038" w:name="_Toc451602516"/>
      <w:bookmarkStart w:id="4039" w:name="_Toc451681146"/>
      <w:bookmarkStart w:id="4040" w:name="_Toc451683882"/>
      <w:bookmarkStart w:id="4041" w:name="_Toc451684294"/>
      <w:bookmarkStart w:id="4042" w:name="_Toc451684705"/>
      <w:bookmarkStart w:id="4043" w:name="_Toc451602517"/>
      <w:bookmarkStart w:id="4044" w:name="_Toc451681147"/>
      <w:bookmarkStart w:id="4045" w:name="_Toc451683883"/>
      <w:bookmarkStart w:id="4046" w:name="_Toc451684295"/>
      <w:bookmarkStart w:id="4047" w:name="_Toc451684706"/>
      <w:bookmarkStart w:id="4048" w:name="_Toc451602518"/>
      <w:bookmarkStart w:id="4049" w:name="_Toc451681148"/>
      <w:bookmarkStart w:id="4050" w:name="_Toc451683884"/>
      <w:bookmarkStart w:id="4051" w:name="_Toc451684296"/>
      <w:bookmarkStart w:id="4052" w:name="_Toc451684707"/>
      <w:bookmarkStart w:id="4053" w:name="_Toc451602519"/>
      <w:bookmarkStart w:id="4054" w:name="_Toc451681149"/>
      <w:bookmarkStart w:id="4055" w:name="_Toc451683885"/>
      <w:bookmarkStart w:id="4056" w:name="_Toc451684297"/>
      <w:bookmarkStart w:id="4057" w:name="_Toc451684708"/>
      <w:bookmarkStart w:id="4058" w:name="_Toc451602520"/>
      <w:bookmarkStart w:id="4059" w:name="_Toc451681150"/>
      <w:bookmarkStart w:id="4060" w:name="_Toc451683886"/>
      <w:bookmarkStart w:id="4061" w:name="_Toc451684298"/>
      <w:bookmarkStart w:id="4062" w:name="_Toc451684709"/>
      <w:bookmarkStart w:id="4063" w:name="_Toc451602521"/>
      <w:bookmarkStart w:id="4064" w:name="_Toc451681151"/>
      <w:bookmarkStart w:id="4065" w:name="_Toc451683887"/>
      <w:bookmarkStart w:id="4066" w:name="_Toc451684299"/>
      <w:bookmarkStart w:id="4067" w:name="_Toc451684710"/>
      <w:bookmarkStart w:id="4068" w:name="_Toc451602522"/>
      <w:bookmarkStart w:id="4069" w:name="_Toc451681152"/>
      <w:bookmarkStart w:id="4070" w:name="_Toc451683888"/>
      <w:bookmarkStart w:id="4071" w:name="_Toc451684300"/>
      <w:bookmarkStart w:id="4072" w:name="_Toc451684711"/>
      <w:bookmarkStart w:id="4073" w:name="_Toc451602523"/>
      <w:bookmarkStart w:id="4074" w:name="_Toc451681153"/>
      <w:bookmarkStart w:id="4075" w:name="_Toc451683889"/>
      <w:bookmarkStart w:id="4076" w:name="_Toc451684301"/>
      <w:bookmarkStart w:id="4077" w:name="_Toc451684712"/>
      <w:bookmarkStart w:id="4078" w:name="_Toc451602524"/>
      <w:bookmarkStart w:id="4079" w:name="_Toc451681154"/>
      <w:bookmarkStart w:id="4080" w:name="_Toc451683890"/>
      <w:bookmarkStart w:id="4081" w:name="_Toc451684302"/>
      <w:bookmarkStart w:id="4082" w:name="_Toc451684713"/>
      <w:bookmarkStart w:id="4083" w:name="_Toc451602525"/>
      <w:bookmarkStart w:id="4084" w:name="_Toc451681155"/>
      <w:bookmarkStart w:id="4085" w:name="_Toc451683891"/>
      <w:bookmarkStart w:id="4086" w:name="_Toc451684303"/>
      <w:bookmarkStart w:id="4087" w:name="_Toc451684714"/>
      <w:bookmarkStart w:id="4088" w:name="_Toc451602526"/>
      <w:bookmarkStart w:id="4089" w:name="_Toc451681156"/>
      <w:bookmarkStart w:id="4090" w:name="_Toc451683892"/>
      <w:bookmarkStart w:id="4091" w:name="_Toc451684304"/>
      <w:bookmarkStart w:id="4092" w:name="_Toc451684715"/>
      <w:bookmarkStart w:id="4093" w:name="_Toc451602527"/>
      <w:bookmarkStart w:id="4094" w:name="_Toc451681157"/>
      <w:bookmarkStart w:id="4095" w:name="_Toc451683893"/>
      <w:bookmarkStart w:id="4096" w:name="_Toc451684305"/>
      <w:bookmarkStart w:id="4097" w:name="_Toc451684716"/>
      <w:bookmarkStart w:id="4098" w:name="_Toc451602528"/>
      <w:bookmarkStart w:id="4099" w:name="_Toc451681158"/>
      <w:bookmarkStart w:id="4100" w:name="_Toc451683894"/>
      <w:bookmarkStart w:id="4101" w:name="_Toc451684306"/>
      <w:bookmarkStart w:id="4102" w:name="_Toc451684717"/>
      <w:bookmarkStart w:id="4103" w:name="_Toc451602529"/>
      <w:bookmarkStart w:id="4104" w:name="_Toc451681159"/>
      <w:bookmarkStart w:id="4105" w:name="_Toc451683895"/>
      <w:bookmarkStart w:id="4106" w:name="_Toc451684307"/>
      <w:bookmarkStart w:id="4107" w:name="_Toc451684718"/>
      <w:bookmarkStart w:id="4108" w:name="_Toc451602530"/>
      <w:bookmarkStart w:id="4109" w:name="_Toc451681160"/>
      <w:bookmarkStart w:id="4110" w:name="_Toc451683896"/>
      <w:bookmarkStart w:id="4111" w:name="_Toc451684308"/>
      <w:bookmarkStart w:id="4112" w:name="_Toc451684719"/>
      <w:bookmarkStart w:id="4113" w:name="_Toc451602531"/>
      <w:bookmarkStart w:id="4114" w:name="_Toc451681161"/>
      <w:bookmarkStart w:id="4115" w:name="_Toc451683897"/>
      <w:bookmarkStart w:id="4116" w:name="_Toc451684309"/>
      <w:bookmarkStart w:id="4117" w:name="_Toc451684720"/>
      <w:bookmarkStart w:id="4118" w:name="_Toc451602532"/>
      <w:bookmarkStart w:id="4119" w:name="_Toc451681162"/>
      <w:bookmarkStart w:id="4120" w:name="_Toc451683898"/>
      <w:bookmarkStart w:id="4121" w:name="_Toc451684310"/>
      <w:bookmarkStart w:id="4122" w:name="_Toc451684721"/>
      <w:bookmarkStart w:id="4123" w:name="_Toc451602533"/>
      <w:bookmarkStart w:id="4124" w:name="_Toc451681163"/>
      <w:bookmarkStart w:id="4125" w:name="_Toc451683899"/>
      <w:bookmarkStart w:id="4126" w:name="_Toc451684311"/>
      <w:bookmarkStart w:id="4127" w:name="_Toc451684722"/>
      <w:bookmarkStart w:id="4128" w:name="_Toc451602534"/>
      <w:bookmarkStart w:id="4129" w:name="_Toc451681164"/>
      <w:bookmarkStart w:id="4130" w:name="_Toc451683900"/>
      <w:bookmarkStart w:id="4131" w:name="_Toc451684312"/>
      <w:bookmarkStart w:id="4132" w:name="_Toc451684723"/>
      <w:bookmarkStart w:id="4133" w:name="_Toc451602535"/>
      <w:bookmarkStart w:id="4134" w:name="_Toc451681165"/>
      <w:bookmarkStart w:id="4135" w:name="_Toc451683901"/>
      <w:bookmarkStart w:id="4136" w:name="_Toc451684313"/>
      <w:bookmarkStart w:id="4137" w:name="_Toc451684724"/>
      <w:bookmarkStart w:id="4138" w:name="_Toc451602536"/>
      <w:bookmarkStart w:id="4139" w:name="_Toc451681166"/>
      <w:bookmarkStart w:id="4140" w:name="_Toc451683902"/>
      <w:bookmarkStart w:id="4141" w:name="_Toc451684314"/>
      <w:bookmarkStart w:id="4142" w:name="_Toc451684725"/>
      <w:bookmarkStart w:id="4143" w:name="_Toc451602537"/>
      <w:bookmarkStart w:id="4144" w:name="_Toc451681167"/>
      <w:bookmarkStart w:id="4145" w:name="_Toc451683903"/>
      <w:bookmarkStart w:id="4146" w:name="_Toc451684315"/>
      <w:bookmarkStart w:id="4147" w:name="_Toc451684726"/>
      <w:bookmarkStart w:id="4148" w:name="_Toc451602538"/>
      <w:bookmarkStart w:id="4149" w:name="_Toc451681168"/>
      <w:bookmarkStart w:id="4150" w:name="_Toc451683904"/>
      <w:bookmarkStart w:id="4151" w:name="_Toc451684316"/>
      <w:bookmarkStart w:id="4152" w:name="_Toc451684727"/>
      <w:bookmarkStart w:id="4153" w:name="_Toc451602539"/>
      <w:bookmarkStart w:id="4154" w:name="_Toc451681169"/>
      <w:bookmarkStart w:id="4155" w:name="_Toc451683905"/>
      <w:bookmarkStart w:id="4156" w:name="_Toc451684317"/>
      <w:bookmarkStart w:id="4157" w:name="_Toc451684728"/>
      <w:bookmarkStart w:id="4158" w:name="_Toc451602540"/>
      <w:bookmarkStart w:id="4159" w:name="_Toc451681170"/>
      <w:bookmarkStart w:id="4160" w:name="_Toc451683906"/>
      <w:bookmarkStart w:id="4161" w:name="_Toc451684318"/>
      <w:bookmarkStart w:id="4162" w:name="_Toc451684729"/>
      <w:bookmarkStart w:id="4163" w:name="_Toc451602541"/>
      <w:bookmarkStart w:id="4164" w:name="_Toc451681171"/>
      <w:bookmarkStart w:id="4165" w:name="_Toc451683907"/>
      <w:bookmarkStart w:id="4166" w:name="_Toc451684319"/>
      <w:bookmarkStart w:id="4167" w:name="_Toc451684730"/>
      <w:bookmarkStart w:id="4168" w:name="_Toc451602542"/>
      <w:bookmarkStart w:id="4169" w:name="_Toc451681172"/>
      <w:bookmarkStart w:id="4170" w:name="_Toc451683908"/>
      <w:bookmarkStart w:id="4171" w:name="_Toc451684320"/>
      <w:bookmarkStart w:id="4172" w:name="_Toc451684731"/>
      <w:bookmarkStart w:id="4173" w:name="_Toc451602543"/>
      <w:bookmarkStart w:id="4174" w:name="_Toc451681173"/>
      <w:bookmarkStart w:id="4175" w:name="_Toc451683909"/>
      <w:bookmarkStart w:id="4176" w:name="_Toc451684321"/>
      <w:bookmarkStart w:id="4177" w:name="_Toc451684732"/>
      <w:bookmarkStart w:id="4178" w:name="_Toc451602544"/>
      <w:bookmarkStart w:id="4179" w:name="_Toc451681174"/>
      <w:bookmarkStart w:id="4180" w:name="_Toc451683910"/>
      <w:bookmarkStart w:id="4181" w:name="_Toc451684322"/>
      <w:bookmarkStart w:id="4182" w:name="_Toc451684733"/>
      <w:bookmarkStart w:id="4183" w:name="_Toc451602545"/>
      <w:bookmarkStart w:id="4184" w:name="_Toc451681175"/>
      <w:bookmarkStart w:id="4185" w:name="_Toc451683911"/>
      <w:bookmarkStart w:id="4186" w:name="_Toc451684323"/>
      <w:bookmarkStart w:id="4187" w:name="_Toc451684734"/>
      <w:bookmarkStart w:id="4188" w:name="_Toc451602546"/>
      <w:bookmarkStart w:id="4189" w:name="_Toc451681176"/>
      <w:bookmarkStart w:id="4190" w:name="_Toc451683912"/>
      <w:bookmarkStart w:id="4191" w:name="_Toc451684324"/>
      <w:bookmarkStart w:id="4192" w:name="_Toc451684735"/>
      <w:bookmarkStart w:id="4193" w:name="_Toc451602547"/>
      <w:bookmarkStart w:id="4194" w:name="_Toc451681177"/>
      <w:bookmarkStart w:id="4195" w:name="_Toc451683913"/>
      <w:bookmarkStart w:id="4196" w:name="_Toc451684325"/>
      <w:bookmarkStart w:id="4197" w:name="_Toc451684736"/>
      <w:bookmarkStart w:id="4198" w:name="_Toc451602548"/>
      <w:bookmarkStart w:id="4199" w:name="_Toc451681178"/>
      <w:bookmarkStart w:id="4200" w:name="_Toc451683914"/>
      <w:bookmarkStart w:id="4201" w:name="_Toc451684326"/>
      <w:bookmarkStart w:id="4202" w:name="_Toc451684737"/>
      <w:bookmarkStart w:id="4203" w:name="_Toc451602549"/>
      <w:bookmarkStart w:id="4204" w:name="_Toc451681179"/>
      <w:bookmarkStart w:id="4205" w:name="_Toc451683915"/>
      <w:bookmarkStart w:id="4206" w:name="_Toc451684327"/>
      <w:bookmarkStart w:id="4207" w:name="_Toc451684738"/>
      <w:bookmarkStart w:id="4208" w:name="_Toc451602550"/>
      <w:bookmarkStart w:id="4209" w:name="_Toc451681180"/>
      <w:bookmarkStart w:id="4210" w:name="_Toc451683916"/>
      <w:bookmarkStart w:id="4211" w:name="_Toc451684328"/>
      <w:bookmarkStart w:id="4212" w:name="_Toc451684739"/>
      <w:bookmarkStart w:id="4213" w:name="_Toc451602551"/>
      <w:bookmarkStart w:id="4214" w:name="_Toc451681181"/>
      <w:bookmarkStart w:id="4215" w:name="_Toc451683917"/>
      <w:bookmarkStart w:id="4216" w:name="_Toc451684329"/>
      <w:bookmarkStart w:id="4217" w:name="_Toc451684740"/>
      <w:bookmarkStart w:id="4218" w:name="_Toc451602552"/>
      <w:bookmarkStart w:id="4219" w:name="_Toc451681182"/>
      <w:bookmarkStart w:id="4220" w:name="_Toc451683918"/>
      <w:bookmarkStart w:id="4221" w:name="_Toc451684330"/>
      <w:bookmarkStart w:id="4222" w:name="_Toc451684741"/>
      <w:bookmarkStart w:id="4223" w:name="_Toc451602553"/>
      <w:bookmarkStart w:id="4224" w:name="_Toc451681183"/>
      <w:bookmarkStart w:id="4225" w:name="_Toc451683919"/>
      <w:bookmarkStart w:id="4226" w:name="_Toc451684331"/>
      <w:bookmarkStart w:id="4227" w:name="_Toc451684742"/>
      <w:bookmarkStart w:id="4228" w:name="_Toc451602554"/>
      <w:bookmarkStart w:id="4229" w:name="_Toc451681184"/>
      <w:bookmarkStart w:id="4230" w:name="_Toc451683920"/>
      <w:bookmarkStart w:id="4231" w:name="_Toc451684332"/>
      <w:bookmarkStart w:id="4232" w:name="_Toc451684743"/>
      <w:bookmarkStart w:id="4233" w:name="_Toc451602555"/>
      <w:bookmarkStart w:id="4234" w:name="_Toc451681185"/>
      <w:bookmarkStart w:id="4235" w:name="_Toc451683921"/>
      <w:bookmarkStart w:id="4236" w:name="_Toc451684333"/>
      <w:bookmarkStart w:id="4237" w:name="_Toc451684744"/>
      <w:bookmarkStart w:id="4238" w:name="_Toc451602556"/>
      <w:bookmarkStart w:id="4239" w:name="_Toc451681186"/>
      <w:bookmarkStart w:id="4240" w:name="_Toc451683922"/>
      <w:bookmarkStart w:id="4241" w:name="_Toc451684334"/>
      <w:bookmarkStart w:id="4242" w:name="_Toc451684745"/>
      <w:bookmarkStart w:id="4243" w:name="_Toc451602557"/>
      <w:bookmarkStart w:id="4244" w:name="_Toc451681187"/>
      <w:bookmarkStart w:id="4245" w:name="_Toc451683923"/>
      <w:bookmarkStart w:id="4246" w:name="_Toc451684335"/>
      <w:bookmarkStart w:id="4247" w:name="_Toc451684746"/>
      <w:bookmarkStart w:id="4248" w:name="_Toc451602558"/>
      <w:bookmarkStart w:id="4249" w:name="_Toc451681188"/>
      <w:bookmarkStart w:id="4250" w:name="_Toc451683924"/>
      <w:bookmarkStart w:id="4251" w:name="_Toc451684336"/>
      <w:bookmarkStart w:id="4252" w:name="_Toc451684747"/>
      <w:bookmarkStart w:id="4253" w:name="_Toc479786149"/>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r w:rsidRPr="008C04C0">
        <w:t>Egyéb vállalkozói feladatok</w:t>
      </w:r>
      <w:bookmarkEnd w:id="4253"/>
    </w:p>
    <w:p w14:paraId="7EB104BF" w14:textId="77777777" w:rsidR="005875CD" w:rsidRPr="008C04C0" w:rsidRDefault="005875CD" w:rsidP="00B92450">
      <w:pPr>
        <w:pStyle w:val="Listaszerbekezds"/>
        <w:numPr>
          <w:ilvl w:val="0"/>
          <w:numId w:val="25"/>
        </w:numPr>
        <w:rPr>
          <w:i/>
          <w:sz w:val="24"/>
          <w:szCs w:val="24"/>
        </w:rPr>
      </w:pPr>
      <w:r w:rsidRPr="008C04C0">
        <w:rPr>
          <w:i/>
          <w:sz w:val="24"/>
          <w:szCs w:val="24"/>
        </w:rPr>
        <w:t>Közreműködés PR-tevékenységben</w:t>
      </w:r>
    </w:p>
    <w:p w14:paraId="68100859" w14:textId="56DA6554" w:rsidR="00C445AD" w:rsidRPr="008E0D7C" w:rsidRDefault="008E0D7C" w:rsidP="008E0D7C">
      <w:pPr>
        <w:pStyle w:val="Cmsor20"/>
        <w:tabs>
          <w:tab w:val="clear" w:pos="576"/>
        </w:tabs>
        <w:ind w:left="567"/>
        <w:rPr>
          <w:szCs w:val="24"/>
        </w:rPr>
      </w:pPr>
      <w:bookmarkStart w:id="4254" w:name="_Toc453249386"/>
      <w:bookmarkStart w:id="4255" w:name="_Toc479786150"/>
      <w:bookmarkStart w:id="4256" w:name="_Toc452663390"/>
      <w:r>
        <w:rPr>
          <w:szCs w:val="24"/>
        </w:rPr>
        <w:t xml:space="preserve">Vízkárelhárítási-és környezeti kárelhárítási </w:t>
      </w:r>
      <w:r w:rsidR="00C445AD" w:rsidRPr="008E0D7C">
        <w:rPr>
          <w:szCs w:val="24"/>
        </w:rPr>
        <w:t>intézkedési terv</w:t>
      </w:r>
      <w:bookmarkEnd w:id="4254"/>
      <w:bookmarkEnd w:id="4255"/>
    </w:p>
    <w:p w14:paraId="4A1D2D00" w14:textId="495C8DA9" w:rsidR="00C445AD" w:rsidRPr="008C04C0" w:rsidRDefault="00C445AD" w:rsidP="00C445AD">
      <w:pPr>
        <w:spacing w:before="120" w:after="120" w:line="276" w:lineRule="auto"/>
      </w:pPr>
      <w:r w:rsidRPr="008C04C0">
        <w:t xml:space="preserve">Az </w:t>
      </w:r>
      <w:r w:rsidR="008E0D7C">
        <w:t>vízkárelhárítási-és környezeti kárelhárítási</w:t>
      </w:r>
      <w:r w:rsidR="008E0D7C" w:rsidRPr="008C04C0">
        <w:t xml:space="preserve"> </w:t>
      </w:r>
      <w:r w:rsidRPr="008C04C0">
        <w:t>terv (továbbiakban Terv) a térség árvízvédelmi biztonságának megőrzése érdekében a kivitelezési időszakban meghatározza a szükséges árvízvédekezési intézkedéseket, amelyeket a Vállalkozónak el kell végeznie. A Tervet</w:t>
      </w:r>
      <w:r w:rsidR="00A93EC2" w:rsidRPr="008C04C0">
        <w:t xml:space="preserve"> védelmi szakaszonként</w:t>
      </w:r>
      <w:r w:rsidRPr="008C04C0">
        <w:t xml:space="preserve"> a Vállalkozó készíti el és a</w:t>
      </w:r>
      <w:r w:rsidR="00A93EC2" w:rsidRPr="008C04C0">
        <w:t xml:space="preserve"> területileg illetékes </w:t>
      </w:r>
      <w:r w:rsidRPr="008C04C0">
        <w:t xml:space="preserve"> Vízügyi Igazgatóság hagyja jóvá. </w:t>
      </w:r>
    </w:p>
    <w:p w14:paraId="5C543DB4" w14:textId="77777777" w:rsidR="00C445AD" w:rsidRPr="008C04C0" w:rsidRDefault="00C445AD" w:rsidP="00C445AD">
      <w:pPr>
        <w:spacing w:before="120" w:after="120" w:line="276" w:lineRule="auto"/>
      </w:pPr>
      <w:r w:rsidRPr="008C04C0">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14:paraId="11004DBC" w14:textId="4C68915E" w:rsidR="00C445AD" w:rsidRPr="008C04C0" w:rsidRDefault="008E0D7C" w:rsidP="00C445AD">
      <w:pPr>
        <w:spacing w:before="120" w:after="120" w:line="276" w:lineRule="auto"/>
      </w:pPr>
      <w:r>
        <w:t>A</w:t>
      </w:r>
      <w:r w:rsidR="00A93EC2" w:rsidRPr="008C04C0">
        <w:t xml:space="preserve"> </w:t>
      </w:r>
      <w:r>
        <w:t>vízkárelhárítási-és környezeti kárelhárítási</w:t>
      </w:r>
      <w:r w:rsidRPr="008C04C0">
        <w:t xml:space="preserve"> </w:t>
      </w:r>
      <w:r w:rsidR="00A93EC2" w:rsidRPr="008C04C0">
        <w:t xml:space="preserve">tervben meghatározott valamennyi árvízvédekezési és a védekezéshez kapcsolódó költség a Kivitelezőt terheli. A Kivitelezőnek a védekezést az aktuális árvízvédelmi fokozatnak megfelelően kell végeznie, mely szinteket az árvíz- és a belvízvédekezésről szóló 10/1997. (VII. 17.) KHVM rendelet szabályoz. A Kivitelező a védekezési tevékenységet az árvízvédelmi szakaszon érvényes III. fokú árvízvédelmi fokozat + 1,0 m-es árvízszintig köteles végezni. A III. fokú árvízvédelmi fokozat + 1,0 m-es árvízszint feletti védekezés folytatásához szükséges többletkapacitás biztosításáról a Megrendelő és a Kivitelező külön állapodik meg, az elszámolás nem a beruházás költségvetésének a terhére, hanem külön a védekezésre biztosított költségvetési forrás alapján történik </w:t>
      </w:r>
      <w:r w:rsidR="00C445AD" w:rsidRPr="008C04C0">
        <w:t>A Terv főbb tartalmi részei:</w:t>
      </w:r>
    </w:p>
    <w:p w14:paraId="53B2CF7B" w14:textId="77777777" w:rsidR="00C445AD" w:rsidRPr="008C04C0" w:rsidRDefault="00C445AD" w:rsidP="00B92450">
      <w:pPr>
        <w:pStyle w:val="Listaszerbekezds"/>
        <w:numPr>
          <w:ilvl w:val="0"/>
          <w:numId w:val="32"/>
        </w:numPr>
        <w:spacing w:after="100" w:afterAutospacing="1" w:line="360" w:lineRule="auto"/>
        <w:ind w:left="708"/>
        <w:rPr>
          <w:rFonts w:cs="Tms Rmn"/>
          <w:sz w:val="24"/>
          <w:szCs w:val="24"/>
        </w:rPr>
      </w:pPr>
      <w:r w:rsidRPr="008C04C0">
        <w:rPr>
          <w:rFonts w:cs="Tms Rmn"/>
          <w:sz w:val="24"/>
          <w:szCs w:val="24"/>
        </w:rPr>
        <w:t>A kivitelezés főbb munkafolyamatainak ismertetése, a munkafolyamatoknak megfelelő intézkedések árvízmentes illetve árvízvédekezési időszak alatt, a védekezésért felelős jogi és természetes személyek megnevezése, elérhetőségei.</w:t>
      </w:r>
    </w:p>
    <w:p w14:paraId="0DCE85A4" w14:textId="77777777" w:rsidR="00C445AD" w:rsidRPr="008C04C0" w:rsidRDefault="00C445AD" w:rsidP="00B92450">
      <w:pPr>
        <w:pStyle w:val="Listaszerbekezds"/>
        <w:numPr>
          <w:ilvl w:val="0"/>
          <w:numId w:val="32"/>
        </w:numPr>
        <w:spacing w:after="100" w:afterAutospacing="1" w:line="360" w:lineRule="auto"/>
        <w:ind w:left="708"/>
        <w:rPr>
          <w:rFonts w:cs="Tms Rmn"/>
          <w:sz w:val="24"/>
          <w:szCs w:val="24"/>
        </w:rPr>
      </w:pPr>
      <w:r w:rsidRPr="008C04C0">
        <w:rPr>
          <w:rFonts w:cs="Tms Rmn"/>
          <w:sz w:val="24"/>
          <w:szCs w:val="24"/>
        </w:rPr>
        <w:t>Organizáció, ütemezés.</w:t>
      </w:r>
    </w:p>
    <w:p w14:paraId="46E9A3E4" w14:textId="77777777" w:rsidR="00C445AD" w:rsidRPr="008C04C0" w:rsidRDefault="00C445AD" w:rsidP="00B92450">
      <w:pPr>
        <w:pStyle w:val="Listaszerbekezds"/>
        <w:numPr>
          <w:ilvl w:val="0"/>
          <w:numId w:val="32"/>
        </w:numPr>
        <w:spacing w:after="100" w:afterAutospacing="1" w:line="360" w:lineRule="auto"/>
        <w:ind w:left="708"/>
        <w:rPr>
          <w:rFonts w:cs="Tms Rmn"/>
          <w:sz w:val="24"/>
          <w:szCs w:val="24"/>
        </w:rPr>
      </w:pPr>
      <w:r w:rsidRPr="008C04C0">
        <w:rPr>
          <w:rFonts w:cs="Tms Rmn"/>
          <w:sz w:val="24"/>
          <w:szCs w:val="24"/>
        </w:rPr>
        <w:t>Rajzi mellékletek</w:t>
      </w:r>
    </w:p>
    <w:p w14:paraId="0C414E54" w14:textId="77777777" w:rsidR="00C445AD" w:rsidRPr="008C04C0" w:rsidRDefault="00C445AD" w:rsidP="00C445AD">
      <w:pPr>
        <w:pStyle w:val="Cmsor20"/>
        <w:tabs>
          <w:tab w:val="clear" w:pos="576"/>
        </w:tabs>
        <w:ind w:left="567"/>
        <w:rPr>
          <w:szCs w:val="24"/>
        </w:rPr>
      </w:pPr>
      <w:bookmarkStart w:id="4257" w:name="_Toc453249387"/>
      <w:bookmarkStart w:id="4258" w:name="_Toc479786151"/>
      <w:r w:rsidRPr="008C04C0">
        <w:rPr>
          <w:szCs w:val="24"/>
        </w:rPr>
        <w:t>Tervbírálat</w:t>
      </w:r>
      <w:bookmarkEnd w:id="4257"/>
      <w:bookmarkEnd w:id="4258"/>
    </w:p>
    <w:p w14:paraId="4066A097" w14:textId="77777777" w:rsidR="00C445AD" w:rsidRPr="008C04C0" w:rsidRDefault="00C445AD" w:rsidP="00C445AD">
      <w:pPr>
        <w:spacing w:before="120" w:after="120" w:line="276" w:lineRule="auto"/>
      </w:pPr>
      <w:r w:rsidRPr="008C04C0">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14:paraId="3C2BA3E9" w14:textId="0D207217" w:rsidR="00C445AD" w:rsidRPr="008C04C0" w:rsidRDefault="00C445AD" w:rsidP="00C445AD">
      <w:pPr>
        <w:spacing w:before="120" w:after="120" w:line="276" w:lineRule="auto"/>
      </w:pPr>
      <w:r w:rsidRPr="008C04C0">
        <w:t>Terv/tervek alatt különösen az alábbiak dokumentumok értendőek: a</w:t>
      </w:r>
      <w:r w:rsidR="008E0D7C">
        <w:t xml:space="preserve"> </w:t>
      </w:r>
      <w:r w:rsidR="008E0D7C" w:rsidRPr="008C04C0">
        <w:t>kivitelezés lebonyolításához szükség</w:t>
      </w:r>
      <w:r w:rsidR="008E0D7C">
        <w:t>es valamennyi terv, részletterv</w:t>
      </w:r>
      <w:r w:rsidR="005E7CBD">
        <w:t xml:space="preserve"> - különös tekintettel a védké</w:t>
      </w:r>
      <w:r w:rsidR="008E0D7C">
        <w:t>pesség növelő hatás igazolására.</w:t>
      </w:r>
      <w:r w:rsidRPr="008C04C0">
        <w:t xml:space="preserve"> </w:t>
      </w:r>
    </w:p>
    <w:p w14:paraId="713C006D" w14:textId="2200CE9E" w:rsidR="00C445AD" w:rsidRPr="008C04C0" w:rsidRDefault="00C445AD" w:rsidP="00C445AD">
      <w:pPr>
        <w:pStyle w:val="Cmsor30"/>
        <w:tabs>
          <w:tab w:val="clear" w:pos="6107"/>
          <w:tab w:val="num" w:pos="720"/>
        </w:tabs>
        <w:ind w:left="720"/>
        <w:rPr>
          <w:sz w:val="24"/>
          <w:szCs w:val="24"/>
        </w:rPr>
      </w:pPr>
      <w:bookmarkStart w:id="4259" w:name="_Toc453249388"/>
      <w:bookmarkStart w:id="4260" w:name="_Toc479786152"/>
      <w:r w:rsidRPr="008C04C0">
        <w:rPr>
          <w:sz w:val="24"/>
          <w:szCs w:val="24"/>
        </w:rPr>
        <w:lastRenderedPageBreak/>
        <w:t>A Tervbíráló</w:t>
      </w:r>
      <w:r w:rsidR="008E0D7C">
        <w:rPr>
          <w:sz w:val="24"/>
          <w:szCs w:val="24"/>
        </w:rPr>
        <w:t>/Tervjóváhagyó</w:t>
      </w:r>
      <w:r w:rsidRPr="008C04C0">
        <w:rPr>
          <w:sz w:val="24"/>
          <w:szCs w:val="24"/>
        </w:rPr>
        <w:t xml:space="preserve"> Bizottság</w:t>
      </w:r>
      <w:bookmarkEnd w:id="4259"/>
      <w:bookmarkEnd w:id="4260"/>
    </w:p>
    <w:p w14:paraId="25E94D2F" w14:textId="152D5C2B" w:rsidR="00C445AD" w:rsidRPr="008C04C0" w:rsidRDefault="00C445AD" w:rsidP="00C445AD">
      <w:pPr>
        <w:spacing w:before="120" w:after="120" w:line="276" w:lineRule="auto"/>
      </w:pPr>
      <w:r w:rsidRPr="008C04C0">
        <w:t>Valamennyi terv szakmai bírálatának végrehajtására Tervbíráló</w:t>
      </w:r>
      <w:r w:rsidR="008E0D7C">
        <w:t>/Tervjóváhagyó</w:t>
      </w:r>
      <w:r w:rsidRPr="008C04C0">
        <w:t xml:space="preserve"> Bizottság kerül felállításra. </w:t>
      </w:r>
    </w:p>
    <w:p w14:paraId="0242DA05" w14:textId="7A140A0C" w:rsidR="00C445AD" w:rsidRPr="008C04C0" w:rsidRDefault="00C445AD" w:rsidP="00C445AD">
      <w:pPr>
        <w:spacing w:before="120" w:after="120" w:line="276" w:lineRule="auto"/>
      </w:pPr>
      <w:r w:rsidRPr="008C04C0">
        <w:t xml:space="preserve">A </w:t>
      </w:r>
      <w:r w:rsidR="008E0D7C" w:rsidRPr="008C04C0">
        <w:t>Tervbíráló</w:t>
      </w:r>
      <w:r w:rsidR="008E0D7C">
        <w:t>/Tervjóváhagyó</w:t>
      </w:r>
      <w:r w:rsidR="008E0D7C" w:rsidRPr="008C04C0">
        <w:t xml:space="preserve"> </w:t>
      </w:r>
      <w:r w:rsidRPr="008C04C0">
        <w:t>Bizottság a terv/tervek jóváhagyására feljogosított, a</w:t>
      </w:r>
      <w:r w:rsidR="00E42909" w:rsidRPr="008C04C0">
        <w:t xml:space="preserve"> </w:t>
      </w:r>
      <w:r w:rsidR="008E0D7C">
        <w:t>területileg</w:t>
      </w:r>
      <w:r w:rsidR="00E42909" w:rsidRPr="008C04C0">
        <w:t xml:space="preserve"> illetékes</w:t>
      </w:r>
      <w:r w:rsidRPr="008C04C0">
        <w:t xml:space="preserve"> </w:t>
      </w:r>
      <w:r w:rsidR="00B67E95" w:rsidRPr="008C04C0">
        <w:t>VIZIG</w:t>
      </w:r>
      <w:r w:rsidRPr="008C04C0">
        <w:t xml:space="preserve"> igazgatójának véleményező és javaslattevő szerve. A </w:t>
      </w:r>
      <w:r w:rsidR="008E0D7C" w:rsidRPr="008C04C0">
        <w:t>Tervbíráló</w:t>
      </w:r>
      <w:r w:rsidR="008E0D7C">
        <w:t>/Tervjóváhagyó</w:t>
      </w:r>
      <w:r w:rsidR="008E0D7C" w:rsidRPr="008C04C0">
        <w:t xml:space="preserve"> </w:t>
      </w:r>
      <w:r w:rsidRPr="008C04C0">
        <w:t xml:space="preserve">Bizottság elnökét, titkárát, szakági felelősét, állandó tagjait, és további esetlegesen bevonandó tagokat </w:t>
      </w:r>
      <w:r w:rsidR="00B67E95" w:rsidRPr="008C04C0">
        <w:t xml:space="preserve">a </w:t>
      </w:r>
      <w:r w:rsidR="00A93EC2" w:rsidRPr="008C04C0">
        <w:t>VIZIG</w:t>
      </w:r>
      <w:r w:rsidRPr="008C04C0">
        <w:t xml:space="preserve"> igazgatója jelöli ki.</w:t>
      </w:r>
    </w:p>
    <w:p w14:paraId="59B2B267" w14:textId="008689D7" w:rsidR="00C445AD" w:rsidRPr="008C04C0" w:rsidRDefault="00C445AD" w:rsidP="00C445AD">
      <w:pPr>
        <w:spacing w:before="120" w:after="120" w:line="276" w:lineRule="auto"/>
      </w:pPr>
      <w:r w:rsidRPr="008C04C0">
        <w:t xml:space="preserve">A </w:t>
      </w:r>
      <w:r w:rsidR="008E0D7C" w:rsidRPr="008C04C0">
        <w:t>Tervbíráló</w:t>
      </w:r>
      <w:r w:rsidR="008E0D7C">
        <w:t>/Tervjóváhagyó</w:t>
      </w:r>
      <w:r w:rsidR="008E0D7C" w:rsidRPr="008C04C0">
        <w:t xml:space="preserve"> </w:t>
      </w:r>
      <w:r w:rsidRPr="008C04C0">
        <w:t xml:space="preserve">Bizottság ülésére meg kell hívni az Országos Vízügyi Főigazgatóság képviselőjét,  az építési vállalkozó(k) képviselőjét/képviselőit, tervezőjét, illetve </w:t>
      </w:r>
      <w:r w:rsidR="00E42909" w:rsidRPr="008C04C0">
        <w:t xml:space="preserve">a területileg illetékes VIZIG </w:t>
      </w:r>
      <w:r w:rsidRPr="008C04C0">
        <w:t>képviselőjét</w:t>
      </w:r>
      <w:r w:rsidR="00687DE0">
        <w:t>.</w:t>
      </w:r>
    </w:p>
    <w:p w14:paraId="3773094A" w14:textId="77777777" w:rsidR="00C445AD" w:rsidRPr="008C04C0" w:rsidRDefault="00C445AD" w:rsidP="00C445AD">
      <w:pPr>
        <w:spacing w:before="120" w:after="120" w:line="276" w:lineRule="auto"/>
      </w:pPr>
      <w:r w:rsidRPr="008C04C0">
        <w:t>Az Országos Vízügyi Főigazgatóság képviselőjét az Országos Vízügyi Főigazgatóság műszaki főigazgató-helyettese jelöli ki.</w:t>
      </w:r>
    </w:p>
    <w:p w14:paraId="53382DA1" w14:textId="1D5B781B" w:rsidR="00C445AD" w:rsidRPr="008C04C0" w:rsidRDefault="00C445AD" w:rsidP="00C445AD">
      <w:pPr>
        <w:spacing w:before="120" w:after="120" w:line="276" w:lineRule="auto"/>
      </w:pPr>
      <w:r w:rsidRPr="008C04C0">
        <w:t xml:space="preserve">A </w:t>
      </w:r>
      <w:r w:rsidR="008E0D7C" w:rsidRPr="008C04C0">
        <w:t>Tervbíráló</w:t>
      </w:r>
      <w:r w:rsidR="008E0D7C">
        <w:t>/Tervjóváhagyó</w:t>
      </w:r>
      <w:r w:rsidR="008E0D7C" w:rsidRPr="008C04C0">
        <w:t xml:space="preserve"> </w:t>
      </w:r>
      <w:r w:rsidRPr="008C04C0">
        <w:t xml:space="preserve">Bizottság összehívását a </w:t>
      </w:r>
      <w:r w:rsidR="00A93EC2" w:rsidRPr="008C04C0">
        <w:t>VIZIG</w:t>
      </w:r>
      <w:r w:rsidRPr="008C04C0">
        <w:t xml:space="preserve"> szakági felelőse kezdeményezi, miután a hiánytalanul összeállított tervet/terveket számára az építési vállalkozó átadta, melyet a Bizottság hagy jóvá. A jóváhagyást követően a </w:t>
      </w:r>
      <w:r w:rsidR="00461026" w:rsidRPr="008C04C0">
        <w:t>Tervbíráló</w:t>
      </w:r>
      <w:r w:rsidR="00461026">
        <w:t>/Tervjóváhagyó</w:t>
      </w:r>
      <w:r w:rsidR="00461026" w:rsidRPr="008C04C0">
        <w:t xml:space="preserve"> </w:t>
      </w:r>
      <w:r w:rsidRPr="008C04C0">
        <w:t>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w:t>
      </w:r>
      <w:r w:rsidR="00461026">
        <w:t xml:space="preserve"> és 1 papír alapú példánya</w:t>
      </w:r>
      <w:r w:rsidRPr="008C04C0">
        <w:t xml:space="preserve"> 8 nappal az ülés előtt az érdekeltek rendelkezésére álljon.</w:t>
      </w:r>
    </w:p>
    <w:p w14:paraId="2D3B59D9" w14:textId="4D9BCF2D" w:rsidR="00C445AD" w:rsidRPr="008C04C0" w:rsidRDefault="00C445AD" w:rsidP="00C445AD">
      <w:pPr>
        <w:spacing w:before="120" w:after="120" w:line="276" w:lineRule="auto"/>
      </w:pPr>
      <w:r w:rsidRPr="008C04C0">
        <w:t xml:space="preserve">A </w:t>
      </w:r>
      <w:r w:rsidR="00461026" w:rsidRPr="008C04C0">
        <w:t>Tervbíráló</w:t>
      </w:r>
      <w:r w:rsidR="00461026">
        <w:t>/Tervjóváhagyó</w:t>
      </w:r>
      <w:r w:rsidR="00461026" w:rsidRPr="008C04C0">
        <w:t xml:space="preserve"> </w:t>
      </w:r>
      <w:r w:rsidRPr="008C04C0">
        <w:t>Bizottság elé csak hiánytalanul összeállított terveket lehet előterjeszteni. A terv/tervek bírálatra való alkalmasságáért a szakágazati felelős felel</w:t>
      </w:r>
      <w:r w:rsidR="00461026">
        <w:t>.</w:t>
      </w:r>
    </w:p>
    <w:p w14:paraId="58F2A3EF" w14:textId="77777777" w:rsidR="00C445AD" w:rsidRPr="008C04C0" w:rsidRDefault="00C445AD" w:rsidP="00C445AD">
      <w:pPr>
        <w:spacing w:before="120" w:after="120" w:line="276" w:lineRule="auto"/>
      </w:pPr>
      <w:r w:rsidRPr="008C04C0">
        <w:t>Az opponenseket a szakágazati felelős javaslata alapján a Tervbíráló Bizottság elnöke jelöli ki.</w:t>
      </w:r>
    </w:p>
    <w:p w14:paraId="6F87FA50" w14:textId="77777777" w:rsidR="00C445AD" w:rsidRPr="008C04C0" w:rsidRDefault="00C445AD" w:rsidP="00C445AD">
      <w:pPr>
        <w:spacing w:line="276" w:lineRule="auto"/>
        <w:contextualSpacing/>
        <w:textAlignment w:val="top"/>
      </w:pPr>
      <w:r w:rsidRPr="008C04C0">
        <w:t xml:space="preserve">A tervhez/tervekhez opponensi véleményt kell készíteni minden esetben: </w:t>
      </w:r>
    </w:p>
    <w:p w14:paraId="4E9ABDE2" w14:textId="77777777" w:rsidR="00C445AD" w:rsidRPr="008C04C0" w:rsidRDefault="00C445AD" w:rsidP="00B92450">
      <w:pPr>
        <w:pStyle w:val="Listaszerbekezds"/>
        <w:numPr>
          <w:ilvl w:val="0"/>
          <w:numId w:val="31"/>
        </w:numPr>
        <w:spacing w:after="0"/>
        <w:textAlignment w:val="top"/>
        <w:rPr>
          <w:sz w:val="24"/>
          <w:szCs w:val="24"/>
        </w:rPr>
      </w:pPr>
      <w:r w:rsidRPr="008C04C0">
        <w:rPr>
          <w:sz w:val="24"/>
          <w:szCs w:val="24"/>
        </w:rPr>
        <w:t>a szakágazati felelősnek,</w:t>
      </w:r>
    </w:p>
    <w:p w14:paraId="21735375" w14:textId="77777777" w:rsidR="00C445AD" w:rsidRPr="008C04C0" w:rsidRDefault="00C445AD" w:rsidP="00B92450">
      <w:pPr>
        <w:pStyle w:val="Listaszerbekezds"/>
        <w:numPr>
          <w:ilvl w:val="0"/>
          <w:numId w:val="31"/>
        </w:numPr>
        <w:spacing w:after="0"/>
        <w:textAlignment w:val="top"/>
        <w:rPr>
          <w:sz w:val="24"/>
          <w:szCs w:val="24"/>
        </w:rPr>
      </w:pPr>
      <w:r w:rsidRPr="008C04C0">
        <w:rPr>
          <w:sz w:val="24"/>
          <w:szCs w:val="24"/>
        </w:rPr>
        <w:t xml:space="preserve">a Tervbíráló Bizottság állandó tagjainak </w:t>
      </w:r>
    </w:p>
    <w:p w14:paraId="60556680" w14:textId="77777777" w:rsidR="00C445AD" w:rsidRPr="008C04C0" w:rsidRDefault="00C445AD" w:rsidP="00B92450">
      <w:pPr>
        <w:pStyle w:val="Listaszerbekezds"/>
        <w:numPr>
          <w:ilvl w:val="0"/>
          <w:numId w:val="31"/>
        </w:numPr>
        <w:spacing w:after="0"/>
        <w:textAlignment w:val="top"/>
        <w:rPr>
          <w:sz w:val="24"/>
          <w:szCs w:val="24"/>
        </w:rPr>
      </w:pPr>
      <w:r w:rsidRPr="008C04C0">
        <w:rPr>
          <w:sz w:val="24"/>
          <w:szCs w:val="24"/>
        </w:rPr>
        <w:t>az esetenként kijelölt tagnak</w:t>
      </w:r>
    </w:p>
    <w:p w14:paraId="474A22C7" w14:textId="71555A74" w:rsidR="00C445AD" w:rsidRPr="008C04C0" w:rsidRDefault="00C445AD" w:rsidP="00C445AD">
      <w:pPr>
        <w:spacing w:before="120" w:after="120" w:line="276" w:lineRule="auto"/>
      </w:pPr>
      <w:r w:rsidRPr="008C04C0">
        <w:t xml:space="preserve">Az opponensi véleményeket az ülés előtt 4 nappal kell a </w:t>
      </w:r>
      <w:r w:rsidR="00461026" w:rsidRPr="008C04C0">
        <w:t>Tervbíráló</w:t>
      </w:r>
      <w:r w:rsidR="00461026">
        <w:t>/Tervjóváhagyó</w:t>
      </w:r>
      <w:r w:rsidR="00461026" w:rsidRPr="008C04C0">
        <w:t xml:space="preserve"> </w:t>
      </w:r>
      <w:r w:rsidRPr="008C04C0">
        <w:t>Bizottság elnökének és titkárának eljuttatni, ahonnan az építési vállalkozó tervezőjéhez és kivitelezőjéhez kell egy-egy példányt megküldeni felkészülés céljára.</w:t>
      </w:r>
    </w:p>
    <w:p w14:paraId="022503D0" w14:textId="77777777" w:rsidR="00C445AD" w:rsidRPr="008C04C0" w:rsidRDefault="00C445AD" w:rsidP="00C445AD">
      <w:pPr>
        <w:pStyle w:val="Cmsor30"/>
        <w:tabs>
          <w:tab w:val="clear" w:pos="6107"/>
          <w:tab w:val="num" w:pos="720"/>
        </w:tabs>
        <w:ind w:left="720"/>
        <w:rPr>
          <w:sz w:val="24"/>
          <w:szCs w:val="24"/>
        </w:rPr>
      </w:pPr>
      <w:bookmarkStart w:id="4261" w:name="_Toc453249389"/>
      <w:bookmarkStart w:id="4262" w:name="_Toc479786153"/>
      <w:r w:rsidRPr="008C04C0">
        <w:rPr>
          <w:sz w:val="24"/>
          <w:szCs w:val="24"/>
        </w:rPr>
        <w:t>A tervbírálat lefolytatása</w:t>
      </w:r>
      <w:bookmarkEnd w:id="4261"/>
      <w:bookmarkEnd w:id="4262"/>
    </w:p>
    <w:p w14:paraId="610FFC08" w14:textId="5B49DAC2" w:rsidR="00C445AD" w:rsidRPr="008C04C0" w:rsidRDefault="00461026" w:rsidP="00C445AD">
      <w:pPr>
        <w:spacing w:before="120" w:after="120" w:line="276" w:lineRule="auto"/>
      </w:pPr>
      <w:r>
        <w:t>A</w:t>
      </w:r>
      <w:r w:rsidR="00C445AD" w:rsidRPr="008C04C0">
        <w:t>z építési vállalkozó tervezője ismerteti a tervet/terveket.</w:t>
      </w:r>
    </w:p>
    <w:p w14:paraId="3D44A4F6" w14:textId="77777777" w:rsidR="00C445AD" w:rsidRPr="008C04C0" w:rsidRDefault="00C445AD" w:rsidP="00C445AD">
      <w:pPr>
        <w:spacing w:before="120" w:after="120" w:line="276" w:lineRule="auto"/>
      </w:pPr>
      <w:r w:rsidRPr="008C04C0">
        <w:t>Elsőként a tervet/terveket a szakágazati felelős, vagy az általa javasolt opponens bírálja, majd a többi felkért opponens.</w:t>
      </w:r>
    </w:p>
    <w:p w14:paraId="0D794AFC" w14:textId="77777777" w:rsidR="00C445AD" w:rsidRPr="008C04C0" w:rsidRDefault="00C445AD" w:rsidP="00C445AD">
      <w:pPr>
        <w:spacing w:before="120" w:after="120" w:line="276" w:lineRule="auto"/>
      </w:pPr>
      <w:r w:rsidRPr="008C04C0">
        <w:t xml:space="preserve">Az építési vállalkozó tervezője az opponensi véleményekre egyenként válaszol, valamint az ülésen esetlegesen szóban tett véleményekre. </w:t>
      </w:r>
    </w:p>
    <w:p w14:paraId="013E6251" w14:textId="7DA60BF1" w:rsidR="00C445AD" w:rsidRPr="008C04C0" w:rsidRDefault="00C445AD" w:rsidP="00C445AD">
      <w:pPr>
        <w:spacing w:before="120" w:after="120" w:line="276" w:lineRule="auto"/>
      </w:pPr>
      <w:r w:rsidRPr="008C04C0">
        <w:t xml:space="preserve">A </w:t>
      </w:r>
      <w:r w:rsidR="00461026" w:rsidRPr="008C04C0">
        <w:t>Tervbíráló</w:t>
      </w:r>
      <w:r w:rsidR="00461026">
        <w:t>/Tervjóváhagyó</w:t>
      </w:r>
      <w:r w:rsidR="00461026" w:rsidRPr="008C04C0">
        <w:t xml:space="preserve"> </w:t>
      </w:r>
      <w:r w:rsidRPr="008C04C0">
        <w:t xml:space="preserve">Bizottság a terv szakmai bírálata során megvizsgálja többek között azt, hogy </w:t>
      </w:r>
    </w:p>
    <w:p w14:paraId="514E7CD0"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 xml:space="preserve">a tervben/tervekben foglaltak beilleszkednek-e az érintett terület vízgazdálkodásának rendjébe, s megfelelnek-e a távlati fejlesztési célkitűzéseknek, </w:t>
      </w:r>
    </w:p>
    <w:p w14:paraId="4B172B07"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lastRenderedPageBreak/>
        <w:t xml:space="preserve">az építési vállalkozó tervezője, illetve az építési vállalkozó eleget tett-e az adott feladatnak , beszerezte-e és érvényesítette-e az illetékes szervek (hatóságok) előírásait, kikötéseit, </w:t>
      </w:r>
    </w:p>
    <w:p w14:paraId="52DA8D53"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 xml:space="preserve">a terv/tervek kielégíti(k)-e a korszerű műszaki követelményeket, a gazdaságosság, takarékosság és a műszaki fejlesztés követelményeit, </w:t>
      </w:r>
    </w:p>
    <w:p w14:paraId="256C8491"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 xml:space="preserve">a terv/tervek nem térnek-e el a Megrendelő Követelményeiben foglalt gazdasági és műszaki jellemzőktől, </w:t>
      </w:r>
    </w:p>
    <w:p w14:paraId="4F26793B"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 xml:space="preserve">organizációs terv esetén a megvalósítás tervezett időtartama összhangban van-e az alkalmazandó technológiával, </w:t>
      </w:r>
    </w:p>
    <w:p w14:paraId="12059C03"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 xml:space="preserve">a költségvetések mennyiségi kiírásai helyesek-e, és megfelelnek-e az előírásoknak, organizációs feltételeknek, ill. körülményeknek. </w:t>
      </w:r>
    </w:p>
    <w:p w14:paraId="7C3ECED1" w14:textId="4020A4D1" w:rsidR="00C445AD" w:rsidRPr="008C04C0" w:rsidRDefault="00C445AD" w:rsidP="00C445AD">
      <w:pPr>
        <w:spacing w:before="120" w:after="120" w:line="276" w:lineRule="auto"/>
      </w:pPr>
      <w:r w:rsidRPr="008C04C0">
        <w:t xml:space="preserve">Az ülésről a </w:t>
      </w:r>
      <w:r w:rsidR="00461026" w:rsidRPr="008C04C0">
        <w:t>Tervbíráló</w:t>
      </w:r>
      <w:r w:rsidR="00461026">
        <w:t>/Tervjóváhagyó</w:t>
      </w:r>
      <w:r w:rsidR="00461026" w:rsidRPr="008C04C0">
        <w:t xml:space="preserve"> </w:t>
      </w:r>
      <w:r w:rsidRPr="008C04C0">
        <w:t>Bizottság elnöke által megbízott személynek jegyzőkönyvet kell vezetni, melyben a lényegi vélemények rögzítésre kerülnek.</w:t>
      </w:r>
    </w:p>
    <w:p w14:paraId="10911CD1" w14:textId="77777777" w:rsidR="00C445AD" w:rsidRPr="008C04C0" w:rsidRDefault="00C445AD" w:rsidP="00C445AD">
      <w:pPr>
        <w:spacing w:before="120" w:after="120" w:line="276" w:lineRule="auto"/>
      </w:pPr>
      <w:r w:rsidRPr="008C04C0">
        <w:t xml:space="preserve">A bizottsági tagok az üléseken szótöbbséggel alakítja ki a véleményt, és a tervet/terveket az </w:t>
      </w:r>
      <w:r w:rsidRPr="008C04C0">
        <w:br/>
        <w:t xml:space="preserve">alábbiak szerint minősíti: </w:t>
      </w:r>
    </w:p>
    <w:p w14:paraId="2A0B3F31"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elfogadásra javasolja</w:t>
      </w:r>
    </w:p>
    <w:p w14:paraId="0C83F64C"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átdolgozásra (kiegészítésre) javasolja</w:t>
      </w:r>
    </w:p>
    <w:p w14:paraId="3D8C7DA1" w14:textId="77777777" w:rsidR="00C445AD" w:rsidRPr="008C04C0" w:rsidRDefault="00C445AD" w:rsidP="00B92450">
      <w:pPr>
        <w:numPr>
          <w:ilvl w:val="0"/>
          <w:numId w:val="30"/>
        </w:numPr>
        <w:tabs>
          <w:tab w:val="clear" w:pos="1440"/>
          <w:tab w:val="num" w:pos="-2127"/>
        </w:tabs>
        <w:spacing w:line="276" w:lineRule="auto"/>
        <w:ind w:left="426"/>
        <w:contextualSpacing/>
        <w:jc w:val="left"/>
        <w:textAlignment w:val="top"/>
      </w:pPr>
      <w:r w:rsidRPr="008C04C0">
        <w:t>elfogadásra alkalmatlannak nyilvánítja.</w:t>
      </w:r>
    </w:p>
    <w:p w14:paraId="51BC4FEC" w14:textId="4A24FADA" w:rsidR="00C445AD" w:rsidRPr="008C04C0" w:rsidRDefault="00C445AD" w:rsidP="00C445AD">
      <w:pPr>
        <w:spacing w:before="120" w:after="120" w:line="276" w:lineRule="auto"/>
      </w:pPr>
      <w:r w:rsidRPr="008C04C0">
        <w:t xml:space="preserve">Amennyiben a </w:t>
      </w:r>
      <w:r w:rsidR="00461026" w:rsidRPr="008C04C0">
        <w:t>Tervbíráló</w:t>
      </w:r>
      <w:r w:rsidR="00461026">
        <w:t>/Tervjóváhagyó</w:t>
      </w:r>
      <w:r w:rsidR="00461026" w:rsidRPr="008C04C0">
        <w:t xml:space="preserve"> </w:t>
      </w:r>
      <w:r w:rsidRPr="008C04C0">
        <w:t>Bizottság a tervet/terveket átdolgozásra (kiegészítésre) javasolja, állást kell foglalnia abban, hogy az átdolgozást (kiegészítést) az építési vállalkozó tervezője milyen határidőre köteles elvégezni. Amennyiben az építési vállalkozó több tervet nyújt be bírálatra úgy az egyes tervek külön-külön is minősíthetőek.</w:t>
      </w:r>
    </w:p>
    <w:p w14:paraId="4052E0AF" w14:textId="77777777" w:rsidR="00C445AD" w:rsidRPr="008C04C0" w:rsidRDefault="00C445AD" w:rsidP="00C445AD">
      <w:pPr>
        <w:pStyle w:val="Cmsor30"/>
        <w:tabs>
          <w:tab w:val="clear" w:pos="6107"/>
          <w:tab w:val="num" w:pos="720"/>
        </w:tabs>
        <w:ind w:left="720"/>
        <w:rPr>
          <w:sz w:val="24"/>
          <w:szCs w:val="24"/>
        </w:rPr>
      </w:pPr>
      <w:bookmarkStart w:id="4263" w:name="_Toc453249390"/>
      <w:bookmarkStart w:id="4264" w:name="_Toc479786154"/>
      <w:r w:rsidRPr="008C04C0">
        <w:rPr>
          <w:sz w:val="24"/>
          <w:szCs w:val="24"/>
        </w:rPr>
        <w:t>A tervjóváhagyás</w:t>
      </w:r>
      <w:bookmarkEnd w:id="4263"/>
      <w:bookmarkEnd w:id="4264"/>
    </w:p>
    <w:p w14:paraId="46826C25" w14:textId="44D257B9" w:rsidR="00C445AD" w:rsidRPr="008C04C0" w:rsidRDefault="00C445AD" w:rsidP="00C445AD">
      <w:pPr>
        <w:spacing w:before="120" w:after="120" w:line="276" w:lineRule="auto"/>
      </w:pPr>
      <w:r w:rsidRPr="008C04C0">
        <w:t xml:space="preserve">A </w:t>
      </w:r>
      <w:r w:rsidR="00461026" w:rsidRPr="008C04C0">
        <w:t>Tervbíráló</w:t>
      </w:r>
      <w:r w:rsidR="00461026">
        <w:t>/Tervjóváhagyó</w:t>
      </w:r>
      <w:r w:rsidR="00461026" w:rsidRPr="008C04C0">
        <w:t xml:space="preserve"> </w:t>
      </w:r>
      <w:r w:rsidRPr="008C04C0">
        <w:t xml:space="preserve">Bizottság nevében a tervet/terveket </w:t>
      </w:r>
      <w:r w:rsidR="00B67E95" w:rsidRPr="008C04C0">
        <w:t xml:space="preserve">a </w:t>
      </w:r>
      <w:r w:rsidR="00A93EC2" w:rsidRPr="008C04C0">
        <w:t>VIZIG</w:t>
      </w:r>
      <w:r w:rsidRPr="008C04C0">
        <w:t xml:space="preserve"> vezetője, vagy az általa erre felhatalmazott személy hagyja jóvá.</w:t>
      </w:r>
    </w:p>
    <w:p w14:paraId="147BA7BA" w14:textId="77777777" w:rsidR="00C445AD" w:rsidRPr="008C04C0" w:rsidRDefault="00C445AD" w:rsidP="00C445AD">
      <w:pPr>
        <w:spacing w:before="120" w:after="120" w:line="276" w:lineRule="auto"/>
      </w:pPr>
      <w:r w:rsidRPr="008C04C0">
        <w:t>A tervjóváhagyás tényét az Tervbíráló Bizottság titkára vezeti rá a terv/tervek borítólapjára, a műszaki leírásra, az általános tervre, az átnézetes és részletes helyszínrajzra, valamint a költségvetés kiírásra.</w:t>
      </w:r>
    </w:p>
    <w:p w14:paraId="66DE4DB4" w14:textId="77777777" w:rsidR="00C445AD" w:rsidRPr="008C04C0" w:rsidRDefault="00C445AD" w:rsidP="00C445AD">
      <w:pPr>
        <w:spacing w:before="120" w:after="120" w:line="276" w:lineRule="auto"/>
      </w:pPr>
      <w:r w:rsidRPr="008C04C0">
        <w:t>A fentiek szerinti tervjóváhagyást követően nyújthatja be az építési vállalkozó a Mérnök számára a tervet/terveket jóváhagyásra.</w:t>
      </w:r>
    </w:p>
    <w:p w14:paraId="7957E900" w14:textId="77777777" w:rsidR="00C445AD" w:rsidRPr="008C04C0" w:rsidRDefault="00C445AD" w:rsidP="00C445AD">
      <w:pPr>
        <w:spacing w:before="120" w:after="120" w:line="276" w:lineRule="auto"/>
      </w:pPr>
      <w:r w:rsidRPr="008C04C0">
        <w:t>A Tervbíráló Bizottság és a Mérnök által (FIDIC 5.2 alcikkely szerint) jóváhagyott terv/tervek képezheti(k) a tervezésre vonatkozó részteljesítés(ek) elszámolásának alapját.</w:t>
      </w:r>
    </w:p>
    <w:p w14:paraId="5E2F4C5C" w14:textId="77777777" w:rsidR="0000432B" w:rsidRPr="008C04C0" w:rsidRDefault="006B0B2D" w:rsidP="003266A8">
      <w:pPr>
        <w:pStyle w:val="Cmsor1"/>
      </w:pPr>
      <w:bookmarkStart w:id="4265" w:name="_Toc457468168"/>
      <w:bookmarkStart w:id="4266" w:name="_Toc458093587"/>
      <w:bookmarkStart w:id="4267" w:name="_Toc458094365"/>
      <w:bookmarkStart w:id="4268" w:name="_Toc458095141"/>
      <w:bookmarkStart w:id="4269" w:name="_Toc458095918"/>
      <w:bookmarkStart w:id="4270" w:name="_Toc458096696"/>
      <w:bookmarkStart w:id="4271" w:name="_Toc458097462"/>
      <w:bookmarkStart w:id="4272" w:name="_Toc458098224"/>
      <w:bookmarkStart w:id="4273" w:name="_Toc458098984"/>
      <w:bookmarkStart w:id="4274" w:name="_Toc183858880"/>
      <w:bookmarkStart w:id="4275" w:name="_Toc479786155"/>
      <w:bookmarkEnd w:id="4256"/>
      <w:bookmarkEnd w:id="4265"/>
      <w:bookmarkEnd w:id="4266"/>
      <w:bookmarkEnd w:id="4267"/>
      <w:bookmarkEnd w:id="4268"/>
      <w:bookmarkEnd w:id="4269"/>
      <w:bookmarkEnd w:id="4270"/>
      <w:bookmarkEnd w:id="4271"/>
      <w:bookmarkEnd w:id="4272"/>
      <w:bookmarkEnd w:id="4273"/>
      <w:r w:rsidRPr="008C04C0">
        <w:t>A fejlesztés hazai és nemzetközi jogszabályi keretei</w:t>
      </w:r>
      <w:bookmarkEnd w:id="4274"/>
      <w:bookmarkEnd w:id="4275"/>
    </w:p>
    <w:p w14:paraId="57915E5B" w14:textId="77777777" w:rsidR="006B0B2D" w:rsidRPr="008C04C0" w:rsidRDefault="006B0B2D" w:rsidP="00B92450">
      <w:pPr>
        <w:numPr>
          <w:ilvl w:val="0"/>
          <w:numId w:val="27"/>
        </w:numPr>
        <w:spacing w:before="120" w:after="120"/>
        <w:ind w:left="709"/>
      </w:pPr>
      <w:r w:rsidRPr="008C04C0">
        <w:rPr>
          <w:b/>
        </w:rPr>
        <w:t>Az Európai Parlament és a Tanács 2007/60/EK irányelve</w:t>
      </w:r>
      <w:r w:rsidRPr="008C04C0">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7EDDA957" w14:textId="77777777" w:rsidR="006B0B2D" w:rsidRPr="008C04C0" w:rsidRDefault="006B0B2D" w:rsidP="006B0B2D">
      <w:pPr>
        <w:ind w:left="708"/>
      </w:pPr>
      <w:r w:rsidRPr="008C04C0">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18B6581B" w14:textId="77777777" w:rsidR="006B0B2D" w:rsidRPr="008C04C0" w:rsidRDefault="006B0B2D" w:rsidP="00B92450">
      <w:pPr>
        <w:numPr>
          <w:ilvl w:val="0"/>
          <w:numId w:val="27"/>
        </w:numPr>
        <w:spacing w:before="120" w:after="120"/>
        <w:ind w:left="709"/>
      </w:pPr>
      <w:r w:rsidRPr="008C04C0">
        <w:rPr>
          <w:b/>
        </w:rPr>
        <w:lastRenderedPageBreak/>
        <w:t>Az Európai Parlament és a Tanács 2000/60/EK irányelve</w:t>
      </w:r>
      <w:r w:rsidRPr="008C04C0">
        <w:t xml:space="preserve"> a vízpolitika terén a közösségi fellépés kereteinek meghatározásáról. A Víz Keretirányelv célja a felszíni vizek és a felszín alatti vizek megóvásának, védelmének és kezelésének legjobb gyakorlata megvalósítása.</w:t>
      </w:r>
    </w:p>
    <w:p w14:paraId="265ED40F" w14:textId="516E7DF9" w:rsidR="006B0B2D" w:rsidRPr="008C04C0" w:rsidRDefault="006B0B2D" w:rsidP="00B92450">
      <w:pPr>
        <w:numPr>
          <w:ilvl w:val="0"/>
          <w:numId w:val="27"/>
        </w:numPr>
        <w:spacing w:before="120" w:after="120"/>
        <w:ind w:left="709"/>
      </w:pPr>
      <w:r w:rsidRPr="008C04C0">
        <w:rPr>
          <w:b/>
          <w:i/>
        </w:rPr>
        <w:t>A 178/2010. (V. 13.) Korm. rendelet a vizek többletéből eredő kockázattal érintett területek meghatározásáról, a veszély- és kockázati térképek, valamint a kockázatkezelési tervek készítéséről, tartalmáról</w:t>
      </w:r>
      <w:r w:rsidRPr="008C04C0">
        <w:rPr>
          <w:b/>
        </w:rPr>
        <w:t>.</w:t>
      </w:r>
    </w:p>
    <w:p w14:paraId="1B26FAF5" w14:textId="77777777" w:rsidR="00933322" w:rsidRPr="008C04C0" w:rsidRDefault="00933322" w:rsidP="00B92450">
      <w:pPr>
        <w:numPr>
          <w:ilvl w:val="0"/>
          <w:numId w:val="27"/>
        </w:numPr>
        <w:spacing w:after="60"/>
        <w:ind w:left="782"/>
        <w:rPr>
          <w:b/>
          <w:i/>
        </w:rPr>
      </w:pPr>
      <w:r w:rsidRPr="008C04C0">
        <w:rPr>
          <w:b/>
          <w:i/>
        </w:rPr>
        <w:t>1995. évi LVII. törvény a vízgazdálkodásról</w:t>
      </w:r>
    </w:p>
    <w:p w14:paraId="41764579" w14:textId="77777777" w:rsidR="00933322" w:rsidRPr="008C04C0" w:rsidRDefault="00933322" w:rsidP="00B92450">
      <w:pPr>
        <w:numPr>
          <w:ilvl w:val="0"/>
          <w:numId w:val="27"/>
        </w:numPr>
        <w:spacing w:after="60"/>
        <w:ind w:left="782"/>
        <w:rPr>
          <w:b/>
          <w:i/>
        </w:rPr>
      </w:pPr>
      <w:r w:rsidRPr="008C04C0">
        <w:rPr>
          <w:b/>
          <w:i/>
        </w:rPr>
        <w:t>1995. évi LIII. törvény a környezet védelmének általános szabályairól</w:t>
      </w:r>
    </w:p>
    <w:p w14:paraId="6B0132BA" w14:textId="52FAA9F8" w:rsidR="00933322" w:rsidRPr="008C04C0" w:rsidRDefault="00933322" w:rsidP="00B92450">
      <w:pPr>
        <w:numPr>
          <w:ilvl w:val="0"/>
          <w:numId w:val="27"/>
        </w:numPr>
        <w:rPr>
          <w:b/>
          <w:i/>
        </w:rPr>
      </w:pPr>
      <w:r w:rsidRPr="008C04C0">
        <w:rPr>
          <w:b/>
          <w:i/>
        </w:rPr>
        <w:t>178/1998.</w:t>
      </w:r>
      <w:r w:rsidRPr="008C04C0">
        <w:rPr>
          <w:b/>
          <w:i/>
          <w:spacing w:val="-11"/>
        </w:rPr>
        <w:t xml:space="preserve"> </w:t>
      </w:r>
      <w:r w:rsidRPr="008C04C0">
        <w:rPr>
          <w:b/>
          <w:i/>
        </w:rPr>
        <w:t>(XI.</w:t>
      </w:r>
      <w:r w:rsidRPr="008C04C0">
        <w:rPr>
          <w:b/>
          <w:i/>
          <w:spacing w:val="-10"/>
        </w:rPr>
        <w:t xml:space="preserve"> </w:t>
      </w:r>
      <w:r w:rsidRPr="008C04C0">
        <w:rPr>
          <w:b/>
          <w:i/>
          <w:spacing w:val="-1"/>
        </w:rPr>
        <w:t>6.)</w:t>
      </w:r>
      <w:r w:rsidRPr="008C04C0">
        <w:rPr>
          <w:b/>
          <w:i/>
          <w:spacing w:val="-8"/>
        </w:rPr>
        <w:t xml:space="preserve"> </w:t>
      </w:r>
      <w:r w:rsidRPr="008C04C0">
        <w:rPr>
          <w:b/>
          <w:i/>
        </w:rPr>
        <w:t>Korm. rendelet</w:t>
      </w:r>
      <w:r w:rsidRPr="008C04C0">
        <w:rPr>
          <w:b/>
          <w:i/>
          <w:spacing w:val="-10"/>
        </w:rPr>
        <w:t xml:space="preserve"> </w:t>
      </w:r>
      <w:r w:rsidRPr="008C04C0">
        <w:rPr>
          <w:b/>
          <w:i/>
        </w:rPr>
        <w:t>a</w:t>
      </w:r>
      <w:r w:rsidRPr="008C04C0">
        <w:rPr>
          <w:b/>
          <w:i/>
          <w:spacing w:val="-9"/>
        </w:rPr>
        <w:t xml:space="preserve"> </w:t>
      </w:r>
      <w:r w:rsidRPr="008C04C0">
        <w:rPr>
          <w:b/>
          <w:i/>
          <w:spacing w:val="-1"/>
        </w:rPr>
        <w:t>vízgazdálkodási</w:t>
      </w:r>
      <w:r w:rsidRPr="008C04C0">
        <w:rPr>
          <w:b/>
          <w:i/>
          <w:spacing w:val="-9"/>
        </w:rPr>
        <w:t xml:space="preserve"> </w:t>
      </w:r>
      <w:r w:rsidRPr="008C04C0">
        <w:rPr>
          <w:b/>
          <w:i/>
        </w:rPr>
        <w:t>feladatokkal</w:t>
      </w:r>
      <w:r w:rsidRPr="008C04C0">
        <w:rPr>
          <w:b/>
          <w:i/>
          <w:spacing w:val="-11"/>
        </w:rPr>
        <w:t xml:space="preserve"> </w:t>
      </w:r>
      <w:r w:rsidRPr="008C04C0">
        <w:rPr>
          <w:b/>
          <w:i/>
          <w:spacing w:val="-1"/>
        </w:rPr>
        <w:t>összefüggő</w:t>
      </w:r>
      <w:r w:rsidRPr="008C04C0">
        <w:rPr>
          <w:b/>
          <w:i/>
          <w:spacing w:val="-10"/>
        </w:rPr>
        <w:t xml:space="preserve"> </w:t>
      </w:r>
      <w:r w:rsidRPr="008C04C0">
        <w:rPr>
          <w:b/>
          <w:i/>
        </w:rPr>
        <w:t>alapadatokról</w:t>
      </w:r>
    </w:p>
    <w:p w14:paraId="05AA43DE" w14:textId="77777777" w:rsidR="00933322" w:rsidRPr="008C04C0" w:rsidRDefault="00933322" w:rsidP="00B92450">
      <w:pPr>
        <w:pStyle w:val="Listaszerbekezds"/>
        <w:numPr>
          <w:ilvl w:val="0"/>
          <w:numId w:val="27"/>
        </w:numPr>
        <w:suppressAutoHyphens/>
        <w:spacing w:after="60" w:line="240" w:lineRule="auto"/>
        <w:contextualSpacing w:val="0"/>
        <w:rPr>
          <w:b/>
          <w:i/>
          <w:sz w:val="24"/>
          <w:szCs w:val="24"/>
        </w:rPr>
      </w:pPr>
      <w:r w:rsidRPr="008C04C0">
        <w:rPr>
          <w:b/>
          <w:i/>
          <w:sz w:val="24"/>
          <w:szCs w:val="24"/>
        </w:rPr>
        <w:t>232/1996. (XII. 26.) Korm. rendelet a vizek kártételei elleni védekezés szabályairól,</w:t>
      </w:r>
    </w:p>
    <w:p w14:paraId="755774C5" w14:textId="11F330AD" w:rsidR="00933322" w:rsidRPr="008C04C0" w:rsidRDefault="00933322" w:rsidP="00B92450">
      <w:pPr>
        <w:pStyle w:val="Listaszerbekezds"/>
        <w:numPr>
          <w:ilvl w:val="0"/>
          <w:numId w:val="27"/>
        </w:numPr>
        <w:suppressAutoHyphens/>
        <w:spacing w:after="60" w:line="240" w:lineRule="auto"/>
        <w:contextualSpacing w:val="0"/>
        <w:rPr>
          <w:b/>
          <w:i/>
          <w:sz w:val="24"/>
          <w:szCs w:val="24"/>
        </w:rPr>
      </w:pPr>
      <w:r w:rsidRPr="008C04C0">
        <w:rPr>
          <w:b/>
          <w:i/>
          <w:sz w:val="24"/>
          <w:szCs w:val="24"/>
        </w:rPr>
        <w:t>10/1997. (VII. 17.) KHVM rendelet az árvíz- és a belvízvédekezésről</w:t>
      </w:r>
    </w:p>
    <w:p w14:paraId="1EFA0B88" w14:textId="77777777" w:rsidR="006B0B2D" w:rsidRPr="008C04C0" w:rsidRDefault="006B0B2D" w:rsidP="00B92450">
      <w:pPr>
        <w:numPr>
          <w:ilvl w:val="0"/>
          <w:numId w:val="27"/>
        </w:numPr>
        <w:spacing w:before="120" w:after="120"/>
        <w:ind w:left="709"/>
      </w:pPr>
      <w:r w:rsidRPr="008C04C0">
        <w:rPr>
          <w:b/>
          <w:i/>
        </w:rPr>
        <w:t>2004. évi LXVII. törvény a Tisza-völgy árvízi biztonságának növelését, valamint az érintett térség terület- és vidékfejlesztését szolgáló program (a Vásárhelyi-terv továbbfejlesztése) közérdekűségéről és megvalósításáról.</w:t>
      </w:r>
    </w:p>
    <w:p w14:paraId="79993034" w14:textId="77777777" w:rsidR="006B0B2D" w:rsidRPr="008C04C0" w:rsidRDefault="006B0B2D" w:rsidP="006B0B2D">
      <w:pPr>
        <w:ind w:left="708"/>
      </w:pPr>
      <w:r w:rsidRPr="008C04C0">
        <w:t xml:space="preserve">A 2006-os Tisza- és Duna-völgyi rendkívüli árvizeket követően a </w:t>
      </w:r>
      <w:r w:rsidRPr="008C04C0">
        <w:rPr>
          <w:b/>
          <w:bCs/>
        </w:rPr>
        <w:t>1003/2007. (I. 24.) Korm. határozat</w:t>
      </w:r>
      <w:r w:rsidRPr="008C04C0">
        <w:t xml:space="preserve"> alapján a 2007. évi CXLIX. Törvénnyel módosították 2004. évi LXVII. Törvényt, aminek 2. § (3) bekezdése előírja, hogy a „(3) A (2) bekezdésben megfogalmazott alapelveknek megfelelően a VTT keretében a következőket kell megvalósítani: a) a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14:paraId="66495DFD" w14:textId="58EBC8FD" w:rsidR="006B0B2D" w:rsidRPr="008C04C0" w:rsidRDefault="006B0B2D" w:rsidP="00B92450">
      <w:pPr>
        <w:numPr>
          <w:ilvl w:val="0"/>
          <w:numId w:val="27"/>
        </w:numPr>
        <w:spacing w:before="120" w:after="120"/>
        <w:ind w:left="709"/>
        <w:rPr>
          <w:b/>
          <w:i/>
        </w:rPr>
      </w:pPr>
      <w:r w:rsidRPr="008C04C0">
        <w:rPr>
          <w:b/>
          <w:i/>
        </w:rPr>
        <w:t>74/2014. (XII. 23.) BM rendelet a folyók mértékadó árvízszintjeiről.</w:t>
      </w:r>
    </w:p>
    <w:p w14:paraId="1A33E011" w14:textId="77777777" w:rsidR="00461026" w:rsidRPr="00461026" w:rsidRDefault="00461026" w:rsidP="00461026">
      <w:pPr>
        <w:numPr>
          <w:ilvl w:val="0"/>
          <w:numId w:val="27"/>
        </w:numPr>
        <w:spacing w:before="120" w:after="120"/>
        <w:ind w:left="709"/>
        <w:rPr>
          <w:b/>
          <w:i/>
        </w:rPr>
      </w:pPr>
      <w:r w:rsidRPr="00461026">
        <w:rPr>
          <w:b/>
          <w:i/>
        </w:rPr>
        <w:t>30/2008. (XII. 31.) KvVM rendelet a vizek hasznosítását, védelmét és kártételeinek elhárítását szolgáló tevékenységekre és létesítményekre vonatkozó műszaki szabályokról</w:t>
      </w:r>
    </w:p>
    <w:p w14:paraId="5327AE1D" w14:textId="77777777" w:rsidR="00461026" w:rsidRPr="00461026" w:rsidRDefault="00461026" w:rsidP="00461026">
      <w:pPr>
        <w:numPr>
          <w:ilvl w:val="0"/>
          <w:numId w:val="27"/>
        </w:numPr>
        <w:spacing w:before="120" w:after="120"/>
        <w:ind w:left="709"/>
        <w:rPr>
          <w:b/>
          <w:i/>
        </w:rPr>
      </w:pPr>
      <w:r w:rsidRPr="00461026">
        <w:rPr>
          <w:b/>
          <w:i/>
        </w:rPr>
        <w:t>147/2010. (IV. 29.) Korm. rendelet a vizek hasznosítását, védelmét és kártételeinek elhárítását szolgáló tevékenységekre és létesítményekre vonatkozó általános szabályokról</w:t>
      </w:r>
    </w:p>
    <w:p w14:paraId="344F6262" w14:textId="77777777" w:rsidR="00461026" w:rsidRPr="008C04C0" w:rsidRDefault="00461026" w:rsidP="00461026">
      <w:pPr>
        <w:numPr>
          <w:ilvl w:val="0"/>
          <w:numId w:val="27"/>
        </w:numPr>
        <w:spacing w:before="120" w:after="120"/>
        <w:ind w:left="709"/>
        <w:rPr>
          <w:b/>
          <w:i/>
        </w:rPr>
      </w:pPr>
      <w:r w:rsidRPr="00461026">
        <w:rPr>
          <w:b/>
          <w:i/>
        </w:rPr>
        <w:t>24/2007. (VII. 3.) KvVM rendelet a Vízügyi Biztonsági Szabályzat kiadásáról</w:t>
      </w:r>
    </w:p>
    <w:p w14:paraId="27A79BA9" w14:textId="77777777" w:rsidR="00D408B4" w:rsidRPr="00461026" w:rsidRDefault="00D408B4" w:rsidP="00461026">
      <w:pPr>
        <w:numPr>
          <w:ilvl w:val="0"/>
          <w:numId w:val="27"/>
        </w:numPr>
        <w:spacing w:before="120" w:after="120"/>
        <w:ind w:left="709"/>
        <w:rPr>
          <w:b/>
          <w:i/>
        </w:rPr>
      </w:pPr>
    </w:p>
    <w:sectPr w:rsidR="00D408B4" w:rsidRPr="00461026" w:rsidSect="00B82BEB">
      <w:footerReference w:type="even" r:id="rId15"/>
      <w:footerReference w:type="default" r:id="rId16"/>
      <w:type w:val="oddPag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1455D" w14:textId="77777777" w:rsidR="00DA2773" w:rsidRDefault="00DA2773">
      <w:r>
        <w:separator/>
      </w:r>
    </w:p>
  </w:endnote>
  <w:endnote w:type="continuationSeparator" w:id="0">
    <w:p w14:paraId="7C5338E1" w14:textId="77777777" w:rsidR="00DA2773" w:rsidRDefault="00DA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New Roman Félkövér">
    <w:altName w:val="Times New Roman"/>
    <w:panose1 w:val="00000000000000000000"/>
    <w:charset w:val="00"/>
    <w:family w:val="roman"/>
    <w:notTrueType/>
    <w:pitch w:val="default"/>
  </w:font>
  <w:font w:name="Tw Cen MT">
    <w:altName w:val="Lucida Sans Unicode"/>
    <w:charset w:val="EE"/>
    <w:family w:val="swiss"/>
    <w:pitch w:val="variable"/>
    <w:sig w:usb0="00000007" w:usb1="00000000" w:usb2="00000000" w:usb3="00000000" w:csb0="00000003" w:csb1="00000000"/>
  </w:font>
  <w:font w:name="Myriad Pro">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4E56" w14:textId="77777777" w:rsidR="00000E90" w:rsidRPr="00DE65B2" w:rsidRDefault="00000E90"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B1C2" w14:textId="5C82C1BD" w:rsidR="00000E90" w:rsidRPr="00DE65B2" w:rsidRDefault="00000E90">
    <w:pPr>
      <w:pStyle w:val="llb"/>
      <w:jc w:val="right"/>
    </w:pPr>
    <w:r>
      <w:fldChar w:fldCharType="begin"/>
    </w:r>
    <w:r>
      <w:instrText>PAGE   \* MERGEFORMAT</w:instrText>
    </w:r>
    <w:r>
      <w:fldChar w:fldCharType="separate"/>
    </w:r>
    <w:r w:rsidR="00CC1C0E">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7947" w14:textId="77777777" w:rsidR="00000E90" w:rsidRDefault="00000E9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468D" w14:textId="77777777" w:rsidR="00000E90" w:rsidRPr="00DE65B2" w:rsidRDefault="00000E90" w:rsidP="00DE65B2">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96987"/>
      <w:docPartObj>
        <w:docPartGallery w:val="Page Numbers (Bottom of Page)"/>
        <w:docPartUnique/>
      </w:docPartObj>
    </w:sdtPr>
    <w:sdtEndPr>
      <w:rPr>
        <w:sz w:val="22"/>
      </w:rPr>
    </w:sdtEndPr>
    <w:sdtContent>
      <w:p w14:paraId="559CEC2B" w14:textId="15344C32" w:rsidR="00000E90" w:rsidRPr="007B4107" w:rsidRDefault="00000E90">
        <w:pPr>
          <w:pStyle w:val="llb"/>
          <w:jc w:val="center"/>
          <w:rPr>
            <w:sz w:val="22"/>
          </w:rPr>
        </w:pPr>
        <w:r w:rsidRPr="007B4107">
          <w:rPr>
            <w:sz w:val="22"/>
          </w:rPr>
          <w:fldChar w:fldCharType="begin"/>
        </w:r>
        <w:r w:rsidRPr="007B4107">
          <w:rPr>
            <w:sz w:val="22"/>
          </w:rPr>
          <w:instrText>PAGE   \* MERGEFORMAT</w:instrText>
        </w:r>
        <w:r w:rsidRPr="007B4107">
          <w:rPr>
            <w:sz w:val="22"/>
          </w:rPr>
          <w:fldChar w:fldCharType="separate"/>
        </w:r>
        <w:r w:rsidR="00CC1C0E">
          <w:rPr>
            <w:noProof/>
            <w:sz w:val="22"/>
          </w:rPr>
          <w:t>68</w:t>
        </w:r>
        <w:r w:rsidRPr="007B4107">
          <w:rPr>
            <w:sz w:val="22"/>
          </w:rPr>
          <w:fldChar w:fldCharType="end"/>
        </w:r>
      </w:p>
    </w:sdtContent>
  </w:sdt>
  <w:p w14:paraId="564CB593" w14:textId="77777777" w:rsidR="00000E90" w:rsidRPr="00DE65B2" w:rsidRDefault="00000E90"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F267" w14:textId="77777777" w:rsidR="00DA2773" w:rsidRDefault="00DA2773">
      <w:r>
        <w:separator/>
      </w:r>
    </w:p>
  </w:footnote>
  <w:footnote w:type="continuationSeparator" w:id="0">
    <w:p w14:paraId="42361538" w14:textId="77777777" w:rsidR="00DA2773" w:rsidRDefault="00DA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000E90" w:rsidRPr="003D5D5B" w14:paraId="11C3688B" w14:textId="77777777" w:rsidTr="00DE65B2">
      <w:trPr>
        <w:trHeight w:val="340"/>
      </w:trPr>
      <w:tc>
        <w:tcPr>
          <w:tcW w:w="9210" w:type="dxa"/>
          <w:shd w:val="clear" w:color="auto" w:fill="auto"/>
          <w:vAlign w:val="center"/>
        </w:tcPr>
        <w:p w14:paraId="33E5CBAD" w14:textId="77777777" w:rsidR="00000E90" w:rsidRPr="003D5D5B" w:rsidRDefault="00000E90" w:rsidP="00DE65B2">
          <w:pPr>
            <w:jc w:val="center"/>
            <w:rPr>
              <w:spacing w:val="40"/>
              <w:sz w:val="20"/>
              <w:szCs w:val="20"/>
            </w:rPr>
          </w:pPr>
        </w:p>
      </w:tc>
    </w:tr>
    <w:tr w:rsidR="00000E90" w:rsidRPr="003D5D5B" w14:paraId="3F5C8C98" w14:textId="77777777" w:rsidTr="00DE65B2">
      <w:trPr>
        <w:trHeight w:val="340"/>
      </w:trPr>
      <w:tc>
        <w:tcPr>
          <w:tcW w:w="9210" w:type="dxa"/>
          <w:shd w:val="clear" w:color="auto" w:fill="auto"/>
          <w:vAlign w:val="center"/>
        </w:tcPr>
        <w:p w14:paraId="108E54EC" w14:textId="77777777" w:rsidR="00000E90" w:rsidRPr="003D5D5B" w:rsidRDefault="00000E90" w:rsidP="00DE65B2">
          <w:pPr>
            <w:tabs>
              <w:tab w:val="center" w:pos="4536"/>
              <w:tab w:val="right" w:pos="9214"/>
            </w:tabs>
            <w:jc w:val="center"/>
            <w:rPr>
              <w:spacing w:val="36"/>
              <w:sz w:val="20"/>
              <w:szCs w:val="20"/>
            </w:rPr>
          </w:pPr>
        </w:p>
      </w:tc>
    </w:tr>
  </w:tbl>
  <w:p w14:paraId="5C8A7929" w14:textId="77777777" w:rsidR="00000E90" w:rsidRDefault="00000E9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2574" w14:textId="77777777" w:rsidR="00000E90" w:rsidRDefault="00000E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7AD6" w14:textId="77777777" w:rsidR="00000E90" w:rsidRDefault="00000E9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FFFFFF80"/>
    <w:multiLevelType w:val="singleLevel"/>
    <w:tmpl w:val="2CA4E290"/>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66576BC"/>
    <w:multiLevelType w:val="hybridMultilevel"/>
    <w:tmpl w:val="7DD273C2"/>
    <w:lvl w:ilvl="0" w:tplc="1AF8DF48">
      <w:start w:val="1"/>
      <w:numFmt w:val="bullet"/>
      <w:lvlText w:val=""/>
      <w:lvlJc w:val="left"/>
      <w:pPr>
        <w:ind w:left="360" w:hanging="360"/>
      </w:pPr>
      <w:rPr>
        <w:rFonts w:ascii="Symbol" w:hAnsi="Symbol" w:hint="default"/>
      </w:rPr>
    </w:lvl>
    <w:lvl w:ilvl="1" w:tplc="281E7F38">
      <w:start w:val="1"/>
      <w:numFmt w:val="bullet"/>
      <w:pStyle w:val="bekezd"/>
      <w:lvlText w:val=""/>
      <w:lvlJc w:val="left"/>
      <w:pPr>
        <w:ind w:left="1530" w:hanging="45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8">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9">
    <w:nsid w:val="0A700910"/>
    <w:multiLevelType w:val="hybridMultilevel"/>
    <w:tmpl w:val="6A2A2A4C"/>
    <w:lvl w:ilvl="0" w:tplc="E9C0F244">
      <w:start w:val="1"/>
      <w:numFmt w:val="ordinal"/>
      <w:pStyle w:val="bra"/>
      <w:lvlText w:val="%1 ábra."/>
      <w:lvlJc w:val="left"/>
      <w:pPr>
        <w:ind w:left="149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21" w:hanging="360"/>
      </w:pPr>
    </w:lvl>
    <w:lvl w:ilvl="2" w:tplc="040E001B" w:tentative="1">
      <w:start w:val="1"/>
      <w:numFmt w:val="lowerRoman"/>
      <w:lvlText w:val="%3."/>
      <w:lvlJc w:val="right"/>
      <w:pPr>
        <w:ind w:left="741" w:hanging="180"/>
      </w:pPr>
    </w:lvl>
    <w:lvl w:ilvl="3" w:tplc="040E000F" w:tentative="1">
      <w:start w:val="1"/>
      <w:numFmt w:val="decimal"/>
      <w:lvlText w:val="%4."/>
      <w:lvlJc w:val="left"/>
      <w:pPr>
        <w:ind w:left="1461" w:hanging="360"/>
      </w:pPr>
    </w:lvl>
    <w:lvl w:ilvl="4" w:tplc="040E0019" w:tentative="1">
      <w:start w:val="1"/>
      <w:numFmt w:val="lowerLetter"/>
      <w:lvlText w:val="%5."/>
      <w:lvlJc w:val="left"/>
      <w:pPr>
        <w:ind w:left="2181" w:hanging="360"/>
      </w:pPr>
    </w:lvl>
    <w:lvl w:ilvl="5" w:tplc="040E001B" w:tentative="1">
      <w:start w:val="1"/>
      <w:numFmt w:val="lowerRoman"/>
      <w:lvlText w:val="%6."/>
      <w:lvlJc w:val="right"/>
      <w:pPr>
        <w:ind w:left="2901" w:hanging="180"/>
      </w:pPr>
    </w:lvl>
    <w:lvl w:ilvl="6" w:tplc="040E000F" w:tentative="1">
      <w:start w:val="1"/>
      <w:numFmt w:val="decimal"/>
      <w:lvlText w:val="%7."/>
      <w:lvlJc w:val="left"/>
      <w:pPr>
        <w:ind w:left="3621" w:hanging="360"/>
      </w:pPr>
    </w:lvl>
    <w:lvl w:ilvl="7" w:tplc="040E0019" w:tentative="1">
      <w:start w:val="1"/>
      <w:numFmt w:val="lowerLetter"/>
      <w:lvlText w:val="%8."/>
      <w:lvlJc w:val="left"/>
      <w:pPr>
        <w:ind w:left="4341" w:hanging="360"/>
      </w:pPr>
    </w:lvl>
    <w:lvl w:ilvl="8" w:tplc="040E001B" w:tentative="1">
      <w:start w:val="1"/>
      <w:numFmt w:val="lowerRoman"/>
      <w:lvlText w:val="%9."/>
      <w:lvlJc w:val="right"/>
      <w:pPr>
        <w:ind w:left="5061" w:hanging="180"/>
      </w:pPr>
    </w:lvl>
  </w:abstractNum>
  <w:abstractNum w:abstractNumId="1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12">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3647286"/>
    <w:multiLevelType w:val="hybridMultilevel"/>
    <w:tmpl w:val="9F1C8C00"/>
    <w:lvl w:ilvl="0" w:tplc="040E0005">
      <w:start w:val="1"/>
      <w:numFmt w:val="bullet"/>
      <w:lvlText w:val=""/>
      <w:lvlJc w:val="left"/>
      <w:pPr>
        <w:ind w:left="720" w:hanging="360"/>
      </w:pPr>
      <w:rPr>
        <w:rFonts w:ascii="Symbol" w:hAnsi="Symbol" w:hint="default"/>
        <w:color w:val="auto"/>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7EE134C"/>
    <w:multiLevelType w:val="hybridMultilevel"/>
    <w:tmpl w:val="FAC29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B6171A5"/>
    <w:multiLevelType w:val="hybridMultilevel"/>
    <w:tmpl w:val="89D08242"/>
    <w:lvl w:ilvl="0" w:tplc="0C3A5B64">
      <w:start w:val="4400"/>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23">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24">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6">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27">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3C012CD1"/>
    <w:multiLevelType w:val="hybridMultilevel"/>
    <w:tmpl w:val="75C69EF8"/>
    <w:lvl w:ilvl="0" w:tplc="76DEB05E">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30">
    <w:nsid w:val="3EB155BD"/>
    <w:multiLevelType w:val="hybridMultilevel"/>
    <w:tmpl w:val="F80447DE"/>
    <w:lvl w:ilvl="0" w:tplc="0C3A5B64">
      <w:start w:val="4400"/>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53A7F59"/>
    <w:multiLevelType w:val="multilevel"/>
    <w:tmpl w:val="B3A8D412"/>
    <w:lvl w:ilvl="0">
      <w:start w:val="1"/>
      <w:numFmt w:val="decimal"/>
      <w:pStyle w:val="Cmsor1akk"/>
      <w:suff w:val="space"/>
      <w:lvlText w:val="%1."/>
      <w:lvlJc w:val="left"/>
      <w:pPr>
        <w:ind w:left="360" w:hanging="360"/>
      </w:pPr>
      <w:rPr>
        <w:rFonts w:ascii="Times New Roman" w:hAnsi="Times New Roman" w:cs="Times New Roman" w:hint="default"/>
        <w:caps/>
        <w:sz w:val="24"/>
        <w:szCs w:val="24"/>
      </w:rPr>
    </w:lvl>
    <w:lvl w:ilvl="1">
      <w:start w:val="1"/>
      <w:numFmt w:val="decimal"/>
      <w:pStyle w:val="Cmsor1akk"/>
      <w:suff w:val="space"/>
      <w:lvlText w:val="%1.%2."/>
      <w:lvlJc w:val="left"/>
      <w:pPr>
        <w:ind w:left="574" w:hanging="432"/>
      </w:pPr>
      <w:rPr>
        <w:rFonts w:cs="Times New Roman" w:hint="default"/>
      </w:rPr>
    </w:lvl>
    <w:lvl w:ilvl="2">
      <w:start w:val="1"/>
      <w:numFmt w:val="decimal"/>
      <w:suff w:val="space"/>
      <w:lvlText w:val="%1.%2.%3."/>
      <w:lvlJc w:val="left"/>
      <w:pPr>
        <w:ind w:left="4615" w:hanging="504"/>
      </w:pPr>
      <w:rPr>
        <w:rFonts w:cs="Times New Roman" w:hint="default"/>
      </w:rPr>
    </w:lvl>
    <w:lvl w:ilvl="3">
      <w:start w:val="1"/>
      <w:numFmt w:val="decimal"/>
      <w:suff w:val="space"/>
      <w:lvlText w:val="%1.%2.%3.%4."/>
      <w:lvlJc w:val="left"/>
      <w:pPr>
        <w:ind w:left="604" w:hanging="648"/>
      </w:pPr>
      <w:rPr>
        <w:rFonts w:cs="Times New Roman" w:hint="default"/>
      </w:rPr>
    </w:lvl>
    <w:lvl w:ilvl="4">
      <w:start w:val="1"/>
      <w:numFmt w:val="decimal"/>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32">
    <w:nsid w:val="45D37FDB"/>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33">
    <w:nsid w:val="46060D11"/>
    <w:multiLevelType w:val="hybridMultilevel"/>
    <w:tmpl w:val="579A2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CDC61DD"/>
    <w:multiLevelType w:val="hybridMultilevel"/>
    <w:tmpl w:val="2B6C40DE"/>
    <w:lvl w:ilvl="0" w:tplc="0C3A5B6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4D0D4012"/>
    <w:multiLevelType w:val="hybridMultilevel"/>
    <w:tmpl w:val="09A8C3B4"/>
    <w:lvl w:ilvl="0" w:tplc="CF6037B6">
      <w:start w:val="1"/>
      <w:numFmt w:val="bullet"/>
      <w:pStyle w:val="StlusFelsorolas10ptAutomatikusUtna6pt"/>
      <w:lvlText w:val=""/>
      <w:lvlJc w:val="left"/>
      <w:pPr>
        <w:tabs>
          <w:tab w:val="num" w:pos="720"/>
        </w:tabs>
        <w:ind w:left="720" w:hanging="360"/>
      </w:pPr>
      <w:rPr>
        <w:rFonts w:ascii="Symbol" w:hAnsi="Symbol" w:hint="default"/>
      </w:rPr>
    </w:lvl>
    <w:lvl w:ilvl="1" w:tplc="040E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9">
    <w:nsid w:val="527D566C"/>
    <w:multiLevelType w:val="hybridMultilevel"/>
    <w:tmpl w:val="56B0FB40"/>
    <w:lvl w:ilvl="0" w:tplc="AC84C84A">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1">
    <w:nsid w:val="57B03E97"/>
    <w:multiLevelType w:val="hybridMultilevel"/>
    <w:tmpl w:val="3388388E"/>
    <w:lvl w:ilvl="0" w:tplc="6D20ED2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4F6763A"/>
    <w:multiLevelType w:val="hybridMultilevel"/>
    <w:tmpl w:val="6EA8AA62"/>
    <w:lvl w:ilvl="0" w:tplc="040E0005">
      <w:start w:val="1"/>
      <w:numFmt w:val="bullet"/>
      <w:lvlText w:val=""/>
      <w:lvlJc w:val="left"/>
      <w:pPr>
        <w:ind w:left="720" w:hanging="360"/>
      </w:pPr>
      <w:rPr>
        <w:rFonts w:ascii="Symbol" w:hAnsi="Symbol" w:hint="default"/>
        <w:color w:val="auto"/>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45">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6">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7">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8">
    <w:nsid w:val="70565878"/>
    <w:multiLevelType w:val="hybridMultilevel"/>
    <w:tmpl w:val="C99265E0"/>
    <w:lvl w:ilvl="0" w:tplc="B92EA350">
      <w:start w:val="1"/>
      <w:numFmt w:val="ordinal"/>
      <w:pStyle w:val="tblzat"/>
      <w:lvlText w:val="%1 táblázat."/>
      <w:lvlJc w:val="left"/>
      <w:pPr>
        <w:ind w:left="532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49">
    <w:nsid w:val="707E7204"/>
    <w:multiLevelType w:val="hybridMultilevel"/>
    <w:tmpl w:val="C9B4B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3D86BDC"/>
    <w:multiLevelType w:val="multilevel"/>
    <w:tmpl w:val="0084195E"/>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6107"/>
        </w:tabs>
        <w:ind w:left="6107" w:hanging="720"/>
      </w:pPr>
      <w:rPr>
        <w:rFonts w:hint="default"/>
      </w:rPr>
    </w:lvl>
    <w:lvl w:ilvl="3">
      <w:start w:val="1"/>
      <w:numFmt w:val="decimal"/>
      <w:pStyle w:val="Cmsor4"/>
      <w:lvlText w:val="%1.%2.%3.%4"/>
      <w:lvlJc w:val="left"/>
      <w:pPr>
        <w:tabs>
          <w:tab w:val="num" w:pos="1857"/>
        </w:tabs>
        <w:ind w:left="1857"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1">
    <w:nsid w:val="7A5905AD"/>
    <w:multiLevelType w:val="hybridMultilevel"/>
    <w:tmpl w:val="AB72C246"/>
    <w:lvl w:ilvl="0" w:tplc="040E0005">
      <w:start w:val="1"/>
      <w:numFmt w:val="bullet"/>
      <w:lvlText w:val=""/>
      <w:lvlJc w:val="left"/>
      <w:pPr>
        <w:ind w:left="720" w:hanging="360"/>
      </w:pPr>
      <w:rPr>
        <w:rFonts w:ascii="Symbol" w:hAnsi="Symbol" w:hint="default"/>
        <w:color w:val="auto"/>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E571A5E"/>
    <w:multiLevelType w:val="hybridMultilevel"/>
    <w:tmpl w:val="6BD41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50"/>
  </w:num>
  <w:num w:numId="4">
    <w:abstractNumId w:val="26"/>
  </w:num>
  <w:num w:numId="5">
    <w:abstractNumId w:val="23"/>
  </w:num>
  <w:num w:numId="6">
    <w:abstractNumId w:val="47"/>
  </w:num>
  <w:num w:numId="7">
    <w:abstractNumId w:val="24"/>
  </w:num>
  <w:num w:numId="8">
    <w:abstractNumId w:val="12"/>
  </w:num>
  <w:num w:numId="9">
    <w:abstractNumId w:val="29"/>
  </w:num>
  <w:num w:numId="10">
    <w:abstractNumId w:val="11"/>
  </w:num>
  <w:num w:numId="11">
    <w:abstractNumId w:val="20"/>
  </w:num>
  <w:num w:numId="12">
    <w:abstractNumId w:val="7"/>
  </w:num>
  <w:num w:numId="13">
    <w:abstractNumId w:val="14"/>
  </w:num>
  <w:num w:numId="14">
    <w:abstractNumId w:val="22"/>
  </w:num>
  <w:num w:numId="15">
    <w:abstractNumId w:val="46"/>
  </w:num>
  <w:num w:numId="16">
    <w:abstractNumId w:val="13"/>
  </w:num>
  <w:num w:numId="17">
    <w:abstractNumId w:val="44"/>
  </w:num>
  <w:num w:numId="18">
    <w:abstractNumId w:val="17"/>
  </w:num>
  <w:num w:numId="19">
    <w:abstractNumId w:val="40"/>
  </w:num>
  <w:num w:numId="20">
    <w:abstractNumId w:val="34"/>
  </w:num>
  <w:num w:numId="21">
    <w:abstractNumId w:val="0"/>
  </w:num>
  <w:num w:numId="22">
    <w:abstractNumId w:val="36"/>
  </w:num>
  <w:num w:numId="23">
    <w:abstractNumId w:val="15"/>
  </w:num>
  <w:num w:numId="24">
    <w:abstractNumId w:val="43"/>
  </w:num>
  <w:num w:numId="25">
    <w:abstractNumId w:val="4"/>
  </w:num>
  <w:num w:numId="26">
    <w:abstractNumId w:val="35"/>
  </w:num>
  <w:num w:numId="27">
    <w:abstractNumId w:val="8"/>
  </w:num>
  <w:num w:numId="28">
    <w:abstractNumId w:val="52"/>
  </w:num>
  <w:num w:numId="29">
    <w:abstractNumId w:val="32"/>
  </w:num>
  <w:num w:numId="30">
    <w:abstractNumId w:val="45"/>
  </w:num>
  <w:num w:numId="31">
    <w:abstractNumId w:val="10"/>
  </w:num>
  <w:num w:numId="32">
    <w:abstractNumId w:val="27"/>
  </w:num>
  <w:num w:numId="33">
    <w:abstractNumId w:val="39"/>
  </w:num>
  <w:num w:numId="34">
    <w:abstractNumId w:val="31"/>
  </w:num>
  <w:num w:numId="35">
    <w:abstractNumId w:val="48"/>
  </w:num>
  <w:num w:numId="36">
    <w:abstractNumId w:val="5"/>
  </w:num>
  <w:num w:numId="37">
    <w:abstractNumId w:val="9"/>
  </w:num>
  <w:num w:numId="38">
    <w:abstractNumId w:val="38"/>
  </w:num>
  <w:num w:numId="39">
    <w:abstractNumId w:val="1"/>
  </w:num>
  <w:num w:numId="40">
    <w:abstractNumId w:val="21"/>
  </w:num>
  <w:num w:numId="41">
    <w:abstractNumId w:val="49"/>
  </w:num>
  <w:num w:numId="42">
    <w:abstractNumId w:val="28"/>
  </w:num>
  <w:num w:numId="43">
    <w:abstractNumId w:val="37"/>
  </w:num>
  <w:num w:numId="44">
    <w:abstractNumId w:val="18"/>
  </w:num>
  <w:num w:numId="45">
    <w:abstractNumId w:val="30"/>
  </w:num>
  <w:num w:numId="46">
    <w:abstractNumId w:val="41"/>
  </w:num>
  <w:num w:numId="47">
    <w:abstractNumId w:val="33"/>
  </w:num>
  <w:num w:numId="48">
    <w:abstractNumId w:val="16"/>
  </w:num>
  <w:num w:numId="49">
    <w:abstractNumId w:val="42"/>
  </w:num>
  <w:num w:numId="50">
    <w:abstractNumId w:val="6"/>
  </w:num>
  <w:num w:numId="51">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2"/>
    <w:rsid w:val="00000E90"/>
    <w:rsid w:val="00001677"/>
    <w:rsid w:val="000016BB"/>
    <w:rsid w:val="00001C67"/>
    <w:rsid w:val="0000432B"/>
    <w:rsid w:val="00006BFB"/>
    <w:rsid w:val="00007C0E"/>
    <w:rsid w:val="000121F0"/>
    <w:rsid w:val="000131A7"/>
    <w:rsid w:val="00014B39"/>
    <w:rsid w:val="0001677A"/>
    <w:rsid w:val="000178CC"/>
    <w:rsid w:val="00020C89"/>
    <w:rsid w:val="000324CF"/>
    <w:rsid w:val="00033784"/>
    <w:rsid w:val="00033CE8"/>
    <w:rsid w:val="000361F1"/>
    <w:rsid w:val="0003786C"/>
    <w:rsid w:val="0004182D"/>
    <w:rsid w:val="00047865"/>
    <w:rsid w:val="000571C9"/>
    <w:rsid w:val="00057331"/>
    <w:rsid w:val="00060BD9"/>
    <w:rsid w:val="0006107F"/>
    <w:rsid w:val="00062111"/>
    <w:rsid w:val="00064998"/>
    <w:rsid w:val="00067779"/>
    <w:rsid w:val="00067B68"/>
    <w:rsid w:val="000725BF"/>
    <w:rsid w:val="00080175"/>
    <w:rsid w:val="00083D3C"/>
    <w:rsid w:val="00084040"/>
    <w:rsid w:val="00086BDE"/>
    <w:rsid w:val="00090A95"/>
    <w:rsid w:val="000945A8"/>
    <w:rsid w:val="00095515"/>
    <w:rsid w:val="00096AA7"/>
    <w:rsid w:val="00096BB6"/>
    <w:rsid w:val="00096F8D"/>
    <w:rsid w:val="000979FC"/>
    <w:rsid w:val="000A043A"/>
    <w:rsid w:val="000A2DF4"/>
    <w:rsid w:val="000A3E0D"/>
    <w:rsid w:val="000C05B2"/>
    <w:rsid w:val="000C2162"/>
    <w:rsid w:val="000C320C"/>
    <w:rsid w:val="000C3858"/>
    <w:rsid w:val="000C4501"/>
    <w:rsid w:val="000C7456"/>
    <w:rsid w:val="000D069F"/>
    <w:rsid w:val="000D0AF4"/>
    <w:rsid w:val="000D18E1"/>
    <w:rsid w:val="000D4815"/>
    <w:rsid w:val="000D525E"/>
    <w:rsid w:val="000D7FC2"/>
    <w:rsid w:val="000E1549"/>
    <w:rsid w:val="000E72BC"/>
    <w:rsid w:val="000E7BB9"/>
    <w:rsid w:val="000F0A17"/>
    <w:rsid w:val="000F4719"/>
    <w:rsid w:val="000F6060"/>
    <w:rsid w:val="000F6BD1"/>
    <w:rsid w:val="001013F3"/>
    <w:rsid w:val="001040BA"/>
    <w:rsid w:val="00104495"/>
    <w:rsid w:val="001052C6"/>
    <w:rsid w:val="0010797A"/>
    <w:rsid w:val="00111FCC"/>
    <w:rsid w:val="00114D3C"/>
    <w:rsid w:val="00114D8A"/>
    <w:rsid w:val="001167D1"/>
    <w:rsid w:val="001178A8"/>
    <w:rsid w:val="00123622"/>
    <w:rsid w:val="001337AE"/>
    <w:rsid w:val="00134DD9"/>
    <w:rsid w:val="00135147"/>
    <w:rsid w:val="001403FA"/>
    <w:rsid w:val="001436BF"/>
    <w:rsid w:val="001446E8"/>
    <w:rsid w:val="00145075"/>
    <w:rsid w:val="00145BD1"/>
    <w:rsid w:val="001471CD"/>
    <w:rsid w:val="001509CF"/>
    <w:rsid w:val="00150A94"/>
    <w:rsid w:val="00150C2A"/>
    <w:rsid w:val="001519F6"/>
    <w:rsid w:val="001524F8"/>
    <w:rsid w:val="00153CD2"/>
    <w:rsid w:val="0015559E"/>
    <w:rsid w:val="00156B51"/>
    <w:rsid w:val="00157278"/>
    <w:rsid w:val="00157DCC"/>
    <w:rsid w:val="001607C7"/>
    <w:rsid w:val="00161739"/>
    <w:rsid w:val="001621AD"/>
    <w:rsid w:val="00165B57"/>
    <w:rsid w:val="00167191"/>
    <w:rsid w:val="001673A6"/>
    <w:rsid w:val="001674CA"/>
    <w:rsid w:val="00172EF7"/>
    <w:rsid w:val="00173D79"/>
    <w:rsid w:val="00182B82"/>
    <w:rsid w:val="00183695"/>
    <w:rsid w:val="00183F3B"/>
    <w:rsid w:val="00186ED1"/>
    <w:rsid w:val="001870F4"/>
    <w:rsid w:val="001873FF"/>
    <w:rsid w:val="0019355B"/>
    <w:rsid w:val="00194E78"/>
    <w:rsid w:val="00195C8F"/>
    <w:rsid w:val="001966D2"/>
    <w:rsid w:val="00197744"/>
    <w:rsid w:val="001A2BDA"/>
    <w:rsid w:val="001A3D06"/>
    <w:rsid w:val="001A45FC"/>
    <w:rsid w:val="001A7091"/>
    <w:rsid w:val="001A74EB"/>
    <w:rsid w:val="001B11EE"/>
    <w:rsid w:val="001B230B"/>
    <w:rsid w:val="001B2BD9"/>
    <w:rsid w:val="001B36E1"/>
    <w:rsid w:val="001B3B56"/>
    <w:rsid w:val="001C0ACE"/>
    <w:rsid w:val="001C118A"/>
    <w:rsid w:val="001C1255"/>
    <w:rsid w:val="001C16C8"/>
    <w:rsid w:val="001C274C"/>
    <w:rsid w:val="001C2E7C"/>
    <w:rsid w:val="001C2F54"/>
    <w:rsid w:val="001C4B8F"/>
    <w:rsid w:val="001C75DF"/>
    <w:rsid w:val="001C7791"/>
    <w:rsid w:val="001C7A8A"/>
    <w:rsid w:val="001D0307"/>
    <w:rsid w:val="001D20C5"/>
    <w:rsid w:val="001D2249"/>
    <w:rsid w:val="001D69FC"/>
    <w:rsid w:val="001D6EA8"/>
    <w:rsid w:val="001E043B"/>
    <w:rsid w:val="001E0B55"/>
    <w:rsid w:val="001E0ED2"/>
    <w:rsid w:val="001E1178"/>
    <w:rsid w:val="001E195D"/>
    <w:rsid w:val="001E32C9"/>
    <w:rsid w:val="001E3EFD"/>
    <w:rsid w:val="001E440E"/>
    <w:rsid w:val="001E454E"/>
    <w:rsid w:val="001E664B"/>
    <w:rsid w:val="001E670E"/>
    <w:rsid w:val="001E68C6"/>
    <w:rsid w:val="001E7089"/>
    <w:rsid w:val="001E77BE"/>
    <w:rsid w:val="001E78C1"/>
    <w:rsid w:val="001E7C40"/>
    <w:rsid w:val="001F10F8"/>
    <w:rsid w:val="001F1D80"/>
    <w:rsid w:val="001F2101"/>
    <w:rsid w:val="001F3A6F"/>
    <w:rsid w:val="001F49F4"/>
    <w:rsid w:val="001F4A05"/>
    <w:rsid w:val="001F4E7C"/>
    <w:rsid w:val="001F56A1"/>
    <w:rsid w:val="001F5B3D"/>
    <w:rsid w:val="001F5BDC"/>
    <w:rsid w:val="00200751"/>
    <w:rsid w:val="002017E0"/>
    <w:rsid w:val="00203F7E"/>
    <w:rsid w:val="00204771"/>
    <w:rsid w:val="0020477D"/>
    <w:rsid w:val="00204842"/>
    <w:rsid w:val="00204E7D"/>
    <w:rsid w:val="00205BB0"/>
    <w:rsid w:val="0020694E"/>
    <w:rsid w:val="00207260"/>
    <w:rsid w:val="002121CA"/>
    <w:rsid w:val="00213992"/>
    <w:rsid w:val="0021460D"/>
    <w:rsid w:val="0021645A"/>
    <w:rsid w:val="00217773"/>
    <w:rsid w:val="002221BD"/>
    <w:rsid w:val="00223361"/>
    <w:rsid w:val="00225CDC"/>
    <w:rsid w:val="002309EA"/>
    <w:rsid w:val="00233B28"/>
    <w:rsid w:val="00234099"/>
    <w:rsid w:val="002354D0"/>
    <w:rsid w:val="00235759"/>
    <w:rsid w:val="00236C04"/>
    <w:rsid w:val="00236E78"/>
    <w:rsid w:val="00242C88"/>
    <w:rsid w:val="002432A3"/>
    <w:rsid w:val="00243C8E"/>
    <w:rsid w:val="0024467D"/>
    <w:rsid w:val="00244CFE"/>
    <w:rsid w:val="002457C3"/>
    <w:rsid w:val="00251231"/>
    <w:rsid w:val="002537F9"/>
    <w:rsid w:val="00254D86"/>
    <w:rsid w:val="002552BA"/>
    <w:rsid w:val="002579A9"/>
    <w:rsid w:val="00260E60"/>
    <w:rsid w:val="0026102B"/>
    <w:rsid w:val="00263332"/>
    <w:rsid w:val="0026439A"/>
    <w:rsid w:val="00264CCE"/>
    <w:rsid w:val="0026529E"/>
    <w:rsid w:val="002657A4"/>
    <w:rsid w:val="00265B4D"/>
    <w:rsid w:val="002748D7"/>
    <w:rsid w:val="00274BD2"/>
    <w:rsid w:val="00275B3A"/>
    <w:rsid w:val="0027778E"/>
    <w:rsid w:val="00277F1B"/>
    <w:rsid w:val="002805E0"/>
    <w:rsid w:val="0028537A"/>
    <w:rsid w:val="00285B9D"/>
    <w:rsid w:val="002864D4"/>
    <w:rsid w:val="00286665"/>
    <w:rsid w:val="00287620"/>
    <w:rsid w:val="00292E1E"/>
    <w:rsid w:val="00293248"/>
    <w:rsid w:val="002A010B"/>
    <w:rsid w:val="002A5689"/>
    <w:rsid w:val="002A6689"/>
    <w:rsid w:val="002B4131"/>
    <w:rsid w:val="002B4CA1"/>
    <w:rsid w:val="002B579A"/>
    <w:rsid w:val="002B5B0B"/>
    <w:rsid w:val="002C00B4"/>
    <w:rsid w:val="002C25AB"/>
    <w:rsid w:val="002C2D42"/>
    <w:rsid w:val="002C4832"/>
    <w:rsid w:val="002C5159"/>
    <w:rsid w:val="002C59A4"/>
    <w:rsid w:val="002C694B"/>
    <w:rsid w:val="002C7079"/>
    <w:rsid w:val="002C7248"/>
    <w:rsid w:val="002D0FB7"/>
    <w:rsid w:val="002D2B1D"/>
    <w:rsid w:val="002E14ED"/>
    <w:rsid w:val="002F2078"/>
    <w:rsid w:val="002F3977"/>
    <w:rsid w:val="002F5A53"/>
    <w:rsid w:val="00300DFD"/>
    <w:rsid w:val="003011C9"/>
    <w:rsid w:val="00302643"/>
    <w:rsid w:val="00303773"/>
    <w:rsid w:val="00303C80"/>
    <w:rsid w:val="00304086"/>
    <w:rsid w:val="003065D4"/>
    <w:rsid w:val="00311F08"/>
    <w:rsid w:val="003150A4"/>
    <w:rsid w:val="00316502"/>
    <w:rsid w:val="00316684"/>
    <w:rsid w:val="00317617"/>
    <w:rsid w:val="00317D14"/>
    <w:rsid w:val="003220F5"/>
    <w:rsid w:val="0032215A"/>
    <w:rsid w:val="00323B16"/>
    <w:rsid w:val="00324A33"/>
    <w:rsid w:val="0032556A"/>
    <w:rsid w:val="00325580"/>
    <w:rsid w:val="003266A8"/>
    <w:rsid w:val="00330D6C"/>
    <w:rsid w:val="00340829"/>
    <w:rsid w:val="00340FCA"/>
    <w:rsid w:val="00341DBB"/>
    <w:rsid w:val="00342F0C"/>
    <w:rsid w:val="00343AAB"/>
    <w:rsid w:val="003448E2"/>
    <w:rsid w:val="003458A3"/>
    <w:rsid w:val="0034755E"/>
    <w:rsid w:val="00354A16"/>
    <w:rsid w:val="003557FE"/>
    <w:rsid w:val="0035587C"/>
    <w:rsid w:val="00356EDD"/>
    <w:rsid w:val="0036072C"/>
    <w:rsid w:val="00361D3E"/>
    <w:rsid w:val="00361D62"/>
    <w:rsid w:val="00363B1A"/>
    <w:rsid w:val="003648A8"/>
    <w:rsid w:val="00366F32"/>
    <w:rsid w:val="00372392"/>
    <w:rsid w:val="00373F72"/>
    <w:rsid w:val="0037536F"/>
    <w:rsid w:val="0037553D"/>
    <w:rsid w:val="00377F31"/>
    <w:rsid w:val="003802FA"/>
    <w:rsid w:val="00381E80"/>
    <w:rsid w:val="0039013F"/>
    <w:rsid w:val="0039343D"/>
    <w:rsid w:val="00393D39"/>
    <w:rsid w:val="00395661"/>
    <w:rsid w:val="003956F7"/>
    <w:rsid w:val="003A0118"/>
    <w:rsid w:val="003A1869"/>
    <w:rsid w:val="003A4A1E"/>
    <w:rsid w:val="003A4A3C"/>
    <w:rsid w:val="003A4C43"/>
    <w:rsid w:val="003B0AFA"/>
    <w:rsid w:val="003B0BBD"/>
    <w:rsid w:val="003B15EF"/>
    <w:rsid w:val="003B2DE0"/>
    <w:rsid w:val="003B6E70"/>
    <w:rsid w:val="003C1EC3"/>
    <w:rsid w:val="003C4390"/>
    <w:rsid w:val="003C4F02"/>
    <w:rsid w:val="003C5AC5"/>
    <w:rsid w:val="003C7DF9"/>
    <w:rsid w:val="003D2A73"/>
    <w:rsid w:val="003D4A58"/>
    <w:rsid w:val="003D53BF"/>
    <w:rsid w:val="003D5D5B"/>
    <w:rsid w:val="003D6EDA"/>
    <w:rsid w:val="003E0D5C"/>
    <w:rsid w:val="003E14D3"/>
    <w:rsid w:val="003E345D"/>
    <w:rsid w:val="003E6FEA"/>
    <w:rsid w:val="003F160E"/>
    <w:rsid w:val="003F44DE"/>
    <w:rsid w:val="003F4BF6"/>
    <w:rsid w:val="003F5C5D"/>
    <w:rsid w:val="003F7C9C"/>
    <w:rsid w:val="00401A4E"/>
    <w:rsid w:val="004026A6"/>
    <w:rsid w:val="00406995"/>
    <w:rsid w:val="00412531"/>
    <w:rsid w:val="00413741"/>
    <w:rsid w:val="004211AF"/>
    <w:rsid w:val="00421B96"/>
    <w:rsid w:val="00421F44"/>
    <w:rsid w:val="00423677"/>
    <w:rsid w:val="00425CA6"/>
    <w:rsid w:val="00426478"/>
    <w:rsid w:val="00432EC5"/>
    <w:rsid w:val="004339B3"/>
    <w:rsid w:val="00433EC4"/>
    <w:rsid w:val="00433F2D"/>
    <w:rsid w:val="0043593E"/>
    <w:rsid w:val="00435960"/>
    <w:rsid w:val="00436822"/>
    <w:rsid w:val="00437A56"/>
    <w:rsid w:val="00440DEE"/>
    <w:rsid w:val="004413B9"/>
    <w:rsid w:val="004414C8"/>
    <w:rsid w:val="0044204D"/>
    <w:rsid w:val="0044230B"/>
    <w:rsid w:val="004427B5"/>
    <w:rsid w:val="00443E82"/>
    <w:rsid w:val="00445A03"/>
    <w:rsid w:val="00447B8D"/>
    <w:rsid w:val="00447FA9"/>
    <w:rsid w:val="00450587"/>
    <w:rsid w:val="00450C65"/>
    <w:rsid w:val="00454EA9"/>
    <w:rsid w:val="0045599D"/>
    <w:rsid w:val="0046082E"/>
    <w:rsid w:val="00461026"/>
    <w:rsid w:val="004637BB"/>
    <w:rsid w:val="00464EED"/>
    <w:rsid w:val="004650D7"/>
    <w:rsid w:val="00465315"/>
    <w:rsid w:val="004655E0"/>
    <w:rsid w:val="0046741A"/>
    <w:rsid w:val="00467D79"/>
    <w:rsid w:val="00470628"/>
    <w:rsid w:val="00470BE8"/>
    <w:rsid w:val="00475236"/>
    <w:rsid w:val="00477E6A"/>
    <w:rsid w:val="00480570"/>
    <w:rsid w:val="00487559"/>
    <w:rsid w:val="00487E01"/>
    <w:rsid w:val="0049420B"/>
    <w:rsid w:val="00497A95"/>
    <w:rsid w:val="004A1A36"/>
    <w:rsid w:val="004A3892"/>
    <w:rsid w:val="004A7E51"/>
    <w:rsid w:val="004B0488"/>
    <w:rsid w:val="004B1D7F"/>
    <w:rsid w:val="004B1F4E"/>
    <w:rsid w:val="004B2640"/>
    <w:rsid w:val="004B2C0B"/>
    <w:rsid w:val="004B5992"/>
    <w:rsid w:val="004B7127"/>
    <w:rsid w:val="004C4FED"/>
    <w:rsid w:val="004C6355"/>
    <w:rsid w:val="004C6E5C"/>
    <w:rsid w:val="004D0BE7"/>
    <w:rsid w:val="004D1A88"/>
    <w:rsid w:val="004D2466"/>
    <w:rsid w:val="004D2D2F"/>
    <w:rsid w:val="004D310C"/>
    <w:rsid w:val="004D4D95"/>
    <w:rsid w:val="004D7C3A"/>
    <w:rsid w:val="004E61BB"/>
    <w:rsid w:val="004E6FBA"/>
    <w:rsid w:val="004E79F8"/>
    <w:rsid w:val="004F2A01"/>
    <w:rsid w:val="004F2C3E"/>
    <w:rsid w:val="004F4126"/>
    <w:rsid w:val="004F58EE"/>
    <w:rsid w:val="004F7531"/>
    <w:rsid w:val="005018DE"/>
    <w:rsid w:val="00504385"/>
    <w:rsid w:val="00505860"/>
    <w:rsid w:val="00506C82"/>
    <w:rsid w:val="00507D16"/>
    <w:rsid w:val="00513F34"/>
    <w:rsid w:val="005162FF"/>
    <w:rsid w:val="005224BD"/>
    <w:rsid w:val="005232E5"/>
    <w:rsid w:val="005236C1"/>
    <w:rsid w:val="00523F85"/>
    <w:rsid w:val="00524498"/>
    <w:rsid w:val="0052495D"/>
    <w:rsid w:val="00525A83"/>
    <w:rsid w:val="00525AB8"/>
    <w:rsid w:val="00527F53"/>
    <w:rsid w:val="005307C3"/>
    <w:rsid w:val="0053210C"/>
    <w:rsid w:val="00532240"/>
    <w:rsid w:val="0053237C"/>
    <w:rsid w:val="0053328F"/>
    <w:rsid w:val="00536204"/>
    <w:rsid w:val="00540449"/>
    <w:rsid w:val="00540EBA"/>
    <w:rsid w:val="00542A51"/>
    <w:rsid w:val="005432D7"/>
    <w:rsid w:val="005449C3"/>
    <w:rsid w:val="00544EEF"/>
    <w:rsid w:val="00545010"/>
    <w:rsid w:val="00545FCB"/>
    <w:rsid w:val="00552F7E"/>
    <w:rsid w:val="005534A3"/>
    <w:rsid w:val="00553D83"/>
    <w:rsid w:val="00556245"/>
    <w:rsid w:val="00560E81"/>
    <w:rsid w:val="005611CE"/>
    <w:rsid w:val="005615BF"/>
    <w:rsid w:val="00562E61"/>
    <w:rsid w:val="00563338"/>
    <w:rsid w:val="00563869"/>
    <w:rsid w:val="005640EC"/>
    <w:rsid w:val="00565839"/>
    <w:rsid w:val="00571428"/>
    <w:rsid w:val="0057184C"/>
    <w:rsid w:val="0058256F"/>
    <w:rsid w:val="00584935"/>
    <w:rsid w:val="00585BB4"/>
    <w:rsid w:val="0058615E"/>
    <w:rsid w:val="0058679E"/>
    <w:rsid w:val="005875CD"/>
    <w:rsid w:val="00587702"/>
    <w:rsid w:val="00587E1A"/>
    <w:rsid w:val="0059157E"/>
    <w:rsid w:val="005918B0"/>
    <w:rsid w:val="005932B7"/>
    <w:rsid w:val="0059382E"/>
    <w:rsid w:val="00594AC5"/>
    <w:rsid w:val="0059655B"/>
    <w:rsid w:val="0059780D"/>
    <w:rsid w:val="00597A7C"/>
    <w:rsid w:val="005A17AC"/>
    <w:rsid w:val="005A4966"/>
    <w:rsid w:val="005A7F18"/>
    <w:rsid w:val="005B3B4B"/>
    <w:rsid w:val="005B5FA7"/>
    <w:rsid w:val="005B74CD"/>
    <w:rsid w:val="005C41E0"/>
    <w:rsid w:val="005C589A"/>
    <w:rsid w:val="005D5B30"/>
    <w:rsid w:val="005E049E"/>
    <w:rsid w:val="005E2836"/>
    <w:rsid w:val="005E4D09"/>
    <w:rsid w:val="005E5DBF"/>
    <w:rsid w:val="005E7436"/>
    <w:rsid w:val="005E7CBD"/>
    <w:rsid w:val="005F26D9"/>
    <w:rsid w:val="005F307B"/>
    <w:rsid w:val="00600CF0"/>
    <w:rsid w:val="00604417"/>
    <w:rsid w:val="00604435"/>
    <w:rsid w:val="00612E66"/>
    <w:rsid w:val="00616D21"/>
    <w:rsid w:val="00623582"/>
    <w:rsid w:val="00623F30"/>
    <w:rsid w:val="00625AB3"/>
    <w:rsid w:val="00633CF8"/>
    <w:rsid w:val="00635C13"/>
    <w:rsid w:val="00635F90"/>
    <w:rsid w:val="006442B4"/>
    <w:rsid w:val="00644D10"/>
    <w:rsid w:val="00647D94"/>
    <w:rsid w:val="00650936"/>
    <w:rsid w:val="006536CE"/>
    <w:rsid w:val="00660975"/>
    <w:rsid w:val="0066299E"/>
    <w:rsid w:val="00663802"/>
    <w:rsid w:val="006672F5"/>
    <w:rsid w:val="0066774B"/>
    <w:rsid w:val="00672390"/>
    <w:rsid w:val="006763FD"/>
    <w:rsid w:val="00676586"/>
    <w:rsid w:val="0067776A"/>
    <w:rsid w:val="00680458"/>
    <w:rsid w:val="00681622"/>
    <w:rsid w:val="00687C1E"/>
    <w:rsid w:val="00687DE0"/>
    <w:rsid w:val="00693673"/>
    <w:rsid w:val="006973F3"/>
    <w:rsid w:val="0069742C"/>
    <w:rsid w:val="006A0EE3"/>
    <w:rsid w:val="006A3DC3"/>
    <w:rsid w:val="006A3E72"/>
    <w:rsid w:val="006A5725"/>
    <w:rsid w:val="006A73F2"/>
    <w:rsid w:val="006B0B2D"/>
    <w:rsid w:val="006B22DF"/>
    <w:rsid w:val="006B2506"/>
    <w:rsid w:val="006C0A90"/>
    <w:rsid w:val="006C163B"/>
    <w:rsid w:val="006C56B2"/>
    <w:rsid w:val="006D1597"/>
    <w:rsid w:val="006D420D"/>
    <w:rsid w:val="006D43DF"/>
    <w:rsid w:val="006D57CB"/>
    <w:rsid w:val="006D59B8"/>
    <w:rsid w:val="006D66CE"/>
    <w:rsid w:val="006E1008"/>
    <w:rsid w:val="006E1EE0"/>
    <w:rsid w:val="006E2A3D"/>
    <w:rsid w:val="006E4441"/>
    <w:rsid w:val="006E521D"/>
    <w:rsid w:val="006E56E6"/>
    <w:rsid w:val="006E5797"/>
    <w:rsid w:val="006F3475"/>
    <w:rsid w:val="006F627B"/>
    <w:rsid w:val="00700129"/>
    <w:rsid w:val="00705CAC"/>
    <w:rsid w:val="0070701F"/>
    <w:rsid w:val="00707BC3"/>
    <w:rsid w:val="00710C77"/>
    <w:rsid w:val="00713863"/>
    <w:rsid w:val="0072066F"/>
    <w:rsid w:val="00721A43"/>
    <w:rsid w:val="00721BB8"/>
    <w:rsid w:val="007220EA"/>
    <w:rsid w:val="007225D2"/>
    <w:rsid w:val="00722BEE"/>
    <w:rsid w:val="007236EE"/>
    <w:rsid w:val="0073038B"/>
    <w:rsid w:val="007334BC"/>
    <w:rsid w:val="0073407D"/>
    <w:rsid w:val="00735816"/>
    <w:rsid w:val="00735958"/>
    <w:rsid w:val="00735A42"/>
    <w:rsid w:val="0073640A"/>
    <w:rsid w:val="007400CF"/>
    <w:rsid w:val="0074185C"/>
    <w:rsid w:val="00743673"/>
    <w:rsid w:val="00746519"/>
    <w:rsid w:val="00747A0C"/>
    <w:rsid w:val="00747A11"/>
    <w:rsid w:val="00752504"/>
    <w:rsid w:val="00752A9E"/>
    <w:rsid w:val="007574F1"/>
    <w:rsid w:val="00760252"/>
    <w:rsid w:val="0076338E"/>
    <w:rsid w:val="0076594B"/>
    <w:rsid w:val="00770C26"/>
    <w:rsid w:val="00777B6E"/>
    <w:rsid w:val="0078163D"/>
    <w:rsid w:val="007843C4"/>
    <w:rsid w:val="0078514A"/>
    <w:rsid w:val="00785B37"/>
    <w:rsid w:val="00785C39"/>
    <w:rsid w:val="00786ADC"/>
    <w:rsid w:val="007920FE"/>
    <w:rsid w:val="0079367D"/>
    <w:rsid w:val="007940D0"/>
    <w:rsid w:val="00794EB8"/>
    <w:rsid w:val="007A1594"/>
    <w:rsid w:val="007A169F"/>
    <w:rsid w:val="007A40B9"/>
    <w:rsid w:val="007A415B"/>
    <w:rsid w:val="007A4185"/>
    <w:rsid w:val="007A4BC1"/>
    <w:rsid w:val="007A7F91"/>
    <w:rsid w:val="007B049D"/>
    <w:rsid w:val="007B0933"/>
    <w:rsid w:val="007B1C4B"/>
    <w:rsid w:val="007B21F3"/>
    <w:rsid w:val="007B31C5"/>
    <w:rsid w:val="007B3BA2"/>
    <w:rsid w:val="007B4107"/>
    <w:rsid w:val="007C10DD"/>
    <w:rsid w:val="007C1707"/>
    <w:rsid w:val="007C623E"/>
    <w:rsid w:val="007C6C22"/>
    <w:rsid w:val="007D3AD6"/>
    <w:rsid w:val="007D476A"/>
    <w:rsid w:val="007D5017"/>
    <w:rsid w:val="007D528E"/>
    <w:rsid w:val="007D68C8"/>
    <w:rsid w:val="007E7A24"/>
    <w:rsid w:val="007F086F"/>
    <w:rsid w:val="007F114C"/>
    <w:rsid w:val="007F22FE"/>
    <w:rsid w:val="007F45F1"/>
    <w:rsid w:val="00802142"/>
    <w:rsid w:val="00802ABD"/>
    <w:rsid w:val="00803342"/>
    <w:rsid w:val="0080460A"/>
    <w:rsid w:val="008050A6"/>
    <w:rsid w:val="0080514C"/>
    <w:rsid w:val="008066B4"/>
    <w:rsid w:val="00807C74"/>
    <w:rsid w:val="00811E75"/>
    <w:rsid w:val="00815EAB"/>
    <w:rsid w:val="0081641B"/>
    <w:rsid w:val="0082381C"/>
    <w:rsid w:val="00824D9A"/>
    <w:rsid w:val="00826FBD"/>
    <w:rsid w:val="00827225"/>
    <w:rsid w:val="008326EB"/>
    <w:rsid w:val="00832BCC"/>
    <w:rsid w:val="00833CF8"/>
    <w:rsid w:val="00836188"/>
    <w:rsid w:val="008376A1"/>
    <w:rsid w:val="008402FA"/>
    <w:rsid w:val="008406D2"/>
    <w:rsid w:val="00843325"/>
    <w:rsid w:val="008466FA"/>
    <w:rsid w:val="00847197"/>
    <w:rsid w:val="008505B0"/>
    <w:rsid w:val="00852F3C"/>
    <w:rsid w:val="008559AA"/>
    <w:rsid w:val="00861B27"/>
    <w:rsid w:val="00863F84"/>
    <w:rsid w:val="008674EA"/>
    <w:rsid w:val="008713E1"/>
    <w:rsid w:val="00872171"/>
    <w:rsid w:val="00873EAD"/>
    <w:rsid w:val="00876D00"/>
    <w:rsid w:val="00880447"/>
    <w:rsid w:val="008822DF"/>
    <w:rsid w:val="00883D06"/>
    <w:rsid w:val="00883ED9"/>
    <w:rsid w:val="008843BE"/>
    <w:rsid w:val="008861C7"/>
    <w:rsid w:val="00886224"/>
    <w:rsid w:val="00886955"/>
    <w:rsid w:val="00892CD2"/>
    <w:rsid w:val="00893538"/>
    <w:rsid w:val="00893B9D"/>
    <w:rsid w:val="008A0226"/>
    <w:rsid w:val="008A358A"/>
    <w:rsid w:val="008A3A13"/>
    <w:rsid w:val="008A3CA1"/>
    <w:rsid w:val="008A4A9E"/>
    <w:rsid w:val="008A7B57"/>
    <w:rsid w:val="008B12C8"/>
    <w:rsid w:val="008B1C99"/>
    <w:rsid w:val="008B356A"/>
    <w:rsid w:val="008C04C0"/>
    <w:rsid w:val="008C59B0"/>
    <w:rsid w:val="008C6786"/>
    <w:rsid w:val="008C7056"/>
    <w:rsid w:val="008D2622"/>
    <w:rsid w:val="008D3E85"/>
    <w:rsid w:val="008D57DF"/>
    <w:rsid w:val="008D583A"/>
    <w:rsid w:val="008D6E06"/>
    <w:rsid w:val="008E0AE8"/>
    <w:rsid w:val="008E0D7B"/>
    <w:rsid w:val="008E0D7C"/>
    <w:rsid w:val="008E0F84"/>
    <w:rsid w:val="008E3ACD"/>
    <w:rsid w:val="008E3E19"/>
    <w:rsid w:val="008F0098"/>
    <w:rsid w:val="008F06DF"/>
    <w:rsid w:val="008F13C5"/>
    <w:rsid w:val="008F2F63"/>
    <w:rsid w:val="008F4B43"/>
    <w:rsid w:val="008F5F89"/>
    <w:rsid w:val="008F61CE"/>
    <w:rsid w:val="008F6451"/>
    <w:rsid w:val="00903358"/>
    <w:rsid w:val="00905182"/>
    <w:rsid w:val="00906002"/>
    <w:rsid w:val="0090798F"/>
    <w:rsid w:val="0091031C"/>
    <w:rsid w:val="00911F3D"/>
    <w:rsid w:val="009120A6"/>
    <w:rsid w:val="009128B6"/>
    <w:rsid w:val="00912A7C"/>
    <w:rsid w:val="009136B2"/>
    <w:rsid w:val="00914CE9"/>
    <w:rsid w:val="00917E2F"/>
    <w:rsid w:val="00922727"/>
    <w:rsid w:val="00924188"/>
    <w:rsid w:val="00926EA6"/>
    <w:rsid w:val="00927FF1"/>
    <w:rsid w:val="00933322"/>
    <w:rsid w:val="009369A0"/>
    <w:rsid w:val="00936F08"/>
    <w:rsid w:val="00940CBF"/>
    <w:rsid w:val="009423FA"/>
    <w:rsid w:val="009470BD"/>
    <w:rsid w:val="00950295"/>
    <w:rsid w:val="00951EB7"/>
    <w:rsid w:val="00952A2F"/>
    <w:rsid w:val="009562AA"/>
    <w:rsid w:val="00957B55"/>
    <w:rsid w:val="00957F56"/>
    <w:rsid w:val="00961222"/>
    <w:rsid w:val="009653ED"/>
    <w:rsid w:val="00966C8E"/>
    <w:rsid w:val="00967635"/>
    <w:rsid w:val="00967E81"/>
    <w:rsid w:val="009714ED"/>
    <w:rsid w:val="00973311"/>
    <w:rsid w:val="0097410E"/>
    <w:rsid w:val="00974A64"/>
    <w:rsid w:val="009811B9"/>
    <w:rsid w:val="00981ED5"/>
    <w:rsid w:val="00983C53"/>
    <w:rsid w:val="00984821"/>
    <w:rsid w:val="00986652"/>
    <w:rsid w:val="00994643"/>
    <w:rsid w:val="00997E43"/>
    <w:rsid w:val="009A007C"/>
    <w:rsid w:val="009A09C3"/>
    <w:rsid w:val="009A2C32"/>
    <w:rsid w:val="009A443D"/>
    <w:rsid w:val="009A62AA"/>
    <w:rsid w:val="009A68C0"/>
    <w:rsid w:val="009A6C21"/>
    <w:rsid w:val="009B01A6"/>
    <w:rsid w:val="009B1C84"/>
    <w:rsid w:val="009B5A72"/>
    <w:rsid w:val="009C109F"/>
    <w:rsid w:val="009C15D6"/>
    <w:rsid w:val="009C160D"/>
    <w:rsid w:val="009C17BD"/>
    <w:rsid w:val="009C2F56"/>
    <w:rsid w:val="009C483F"/>
    <w:rsid w:val="009C57D1"/>
    <w:rsid w:val="009C68E5"/>
    <w:rsid w:val="009C6E81"/>
    <w:rsid w:val="009C7523"/>
    <w:rsid w:val="009D0751"/>
    <w:rsid w:val="009D0B1B"/>
    <w:rsid w:val="009D0F2C"/>
    <w:rsid w:val="009D2EC8"/>
    <w:rsid w:val="009D30CE"/>
    <w:rsid w:val="009D403E"/>
    <w:rsid w:val="009D50A0"/>
    <w:rsid w:val="009D5CDB"/>
    <w:rsid w:val="009D61CC"/>
    <w:rsid w:val="009E1402"/>
    <w:rsid w:val="009E23A5"/>
    <w:rsid w:val="009E246B"/>
    <w:rsid w:val="009E6278"/>
    <w:rsid w:val="009E6C75"/>
    <w:rsid w:val="009F1F7A"/>
    <w:rsid w:val="009F2AE5"/>
    <w:rsid w:val="009F36FB"/>
    <w:rsid w:val="009F529A"/>
    <w:rsid w:val="009F7B13"/>
    <w:rsid w:val="00A0022D"/>
    <w:rsid w:val="00A0148F"/>
    <w:rsid w:val="00A01BE6"/>
    <w:rsid w:val="00A026D1"/>
    <w:rsid w:val="00A03098"/>
    <w:rsid w:val="00A06478"/>
    <w:rsid w:val="00A068BD"/>
    <w:rsid w:val="00A10B7F"/>
    <w:rsid w:val="00A12E32"/>
    <w:rsid w:val="00A132AB"/>
    <w:rsid w:val="00A13755"/>
    <w:rsid w:val="00A14269"/>
    <w:rsid w:val="00A16420"/>
    <w:rsid w:val="00A17396"/>
    <w:rsid w:val="00A20407"/>
    <w:rsid w:val="00A22DAC"/>
    <w:rsid w:val="00A24145"/>
    <w:rsid w:val="00A25257"/>
    <w:rsid w:val="00A274C1"/>
    <w:rsid w:val="00A30FB0"/>
    <w:rsid w:val="00A324DA"/>
    <w:rsid w:val="00A32831"/>
    <w:rsid w:val="00A328D7"/>
    <w:rsid w:val="00A33430"/>
    <w:rsid w:val="00A34F32"/>
    <w:rsid w:val="00A35E9C"/>
    <w:rsid w:val="00A42654"/>
    <w:rsid w:val="00A42BA6"/>
    <w:rsid w:val="00A439FE"/>
    <w:rsid w:val="00A43FCB"/>
    <w:rsid w:val="00A44CE3"/>
    <w:rsid w:val="00A50D72"/>
    <w:rsid w:val="00A51477"/>
    <w:rsid w:val="00A522E7"/>
    <w:rsid w:val="00A55E8E"/>
    <w:rsid w:val="00A56435"/>
    <w:rsid w:val="00A57CBB"/>
    <w:rsid w:val="00A6087E"/>
    <w:rsid w:val="00A610B5"/>
    <w:rsid w:val="00A64015"/>
    <w:rsid w:val="00A65217"/>
    <w:rsid w:val="00A65573"/>
    <w:rsid w:val="00A67E77"/>
    <w:rsid w:val="00A703B5"/>
    <w:rsid w:val="00A725D6"/>
    <w:rsid w:val="00A73611"/>
    <w:rsid w:val="00A73ED8"/>
    <w:rsid w:val="00A76AB5"/>
    <w:rsid w:val="00A8046E"/>
    <w:rsid w:val="00A81535"/>
    <w:rsid w:val="00A90683"/>
    <w:rsid w:val="00A91431"/>
    <w:rsid w:val="00A9143A"/>
    <w:rsid w:val="00A93EC2"/>
    <w:rsid w:val="00A95660"/>
    <w:rsid w:val="00A96EB4"/>
    <w:rsid w:val="00AA100B"/>
    <w:rsid w:val="00AA1A69"/>
    <w:rsid w:val="00AA4EC7"/>
    <w:rsid w:val="00AB50DB"/>
    <w:rsid w:val="00AB77E1"/>
    <w:rsid w:val="00AB7D71"/>
    <w:rsid w:val="00AC2B1F"/>
    <w:rsid w:val="00AC60AB"/>
    <w:rsid w:val="00AC759B"/>
    <w:rsid w:val="00AD1432"/>
    <w:rsid w:val="00AD250C"/>
    <w:rsid w:val="00AD418F"/>
    <w:rsid w:val="00AD435F"/>
    <w:rsid w:val="00AF01D2"/>
    <w:rsid w:val="00AF24D2"/>
    <w:rsid w:val="00AF3925"/>
    <w:rsid w:val="00AF541D"/>
    <w:rsid w:val="00AF74CD"/>
    <w:rsid w:val="00B01C31"/>
    <w:rsid w:val="00B101FA"/>
    <w:rsid w:val="00B10808"/>
    <w:rsid w:val="00B10C72"/>
    <w:rsid w:val="00B1320D"/>
    <w:rsid w:val="00B13E1F"/>
    <w:rsid w:val="00B2238A"/>
    <w:rsid w:val="00B22558"/>
    <w:rsid w:val="00B26038"/>
    <w:rsid w:val="00B314DD"/>
    <w:rsid w:val="00B31FA8"/>
    <w:rsid w:val="00B349AC"/>
    <w:rsid w:val="00B34DA2"/>
    <w:rsid w:val="00B35718"/>
    <w:rsid w:val="00B36139"/>
    <w:rsid w:val="00B366E0"/>
    <w:rsid w:val="00B4014B"/>
    <w:rsid w:val="00B42A7E"/>
    <w:rsid w:val="00B42FC0"/>
    <w:rsid w:val="00B44467"/>
    <w:rsid w:val="00B47120"/>
    <w:rsid w:val="00B47198"/>
    <w:rsid w:val="00B51C49"/>
    <w:rsid w:val="00B51EAB"/>
    <w:rsid w:val="00B540A4"/>
    <w:rsid w:val="00B54EC0"/>
    <w:rsid w:val="00B6205F"/>
    <w:rsid w:val="00B62814"/>
    <w:rsid w:val="00B635DF"/>
    <w:rsid w:val="00B654D7"/>
    <w:rsid w:val="00B66B70"/>
    <w:rsid w:val="00B67CD4"/>
    <w:rsid w:val="00B67E95"/>
    <w:rsid w:val="00B707FC"/>
    <w:rsid w:val="00B70DBF"/>
    <w:rsid w:val="00B72907"/>
    <w:rsid w:val="00B7331F"/>
    <w:rsid w:val="00B75C2E"/>
    <w:rsid w:val="00B776B0"/>
    <w:rsid w:val="00B8098C"/>
    <w:rsid w:val="00B81C22"/>
    <w:rsid w:val="00B82BEB"/>
    <w:rsid w:val="00B83332"/>
    <w:rsid w:val="00B92450"/>
    <w:rsid w:val="00B931B5"/>
    <w:rsid w:val="00B96F6F"/>
    <w:rsid w:val="00BA0941"/>
    <w:rsid w:val="00BA188B"/>
    <w:rsid w:val="00BA2C1F"/>
    <w:rsid w:val="00BA70E2"/>
    <w:rsid w:val="00BB1034"/>
    <w:rsid w:val="00BB3D14"/>
    <w:rsid w:val="00BB40A1"/>
    <w:rsid w:val="00BB455A"/>
    <w:rsid w:val="00BB49D7"/>
    <w:rsid w:val="00BB6E79"/>
    <w:rsid w:val="00BC6656"/>
    <w:rsid w:val="00BD01F9"/>
    <w:rsid w:val="00BD27AD"/>
    <w:rsid w:val="00BD62E7"/>
    <w:rsid w:val="00BE2192"/>
    <w:rsid w:val="00BE3841"/>
    <w:rsid w:val="00BE6CEC"/>
    <w:rsid w:val="00BE7EA8"/>
    <w:rsid w:val="00BF4C95"/>
    <w:rsid w:val="00BF7CD6"/>
    <w:rsid w:val="00BF7D26"/>
    <w:rsid w:val="00C02461"/>
    <w:rsid w:val="00C032D3"/>
    <w:rsid w:val="00C03630"/>
    <w:rsid w:val="00C0770A"/>
    <w:rsid w:val="00C14465"/>
    <w:rsid w:val="00C14F5F"/>
    <w:rsid w:val="00C16222"/>
    <w:rsid w:val="00C20F06"/>
    <w:rsid w:val="00C21351"/>
    <w:rsid w:val="00C22577"/>
    <w:rsid w:val="00C24DBF"/>
    <w:rsid w:val="00C251F8"/>
    <w:rsid w:val="00C26BF8"/>
    <w:rsid w:val="00C279E0"/>
    <w:rsid w:val="00C309EC"/>
    <w:rsid w:val="00C3165E"/>
    <w:rsid w:val="00C33B7B"/>
    <w:rsid w:val="00C3784C"/>
    <w:rsid w:val="00C41290"/>
    <w:rsid w:val="00C41CD0"/>
    <w:rsid w:val="00C420D8"/>
    <w:rsid w:val="00C445AD"/>
    <w:rsid w:val="00C51DC9"/>
    <w:rsid w:val="00C57ACA"/>
    <w:rsid w:val="00C60F06"/>
    <w:rsid w:val="00C63A80"/>
    <w:rsid w:val="00C662F4"/>
    <w:rsid w:val="00C67255"/>
    <w:rsid w:val="00C71450"/>
    <w:rsid w:val="00C71DDC"/>
    <w:rsid w:val="00C72693"/>
    <w:rsid w:val="00C73A9D"/>
    <w:rsid w:val="00C73CDC"/>
    <w:rsid w:val="00C76004"/>
    <w:rsid w:val="00C807EA"/>
    <w:rsid w:val="00C8177D"/>
    <w:rsid w:val="00C84F19"/>
    <w:rsid w:val="00C855EE"/>
    <w:rsid w:val="00C8591E"/>
    <w:rsid w:val="00C87C26"/>
    <w:rsid w:val="00C90B71"/>
    <w:rsid w:val="00C94798"/>
    <w:rsid w:val="00C95085"/>
    <w:rsid w:val="00C950EE"/>
    <w:rsid w:val="00C95A63"/>
    <w:rsid w:val="00C962B2"/>
    <w:rsid w:val="00CA00AC"/>
    <w:rsid w:val="00CA0B47"/>
    <w:rsid w:val="00CA0BDB"/>
    <w:rsid w:val="00CA2DE0"/>
    <w:rsid w:val="00CA3A50"/>
    <w:rsid w:val="00CA43A2"/>
    <w:rsid w:val="00CA656E"/>
    <w:rsid w:val="00CA6E62"/>
    <w:rsid w:val="00CB10B6"/>
    <w:rsid w:val="00CB5A09"/>
    <w:rsid w:val="00CB5B7B"/>
    <w:rsid w:val="00CB6B4C"/>
    <w:rsid w:val="00CB71EF"/>
    <w:rsid w:val="00CB77DA"/>
    <w:rsid w:val="00CC1019"/>
    <w:rsid w:val="00CC1C0E"/>
    <w:rsid w:val="00CC2E4F"/>
    <w:rsid w:val="00CC4925"/>
    <w:rsid w:val="00CC4AA1"/>
    <w:rsid w:val="00CC4E61"/>
    <w:rsid w:val="00CC5555"/>
    <w:rsid w:val="00CC7FAA"/>
    <w:rsid w:val="00CD075D"/>
    <w:rsid w:val="00CD0B28"/>
    <w:rsid w:val="00CD11C9"/>
    <w:rsid w:val="00CD7ED7"/>
    <w:rsid w:val="00CE46BF"/>
    <w:rsid w:val="00CE4C33"/>
    <w:rsid w:val="00CF09DB"/>
    <w:rsid w:val="00CF3C89"/>
    <w:rsid w:val="00CF494E"/>
    <w:rsid w:val="00CF49C0"/>
    <w:rsid w:val="00CF53F1"/>
    <w:rsid w:val="00CF5DD8"/>
    <w:rsid w:val="00CF6E66"/>
    <w:rsid w:val="00CF73C7"/>
    <w:rsid w:val="00CF7B86"/>
    <w:rsid w:val="00D01BE2"/>
    <w:rsid w:val="00D0200A"/>
    <w:rsid w:val="00D02A53"/>
    <w:rsid w:val="00D030DB"/>
    <w:rsid w:val="00D03A49"/>
    <w:rsid w:val="00D03E34"/>
    <w:rsid w:val="00D06A99"/>
    <w:rsid w:val="00D1159F"/>
    <w:rsid w:val="00D117AA"/>
    <w:rsid w:val="00D1293C"/>
    <w:rsid w:val="00D13C48"/>
    <w:rsid w:val="00D14318"/>
    <w:rsid w:val="00D14991"/>
    <w:rsid w:val="00D157F9"/>
    <w:rsid w:val="00D177FD"/>
    <w:rsid w:val="00D25B25"/>
    <w:rsid w:val="00D33569"/>
    <w:rsid w:val="00D347D5"/>
    <w:rsid w:val="00D36486"/>
    <w:rsid w:val="00D36BCB"/>
    <w:rsid w:val="00D37DFD"/>
    <w:rsid w:val="00D4022D"/>
    <w:rsid w:val="00D408B4"/>
    <w:rsid w:val="00D41618"/>
    <w:rsid w:val="00D44072"/>
    <w:rsid w:val="00D46334"/>
    <w:rsid w:val="00D46361"/>
    <w:rsid w:val="00D4736A"/>
    <w:rsid w:val="00D47EC2"/>
    <w:rsid w:val="00D51E52"/>
    <w:rsid w:val="00D52C9B"/>
    <w:rsid w:val="00D544E2"/>
    <w:rsid w:val="00D54B85"/>
    <w:rsid w:val="00D565E8"/>
    <w:rsid w:val="00D5765E"/>
    <w:rsid w:val="00D631CE"/>
    <w:rsid w:val="00D64C6A"/>
    <w:rsid w:val="00D66CEA"/>
    <w:rsid w:val="00D67302"/>
    <w:rsid w:val="00D67A5B"/>
    <w:rsid w:val="00D7152A"/>
    <w:rsid w:val="00D73548"/>
    <w:rsid w:val="00D75008"/>
    <w:rsid w:val="00D778A2"/>
    <w:rsid w:val="00D828D6"/>
    <w:rsid w:val="00D82E8B"/>
    <w:rsid w:val="00D87458"/>
    <w:rsid w:val="00D90598"/>
    <w:rsid w:val="00D931C7"/>
    <w:rsid w:val="00D94B70"/>
    <w:rsid w:val="00D95164"/>
    <w:rsid w:val="00D9524D"/>
    <w:rsid w:val="00D97F3C"/>
    <w:rsid w:val="00DA0AAF"/>
    <w:rsid w:val="00DA2773"/>
    <w:rsid w:val="00DA5753"/>
    <w:rsid w:val="00DA66BD"/>
    <w:rsid w:val="00DA75D2"/>
    <w:rsid w:val="00DB4120"/>
    <w:rsid w:val="00DB479B"/>
    <w:rsid w:val="00DC3E44"/>
    <w:rsid w:val="00DC48F6"/>
    <w:rsid w:val="00DC5D76"/>
    <w:rsid w:val="00DC6EBE"/>
    <w:rsid w:val="00DD11CD"/>
    <w:rsid w:val="00DD2B9C"/>
    <w:rsid w:val="00DD37FA"/>
    <w:rsid w:val="00DD4061"/>
    <w:rsid w:val="00DD62D8"/>
    <w:rsid w:val="00DD671F"/>
    <w:rsid w:val="00DE0AA5"/>
    <w:rsid w:val="00DE1558"/>
    <w:rsid w:val="00DE2474"/>
    <w:rsid w:val="00DE6599"/>
    <w:rsid w:val="00DE65B2"/>
    <w:rsid w:val="00DF0F85"/>
    <w:rsid w:val="00DF1438"/>
    <w:rsid w:val="00DF16DD"/>
    <w:rsid w:val="00DF1F03"/>
    <w:rsid w:val="00DF2F23"/>
    <w:rsid w:val="00DF318D"/>
    <w:rsid w:val="00DF4900"/>
    <w:rsid w:val="00DF7085"/>
    <w:rsid w:val="00DF7BF1"/>
    <w:rsid w:val="00E01190"/>
    <w:rsid w:val="00E02059"/>
    <w:rsid w:val="00E0208F"/>
    <w:rsid w:val="00E030E8"/>
    <w:rsid w:val="00E03B44"/>
    <w:rsid w:val="00E0677D"/>
    <w:rsid w:val="00E07A3C"/>
    <w:rsid w:val="00E07B54"/>
    <w:rsid w:val="00E13E03"/>
    <w:rsid w:val="00E15895"/>
    <w:rsid w:val="00E16AA2"/>
    <w:rsid w:val="00E170FD"/>
    <w:rsid w:val="00E1712D"/>
    <w:rsid w:val="00E20C25"/>
    <w:rsid w:val="00E21844"/>
    <w:rsid w:val="00E21C44"/>
    <w:rsid w:val="00E2298B"/>
    <w:rsid w:val="00E238F5"/>
    <w:rsid w:val="00E23C8C"/>
    <w:rsid w:val="00E26059"/>
    <w:rsid w:val="00E265D7"/>
    <w:rsid w:val="00E34D19"/>
    <w:rsid w:val="00E35378"/>
    <w:rsid w:val="00E372B2"/>
    <w:rsid w:val="00E4066C"/>
    <w:rsid w:val="00E40806"/>
    <w:rsid w:val="00E42909"/>
    <w:rsid w:val="00E45B90"/>
    <w:rsid w:val="00E467C8"/>
    <w:rsid w:val="00E46A0A"/>
    <w:rsid w:val="00E518E4"/>
    <w:rsid w:val="00E52249"/>
    <w:rsid w:val="00E5272C"/>
    <w:rsid w:val="00E55A32"/>
    <w:rsid w:val="00E55E86"/>
    <w:rsid w:val="00E56371"/>
    <w:rsid w:val="00E635FE"/>
    <w:rsid w:val="00E652A2"/>
    <w:rsid w:val="00E665C3"/>
    <w:rsid w:val="00E67026"/>
    <w:rsid w:val="00E72F36"/>
    <w:rsid w:val="00E72F99"/>
    <w:rsid w:val="00E75D8D"/>
    <w:rsid w:val="00E76D5D"/>
    <w:rsid w:val="00E77E81"/>
    <w:rsid w:val="00E80A15"/>
    <w:rsid w:val="00E80EA4"/>
    <w:rsid w:val="00E82D10"/>
    <w:rsid w:val="00E856FC"/>
    <w:rsid w:val="00E86BD6"/>
    <w:rsid w:val="00E86D4A"/>
    <w:rsid w:val="00E87BC1"/>
    <w:rsid w:val="00E9136D"/>
    <w:rsid w:val="00E91876"/>
    <w:rsid w:val="00E92672"/>
    <w:rsid w:val="00E93A72"/>
    <w:rsid w:val="00E95780"/>
    <w:rsid w:val="00EA1415"/>
    <w:rsid w:val="00EA15A9"/>
    <w:rsid w:val="00EA5953"/>
    <w:rsid w:val="00EB0A56"/>
    <w:rsid w:val="00EB28E0"/>
    <w:rsid w:val="00EB30EE"/>
    <w:rsid w:val="00EB7005"/>
    <w:rsid w:val="00EB7616"/>
    <w:rsid w:val="00EC23BA"/>
    <w:rsid w:val="00EC2BAE"/>
    <w:rsid w:val="00EC4A5B"/>
    <w:rsid w:val="00EC59DE"/>
    <w:rsid w:val="00ED1E5B"/>
    <w:rsid w:val="00ED24FF"/>
    <w:rsid w:val="00ED61AB"/>
    <w:rsid w:val="00ED7265"/>
    <w:rsid w:val="00ED75E3"/>
    <w:rsid w:val="00EE0258"/>
    <w:rsid w:val="00EE05D1"/>
    <w:rsid w:val="00EE5573"/>
    <w:rsid w:val="00EE59C0"/>
    <w:rsid w:val="00EE73CD"/>
    <w:rsid w:val="00EF69A3"/>
    <w:rsid w:val="00EF6E26"/>
    <w:rsid w:val="00F0010A"/>
    <w:rsid w:val="00F00F47"/>
    <w:rsid w:val="00F0108E"/>
    <w:rsid w:val="00F01574"/>
    <w:rsid w:val="00F023C5"/>
    <w:rsid w:val="00F0485F"/>
    <w:rsid w:val="00F05B54"/>
    <w:rsid w:val="00F06442"/>
    <w:rsid w:val="00F06B16"/>
    <w:rsid w:val="00F07440"/>
    <w:rsid w:val="00F074BF"/>
    <w:rsid w:val="00F13F79"/>
    <w:rsid w:val="00F146E4"/>
    <w:rsid w:val="00F148EF"/>
    <w:rsid w:val="00F1525D"/>
    <w:rsid w:val="00F21BB7"/>
    <w:rsid w:val="00F23349"/>
    <w:rsid w:val="00F2344B"/>
    <w:rsid w:val="00F23D36"/>
    <w:rsid w:val="00F25CBC"/>
    <w:rsid w:val="00F2622B"/>
    <w:rsid w:val="00F2679A"/>
    <w:rsid w:val="00F270D4"/>
    <w:rsid w:val="00F27857"/>
    <w:rsid w:val="00F312AD"/>
    <w:rsid w:val="00F31A55"/>
    <w:rsid w:val="00F33B6A"/>
    <w:rsid w:val="00F3481B"/>
    <w:rsid w:val="00F34D8E"/>
    <w:rsid w:val="00F402D8"/>
    <w:rsid w:val="00F41399"/>
    <w:rsid w:val="00F432CE"/>
    <w:rsid w:val="00F43D0E"/>
    <w:rsid w:val="00F44C38"/>
    <w:rsid w:val="00F45C29"/>
    <w:rsid w:val="00F52B46"/>
    <w:rsid w:val="00F56736"/>
    <w:rsid w:val="00F56BB4"/>
    <w:rsid w:val="00F57240"/>
    <w:rsid w:val="00F625DA"/>
    <w:rsid w:val="00F629C3"/>
    <w:rsid w:val="00F63E2F"/>
    <w:rsid w:val="00F6472D"/>
    <w:rsid w:val="00F7051D"/>
    <w:rsid w:val="00F7172D"/>
    <w:rsid w:val="00F72FA0"/>
    <w:rsid w:val="00F73217"/>
    <w:rsid w:val="00F73B4F"/>
    <w:rsid w:val="00F73E75"/>
    <w:rsid w:val="00F73FAD"/>
    <w:rsid w:val="00F75F3F"/>
    <w:rsid w:val="00F77AC4"/>
    <w:rsid w:val="00F804A7"/>
    <w:rsid w:val="00F82774"/>
    <w:rsid w:val="00F83CC6"/>
    <w:rsid w:val="00F846C3"/>
    <w:rsid w:val="00F852E2"/>
    <w:rsid w:val="00F85F0B"/>
    <w:rsid w:val="00F87881"/>
    <w:rsid w:val="00F90629"/>
    <w:rsid w:val="00F9232C"/>
    <w:rsid w:val="00F928A4"/>
    <w:rsid w:val="00F92D1E"/>
    <w:rsid w:val="00F95498"/>
    <w:rsid w:val="00F96468"/>
    <w:rsid w:val="00F968FD"/>
    <w:rsid w:val="00F97471"/>
    <w:rsid w:val="00FA0222"/>
    <w:rsid w:val="00FA7F8C"/>
    <w:rsid w:val="00FB58DE"/>
    <w:rsid w:val="00FC2728"/>
    <w:rsid w:val="00FC3DA6"/>
    <w:rsid w:val="00FC5ABE"/>
    <w:rsid w:val="00FC6253"/>
    <w:rsid w:val="00FC7AAB"/>
    <w:rsid w:val="00FD0408"/>
    <w:rsid w:val="00FD0718"/>
    <w:rsid w:val="00FD2BB4"/>
    <w:rsid w:val="00FD56C5"/>
    <w:rsid w:val="00FE0DDC"/>
    <w:rsid w:val="00FE249F"/>
    <w:rsid w:val="00FE483F"/>
    <w:rsid w:val="00FE4A5A"/>
    <w:rsid w:val="00FE5357"/>
    <w:rsid w:val="00FF01FD"/>
    <w:rsid w:val="00FF1981"/>
    <w:rsid w:val="00FF29FD"/>
    <w:rsid w:val="00FF309A"/>
    <w:rsid w:val="00FF351A"/>
    <w:rsid w:val="00FF56AF"/>
    <w:rsid w:val="00FF6F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2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Web 1"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9FC"/>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qFormat/>
    <w:rsid w:val="009C57D1"/>
    <w:pPr>
      <w:keepNext/>
      <w:numPr>
        <w:numId w:val="3"/>
      </w:numPr>
      <w:spacing w:before="360" w:after="200"/>
      <w:outlineLvl w:val="0"/>
    </w:pPr>
    <w:rPr>
      <w:rFonts w:cs="Arial"/>
      <w:b/>
      <w:bCs/>
      <w:caps/>
      <w:kern w:val="32"/>
      <w:szCs w:val="32"/>
    </w:rPr>
  </w:style>
  <w:style w:type="paragraph" w:styleId="Cmsor20">
    <w:name w:val="heading 2"/>
    <w:aliases w:val="Okean2,_NFÜ, Char,Heading 2 Char,2.1 Heading,Char"/>
    <w:basedOn w:val="Norml"/>
    <w:next w:val="Norml"/>
    <w:link w:val="Cmsor2Char"/>
    <w:uiPriority w:val="99"/>
    <w:qFormat/>
    <w:rsid w:val="00C807EA"/>
    <w:pPr>
      <w:keepNext/>
      <w:numPr>
        <w:ilvl w:val="1"/>
        <w:numId w:val="3"/>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qFormat/>
    <w:rsid w:val="005875CD"/>
    <w:pPr>
      <w:keepNext/>
      <w:numPr>
        <w:ilvl w:val="2"/>
        <w:numId w:val="3"/>
      </w:numPr>
      <w:spacing w:before="240" w:after="120"/>
      <w:outlineLvl w:val="2"/>
    </w:pPr>
    <w:rPr>
      <w:rFonts w:cs="Arial"/>
      <w:b/>
      <w:bCs/>
      <w:sz w:val="22"/>
      <w:szCs w:val="26"/>
    </w:rPr>
  </w:style>
  <w:style w:type="paragraph" w:styleId="Cmsor4">
    <w:name w:val="heading 4"/>
    <w:aliases w:val="Okean4,Okean_NFU"/>
    <w:basedOn w:val="Norml"/>
    <w:next w:val="Norml"/>
    <w:link w:val="Cmsor4Char"/>
    <w:qFormat/>
    <w:rsid w:val="00F1525D"/>
    <w:pPr>
      <w:keepNext/>
      <w:numPr>
        <w:ilvl w:val="3"/>
        <w:numId w:val="3"/>
      </w:numPr>
      <w:spacing w:before="240" w:after="240"/>
      <w:outlineLvl w:val="3"/>
    </w:pPr>
    <w:rPr>
      <w:i/>
      <w:color w:val="FF0000"/>
      <w:szCs w:val="20"/>
    </w:rPr>
  </w:style>
  <w:style w:type="paragraph" w:styleId="Cmsor5">
    <w:name w:val="heading 5"/>
    <w:aliases w:val="Okean5"/>
    <w:basedOn w:val="Norml"/>
    <w:next w:val="Norml"/>
    <w:link w:val="Cmsor5Char"/>
    <w:qFormat/>
    <w:rsid w:val="007843C4"/>
    <w:pPr>
      <w:numPr>
        <w:ilvl w:val="4"/>
        <w:numId w:val="3"/>
      </w:numPr>
      <w:spacing w:before="240" w:after="240" w:line="360" w:lineRule="auto"/>
      <w:outlineLvl w:val="4"/>
    </w:pPr>
    <w:rPr>
      <w:szCs w:val="20"/>
      <w:u w:val="single"/>
    </w:rPr>
  </w:style>
  <w:style w:type="paragraph" w:styleId="Cmsor6">
    <w:name w:val="heading 6"/>
    <w:aliases w:val="Okean6"/>
    <w:basedOn w:val="Norml"/>
    <w:next w:val="Norml"/>
    <w:link w:val="Cmsor6Char"/>
    <w:qFormat/>
    <w:rsid w:val="00236E78"/>
    <w:pPr>
      <w:numPr>
        <w:ilvl w:val="5"/>
        <w:numId w:val="3"/>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qFormat/>
    <w:rsid w:val="00236E78"/>
    <w:pPr>
      <w:numPr>
        <w:ilvl w:val="6"/>
        <w:numId w:val="3"/>
      </w:numPr>
      <w:spacing w:before="240" w:after="60" w:line="360" w:lineRule="auto"/>
      <w:outlineLvl w:val="6"/>
    </w:pPr>
    <w:rPr>
      <w:szCs w:val="20"/>
    </w:rPr>
  </w:style>
  <w:style w:type="paragraph" w:styleId="Cmsor8">
    <w:name w:val="heading 8"/>
    <w:aliases w:val="Okean8"/>
    <w:basedOn w:val="Norml"/>
    <w:next w:val="Norml"/>
    <w:link w:val="Cmsor8Char"/>
    <w:qFormat/>
    <w:rsid w:val="00236E78"/>
    <w:pPr>
      <w:numPr>
        <w:ilvl w:val="7"/>
        <w:numId w:val="3"/>
      </w:numPr>
      <w:spacing w:before="240" w:after="60" w:line="360" w:lineRule="auto"/>
      <w:outlineLvl w:val="7"/>
    </w:pPr>
    <w:rPr>
      <w:i/>
      <w:szCs w:val="20"/>
    </w:rPr>
  </w:style>
  <w:style w:type="paragraph" w:styleId="Cmsor9">
    <w:name w:val="heading 9"/>
    <w:basedOn w:val="Norml"/>
    <w:next w:val="Norml"/>
    <w:link w:val="Cmsor9Char"/>
    <w:qFormat/>
    <w:rsid w:val="00236E78"/>
    <w:pPr>
      <w:numPr>
        <w:ilvl w:val="8"/>
        <w:numId w:val="3"/>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21"/>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uiPriority w:val="99"/>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0">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uiPriority w:val="99"/>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A51477"/>
    <w:pPr>
      <w:spacing w:after="200" w:line="276" w:lineRule="auto"/>
      <w:ind w:left="720"/>
      <w:contextualSpacing/>
    </w:pPr>
    <w:rPr>
      <w:rFonts w:eastAsia="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16"/>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F1525D"/>
    <w:rPr>
      <w:rFonts w:ascii="Arial Narrow" w:hAnsi="Arial Narrow"/>
      <w:i/>
      <w:color w:val="FF0000"/>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17"/>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15"/>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uiPriority w:val="99"/>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24"/>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aliases w:val="Footnote symbol,16 Point,Superscript 6 Point"/>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A51477"/>
    <w:rPr>
      <w:rFonts w:ascii="Arial Narrow" w:eastAsia="Calibri" w:hAnsi="Arial Narrow"/>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customStyle="1" w:styleId="Norml1">
    <w:name w:val="Normál1"/>
    <w:basedOn w:val="Norml"/>
    <w:rsid w:val="00BB1034"/>
    <w:pPr>
      <w:spacing w:before="120"/>
    </w:pPr>
    <w:rPr>
      <w:rFonts w:ascii="Times New Roman" w:hAnsi="Times New Roman"/>
    </w:rPr>
  </w:style>
  <w:style w:type="paragraph" w:styleId="Nincstrkz">
    <w:name w:val="No Spacing"/>
    <w:link w:val="NincstrkzChar"/>
    <w:uiPriority w:val="1"/>
    <w:qFormat/>
    <w:rsid w:val="006E56E6"/>
    <w:rPr>
      <w:rFonts w:ascii="Calibri" w:eastAsia="Calibri" w:hAnsi="Calibri"/>
      <w:sz w:val="22"/>
      <w:szCs w:val="22"/>
      <w:lang w:eastAsia="en-US"/>
    </w:rPr>
  </w:style>
  <w:style w:type="paragraph" w:customStyle="1" w:styleId="cmsor31">
    <w:name w:val="címsor3"/>
    <w:basedOn w:val="Norml"/>
    <w:semiHidden/>
    <w:qFormat/>
    <w:locked/>
    <w:rsid w:val="00950295"/>
    <w:pPr>
      <w:keepNext/>
      <w:keepLines/>
      <w:tabs>
        <w:tab w:val="left" w:pos="1200"/>
        <w:tab w:val="left" w:pos="4602"/>
      </w:tabs>
      <w:suppressAutoHyphens/>
      <w:spacing w:before="240" w:after="120"/>
      <w:contextualSpacing/>
      <w:jc w:val="left"/>
    </w:pPr>
    <w:rPr>
      <w:rFonts w:ascii="Garamond" w:hAnsi="Garamond" w:cs="Arial"/>
      <w:b/>
      <w:lang w:eastAsia="ar-SA"/>
    </w:rPr>
  </w:style>
  <w:style w:type="character" w:customStyle="1" w:styleId="NincstrkzChar">
    <w:name w:val="Nincs térköz Char"/>
    <w:link w:val="Nincstrkz"/>
    <w:uiPriority w:val="1"/>
    <w:rsid w:val="00123622"/>
    <w:rPr>
      <w:rFonts w:ascii="Calibri" w:eastAsia="Calibri" w:hAnsi="Calibri"/>
      <w:sz w:val="22"/>
      <w:szCs w:val="22"/>
      <w:lang w:eastAsia="en-US"/>
    </w:rPr>
  </w:style>
  <w:style w:type="table" w:customStyle="1" w:styleId="Rcsostblzat3">
    <w:name w:val="Rácsos táblázat3"/>
    <w:basedOn w:val="Normltblzat"/>
    <w:next w:val="Rcsostblzat"/>
    <w:rsid w:val="00832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aliases w:val="Figure 1"/>
    <w:basedOn w:val="Norml"/>
    <w:next w:val="Norml"/>
    <w:link w:val="KpalrsChar"/>
    <w:uiPriority w:val="35"/>
    <w:qFormat/>
    <w:rsid w:val="003C4390"/>
    <w:pPr>
      <w:spacing w:after="120"/>
      <w:jc w:val="center"/>
    </w:pPr>
    <w:rPr>
      <w:rFonts w:ascii="Times New Roman" w:hAnsi="Times New Roman"/>
      <w:bCs/>
      <w:i/>
      <w:szCs w:val="20"/>
      <w:lang w:val="x-none" w:eastAsia="en-US"/>
    </w:rPr>
  </w:style>
  <w:style w:type="character" w:customStyle="1" w:styleId="KpalrsChar">
    <w:name w:val="Képaláírás Char"/>
    <w:aliases w:val="Figure 1 Char"/>
    <w:link w:val="Kpalrs"/>
    <w:rsid w:val="003C4390"/>
    <w:rPr>
      <w:bCs/>
      <w:i/>
      <w:sz w:val="24"/>
      <w:lang w:val="x-none" w:eastAsia="en-US"/>
    </w:rPr>
  </w:style>
  <w:style w:type="table" w:customStyle="1" w:styleId="Rcsostblzat11">
    <w:name w:val="Rácsos táblázat 11"/>
    <w:basedOn w:val="Normltblzat"/>
    <w:next w:val="Rcsostblzat1"/>
    <w:locked/>
    <w:rsid w:val="00096BB6"/>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keannorml">
    <w:name w:val="Okean normál"/>
    <w:basedOn w:val="Norml"/>
    <w:rsid w:val="00303C80"/>
    <w:pPr>
      <w:keepNext/>
      <w:tabs>
        <w:tab w:val="left" w:pos="1200"/>
        <w:tab w:val="left" w:pos="2475"/>
        <w:tab w:val="left" w:pos="4602"/>
      </w:tabs>
      <w:suppressAutoHyphens/>
      <w:spacing w:before="120" w:after="120"/>
    </w:pPr>
    <w:rPr>
      <w:rFonts w:ascii="Times New Roman" w:hAnsi="Times New Roman" w:cs="Arial"/>
      <w:lang w:eastAsia="ar-SA"/>
    </w:rPr>
  </w:style>
  <w:style w:type="paragraph" w:customStyle="1" w:styleId="StlusOkeanfocimFlkvrFlkvr">
    <w:name w:val="Stílus Okean_fo_cim + Félkövér + Félkövér"/>
    <w:basedOn w:val="Norml"/>
    <w:rsid w:val="00303C80"/>
    <w:pPr>
      <w:keepNext/>
      <w:spacing w:before="120" w:after="60" w:line="320" w:lineRule="exact"/>
      <w:jc w:val="center"/>
    </w:pPr>
    <w:rPr>
      <w:rFonts w:ascii="Arial" w:hAnsi="Arial" w:cs="Arial"/>
      <w:b/>
      <w:bCs/>
      <w:caps/>
      <w:sz w:val="32"/>
      <w:szCs w:val="20"/>
    </w:rPr>
  </w:style>
  <w:style w:type="character" w:customStyle="1" w:styleId="italic">
    <w:name w:val="italic"/>
    <w:rsid w:val="00303C80"/>
    <w:rPr>
      <w:i/>
      <w:iCs/>
    </w:rPr>
  </w:style>
  <w:style w:type="paragraph" w:customStyle="1" w:styleId="Listaszerbekezds1">
    <w:name w:val="Listaszerű bekezdés1"/>
    <w:basedOn w:val="Norml"/>
    <w:uiPriority w:val="99"/>
    <w:qFormat/>
    <w:rsid w:val="00303C80"/>
    <w:pPr>
      <w:spacing w:after="200" w:line="276" w:lineRule="auto"/>
      <w:ind w:left="720"/>
      <w:jc w:val="left"/>
    </w:pPr>
    <w:rPr>
      <w:rFonts w:ascii="Calibri" w:eastAsia="Calibri" w:hAnsi="Calibri" w:cs="Calibri"/>
      <w:sz w:val="22"/>
      <w:szCs w:val="22"/>
      <w:lang w:eastAsia="en-US"/>
    </w:rPr>
  </w:style>
  <w:style w:type="paragraph" w:styleId="Tartalomjegyzkcmsora">
    <w:name w:val="TOC Heading"/>
    <w:basedOn w:val="Cmsor1"/>
    <w:next w:val="Norml"/>
    <w:uiPriority w:val="39"/>
    <w:unhideWhenUsed/>
    <w:qFormat/>
    <w:rsid w:val="00303C80"/>
    <w:pPr>
      <w:keepLines/>
      <w:numPr>
        <w:numId w:val="0"/>
      </w:numPr>
      <w:spacing w:before="480" w:after="0" w:line="276" w:lineRule="auto"/>
      <w:jc w:val="left"/>
      <w:outlineLvl w:val="9"/>
    </w:pPr>
    <w:rPr>
      <w:rFonts w:ascii="Times New Roman" w:hAnsi="Times New Roman" w:cs="Times New Roman"/>
      <w:caps w:val="0"/>
      <w:kern w:val="0"/>
      <w:sz w:val="28"/>
      <w:szCs w:val="28"/>
    </w:rPr>
  </w:style>
  <w:style w:type="paragraph" w:customStyle="1" w:styleId="Listaszerbekezds2">
    <w:name w:val="Listaszerű bekezdés2"/>
    <w:basedOn w:val="Norml"/>
    <w:uiPriority w:val="99"/>
    <w:qFormat/>
    <w:rsid w:val="00303C80"/>
    <w:pPr>
      <w:spacing w:after="200" w:line="276" w:lineRule="auto"/>
      <w:ind w:left="720"/>
      <w:jc w:val="left"/>
    </w:pPr>
    <w:rPr>
      <w:rFonts w:ascii="Calibri" w:eastAsia="Calibri" w:hAnsi="Calibri" w:cs="Calibri"/>
      <w:sz w:val="22"/>
      <w:szCs w:val="22"/>
      <w:lang w:eastAsia="en-US"/>
    </w:rPr>
  </w:style>
  <w:style w:type="paragraph" w:customStyle="1" w:styleId="Cmsor1akk">
    <w:name w:val="Címsor 1 akk"/>
    <w:basedOn w:val="Norml"/>
    <w:next w:val="Norml"/>
    <w:rsid w:val="00303C80"/>
    <w:pPr>
      <w:numPr>
        <w:ilvl w:val="1"/>
        <w:numId w:val="34"/>
      </w:numPr>
      <w:spacing w:before="480" w:after="240"/>
      <w:ind w:left="360" w:hanging="360"/>
    </w:pPr>
    <w:rPr>
      <w:rFonts w:ascii="Times New Roman" w:hAnsi="Times New Roman"/>
      <w:b/>
      <w:caps/>
      <w:lang w:eastAsia="en-US"/>
    </w:rPr>
  </w:style>
  <w:style w:type="paragraph" w:customStyle="1" w:styleId="cmsor2akk">
    <w:name w:val="címsor 2 akk"/>
    <w:basedOn w:val="Norml"/>
    <w:next w:val="Norml"/>
    <w:rsid w:val="00303C80"/>
    <w:pPr>
      <w:spacing w:before="480" w:after="120"/>
      <w:ind w:left="574" w:hanging="432"/>
    </w:pPr>
    <w:rPr>
      <w:rFonts w:ascii="Times New Roman" w:hAnsi="Times New Roman"/>
      <w:caps/>
      <w:sz w:val="22"/>
      <w:lang w:eastAsia="en-US"/>
    </w:rPr>
  </w:style>
  <w:style w:type="paragraph" w:customStyle="1" w:styleId="Cmsor3akk">
    <w:name w:val="Címsor 3 akk"/>
    <w:basedOn w:val="Norml"/>
    <w:next w:val="Norml"/>
    <w:rsid w:val="00303C80"/>
    <w:pPr>
      <w:spacing w:before="240" w:after="120"/>
      <w:ind w:left="1412" w:hanging="505"/>
    </w:pPr>
    <w:rPr>
      <w:rFonts w:ascii="Times New Roman Félkövér" w:hAnsi="Times New Roman Félkövér"/>
      <w:b/>
      <w:lang w:eastAsia="en-US"/>
    </w:rPr>
  </w:style>
  <w:style w:type="paragraph" w:customStyle="1" w:styleId="Cmsor4akk">
    <w:name w:val="Címsor 4 akk"/>
    <w:basedOn w:val="Norml"/>
    <w:next w:val="Norml"/>
    <w:rsid w:val="00303C80"/>
    <w:pPr>
      <w:spacing w:before="240" w:after="120"/>
      <w:ind w:left="1383" w:hanging="646"/>
    </w:pPr>
    <w:rPr>
      <w:rFonts w:ascii="Times New Roman" w:hAnsi="Times New Roman"/>
      <w:i/>
      <w:lang w:eastAsia="en-US"/>
    </w:rPr>
  </w:style>
  <w:style w:type="paragraph" w:customStyle="1" w:styleId="Cmsor5akk">
    <w:name w:val="Címsor 5 akk"/>
    <w:basedOn w:val="Norml"/>
    <w:next w:val="Norml"/>
    <w:rsid w:val="00303C80"/>
    <w:pPr>
      <w:spacing w:before="360" w:after="120"/>
      <w:ind w:left="1645" w:hanging="794"/>
    </w:pPr>
    <w:rPr>
      <w:rFonts w:ascii="Calibri" w:hAnsi="Calibri"/>
      <w:i/>
      <w:lang w:eastAsia="en-US"/>
    </w:rPr>
  </w:style>
  <w:style w:type="table" w:customStyle="1" w:styleId="Rcsostblzat10">
    <w:name w:val="Rácsos táblázat1"/>
    <w:basedOn w:val="Normltblzat"/>
    <w:next w:val="Rcsostblzat"/>
    <w:rsid w:val="00303C80"/>
    <w:pPr>
      <w:ind w:left="357" w:hanging="357"/>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keannormal">
    <w:name w:val="Okean_normal"/>
    <w:basedOn w:val="Norml"/>
    <w:rsid w:val="00303C80"/>
    <w:pPr>
      <w:tabs>
        <w:tab w:val="left" w:pos="1200"/>
        <w:tab w:val="left" w:pos="2475"/>
        <w:tab w:val="left" w:pos="4602"/>
      </w:tabs>
      <w:suppressAutoHyphens/>
      <w:spacing w:line="280" w:lineRule="exact"/>
    </w:pPr>
    <w:rPr>
      <w:rFonts w:ascii="Arial" w:hAnsi="Arial" w:cs="Arial"/>
      <w:bCs/>
      <w:sz w:val="20"/>
      <w:lang w:eastAsia="ar-SA"/>
    </w:rPr>
  </w:style>
  <w:style w:type="paragraph" w:customStyle="1" w:styleId="tblzatcm0">
    <w:name w:val="táblázatcím"/>
    <w:basedOn w:val="Norml"/>
    <w:qFormat/>
    <w:rsid w:val="00303C80"/>
    <w:pPr>
      <w:suppressAutoHyphens/>
      <w:spacing w:before="240" w:after="120"/>
      <w:contextualSpacing/>
      <w:jc w:val="center"/>
    </w:pPr>
    <w:rPr>
      <w:rFonts w:ascii="Calibri" w:hAnsi="Calibri"/>
      <w:sz w:val="22"/>
      <w:lang w:eastAsia="en-US"/>
    </w:rPr>
  </w:style>
  <w:style w:type="paragraph" w:customStyle="1" w:styleId="cmsor4emtbereg">
    <w:name w:val="címsor4 emt bereg"/>
    <w:basedOn w:val="Norml"/>
    <w:rsid w:val="00303C80"/>
    <w:pPr>
      <w:tabs>
        <w:tab w:val="left" w:pos="1200"/>
        <w:tab w:val="left" w:pos="2475"/>
        <w:tab w:val="left" w:pos="4602"/>
      </w:tabs>
      <w:suppressAutoHyphens/>
      <w:spacing w:before="360" w:after="120" w:line="280" w:lineRule="exact"/>
      <w:ind w:left="397"/>
    </w:pPr>
    <w:rPr>
      <w:rFonts w:ascii="Arial" w:hAnsi="Arial" w:cs="Arial"/>
      <w:b/>
      <w:bCs/>
      <w:sz w:val="20"/>
      <w:szCs w:val="20"/>
      <w:u w:val="single"/>
      <w:lang w:eastAsia="ar-SA"/>
    </w:rPr>
  </w:style>
  <w:style w:type="paragraph" w:customStyle="1" w:styleId="OkeanmagyarazatChar">
    <w:name w:val="Okean_magyarazat Char"/>
    <w:basedOn w:val="Norml"/>
    <w:rsid w:val="00303C80"/>
    <w:pPr>
      <w:keepNext/>
      <w:pBdr>
        <w:left w:val="single" w:sz="4" w:space="4" w:color="auto"/>
      </w:pBdr>
      <w:shd w:val="clear" w:color="auto" w:fill="FFFFFF"/>
      <w:spacing w:before="60" w:after="240" w:line="280" w:lineRule="exact"/>
      <w:ind w:left="284"/>
    </w:pPr>
    <w:rPr>
      <w:rFonts w:ascii="Arial" w:hAnsi="Arial"/>
      <w:sz w:val="20"/>
      <w:szCs w:val="20"/>
    </w:rPr>
  </w:style>
  <w:style w:type="character" w:customStyle="1" w:styleId="apple-converted-space">
    <w:name w:val="apple-converted-space"/>
    <w:basedOn w:val="Bekezdsalapbettpusa"/>
    <w:rsid w:val="00303C80"/>
  </w:style>
  <w:style w:type="table" w:customStyle="1" w:styleId="Tblzategyszer11">
    <w:name w:val="Táblázat (egyszerű) 11"/>
    <w:basedOn w:val="Normltblzat"/>
    <w:uiPriority w:val="41"/>
    <w:rsid w:val="00303C80"/>
    <w:rPr>
      <w:rFonts w:ascii="Arial" w:hAnsi="Arial" w:cs="Tw Cen MT"/>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ra">
    <w:name w:val="ábra"/>
    <w:basedOn w:val="Norml"/>
    <w:next w:val="Norml"/>
    <w:qFormat/>
    <w:rsid w:val="00303C80"/>
    <w:pPr>
      <w:numPr>
        <w:numId w:val="37"/>
      </w:numPr>
      <w:tabs>
        <w:tab w:val="center" w:leader="dot" w:pos="113"/>
        <w:tab w:val="center" w:pos="567"/>
      </w:tabs>
      <w:spacing w:after="120"/>
      <w:ind w:left="1208" w:right="851" w:hanging="357"/>
      <w:jc w:val="center"/>
    </w:pPr>
    <w:rPr>
      <w:rFonts w:ascii="Times New Roman" w:eastAsia="Calibri" w:hAnsi="Times New Roman" w:cs="Calibri"/>
      <w:i/>
      <w:szCs w:val="22"/>
      <w:lang w:eastAsia="en-US"/>
    </w:rPr>
  </w:style>
  <w:style w:type="paragraph" w:customStyle="1" w:styleId="tblzat">
    <w:name w:val="táblázat"/>
    <w:basedOn w:val="Norml"/>
    <w:next w:val="Norml"/>
    <w:qFormat/>
    <w:rsid w:val="00303C80"/>
    <w:pPr>
      <w:keepNext/>
      <w:keepLines/>
      <w:numPr>
        <w:numId w:val="35"/>
      </w:numPr>
      <w:tabs>
        <w:tab w:val="center" w:pos="113"/>
        <w:tab w:val="left" w:pos="284"/>
      </w:tabs>
      <w:spacing w:after="180"/>
      <w:ind w:left="0" w:firstLine="0"/>
      <w:jc w:val="center"/>
    </w:pPr>
    <w:rPr>
      <w:rFonts w:ascii="Times New Roman" w:hAnsi="Times New Roman"/>
      <w:i/>
      <w:lang w:eastAsia="en-US"/>
    </w:rPr>
  </w:style>
  <w:style w:type="character" w:customStyle="1" w:styleId="hivatkozs">
    <w:name w:val="hivatkozás"/>
    <w:uiPriority w:val="1"/>
    <w:qFormat/>
    <w:rsid w:val="00303C80"/>
    <w:rPr>
      <w:b/>
      <w:i/>
      <w:color w:val="2E74B5"/>
      <w:sz w:val="24"/>
    </w:rPr>
  </w:style>
  <w:style w:type="paragraph" w:styleId="Lbjegyzetszveg">
    <w:name w:val="footnote text"/>
    <w:aliases w:val="Lábjegyzetszöveg Char1,Lábjegyzetszöveg Char Char,Lábjegyzetszöveg Char1 Char Char Char1,Lábjegyzetszöveg Char Char Char Char Char1,Lábjegyzetszöveg Char2 Char Char Char Char Char"/>
    <w:basedOn w:val="Norml"/>
    <w:link w:val="LbjegyzetszvegChar"/>
    <w:semiHidden/>
    <w:rsid w:val="00303C80"/>
    <w:pPr>
      <w:keepNext/>
      <w:spacing w:line="360" w:lineRule="exact"/>
    </w:pPr>
    <w:rPr>
      <w:rFonts w:ascii="Arial" w:hAnsi="Arial"/>
      <w:sz w:val="20"/>
      <w:szCs w:val="20"/>
    </w:rPr>
  </w:style>
  <w:style w:type="character" w:customStyle="1" w:styleId="LbjegyzetszvegChar">
    <w:name w:val="Lábjegyzetszöveg Char"/>
    <w:aliases w:val="Lábjegyzetszöveg Char1 Char,Lábjegyzetszöveg Char Char Char,Lábjegyzetszöveg Char1 Char Char Char1 Char,Lábjegyzetszöveg Char Char Char Char Char1 Char,Lábjegyzetszöveg Char2 Char Char Char Char Char Char"/>
    <w:basedOn w:val="Bekezdsalapbettpusa"/>
    <w:link w:val="Lbjegyzetszveg"/>
    <w:semiHidden/>
    <w:rsid w:val="00303C80"/>
    <w:rPr>
      <w:rFonts w:ascii="Arial" w:hAnsi="Arial"/>
    </w:rPr>
  </w:style>
  <w:style w:type="paragraph" w:customStyle="1" w:styleId="Pa29">
    <w:name w:val="Pa29"/>
    <w:basedOn w:val="Default"/>
    <w:next w:val="Default"/>
    <w:uiPriority w:val="99"/>
    <w:rsid w:val="00303C80"/>
    <w:pPr>
      <w:widowControl/>
      <w:spacing w:line="141" w:lineRule="atLeast"/>
    </w:pPr>
    <w:rPr>
      <w:rFonts w:ascii="Myriad Pro" w:eastAsia="Calibri" w:hAnsi="Myriad Pro" w:cs="Times New Roman"/>
      <w:color w:val="auto"/>
    </w:rPr>
  </w:style>
  <w:style w:type="paragraph" w:customStyle="1" w:styleId="Pa32">
    <w:name w:val="Pa32"/>
    <w:basedOn w:val="Default"/>
    <w:next w:val="Default"/>
    <w:uiPriority w:val="99"/>
    <w:rsid w:val="00303C80"/>
    <w:pPr>
      <w:widowControl/>
      <w:spacing w:line="141" w:lineRule="atLeast"/>
    </w:pPr>
    <w:rPr>
      <w:rFonts w:ascii="Myriad Pro" w:eastAsia="Calibri" w:hAnsi="Myriad Pro" w:cs="Times New Roman"/>
      <w:color w:val="auto"/>
    </w:rPr>
  </w:style>
  <w:style w:type="paragraph" w:customStyle="1" w:styleId="bekezd">
    <w:name w:val="bekezd"/>
    <w:basedOn w:val="Norml"/>
    <w:link w:val="bekezdChar"/>
    <w:qFormat/>
    <w:rsid w:val="00303C80"/>
    <w:pPr>
      <w:numPr>
        <w:ilvl w:val="1"/>
        <w:numId w:val="36"/>
      </w:numPr>
      <w:spacing w:after="120"/>
    </w:pPr>
    <w:rPr>
      <w:rFonts w:ascii="Times New Roman" w:hAnsi="Times New Roman"/>
      <w:lang w:eastAsia="en-US"/>
    </w:rPr>
  </w:style>
  <w:style w:type="character" w:customStyle="1" w:styleId="bekezdChar">
    <w:name w:val="bekezd Char"/>
    <w:link w:val="bekezd"/>
    <w:locked/>
    <w:rsid w:val="00303C80"/>
    <w:rPr>
      <w:sz w:val="24"/>
      <w:szCs w:val="24"/>
      <w:lang w:eastAsia="en-US"/>
    </w:rPr>
  </w:style>
  <w:style w:type="character" w:styleId="Kiemels2">
    <w:name w:val="Strong"/>
    <w:qFormat/>
    <w:rsid w:val="00303C80"/>
    <w:rPr>
      <w:b/>
      <w:bCs/>
    </w:rPr>
  </w:style>
  <w:style w:type="paragraph" w:customStyle="1" w:styleId="COWIHeader">
    <w:name w:val="COWI Header"/>
    <w:basedOn w:val="Norml"/>
    <w:rsid w:val="00303C80"/>
    <w:pPr>
      <w:framePr w:w="7088" w:h="2630" w:wrap="notBeside" w:vAnchor="page" w:hAnchor="margin" w:x="1" w:y="1798" w:anchorLock="1"/>
      <w:tabs>
        <w:tab w:val="left" w:pos="1559"/>
        <w:tab w:val="left" w:pos="1985"/>
      </w:tabs>
      <w:spacing w:after="130" w:line="270" w:lineRule="atLeast"/>
      <w:ind w:left="1559" w:hanging="1559"/>
      <w:jc w:val="left"/>
    </w:pPr>
    <w:rPr>
      <w:rFonts w:ascii="Times New Roman" w:hAnsi="Times New Roman"/>
      <w:sz w:val="23"/>
      <w:szCs w:val="20"/>
    </w:rPr>
  </w:style>
  <w:style w:type="paragraph" w:customStyle="1" w:styleId="StlusFelsorolas10ptAutomatikusUtna6pt">
    <w:name w:val="Stílus _Felsorolas + 10 pt Automatikus Utána:  6 pt"/>
    <w:basedOn w:val="Norml"/>
    <w:rsid w:val="00303C80"/>
    <w:pPr>
      <w:numPr>
        <w:numId w:val="38"/>
      </w:numPr>
      <w:suppressAutoHyphens/>
      <w:spacing w:before="120" w:after="120"/>
      <w:contextualSpacing/>
    </w:pPr>
    <w:rPr>
      <w:rFonts w:ascii="Times New Roman" w:hAnsi="Times New Roman"/>
      <w:szCs w:val="20"/>
    </w:rPr>
  </w:style>
  <w:style w:type="paragraph" w:styleId="Felsorols5">
    <w:name w:val="List Bullet 5"/>
    <w:basedOn w:val="Norml"/>
    <w:semiHidden/>
    <w:rsid w:val="00303C80"/>
    <w:pPr>
      <w:numPr>
        <w:numId w:val="39"/>
      </w:numPr>
      <w:tabs>
        <w:tab w:val="clear" w:pos="1492"/>
        <w:tab w:val="num" w:pos="360"/>
      </w:tabs>
      <w:spacing w:after="120" w:line="276" w:lineRule="auto"/>
      <w:ind w:left="0" w:firstLine="0"/>
    </w:pPr>
    <w:rPr>
      <w:rFonts w:ascii="Calibri" w:hAnsi="Calibri"/>
      <w:lang w:eastAsia="en-US"/>
    </w:rPr>
  </w:style>
  <w:style w:type="character" w:styleId="Oldalszm">
    <w:name w:val="page number"/>
    <w:basedOn w:val="Bekezdsalapbettpusa"/>
    <w:rsid w:val="0030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Web 1"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69FC"/>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qFormat/>
    <w:rsid w:val="009C57D1"/>
    <w:pPr>
      <w:keepNext/>
      <w:numPr>
        <w:numId w:val="3"/>
      </w:numPr>
      <w:spacing w:before="360" w:after="200"/>
      <w:outlineLvl w:val="0"/>
    </w:pPr>
    <w:rPr>
      <w:rFonts w:cs="Arial"/>
      <w:b/>
      <w:bCs/>
      <w:caps/>
      <w:kern w:val="32"/>
      <w:szCs w:val="32"/>
    </w:rPr>
  </w:style>
  <w:style w:type="paragraph" w:styleId="Cmsor20">
    <w:name w:val="heading 2"/>
    <w:aliases w:val="Okean2,_NFÜ, Char,Heading 2 Char,2.1 Heading,Char"/>
    <w:basedOn w:val="Norml"/>
    <w:next w:val="Norml"/>
    <w:link w:val="Cmsor2Char"/>
    <w:uiPriority w:val="99"/>
    <w:qFormat/>
    <w:rsid w:val="00C807EA"/>
    <w:pPr>
      <w:keepNext/>
      <w:numPr>
        <w:ilvl w:val="1"/>
        <w:numId w:val="3"/>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qFormat/>
    <w:rsid w:val="005875CD"/>
    <w:pPr>
      <w:keepNext/>
      <w:numPr>
        <w:ilvl w:val="2"/>
        <w:numId w:val="3"/>
      </w:numPr>
      <w:spacing w:before="240" w:after="120"/>
      <w:outlineLvl w:val="2"/>
    </w:pPr>
    <w:rPr>
      <w:rFonts w:cs="Arial"/>
      <w:b/>
      <w:bCs/>
      <w:sz w:val="22"/>
      <w:szCs w:val="26"/>
    </w:rPr>
  </w:style>
  <w:style w:type="paragraph" w:styleId="Cmsor4">
    <w:name w:val="heading 4"/>
    <w:aliases w:val="Okean4,Okean_NFU"/>
    <w:basedOn w:val="Norml"/>
    <w:next w:val="Norml"/>
    <w:link w:val="Cmsor4Char"/>
    <w:qFormat/>
    <w:rsid w:val="00F1525D"/>
    <w:pPr>
      <w:keepNext/>
      <w:numPr>
        <w:ilvl w:val="3"/>
        <w:numId w:val="3"/>
      </w:numPr>
      <w:spacing w:before="240" w:after="240"/>
      <w:outlineLvl w:val="3"/>
    </w:pPr>
    <w:rPr>
      <w:i/>
      <w:color w:val="FF0000"/>
      <w:szCs w:val="20"/>
    </w:rPr>
  </w:style>
  <w:style w:type="paragraph" w:styleId="Cmsor5">
    <w:name w:val="heading 5"/>
    <w:aliases w:val="Okean5"/>
    <w:basedOn w:val="Norml"/>
    <w:next w:val="Norml"/>
    <w:link w:val="Cmsor5Char"/>
    <w:qFormat/>
    <w:rsid w:val="007843C4"/>
    <w:pPr>
      <w:numPr>
        <w:ilvl w:val="4"/>
        <w:numId w:val="3"/>
      </w:numPr>
      <w:spacing w:before="240" w:after="240" w:line="360" w:lineRule="auto"/>
      <w:outlineLvl w:val="4"/>
    </w:pPr>
    <w:rPr>
      <w:szCs w:val="20"/>
      <w:u w:val="single"/>
    </w:rPr>
  </w:style>
  <w:style w:type="paragraph" w:styleId="Cmsor6">
    <w:name w:val="heading 6"/>
    <w:aliases w:val="Okean6"/>
    <w:basedOn w:val="Norml"/>
    <w:next w:val="Norml"/>
    <w:link w:val="Cmsor6Char"/>
    <w:qFormat/>
    <w:rsid w:val="00236E78"/>
    <w:pPr>
      <w:numPr>
        <w:ilvl w:val="5"/>
        <w:numId w:val="3"/>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qFormat/>
    <w:rsid w:val="00236E78"/>
    <w:pPr>
      <w:numPr>
        <w:ilvl w:val="6"/>
        <w:numId w:val="3"/>
      </w:numPr>
      <w:spacing w:before="240" w:after="60" w:line="360" w:lineRule="auto"/>
      <w:outlineLvl w:val="6"/>
    </w:pPr>
    <w:rPr>
      <w:szCs w:val="20"/>
    </w:rPr>
  </w:style>
  <w:style w:type="paragraph" w:styleId="Cmsor8">
    <w:name w:val="heading 8"/>
    <w:aliases w:val="Okean8"/>
    <w:basedOn w:val="Norml"/>
    <w:next w:val="Norml"/>
    <w:link w:val="Cmsor8Char"/>
    <w:qFormat/>
    <w:rsid w:val="00236E78"/>
    <w:pPr>
      <w:numPr>
        <w:ilvl w:val="7"/>
        <w:numId w:val="3"/>
      </w:numPr>
      <w:spacing w:before="240" w:after="60" w:line="360" w:lineRule="auto"/>
      <w:outlineLvl w:val="7"/>
    </w:pPr>
    <w:rPr>
      <w:i/>
      <w:szCs w:val="20"/>
    </w:rPr>
  </w:style>
  <w:style w:type="paragraph" w:styleId="Cmsor9">
    <w:name w:val="heading 9"/>
    <w:basedOn w:val="Norml"/>
    <w:next w:val="Norml"/>
    <w:link w:val="Cmsor9Char"/>
    <w:qFormat/>
    <w:rsid w:val="00236E78"/>
    <w:pPr>
      <w:numPr>
        <w:ilvl w:val="8"/>
        <w:numId w:val="3"/>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21"/>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uiPriority w:val="99"/>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0">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uiPriority w:val="99"/>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A51477"/>
    <w:pPr>
      <w:spacing w:after="200" w:line="276" w:lineRule="auto"/>
      <w:ind w:left="720"/>
      <w:contextualSpacing/>
    </w:pPr>
    <w:rPr>
      <w:rFonts w:eastAsia="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16"/>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F1525D"/>
    <w:rPr>
      <w:rFonts w:ascii="Arial Narrow" w:hAnsi="Arial Narrow"/>
      <w:i/>
      <w:color w:val="FF0000"/>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17"/>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15"/>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uiPriority w:val="99"/>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24"/>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aliases w:val="Footnote symbol,16 Point,Superscript 6 Point"/>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A51477"/>
    <w:rPr>
      <w:rFonts w:ascii="Arial Narrow" w:eastAsia="Calibri" w:hAnsi="Arial Narrow"/>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customStyle="1" w:styleId="Norml1">
    <w:name w:val="Normál1"/>
    <w:basedOn w:val="Norml"/>
    <w:rsid w:val="00BB1034"/>
    <w:pPr>
      <w:spacing w:before="120"/>
    </w:pPr>
    <w:rPr>
      <w:rFonts w:ascii="Times New Roman" w:hAnsi="Times New Roman"/>
    </w:rPr>
  </w:style>
  <w:style w:type="paragraph" w:styleId="Nincstrkz">
    <w:name w:val="No Spacing"/>
    <w:link w:val="NincstrkzChar"/>
    <w:uiPriority w:val="1"/>
    <w:qFormat/>
    <w:rsid w:val="006E56E6"/>
    <w:rPr>
      <w:rFonts w:ascii="Calibri" w:eastAsia="Calibri" w:hAnsi="Calibri"/>
      <w:sz w:val="22"/>
      <w:szCs w:val="22"/>
      <w:lang w:eastAsia="en-US"/>
    </w:rPr>
  </w:style>
  <w:style w:type="paragraph" w:customStyle="1" w:styleId="cmsor31">
    <w:name w:val="címsor3"/>
    <w:basedOn w:val="Norml"/>
    <w:semiHidden/>
    <w:qFormat/>
    <w:locked/>
    <w:rsid w:val="00950295"/>
    <w:pPr>
      <w:keepNext/>
      <w:keepLines/>
      <w:tabs>
        <w:tab w:val="left" w:pos="1200"/>
        <w:tab w:val="left" w:pos="4602"/>
      </w:tabs>
      <w:suppressAutoHyphens/>
      <w:spacing w:before="240" w:after="120"/>
      <w:contextualSpacing/>
      <w:jc w:val="left"/>
    </w:pPr>
    <w:rPr>
      <w:rFonts w:ascii="Garamond" w:hAnsi="Garamond" w:cs="Arial"/>
      <w:b/>
      <w:lang w:eastAsia="ar-SA"/>
    </w:rPr>
  </w:style>
  <w:style w:type="character" w:customStyle="1" w:styleId="NincstrkzChar">
    <w:name w:val="Nincs térköz Char"/>
    <w:link w:val="Nincstrkz"/>
    <w:uiPriority w:val="1"/>
    <w:rsid w:val="00123622"/>
    <w:rPr>
      <w:rFonts w:ascii="Calibri" w:eastAsia="Calibri" w:hAnsi="Calibri"/>
      <w:sz w:val="22"/>
      <w:szCs w:val="22"/>
      <w:lang w:eastAsia="en-US"/>
    </w:rPr>
  </w:style>
  <w:style w:type="table" w:customStyle="1" w:styleId="Rcsostblzat3">
    <w:name w:val="Rácsos táblázat3"/>
    <w:basedOn w:val="Normltblzat"/>
    <w:next w:val="Rcsostblzat"/>
    <w:rsid w:val="00832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aliases w:val="Figure 1"/>
    <w:basedOn w:val="Norml"/>
    <w:next w:val="Norml"/>
    <w:link w:val="KpalrsChar"/>
    <w:uiPriority w:val="35"/>
    <w:qFormat/>
    <w:rsid w:val="003C4390"/>
    <w:pPr>
      <w:spacing w:after="120"/>
      <w:jc w:val="center"/>
    </w:pPr>
    <w:rPr>
      <w:rFonts w:ascii="Times New Roman" w:hAnsi="Times New Roman"/>
      <w:bCs/>
      <w:i/>
      <w:szCs w:val="20"/>
      <w:lang w:val="x-none" w:eastAsia="en-US"/>
    </w:rPr>
  </w:style>
  <w:style w:type="character" w:customStyle="1" w:styleId="KpalrsChar">
    <w:name w:val="Képaláírás Char"/>
    <w:aliases w:val="Figure 1 Char"/>
    <w:link w:val="Kpalrs"/>
    <w:rsid w:val="003C4390"/>
    <w:rPr>
      <w:bCs/>
      <w:i/>
      <w:sz w:val="24"/>
      <w:lang w:val="x-none" w:eastAsia="en-US"/>
    </w:rPr>
  </w:style>
  <w:style w:type="table" w:customStyle="1" w:styleId="Rcsostblzat11">
    <w:name w:val="Rácsos táblázat 11"/>
    <w:basedOn w:val="Normltblzat"/>
    <w:next w:val="Rcsostblzat1"/>
    <w:locked/>
    <w:rsid w:val="00096BB6"/>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Okeannorml">
    <w:name w:val="Okean normál"/>
    <w:basedOn w:val="Norml"/>
    <w:rsid w:val="00303C80"/>
    <w:pPr>
      <w:keepNext/>
      <w:tabs>
        <w:tab w:val="left" w:pos="1200"/>
        <w:tab w:val="left" w:pos="2475"/>
        <w:tab w:val="left" w:pos="4602"/>
      </w:tabs>
      <w:suppressAutoHyphens/>
      <w:spacing w:before="120" w:after="120"/>
    </w:pPr>
    <w:rPr>
      <w:rFonts w:ascii="Times New Roman" w:hAnsi="Times New Roman" w:cs="Arial"/>
      <w:lang w:eastAsia="ar-SA"/>
    </w:rPr>
  </w:style>
  <w:style w:type="paragraph" w:customStyle="1" w:styleId="StlusOkeanfocimFlkvrFlkvr">
    <w:name w:val="Stílus Okean_fo_cim + Félkövér + Félkövér"/>
    <w:basedOn w:val="Norml"/>
    <w:rsid w:val="00303C80"/>
    <w:pPr>
      <w:keepNext/>
      <w:spacing w:before="120" w:after="60" w:line="320" w:lineRule="exact"/>
      <w:jc w:val="center"/>
    </w:pPr>
    <w:rPr>
      <w:rFonts w:ascii="Arial" w:hAnsi="Arial" w:cs="Arial"/>
      <w:b/>
      <w:bCs/>
      <w:caps/>
      <w:sz w:val="32"/>
      <w:szCs w:val="20"/>
    </w:rPr>
  </w:style>
  <w:style w:type="character" w:customStyle="1" w:styleId="italic">
    <w:name w:val="italic"/>
    <w:rsid w:val="00303C80"/>
    <w:rPr>
      <w:i/>
      <w:iCs/>
    </w:rPr>
  </w:style>
  <w:style w:type="paragraph" w:customStyle="1" w:styleId="Listaszerbekezds1">
    <w:name w:val="Listaszerű bekezdés1"/>
    <w:basedOn w:val="Norml"/>
    <w:uiPriority w:val="99"/>
    <w:qFormat/>
    <w:rsid w:val="00303C80"/>
    <w:pPr>
      <w:spacing w:after="200" w:line="276" w:lineRule="auto"/>
      <w:ind w:left="720"/>
      <w:jc w:val="left"/>
    </w:pPr>
    <w:rPr>
      <w:rFonts w:ascii="Calibri" w:eastAsia="Calibri" w:hAnsi="Calibri" w:cs="Calibri"/>
      <w:sz w:val="22"/>
      <w:szCs w:val="22"/>
      <w:lang w:eastAsia="en-US"/>
    </w:rPr>
  </w:style>
  <w:style w:type="paragraph" w:styleId="Tartalomjegyzkcmsora">
    <w:name w:val="TOC Heading"/>
    <w:basedOn w:val="Cmsor1"/>
    <w:next w:val="Norml"/>
    <w:uiPriority w:val="39"/>
    <w:unhideWhenUsed/>
    <w:qFormat/>
    <w:rsid w:val="00303C80"/>
    <w:pPr>
      <w:keepLines/>
      <w:numPr>
        <w:numId w:val="0"/>
      </w:numPr>
      <w:spacing w:before="480" w:after="0" w:line="276" w:lineRule="auto"/>
      <w:jc w:val="left"/>
      <w:outlineLvl w:val="9"/>
    </w:pPr>
    <w:rPr>
      <w:rFonts w:ascii="Times New Roman" w:hAnsi="Times New Roman" w:cs="Times New Roman"/>
      <w:caps w:val="0"/>
      <w:kern w:val="0"/>
      <w:sz w:val="28"/>
      <w:szCs w:val="28"/>
    </w:rPr>
  </w:style>
  <w:style w:type="paragraph" w:customStyle="1" w:styleId="Listaszerbekezds2">
    <w:name w:val="Listaszerű bekezdés2"/>
    <w:basedOn w:val="Norml"/>
    <w:uiPriority w:val="99"/>
    <w:qFormat/>
    <w:rsid w:val="00303C80"/>
    <w:pPr>
      <w:spacing w:after="200" w:line="276" w:lineRule="auto"/>
      <w:ind w:left="720"/>
      <w:jc w:val="left"/>
    </w:pPr>
    <w:rPr>
      <w:rFonts w:ascii="Calibri" w:eastAsia="Calibri" w:hAnsi="Calibri" w:cs="Calibri"/>
      <w:sz w:val="22"/>
      <w:szCs w:val="22"/>
      <w:lang w:eastAsia="en-US"/>
    </w:rPr>
  </w:style>
  <w:style w:type="paragraph" w:customStyle="1" w:styleId="Cmsor1akk">
    <w:name w:val="Címsor 1 akk"/>
    <w:basedOn w:val="Norml"/>
    <w:next w:val="Norml"/>
    <w:rsid w:val="00303C80"/>
    <w:pPr>
      <w:numPr>
        <w:ilvl w:val="1"/>
        <w:numId w:val="34"/>
      </w:numPr>
      <w:spacing w:before="480" w:after="240"/>
      <w:ind w:left="360" w:hanging="360"/>
    </w:pPr>
    <w:rPr>
      <w:rFonts w:ascii="Times New Roman" w:hAnsi="Times New Roman"/>
      <w:b/>
      <w:caps/>
      <w:lang w:eastAsia="en-US"/>
    </w:rPr>
  </w:style>
  <w:style w:type="paragraph" w:customStyle="1" w:styleId="cmsor2akk">
    <w:name w:val="címsor 2 akk"/>
    <w:basedOn w:val="Norml"/>
    <w:next w:val="Norml"/>
    <w:rsid w:val="00303C80"/>
    <w:pPr>
      <w:spacing w:before="480" w:after="120"/>
      <w:ind w:left="574" w:hanging="432"/>
    </w:pPr>
    <w:rPr>
      <w:rFonts w:ascii="Times New Roman" w:hAnsi="Times New Roman"/>
      <w:caps/>
      <w:sz w:val="22"/>
      <w:lang w:eastAsia="en-US"/>
    </w:rPr>
  </w:style>
  <w:style w:type="paragraph" w:customStyle="1" w:styleId="Cmsor3akk">
    <w:name w:val="Címsor 3 akk"/>
    <w:basedOn w:val="Norml"/>
    <w:next w:val="Norml"/>
    <w:rsid w:val="00303C80"/>
    <w:pPr>
      <w:spacing w:before="240" w:after="120"/>
      <w:ind w:left="1412" w:hanging="505"/>
    </w:pPr>
    <w:rPr>
      <w:rFonts w:ascii="Times New Roman Félkövér" w:hAnsi="Times New Roman Félkövér"/>
      <w:b/>
      <w:lang w:eastAsia="en-US"/>
    </w:rPr>
  </w:style>
  <w:style w:type="paragraph" w:customStyle="1" w:styleId="Cmsor4akk">
    <w:name w:val="Címsor 4 akk"/>
    <w:basedOn w:val="Norml"/>
    <w:next w:val="Norml"/>
    <w:rsid w:val="00303C80"/>
    <w:pPr>
      <w:spacing w:before="240" w:after="120"/>
      <w:ind w:left="1383" w:hanging="646"/>
    </w:pPr>
    <w:rPr>
      <w:rFonts w:ascii="Times New Roman" w:hAnsi="Times New Roman"/>
      <w:i/>
      <w:lang w:eastAsia="en-US"/>
    </w:rPr>
  </w:style>
  <w:style w:type="paragraph" w:customStyle="1" w:styleId="Cmsor5akk">
    <w:name w:val="Címsor 5 akk"/>
    <w:basedOn w:val="Norml"/>
    <w:next w:val="Norml"/>
    <w:rsid w:val="00303C80"/>
    <w:pPr>
      <w:spacing w:before="360" w:after="120"/>
      <w:ind w:left="1645" w:hanging="794"/>
    </w:pPr>
    <w:rPr>
      <w:rFonts w:ascii="Calibri" w:hAnsi="Calibri"/>
      <w:i/>
      <w:lang w:eastAsia="en-US"/>
    </w:rPr>
  </w:style>
  <w:style w:type="table" w:customStyle="1" w:styleId="Rcsostblzat10">
    <w:name w:val="Rácsos táblázat1"/>
    <w:basedOn w:val="Normltblzat"/>
    <w:next w:val="Rcsostblzat"/>
    <w:rsid w:val="00303C80"/>
    <w:pPr>
      <w:ind w:left="357" w:hanging="357"/>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keannormal">
    <w:name w:val="Okean_normal"/>
    <w:basedOn w:val="Norml"/>
    <w:rsid w:val="00303C80"/>
    <w:pPr>
      <w:tabs>
        <w:tab w:val="left" w:pos="1200"/>
        <w:tab w:val="left" w:pos="2475"/>
        <w:tab w:val="left" w:pos="4602"/>
      </w:tabs>
      <w:suppressAutoHyphens/>
      <w:spacing w:line="280" w:lineRule="exact"/>
    </w:pPr>
    <w:rPr>
      <w:rFonts w:ascii="Arial" w:hAnsi="Arial" w:cs="Arial"/>
      <w:bCs/>
      <w:sz w:val="20"/>
      <w:lang w:eastAsia="ar-SA"/>
    </w:rPr>
  </w:style>
  <w:style w:type="paragraph" w:customStyle="1" w:styleId="tblzatcm0">
    <w:name w:val="táblázatcím"/>
    <w:basedOn w:val="Norml"/>
    <w:qFormat/>
    <w:rsid w:val="00303C80"/>
    <w:pPr>
      <w:suppressAutoHyphens/>
      <w:spacing w:before="240" w:after="120"/>
      <w:contextualSpacing/>
      <w:jc w:val="center"/>
    </w:pPr>
    <w:rPr>
      <w:rFonts w:ascii="Calibri" w:hAnsi="Calibri"/>
      <w:sz w:val="22"/>
      <w:lang w:eastAsia="en-US"/>
    </w:rPr>
  </w:style>
  <w:style w:type="paragraph" w:customStyle="1" w:styleId="cmsor4emtbereg">
    <w:name w:val="címsor4 emt bereg"/>
    <w:basedOn w:val="Norml"/>
    <w:rsid w:val="00303C80"/>
    <w:pPr>
      <w:tabs>
        <w:tab w:val="left" w:pos="1200"/>
        <w:tab w:val="left" w:pos="2475"/>
        <w:tab w:val="left" w:pos="4602"/>
      </w:tabs>
      <w:suppressAutoHyphens/>
      <w:spacing w:before="360" w:after="120" w:line="280" w:lineRule="exact"/>
      <w:ind w:left="397"/>
    </w:pPr>
    <w:rPr>
      <w:rFonts w:ascii="Arial" w:hAnsi="Arial" w:cs="Arial"/>
      <w:b/>
      <w:bCs/>
      <w:sz w:val="20"/>
      <w:szCs w:val="20"/>
      <w:u w:val="single"/>
      <w:lang w:eastAsia="ar-SA"/>
    </w:rPr>
  </w:style>
  <w:style w:type="paragraph" w:customStyle="1" w:styleId="OkeanmagyarazatChar">
    <w:name w:val="Okean_magyarazat Char"/>
    <w:basedOn w:val="Norml"/>
    <w:rsid w:val="00303C80"/>
    <w:pPr>
      <w:keepNext/>
      <w:pBdr>
        <w:left w:val="single" w:sz="4" w:space="4" w:color="auto"/>
      </w:pBdr>
      <w:shd w:val="clear" w:color="auto" w:fill="FFFFFF"/>
      <w:spacing w:before="60" w:after="240" w:line="280" w:lineRule="exact"/>
      <w:ind w:left="284"/>
    </w:pPr>
    <w:rPr>
      <w:rFonts w:ascii="Arial" w:hAnsi="Arial"/>
      <w:sz w:val="20"/>
      <w:szCs w:val="20"/>
    </w:rPr>
  </w:style>
  <w:style w:type="character" w:customStyle="1" w:styleId="apple-converted-space">
    <w:name w:val="apple-converted-space"/>
    <w:basedOn w:val="Bekezdsalapbettpusa"/>
    <w:rsid w:val="00303C80"/>
  </w:style>
  <w:style w:type="table" w:customStyle="1" w:styleId="Tblzategyszer11">
    <w:name w:val="Táblázat (egyszerű) 11"/>
    <w:basedOn w:val="Normltblzat"/>
    <w:uiPriority w:val="41"/>
    <w:rsid w:val="00303C80"/>
    <w:rPr>
      <w:rFonts w:ascii="Arial" w:hAnsi="Arial" w:cs="Tw Cen MT"/>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ra">
    <w:name w:val="ábra"/>
    <w:basedOn w:val="Norml"/>
    <w:next w:val="Norml"/>
    <w:qFormat/>
    <w:rsid w:val="00303C80"/>
    <w:pPr>
      <w:numPr>
        <w:numId w:val="37"/>
      </w:numPr>
      <w:tabs>
        <w:tab w:val="center" w:leader="dot" w:pos="113"/>
        <w:tab w:val="center" w:pos="567"/>
      </w:tabs>
      <w:spacing w:after="120"/>
      <w:ind w:left="1208" w:right="851" w:hanging="357"/>
      <w:jc w:val="center"/>
    </w:pPr>
    <w:rPr>
      <w:rFonts w:ascii="Times New Roman" w:eastAsia="Calibri" w:hAnsi="Times New Roman" w:cs="Calibri"/>
      <w:i/>
      <w:szCs w:val="22"/>
      <w:lang w:eastAsia="en-US"/>
    </w:rPr>
  </w:style>
  <w:style w:type="paragraph" w:customStyle="1" w:styleId="tblzat">
    <w:name w:val="táblázat"/>
    <w:basedOn w:val="Norml"/>
    <w:next w:val="Norml"/>
    <w:qFormat/>
    <w:rsid w:val="00303C80"/>
    <w:pPr>
      <w:keepNext/>
      <w:keepLines/>
      <w:numPr>
        <w:numId w:val="35"/>
      </w:numPr>
      <w:tabs>
        <w:tab w:val="center" w:pos="113"/>
        <w:tab w:val="left" w:pos="284"/>
      </w:tabs>
      <w:spacing w:after="180"/>
      <w:ind w:left="0" w:firstLine="0"/>
      <w:jc w:val="center"/>
    </w:pPr>
    <w:rPr>
      <w:rFonts w:ascii="Times New Roman" w:hAnsi="Times New Roman"/>
      <w:i/>
      <w:lang w:eastAsia="en-US"/>
    </w:rPr>
  </w:style>
  <w:style w:type="character" w:customStyle="1" w:styleId="hivatkozs">
    <w:name w:val="hivatkozás"/>
    <w:uiPriority w:val="1"/>
    <w:qFormat/>
    <w:rsid w:val="00303C80"/>
    <w:rPr>
      <w:b/>
      <w:i/>
      <w:color w:val="2E74B5"/>
      <w:sz w:val="24"/>
    </w:rPr>
  </w:style>
  <w:style w:type="paragraph" w:styleId="Lbjegyzetszveg">
    <w:name w:val="footnote text"/>
    <w:aliases w:val="Lábjegyzetszöveg Char1,Lábjegyzetszöveg Char Char,Lábjegyzetszöveg Char1 Char Char Char1,Lábjegyzetszöveg Char Char Char Char Char1,Lábjegyzetszöveg Char2 Char Char Char Char Char"/>
    <w:basedOn w:val="Norml"/>
    <w:link w:val="LbjegyzetszvegChar"/>
    <w:semiHidden/>
    <w:rsid w:val="00303C80"/>
    <w:pPr>
      <w:keepNext/>
      <w:spacing w:line="360" w:lineRule="exact"/>
    </w:pPr>
    <w:rPr>
      <w:rFonts w:ascii="Arial" w:hAnsi="Arial"/>
      <w:sz w:val="20"/>
      <w:szCs w:val="20"/>
    </w:rPr>
  </w:style>
  <w:style w:type="character" w:customStyle="1" w:styleId="LbjegyzetszvegChar">
    <w:name w:val="Lábjegyzetszöveg Char"/>
    <w:aliases w:val="Lábjegyzetszöveg Char1 Char,Lábjegyzetszöveg Char Char Char,Lábjegyzetszöveg Char1 Char Char Char1 Char,Lábjegyzetszöveg Char Char Char Char Char1 Char,Lábjegyzetszöveg Char2 Char Char Char Char Char Char"/>
    <w:basedOn w:val="Bekezdsalapbettpusa"/>
    <w:link w:val="Lbjegyzetszveg"/>
    <w:semiHidden/>
    <w:rsid w:val="00303C80"/>
    <w:rPr>
      <w:rFonts w:ascii="Arial" w:hAnsi="Arial"/>
    </w:rPr>
  </w:style>
  <w:style w:type="paragraph" w:customStyle="1" w:styleId="Pa29">
    <w:name w:val="Pa29"/>
    <w:basedOn w:val="Default"/>
    <w:next w:val="Default"/>
    <w:uiPriority w:val="99"/>
    <w:rsid w:val="00303C80"/>
    <w:pPr>
      <w:widowControl/>
      <w:spacing w:line="141" w:lineRule="atLeast"/>
    </w:pPr>
    <w:rPr>
      <w:rFonts w:ascii="Myriad Pro" w:eastAsia="Calibri" w:hAnsi="Myriad Pro" w:cs="Times New Roman"/>
      <w:color w:val="auto"/>
    </w:rPr>
  </w:style>
  <w:style w:type="paragraph" w:customStyle="1" w:styleId="Pa32">
    <w:name w:val="Pa32"/>
    <w:basedOn w:val="Default"/>
    <w:next w:val="Default"/>
    <w:uiPriority w:val="99"/>
    <w:rsid w:val="00303C80"/>
    <w:pPr>
      <w:widowControl/>
      <w:spacing w:line="141" w:lineRule="atLeast"/>
    </w:pPr>
    <w:rPr>
      <w:rFonts w:ascii="Myriad Pro" w:eastAsia="Calibri" w:hAnsi="Myriad Pro" w:cs="Times New Roman"/>
      <w:color w:val="auto"/>
    </w:rPr>
  </w:style>
  <w:style w:type="paragraph" w:customStyle="1" w:styleId="bekezd">
    <w:name w:val="bekezd"/>
    <w:basedOn w:val="Norml"/>
    <w:link w:val="bekezdChar"/>
    <w:qFormat/>
    <w:rsid w:val="00303C80"/>
    <w:pPr>
      <w:numPr>
        <w:ilvl w:val="1"/>
        <w:numId w:val="36"/>
      </w:numPr>
      <w:spacing w:after="120"/>
    </w:pPr>
    <w:rPr>
      <w:rFonts w:ascii="Times New Roman" w:hAnsi="Times New Roman"/>
      <w:lang w:eastAsia="en-US"/>
    </w:rPr>
  </w:style>
  <w:style w:type="character" w:customStyle="1" w:styleId="bekezdChar">
    <w:name w:val="bekezd Char"/>
    <w:link w:val="bekezd"/>
    <w:locked/>
    <w:rsid w:val="00303C80"/>
    <w:rPr>
      <w:sz w:val="24"/>
      <w:szCs w:val="24"/>
      <w:lang w:eastAsia="en-US"/>
    </w:rPr>
  </w:style>
  <w:style w:type="character" w:styleId="Kiemels2">
    <w:name w:val="Strong"/>
    <w:qFormat/>
    <w:rsid w:val="00303C80"/>
    <w:rPr>
      <w:b/>
      <w:bCs/>
    </w:rPr>
  </w:style>
  <w:style w:type="paragraph" w:customStyle="1" w:styleId="COWIHeader">
    <w:name w:val="COWI Header"/>
    <w:basedOn w:val="Norml"/>
    <w:rsid w:val="00303C80"/>
    <w:pPr>
      <w:framePr w:w="7088" w:h="2630" w:wrap="notBeside" w:vAnchor="page" w:hAnchor="margin" w:x="1" w:y="1798" w:anchorLock="1"/>
      <w:tabs>
        <w:tab w:val="left" w:pos="1559"/>
        <w:tab w:val="left" w:pos="1985"/>
      </w:tabs>
      <w:spacing w:after="130" w:line="270" w:lineRule="atLeast"/>
      <w:ind w:left="1559" w:hanging="1559"/>
      <w:jc w:val="left"/>
    </w:pPr>
    <w:rPr>
      <w:rFonts w:ascii="Times New Roman" w:hAnsi="Times New Roman"/>
      <w:sz w:val="23"/>
      <w:szCs w:val="20"/>
    </w:rPr>
  </w:style>
  <w:style w:type="paragraph" w:customStyle="1" w:styleId="StlusFelsorolas10ptAutomatikusUtna6pt">
    <w:name w:val="Stílus _Felsorolas + 10 pt Automatikus Utána:  6 pt"/>
    <w:basedOn w:val="Norml"/>
    <w:rsid w:val="00303C80"/>
    <w:pPr>
      <w:numPr>
        <w:numId w:val="38"/>
      </w:numPr>
      <w:suppressAutoHyphens/>
      <w:spacing w:before="120" w:after="120"/>
      <w:contextualSpacing/>
    </w:pPr>
    <w:rPr>
      <w:rFonts w:ascii="Times New Roman" w:hAnsi="Times New Roman"/>
      <w:szCs w:val="20"/>
    </w:rPr>
  </w:style>
  <w:style w:type="paragraph" w:styleId="Felsorols5">
    <w:name w:val="List Bullet 5"/>
    <w:basedOn w:val="Norml"/>
    <w:semiHidden/>
    <w:rsid w:val="00303C80"/>
    <w:pPr>
      <w:numPr>
        <w:numId w:val="39"/>
      </w:numPr>
      <w:tabs>
        <w:tab w:val="clear" w:pos="1492"/>
        <w:tab w:val="num" w:pos="360"/>
      </w:tabs>
      <w:spacing w:after="120" w:line="276" w:lineRule="auto"/>
      <w:ind w:left="0" w:firstLine="0"/>
    </w:pPr>
    <w:rPr>
      <w:rFonts w:ascii="Calibri" w:hAnsi="Calibri"/>
      <w:lang w:eastAsia="en-US"/>
    </w:rPr>
  </w:style>
  <w:style w:type="character" w:styleId="Oldalszm">
    <w:name w:val="page number"/>
    <w:basedOn w:val="Bekezdsalapbettpusa"/>
    <w:rsid w:val="0030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923496009">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E5545-6FF9-4F15-9126-B4CF8BD4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23566</Words>
  <Characters>162609</Characters>
  <Application>Microsoft Office Word</Application>
  <DocSecurity>0</DocSecurity>
  <Lines>1355</Lines>
  <Paragraphs>371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185804</CharactersWithSpaces>
  <SharedDoc>false</SharedDoc>
  <HLinks>
    <vt:vector size="1404" baseType="variant">
      <vt:variant>
        <vt:i4>1245269</vt:i4>
      </vt:variant>
      <vt:variant>
        <vt:i4>1266</vt:i4>
      </vt:variant>
      <vt:variant>
        <vt:i4>0</vt:i4>
      </vt:variant>
      <vt:variant>
        <vt:i4>5</vt:i4>
      </vt:variant>
      <vt:variant>
        <vt:lpwstr>http://szabvanykonyvtar.mszt.hu/OlvasoTerem/Protected/getDetailStd?ref=144769</vt:lpwstr>
      </vt:variant>
      <vt:variant>
        <vt:lpwstr/>
      </vt:variant>
      <vt:variant>
        <vt:i4>1507410</vt:i4>
      </vt:variant>
      <vt:variant>
        <vt:i4>1263</vt:i4>
      </vt:variant>
      <vt:variant>
        <vt:i4>0</vt:i4>
      </vt:variant>
      <vt:variant>
        <vt:i4>5</vt:i4>
      </vt:variant>
      <vt:variant>
        <vt:lpwstr>http://szabvanykonyvtar.mszt.hu/OlvasoTerem/Protected/getDetailStd?ref=101477</vt:lpwstr>
      </vt:variant>
      <vt:variant>
        <vt:lpwstr/>
      </vt:variant>
      <vt:variant>
        <vt:i4>1441875</vt:i4>
      </vt:variant>
      <vt:variant>
        <vt:i4>1260</vt:i4>
      </vt:variant>
      <vt:variant>
        <vt:i4>0</vt:i4>
      </vt:variant>
      <vt:variant>
        <vt:i4>5</vt:i4>
      </vt:variant>
      <vt:variant>
        <vt:lpwstr>http://szabvanykonyvtar.mszt.hu/OlvasoTerem/Protected/getDetailStd?ref=144133</vt:lpwstr>
      </vt:variant>
      <vt:variant>
        <vt:lpwstr/>
      </vt:variant>
      <vt:variant>
        <vt:i4>1704018</vt:i4>
      </vt:variant>
      <vt:variant>
        <vt:i4>1257</vt:i4>
      </vt:variant>
      <vt:variant>
        <vt:i4>0</vt:i4>
      </vt:variant>
      <vt:variant>
        <vt:i4>5</vt:i4>
      </vt:variant>
      <vt:variant>
        <vt:lpwstr>http://szabvanykonyvtar.mszt.hu/OlvasoTerem/Protected/getDetailStd?ref=133782</vt:lpwstr>
      </vt:variant>
      <vt:variant>
        <vt:lpwstr/>
      </vt:variant>
      <vt:variant>
        <vt:i4>1704021</vt:i4>
      </vt:variant>
      <vt:variant>
        <vt:i4>1254</vt:i4>
      </vt:variant>
      <vt:variant>
        <vt:i4>0</vt:i4>
      </vt:variant>
      <vt:variant>
        <vt:i4>5</vt:i4>
      </vt:variant>
      <vt:variant>
        <vt:lpwstr>http://szabvanykonyvtar.mszt.hu/OlvasoTerem/Protected/getDetailStd?ref=113284</vt:lpwstr>
      </vt:variant>
      <vt:variant>
        <vt:lpwstr/>
      </vt:variant>
      <vt:variant>
        <vt:i4>1441879</vt:i4>
      </vt:variant>
      <vt:variant>
        <vt:i4>1251</vt:i4>
      </vt:variant>
      <vt:variant>
        <vt:i4>0</vt:i4>
      </vt:variant>
      <vt:variant>
        <vt:i4>5</vt:i4>
      </vt:variant>
      <vt:variant>
        <vt:lpwstr>http://szabvanykonyvtar.mszt.hu/OlvasoTerem/Protected/getDetailStd?ref=136218</vt:lpwstr>
      </vt:variant>
      <vt:variant>
        <vt:lpwstr/>
      </vt:variant>
      <vt:variant>
        <vt:i4>1441882</vt:i4>
      </vt:variant>
      <vt:variant>
        <vt:i4>1248</vt:i4>
      </vt:variant>
      <vt:variant>
        <vt:i4>0</vt:i4>
      </vt:variant>
      <vt:variant>
        <vt:i4>5</vt:i4>
      </vt:variant>
      <vt:variant>
        <vt:lpwstr>http://szabvanykonyvtar.mszt.hu/OlvasoTerem/Protected/getDetailStd?ref=147800</vt:lpwstr>
      </vt:variant>
      <vt:variant>
        <vt:lpwstr/>
      </vt:variant>
      <vt:variant>
        <vt:i4>1638486</vt:i4>
      </vt:variant>
      <vt:variant>
        <vt:i4>1245</vt:i4>
      </vt:variant>
      <vt:variant>
        <vt:i4>0</vt:i4>
      </vt:variant>
      <vt:variant>
        <vt:i4>5</vt:i4>
      </vt:variant>
      <vt:variant>
        <vt:lpwstr>http://szabvanykonyvtar.mszt.hu/OlvasoTerem/Protected/getDetailStd?ref=001085</vt:lpwstr>
      </vt:variant>
      <vt:variant>
        <vt:lpwstr/>
      </vt:variant>
      <vt:variant>
        <vt:i4>1114197</vt:i4>
      </vt:variant>
      <vt:variant>
        <vt:i4>1242</vt:i4>
      </vt:variant>
      <vt:variant>
        <vt:i4>0</vt:i4>
      </vt:variant>
      <vt:variant>
        <vt:i4>5</vt:i4>
      </vt:variant>
      <vt:variant>
        <vt:lpwstr>http://szabvanykonyvtar.mszt.hu/OlvasoTerem/Protected/getDetailStd?ref=136060</vt:lpwstr>
      </vt:variant>
      <vt:variant>
        <vt:lpwstr/>
      </vt:variant>
      <vt:variant>
        <vt:i4>1179741</vt:i4>
      </vt:variant>
      <vt:variant>
        <vt:i4>1239</vt:i4>
      </vt:variant>
      <vt:variant>
        <vt:i4>0</vt:i4>
      </vt:variant>
      <vt:variant>
        <vt:i4>5</vt:i4>
      </vt:variant>
      <vt:variant>
        <vt:lpwstr>http://szabvanykonyvtar.mszt.hu/OlvasoTerem/Protected/getDetailStd?ref=124973</vt:lpwstr>
      </vt:variant>
      <vt:variant>
        <vt:lpwstr/>
      </vt:variant>
      <vt:variant>
        <vt:i4>1114196</vt:i4>
      </vt:variant>
      <vt:variant>
        <vt:i4>1236</vt:i4>
      </vt:variant>
      <vt:variant>
        <vt:i4>0</vt:i4>
      </vt:variant>
      <vt:variant>
        <vt:i4>5</vt:i4>
      </vt:variant>
      <vt:variant>
        <vt:lpwstr>http://szabvanykonyvtar.mszt.hu/OlvasoTerem/Protected/getDetailStd?ref=147672</vt:lpwstr>
      </vt:variant>
      <vt:variant>
        <vt:lpwstr/>
      </vt:variant>
      <vt:variant>
        <vt:i4>1638484</vt:i4>
      </vt:variant>
      <vt:variant>
        <vt:i4>1233</vt:i4>
      </vt:variant>
      <vt:variant>
        <vt:i4>0</vt:i4>
      </vt:variant>
      <vt:variant>
        <vt:i4>5</vt:i4>
      </vt:variant>
      <vt:variant>
        <vt:lpwstr>http://szabvanykonyvtar.mszt.hu/OlvasoTerem/Protected/getDetailStd?ref=101298</vt:lpwstr>
      </vt:variant>
      <vt:variant>
        <vt:lpwstr/>
      </vt:variant>
      <vt:variant>
        <vt:i4>1179733</vt:i4>
      </vt:variant>
      <vt:variant>
        <vt:i4>1230</vt:i4>
      </vt:variant>
      <vt:variant>
        <vt:i4>0</vt:i4>
      </vt:variant>
      <vt:variant>
        <vt:i4>5</vt:i4>
      </vt:variant>
      <vt:variant>
        <vt:lpwstr>http://szabvanykonyvtar.mszt.hu/OlvasoTerem/Protected/getDetailStd?ref=140732</vt:lpwstr>
      </vt:variant>
      <vt:variant>
        <vt:lpwstr/>
      </vt:variant>
      <vt:variant>
        <vt:i4>1310813</vt:i4>
      </vt:variant>
      <vt:variant>
        <vt:i4>1227</vt:i4>
      </vt:variant>
      <vt:variant>
        <vt:i4>0</vt:i4>
      </vt:variant>
      <vt:variant>
        <vt:i4>5</vt:i4>
      </vt:variant>
      <vt:variant>
        <vt:lpwstr>http://szabvanykonyvtar.mszt.hu/OlvasoTerem/Protected/getDetailStd?ref=122976</vt:lpwstr>
      </vt:variant>
      <vt:variant>
        <vt:lpwstr/>
      </vt:variant>
      <vt:variant>
        <vt:i4>1376342</vt:i4>
      </vt:variant>
      <vt:variant>
        <vt:i4>1224</vt:i4>
      </vt:variant>
      <vt:variant>
        <vt:i4>0</vt:i4>
      </vt:variant>
      <vt:variant>
        <vt:i4>5</vt:i4>
      </vt:variant>
      <vt:variant>
        <vt:lpwstr>http://szabvanykonyvtar.mszt.hu/OlvasoTerem/Protected/getDetailStd?ref=142463</vt:lpwstr>
      </vt:variant>
      <vt:variant>
        <vt:lpwstr/>
      </vt:variant>
      <vt:variant>
        <vt:i4>1441872</vt:i4>
      </vt:variant>
      <vt:variant>
        <vt:i4>1221</vt:i4>
      </vt:variant>
      <vt:variant>
        <vt:i4>0</vt:i4>
      </vt:variant>
      <vt:variant>
        <vt:i4>5</vt:i4>
      </vt:variant>
      <vt:variant>
        <vt:lpwstr>http://szabvanykonyvtar.mszt.hu/OlvasoTerem/Protected/getDetailStd?ref=124435</vt:lpwstr>
      </vt:variant>
      <vt:variant>
        <vt:lpwstr/>
      </vt:variant>
      <vt:variant>
        <vt:i4>1900637</vt:i4>
      </vt:variant>
      <vt:variant>
        <vt:i4>1218</vt:i4>
      </vt:variant>
      <vt:variant>
        <vt:i4>0</vt:i4>
      </vt:variant>
      <vt:variant>
        <vt:i4>5</vt:i4>
      </vt:variant>
      <vt:variant>
        <vt:lpwstr>http://szabvanykonyvtar.mszt.hu/OlvasoTerem/Protected/getDetailStd?ref=125995</vt:lpwstr>
      </vt:variant>
      <vt:variant>
        <vt:lpwstr/>
      </vt:variant>
      <vt:variant>
        <vt:i4>1376344</vt:i4>
      </vt:variant>
      <vt:variant>
        <vt:i4>1215</vt:i4>
      </vt:variant>
      <vt:variant>
        <vt:i4>0</vt:i4>
      </vt:variant>
      <vt:variant>
        <vt:i4>5</vt:i4>
      </vt:variant>
      <vt:variant>
        <vt:lpwstr>http://szabvanykonyvtar.mszt.hu/OlvasoTerem/Protected/getDetailStd?ref=062874</vt:lpwstr>
      </vt:variant>
      <vt:variant>
        <vt:lpwstr/>
      </vt:variant>
      <vt:variant>
        <vt:i4>1310807</vt:i4>
      </vt:variant>
      <vt:variant>
        <vt:i4>1212</vt:i4>
      </vt:variant>
      <vt:variant>
        <vt:i4>0</vt:i4>
      </vt:variant>
      <vt:variant>
        <vt:i4>5</vt:i4>
      </vt:variant>
      <vt:variant>
        <vt:lpwstr>http://szabvanykonyvtar.mszt.hu/OlvasoTerem/Protected/getDetailStd?ref=151448</vt:lpwstr>
      </vt:variant>
      <vt:variant>
        <vt:lpwstr/>
      </vt:variant>
      <vt:variant>
        <vt:i4>1376336</vt:i4>
      </vt:variant>
      <vt:variant>
        <vt:i4>1209</vt:i4>
      </vt:variant>
      <vt:variant>
        <vt:i4>0</vt:i4>
      </vt:variant>
      <vt:variant>
        <vt:i4>5</vt:i4>
      </vt:variant>
      <vt:variant>
        <vt:lpwstr>http://szabvanykonyvtar.mszt.hu/OlvasoTerem/Protected/getDetailStd?ref=645262</vt:lpwstr>
      </vt:variant>
      <vt:variant>
        <vt:lpwstr/>
      </vt:variant>
      <vt:variant>
        <vt:i4>1704019</vt:i4>
      </vt:variant>
      <vt:variant>
        <vt:i4>1206</vt:i4>
      </vt:variant>
      <vt:variant>
        <vt:i4>0</vt:i4>
      </vt:variant>
      <vt:variant>
        <vt:i4>5</vt:i4>
      </vt:variant>
      <vt:variant>
        <vt:lpwstr>http://szabvanykonyvtar.mszt.hu/OlvasoTerem/Protected/getDetailStd?ref=649154</vt:lpwstr>
      </vt:variant>
      <vt:variant>
        <vt:lpwstr/>
      </vt:variant>
      <vt:variant>
        <vt:i4>1835095</vt:i4>
      </vt:variant>
      <vt:variant>
        <vt:i4>1203</vt:i4>
      </vt:variant>
      <vt:variant>
        <vt:i4>0</vt:i4>
      </vt:variant>
      <vt:variant>
        <vt:i4>5</vt:i4>
      </vt:variant>
      <vt:variant>
        <vt:lpwstr>http://szabvanykonyvtar.mszt.hu/OlvasoTerem/Protected/getDetailStd?ref=119040</vt:lpwstr>
      </vt:variant>
      <vt:variant>
        <vt:lpwstr/>
      </vt:variant>
      <vt:variant>
        <vt:i4>1441882</vt:i4>
      </vt:variant>
      <vt:variant>
        <vt:i4>1200</vt:i4>
      </vt:variant>
      <vt:variant>
        <vt:i4>0</vt:i4>
      </vt:variant>
      <vt:variant>
        <vt:i4>5</vt:i4>
      </vt:variant>
      <vt:variant>
        <vt:lpwstr>http://szabvanykonyvtar.mszt.hu/OlvasoTerem/Protected/getDetailStd?ref=150979</vt:lpwstr>
      </vt:variant>
      <vt:variant>
        <vt:lpwstr/>
      </vt:variant>
      <vt:variant>
        <vt:i4>1441882</vt:i4>
      </vt:variant>
      <vt:variant>
        <vt:i4>1197</vt:i4>
      </vt:variant>
      <vt:variant>
        <vt:i4>0</vt:i4>
      </vt:variant>
      <vt:variant>
        <vt:i4>5</vt:i4>
      </vt:variant>
      <vt:variant>
        <vt:lpwstr>http://szabvanykonyvtar.mszt.hu/OlvasoTerem/Protected/getDetailStd?ref=150978</vt:lpwstr>
      </vt:variant>
      <vt:variant>
        <vt:lpwstr/>
      </vt:variant>
      <vt:variant>
        <vt:i4>1507413</vt:i4>
      </vt:variant>
      <vt:variant>
        <vt:i4>1194</vt:i4>
      </vt:variant>
      <vt:variant>
        <vt:i4>0</vt:i4>
      </vt:variant>
      <vt:variant>
        <vt:i4>5</vt:i4>
      </vt:variant>
      <vt:variant>
        <vt:lpwstr>http://szabvanykonyvtar.mszt.hu/OlvasoTerem/Protected/getDetailStd?ref=120160</vt:lpwstr>
      </vt:variant>
      <vt:variant>
        <vt:lpwstr/>
      </vt:variant>
      <vt:variant>
        <vt:i4>1048660</vt:i4>
      </vt:variant>
      <vt:variant>
        <vt:i4>1191</vt:i4>
      </vt:variant>
      <vt:variant>
        <vt:i4>0</vt:i4>
      </vt:variant>
      <vt:variant>
        <vt:i4>5</vt:i4>
      </vt:variant>
      <vt:variant>
        <vt:lpwstr>http://szabvanykonyvtar.mszt.hu/OlvasoTerem/Protected/getDetailStd?ref=031111</vt:lpwstr>
      </vt:variant>
      <vt:variant>
        <vt:lpwstr/>
      </vt:variant>
      <vt:variant>
        <vt:i4>1114198</vt:i4>
      </vt:variant>
      <vt:variant>
        <vt:i4>1188</vt:i4>
      </vt:variant>
      <vt:variant>
        <vt:i4>0</vt:i4>
      </vt:variant>
      <vt:variant>
        <vt:i4>5</vt:i4>
      </vt:variant>
      <vt:variant>
        <vt:lpwstr>http://szabvanykonyvtar.mszt.hu/OlvasoTerem/Protected/getDetailStd?ref=150507</vt:lpwstr>
      </vt:variant>
      <vt:variant>
        <vt:lpwstr/>
      </vt:variant>
      <vt:variant>
        <vt:i4>1966160</vt:i4>
      </vt:variant>
      <vt:variant>
        <vt:i4>1185</vt:i4>
      </vt:variant>
      <vt:variant>
        <vt:i4>0</vt:i4>
      </vt:variant>
      <vt:variant>
        <vt:i4>5</vt:i4>
      </vt:variant>
      <vt:variant>
        <vt:lpwstr>http://szabvanykonyvtar.mszt.hu/OlvasoTerem/Protected/getDetailStd?ref=148272</vt:lpwstr>
      </vt:variant>
      <vt:variant>
        <vt:lpwstr/>
      </vt:variant>
      <vt:variant>
        <vt:i4>1507415</vt:i4>
      </vt:variant>
      <vt:variant>
        <vt:i4>1182</vt:i4>
      </vt:variant>
      <vt:variant>
        <vt:i4>0</vt:i4>
      </vt:variant>
      <vt:variant>
        <vt:i4>5</vt:i4>
      </vt:variant>
      <vt:variant>
        <vt:lpwstr>http://szabvanykonyvtar.mszt.hu/OlvasoTerem/Protected/getDetailStd?ref=146504</vt:lpwstr>
      </vt:variant>
      <vt:variant>
        <vt:lpwstr/>
      </vt:variant>
      <vt:variant>
        <vt:i4>2031696</vt:i4>
      </vt:variant>
      <vt:variant>
        <vt:i4>1179</vt:i4>
      </vt:variant>
      <vt:variant>
        <vt:i4>0</vt:i4>
      </vt:variant>
      <vt:variant>
        <vt:i4>5</vt:i4>
      </vt:variant>
      <vt:variant>
        <vt:lpwstr>http://szabvanykonyvtar.mszt.hu/OlvasoTerem/Protected/getDetailStd?ref=148268</vt:lpwstr>
      </vt:variant>
      <vt:variant>
        <vt:lpwstr/>
      </vt:variant>
      <vt:variant>
        <vt:i4>1900635</vt:i4>
      </vt:variant>
      <vt:variant>
        <vt:i4>1176</vt:i4>
      </vt:variant>
      <vt:variant>
        <vt:i4>0</vt:i4>
      </vt:variant>
      <vt:variant>
        <vt:i4>5</vt:i4>
      </vt:variant>
      <vt:variant>
        <vt:lpwstr>http://szabvanykonyvtar.mszt.hu/OlvasoTerem/Protected/getDetailStd?ref=149958</vt:lpwstr>
      </vt:variant>
      <vt:variant>
        <vt:lpwstr/>
      </vt:variant>
      <vt:variant>
        <vt:i4>1376343</vt:i4>
      </vt:variant>
      <vt:variant>
        <vt:i4>1173</vt:i4>
      </vt:variant>
      <vt:variant>
        <vt:i4>0</vt:i4>
      </vt:variant>
      <vt:variant>
        <vt:i4>5</vt:i4>
      </vt:variant>
      <vt:variant>
        <vt:lpwstr>http://szabvanykonyvtar.mszt.hu/OlvasoTerem/Protected/getDetailStd?ref=143571</vt:lpwstr>
      </vt:variant>
      <vt:variant>
        <vt:lpwstr/>
      </vt:variant>
      <vt:variant>
        <vt:i4>1376343</vt:i4>
      </vt:variant>
      <vt:variant>
        <vt:i4>1170</vt:i4>
      </vt:variant>
      <vt:variant>
        <vt:i4>0</vt:i4>
      </vt:variant>
      <vt:variant>
        <vt:i4>5</vt:i4>
      </vt:variant>
      <vt:variant>
        <vt:lpwstr>http://szabvanykonyvtar.mszt.hu/OlvasoTerem/Protected/getDetailStd?ref=143572</vt:lpwstr>
      </vt:variant>
      <vt:variant>
        <vt:lpwstr/>
      </vt:variant>
      <vt:variant>
        <vt:i4>1507414</vt:i4>
      </vt:variant>
      <vt:variant>
        <vt:i4>1167</vt:i4>
      </vt:variant>
      <vt:variant>
        <vt:i4>0</vt:i4>
      </vt:variant>
      <vt:variant>
        <vt:i4>5</vt:i4>
      </vt:variant>
      <vt:variant>
        <vt:lpwstr>http://szabvanykonyvtar.mszt.hu/OlvasoTerem/Protected/getDetailStd?ref=147413</vt:lpwstr>
      </vt:variant>
      <vt:variant>
        <vt:lpwstr/>
      </vt:variant>
      <vt:variant>
        <vt:i4>1572946</vt:i4>
      </vt:variant>
      <vt:variant>
        <vt:i4>1164</vt:i4>
      </vt:variant>
      <vt:variant>
        <vt:i4>0</vt:i4>
      </vt:variant>
      <vt:variant>
        <vt:i4>5</vt:i4>
      </vt:variant>
      <vt:variant>
        <vt:lpwstr>http://szabvanykonyvtar.mszt.hu/OlvasoTerem/Protected/getDetailStd?ref=148010</vt:lpwstr>
      </vt:variant>
      <vt:variant>
        <vt:lpwstr/>
      </vt:variant>
      <vt:variant>
        <vt:i4>1048657</vt:i4>
      </vt:variant>
      <vt:variant>
        <vt:i4>1161</vt:i4>
      </vt:variant>
      <vt:variant>
        <vt:i4>0</vt:i4>
      </vt:variant>
      <vt:variant>
        <vt:i4>5</vt:i4>
      </vt:variant>
      <vt:variant>
        <vt:lpwstr>http://szabvanykonyvtar.mszt.hu/OlvasoTerem/Protected/getDetailStd?ref=004745</vt:lpwstr>
      </vt:variant>
      <vt:variant>
        <vt:lpwstr/>
      </vt:variant>
      <vt:variant>
        <vt:i4>1376343</vt:i4>
      </vt:variant>
      <vt:variant>
        <vt:i4>1158</vt:i4>
      </vt:variant>
      <vt:variant>
        <vt:i4>0</vt:i4>
      </vt:variant>
      <vt:variant>
        <vt:i4>5</vt:i4>
      </vt:variant>
      <vt:variant>
        <vt:lpwstr>http://szabvanykonyvtar.mszt.hu/OlvasoTerem/Protected/getDetailStd?ref=035201</vt:lpwstr>
      </vt:variant>
      <vt:variant>
        <vt:lpwstr/>
      </vt:variant>
      <vt:variant>
        <vt:i4>1114206</vt:i4>
      </vt:variant>
      <vt:variant>
        <vt:i4>1155</vt:i4>
      </vt:variant>
      <vt:variant>
        <vt:i4>0</vt:i4>
      </vt:variant>
      <vt:variant>
        <vt:i4>5</vt:i4>
      </vt:variant>
      <vt:variant>
        <vt:lpwstr>http://szabvanykonyvtar.mszt.hu/OlvasoTerem/Protected/getDetailStd?ref=019988</vt:lpwstr>
      </vt:variant>
      <vt:variant>
        <vt:lpwstr/>
      </vt:variant>
      <vt:variant>
        <vt:i4>1507422</vt:i4>
      </vt:variant>
      <vt:variant>
        <vt:i4>1152</vt:i4>
      </vt:variant>
      <vt:variant>
        <vt:i4>0</vt:i4>
      </vt:variant>
      <vt:variant>
        <vt:i4>5</vt:i4>
      </vt:variant>
      <vt:variant>
        <vt:lpwstr>http://szabvanykonyvtar.mszt.hu/OlvasoTerem/Protected/getDetailStd?ref=004831</vt:lpwstr>
      </vt:variant>
      <vt:variant>
        <vt:lpwstr/>
      </vt:variant>
      <vt:variant>
        <vt:i4>1507411</vt:i4>
      </vt:variant>
      <vt:variant>
        <vt:i4>1149</vt:i4>
      </vt:variant>
      <vt:variant>
        <vt:i4>0</vt:i4>
      </vt:variant>
      <vt:variant>
        <vt:i4>5</vt:i4>
      </vt:variant>
      <vt:variant>
        <vt:lpwstr>http://szabvanykonyvtar.mszt.hu/OlvasoTerem/Protected/getDetailStd?ref=031668</vt:lpwstr>
      </vt:variant>
      <vt:variant>
        <vt:lpwstr/>
      </vt:variant>
      <vt:variant>
        <vt:i4>4259843</vt:i4>
      </vt:variant>
      <vt:variant>
        <vt:i4>1146</vt:i4>
      </vt:variant>
      <vt:variant>
        <vt:i4>0</vt:i4>
      </vt:variant>
      <vt:variant>
        <vt:i4>5</vt:i4>
      </vt:variant>
      <vt:variant>
        <vt:lpwstr>http://jogszabalykereso.mhk.hu/cgi_bin/njt_doc.cgi?docid=18866.515025</vt:lpwstr>
      </vt:variant>
      <vt:variant>
        <vt:lpwstr>foot1</vt:lpwstr>
      </vt:variant>
      <vt:variant>
        <vt:i4>196626</vt:i4>
      </vt:variant>
      <vt:variant>
        <vt:i4>1143</vt:i4>
      </vt:variant>
      <vt:variant>
        <vt:i4>0</vt:i4>
      </vt:variant>
      <vt:variant>
        <vt:i4>5</vt:i4>
      </vt:variant>
      <vt:variant>
        <vt:lpwstr>http://www.maut.hu/magyar/listaesar.html</vt:lpwstr>
      </vt:variant>
      <vt:variant>
        <vt:lpwstr/>
      </vt:variant>
      <vt:variant>
        <vt:i4>196626</vt:i4>
      </vt:variant>
      <vt:variant>
        <vt:i4>1140</vt:i4>
      </vt:variant>
      <vt:variant>
        <vt:i4>0</vt:i4>
      </vt:variant>
      <vt:variant>
        <vt:i4>5</vt:i4>
      </vt:variant>
      <vt:variant>
        <vt:lpwstr>http://www.maut.hu/magyar/listaesar.html</vt:lpwstr>
      </vt:variant>
      <vt:variant>
        <vt:lpwstr/>
      </vt:variant>
      <vt:variant>
        <vt:i4>196626</vt:i4>
      </vt:variant>
      <vt:variant>
        <vt:i4>1137</vt:i4>
      </vt:variant>
      <vt:variant>
        <vt:i4>0</vt:i4>
      </vt:variant>
      <vt:variant>
        <vt:i4>5</vt:i4>
      </vt:variant>
      <vt:variant>
        <vt:lpwstr>http://www.maut.hu/magyar/listaesar.html</vt:lpwstr>
      </vt:variant>
      <vt:variant>
        <vt:lpwstr/>
      </vt:variant>
      <vt:variant>
        <vt:i4>196626</vt:i4>
      </vt:variant>
      <vt:variant>
        <vt:i4>1134</vt:i4>
      </vt:variant>
      <vt:variant>
        <vt:i4>0</vt:i4>
      </vt:variant>
      <vt:variant>
        <vt:i4>5</vt:i4>
      </vt:variant>
      <vt:variant>
        <vt:lpwstr>http://www.maut.hu/magyar/listaesar.html</vt:lpwstr>
      </vt:variant>
      <vt:variant>
        <vt:lpwstr/>
      </vt:variant>
      <vt:variant>
        <vt:i4>1572946</vt:i4>
      </vt:variant>
      <vt:variant>
        <vt:i4>1131</vt:i4>
      </vt:variant>
      <vt:variant>
        <vt:i4>0</vt:i4>
      </vt:variant>
      <vt:variant>
        <vt:i4>5</vt:i4>
      </vt:variant>
      <vt:variant>
        <vt:lpwstr>http://szabvanykonyvtar.mszt.hu/OlvasoTerem/Protected/getDetailStd?ref=148010</vt:lpwstr>
      </vt:variant>
      <vt:variant>
        <vt:lpwstr/>
      </vt:variant>
      <vt:variant>
        <vt:i4>1835060</vt:i4>
      </vt:variant>
      <vt:variant>
        <vt:i4>1124</vt:i4>
      </vt:variant>
      <vt:variant>
        <vt:i4>0</vt:i4>
      </vt:variant>
      <vt:variant>
        <vt:i4>5</vt:i4>
      </vt:variant>
      <vt:variant>
        <vt:lpwstr/>
      </vt:variant>
      <vt:variant>
        <vt:lpwstr>_Toc309990729</vt:lpwstr>
      </vt:variant>
      <vt:variant>
        <vt:i4>1835060</vt:i4>
      </vt:variant>
      <vt:variant>
        <vt:i4>1118</vt:i4>
      </vt:variant>
      <vt:variant>
        <vt:i4>0</vt:i4>
      </vt:variant>
      <vt:variant>
        <vt:i4>5</vt:i4>
      </vt:variant>
      <vt:variant>
        <vt:lpwstr/>
      </vt:variant>
      <vt:variant>
        <vt:lpwstr>_Toc309990728</vt:lpwstr>
      </vt:variant>
      <vt:variant>
        <vt:i4>1835060</vt:i4>
      </vt:variant>
      <vt:variant>
        <vt:i4>1112</vt:i4>
      </vt:variant>
      <vt:variant>
        <vt:i4>0</vt:i4>
      </vt:variant>
      <vt:variant>
        <vt:i4>5</vt:i4>
      </vt:variant>
      <vt:variant>
        <vt:lpwstr/>
      </vt:variant>
      <vt:variant>
        <vt:lpwstr>_Toc309990727</vt:lpwstr>
      </vt:variant>
      <vt:variant>
        <vt:i4>1835060</vt:i4>
      </vt:variant>
      <vt:variant>
        <vt:i4>1106</vt:i4>
      </vt:variant>
      <vt:variant>
        <vt:i4>0</vt:i4>
      </vt:variant>
      <vt:variant>
        <vt:i4>5</vt:i4>
      </vt:variant>
      <vt:variant>
        <vt:lpwstr/>
      </vt:variant>
      <vt:variant>
        <vt:lpwstr>_Toc309990726</vt:lpwstr>
      </vt:variant>
      <vt:variant>
        <vt:i4>1835060</vt:i4>
      </vt:variant>
      <vt:variant>
        <vt:i4>1100</vt:i4>
      </vt:variant>
      <vt:variant>
        <vt:i4>0</vt:i4>
      </vt:variant>
      <vt:variant>
        <vt:i4>5</vt:i4>
      </vt:variant>
      <vt:variant>
        <vt:lpwstr/>
      </vt:variant>
      <vt:variant>
        <vt:lpwstr>_Toc309990725</vt:lpwstr>
      </vt:variant>
      <vt:variant>
        <vt:i4>1835060</vt:i4>
      </vt:variant>
      <vt:variant>
        <vt:i4>1094</vt:i4>
      </vt:variant>
      <vt:variant>
        <vt:i4>0</vt:i4>
      </vt:variant>
      <vt:variant>
        <vt:i4>5</vt:i4>
      </vt:variant>
      <vt:variant>
        <vt:lpwstr/>
      </vt:variant>
      <vt:variant>
        <vt:lpwstr>_Toc309990724</vt:lpwstr>
      </vt:variant>
      <vt:variant>
        <vt:i4>1835060</vt:i4>
      </vt:variant>
      <vt:variant>
        <vt:i4>1088</vt:i4>
      </vt:variant>
      <vt:variant>
        <vt:i4>0</vt:i4>
      </vt:variant>
      <vt:variant>
        <vt:i4>5</vt:i4>
      </vt:variant>
      <vt:variant>
        <vt:lpwstr/>
      </vt:variant>
      <vt:variant>
        <vt:lpwstr>_Toc309990723</vt:lpwstr>
      </vt:variant>
      <vt:variant>
        <vt:i4>1835060</vt:i4>
      </vt:variant>
      <vt:variant>
        <vt:i4>1082</vt:i4>
      </vt:variant>
      <vt:variant>
        <vt:i4>0</vt:i4>
      </vt:variant>
      <vt:variant>
        <vt:i4>5</vt:i4>
      </vt:variant>
      <vt:variant>
        <vt:lpwstr/>
      </vt:variant>
      <vt:variant>
        <vt:lpwstr>_Toc309990722</vt:lpwstr>
      </vt:variant>
      <vt:variant>
        <vt:i4>1835060</vt:i4>
      </vt:variant>
      <vt:variant>
        <vt:i4>1076</vt:i4>
      </vt:variant>
      <vt:variant>
        <vt:i4>0</vt:i4>
      </vt:variant>
      <vt:variant>
        <vt:i4>5</vt:i4>
      </vt:variant>
      <vt:variant>
        <vt:lpwstr/>
      </vt:variant>
      <vt:variant>
        <vt:lpwstr>_Toc309990721</vt:lpwstr>
      </vt:variant>
      <vt:variant>
        <vt:i4>1835060</vt:i4>
      </vt:variant>
      <vt:variant>
        <vt:i4>1070</vt:i4>
      </vt:variant>
      <vt:variant>
        <vt:i4>0</vt:i4>
      </vt:variant>
      <vt:variant>
        <vt:i4>5</vt:i4>
      </vt:variant>
      <vt:variant>
        <vt:lpwstr/>
      </vt:variant>
      <vt:variant>
        <vt:lpwstr>_Toc309990720</vt:lpwstr>
      </vt:variant>
      <vt:variant>
        <vt:i4>2031668</vt:i4>
      </vt:variant>
      <vt:variant>
        <vt:i4>1064</vt:i4>
      </vt:variant>
      <vt:variant>
        <vt:i4>0</vt:i4>
      </vt:variant>
      <vt:variant>
        <vt:i4>5</vt:i4>
      </vt:variant>
      <vt:variant>
        <vt:lpwstr/>
      </vt:variant>
      <vt:variant>
        <vt:lpwstr>_Toc309990719</vt:lpwstr>
      </vt:variant>
      <vt:variant>
        <vt:i4>2031668</vt:i4>
      </vt:variant>
      <vt:variant>
        <vt:i4>1058</vt:i4>
      </vt:variant>
      <vt:variant>
        <vt:i4>0</vt:i4>
      </vt:variant>
      <vt:variant>
        <vt:i4>5</vt:i4>
      </vt:variant>
      <vt:variant>
        <vt:lpwstr/>
      </vt:variant>
      <vt:variant>
        <vt:lpwstr>_Toc309990718</vt:lpwstr>
      </vt:variant>
      <vt:variant>
        <vt:i4>2031668</vt:i4>
      </vt:variant>
      <vt:variant>
        <vt:i4>1052</vt:i4>
      </vt:variant>
      <vt:variant>
        <vt:i4>0</vt:i4>
      </vt:variant>
      <vt:variant>
        <vt:i4>5</vt:i4>
      </vt:variant>
      <vt:variant>
        <vt:lpwstr/>
      </vt:variant>
      <vt:variant>
        <vt:lpwstr>_Toc309990717</vt:lpwstr>
      </vt:variant>
      <vt:variant>
        <vt:i4>2031668</vt:i4>
      </vt:variant>
      <vt:variant>
        <vt:i4>1046</vt:i4>
      </vt:variant>
      <vt:variant>
        <vt:i4>0</vt:i4>
      </vt:variant>
      <vt:variant>
        <vt:i4>5</vt:i4>
      </vt:variant>
      <vt:variant>
        <vt:lpwstr/>
      </vt:variant>
      <vt:variant>
        <vt:lpwstr>_Toc309990716</vt:lpwstr>
      </vt:variant>
      <vt:variant>
        <vt:i4>2031668</vt:i4>
      </vt:variant>
      <vt:variant>
        <vt:i4>1040</vt:i4>
      </vt:variant>
      <vt:variant>
        <vt:i4>0</vt:i4>
      </vt:variant>
      <vt:variant>
        <vt:i4>5</vt:i4>
      </vt:variant>
      <vt:variant>
        <vt:lpwstr/>
      </vt:variant>
      <vt:variant>
        <vt:lpwstr>_Toc309990715</vt:lpwstr>
      </vt:variant>
      <vt:variant>
        <vt:i4>2031668</vt:i4>
      </vt:variant>
      <vt:variant>
        <vt:i4>1034</vt:i4>
      </vt:variant>
      <vt:variant>
        <vt:i4>0</vt:i4>
      </vt:variant>
      <vt:variant>
        <vt:i4>5</vt:i4>
      </vt:variant>
      <vt:variant>
        <vt:lpwstr/>
      </vt:variant>
      <vt:variant>
        <vt:lpwstr>_Toc309990714</vt:lpwstr>
      </vt:variant>
      <vt:variant>
        <vt:i4>2031668</vt:i4>
      </vt:variant>
      <vt:variant>
        <vt:i4>1028</vt:i4>
      </vt:variant>
      <vt:variant>
        <vt:i4>0</vt:i4>
      </vt:variant>
      <vt:variant>
        <vt:i4>5</vt:i4>
      </vt:variant>
      <vt:variant>
        <vt:lpwstr/>
      </vt:variant>
      <vt:variant>
        <vt:lpwstr>_Toc309990713</vt:lpwstr>
      </vt:variant>
      <vt:variant>
        <vt:i4>2031668</vt:i4>
      </vt:variant>
      <vt:variant>
        <vt:i4>1022</vt:i4>
      </vt:variant>
      <vt:variant>
        <vt:i4>0</vt:i4>
      </vt:variant>
      <vt:variant>
        <vt:i4>5</vt:i4>
      </vt:variant>
      <vt:variant>
        <vt:lpwstr/>
      </vt:variant>
      <vt:variant>
        <vt:lpwstr>_Toc309990712</vt:lpwstr>
      </vt:variant>
      <vt:variant>
        <vt:i4>2031668</vt:i4>
      </vt:variant>
      <vt:variant>
        <vt:i4>1016</vt:i4>
      </vt:variant>
      <vt:variant>
        <vt:i4>0</vt:i4>
      </vt:variant>
      <vt:variant>
        <vt:i4>5</vt:i4>
      </vt:variant>
      <vt:variant>
        <vt:lpwstr/>
      </vt:variant>
      <vt:variant>
        <vt:lpwstr>_Toc309990711</vt:lpwstr>
      </vt:variant>
      <vt:variant>
        <vt:i4>2031668</vt:i4>
      </vt:variant>
      <vt:variant>
        <vt:i4>1010</vt:i4>
      </vt:variant>
      <vt:variant>
        <vt:i4>0</vt:i4>
      </vt:variant>
      <vt:variant>
        <vt:i4>5</vt:i4>
      </vt:variant>
      <vt:variant>
        <vt:lpwstr/>
      </vt:variant>
      <vt:variant>
        <vt:lpwstr>_Toc309990710</vt:lpwstr>
      </vt:variant>
      <vt:variant>
        <vt:i4>1966132</vt:i4>
      </vt:variant>
      <vt:variant>
        <vt:i4>1004</vt:i4>
      </vt:variant>
      <vt:variant>
        <vt:i4>0</vt:i4>
      </vt:variant>
      <vt:variant>
        <vt:i4>5</vt:i4>
      </vt:variant>
      <vt:variant>
        <vt:lpwstr/>
      </vt:variant>
      <vt:variant>
        <vt:lpwstr>_Toc309990709</vt:lpwstr>
      </vt:variant>
      <vt:variant>
        <vt:i4>1966132</vt:i4>
      </vt:variant>
      <vt:variant>
        <vt:i4>998</vt:i4>
      </vt:variant>
      <vt:variant>
        <vt:i4>0</vt:i4>
      </vt:variant>
      <vt:variant>
        <vt:i4>5</vt:i4>
      </vt:variant>
      <vt:variant>
        <vt:lpwstr/>
      </vt:variant>
      <vt:variant>
        <vt:lpwstr>_Toc309990708</vt:lpwstr>
      </vt:variant>
      <vt:variant>
        <vt:i4>1966132</vt:i4>
      </vt:variant>
      <vt:variant>
        <vt:i4>992</vt:i4>
      </vt:variant>
      <vt:variant>
        <vt:i4>0</vt:i4>
      </vt:variant>
      <vt:variant>
        <vt:i4>5</vt:i4>
      </vt:variant>
      <vt:variant>
        <vt:lpwstr/>
      </vt:variant>
      <vt:variant>
        <vt:lpwstr>_Toc309990707</vt:lpwstr>
      </vt:variant>
      <vt:variant>
        <vt:i4>1966132</vt:i4>
      </vt:variant>
      <vt:variant>
        <vt:i4>986</vt:i4>
      </vt:variant>
      <vt:variant>
        <vt:i4>0</vt:i4>
      </vt:variant>
      <vt:variant>
        <vt:i4>5</vt:i4>
      </vt:variant>
      <vt:variant>
        <vt:lpwstr/>
      </vt:variant>
      <vt:variant>
        <vt:lpwstr>_Toc309990706</vt:lpwstr>
      </vt:variant>
      <vt:variant>
        <vt:i4>1966132</vt:i4>
      </vt:variant>
      <vt:variant>
        <vt:i4>980</vt:i4>
      </vt:variant>
      <vt:variant>
        <vt:i4>0</vt:i4>
      </vt:variant>
      <vt:variant>
        <vt:i4>5</vt:i4>
      </vt:variant>
      <vt:variant>
        <vt:lpwstr/>
      </vt:variant>
      <vt:variant>
        <vt:lpwstr>_Toc309990705</vt:lpwstr>
      </vt:variant>
      <vt:variant>
        <vt:i4>1966132</vt:i4>
      </vt:variant>
      <vt:variant>
        <vt:i4>974</vt:i4>
      </vt:variant>
      <vt:variant>
        <vt:i4>0</vt:i4>
      </vt:variant>
      <vt:variant>
        <vt:i4>5</vt:i4>
      </vt:variant>
      <vt:variant>
        <vt:lpwstr/>
      </vt:variant>
      <vt:variant>
        <vt:lpwstr>_Toc309990704</vt:lpwstr>
      </vt:variant>
      <vt:variant>
        <vt:i4>1966132</vt:i4>
      </vt:variant>
      <vt:variant>
        <vt:i4>968</vt:i4>
      </vt:variant>
      <vt:variant>
        <vt:i4>0</vt:i4>
      </vt:variant>
      <vt:variant>
        <vt:i4>5</vt:i4>
      </vt:variant>
      <vt:variant>
        <vt:lpwstr/>
      </vt:variant>
      <vt:variant>
        <vt:lpwstr>_Toc309990703</vt:lpwstr>
      </vt:variant>
      <vt:variant>
        <vt:i4>1966132</vt:i4>
      </vt:variant>
      <vt:variant>
        <vt:i4>962</vt:i4>
      </vt:variant>
      <vt:variant>
        <vt:i4>0</vt:i4>
      </vt:variant>
      <vt:variant>
        <vt:i4>5</vt:i4>
      </vt:variant>
      <vt:variant>
        <vt:lpwstr/>
      </vt:variant>
      <vt:variant>
        <vt:lpwstr>_Toc309990702</vt:lpwstr>
      </vt:variant>
      <vt:variant>
        <vt:i4>1966132</vt:i4>
      </vt:variant>
      <vt:variant>
        <vt:i4>956</vt:i4>
      </vt:variant>
      <vt:variant>
        <vt:i4>0</vt:i4>
      </vt:variant>
      <vt:variant>
        <vt:i4>5</vt:i4>
      </vt:variant>
      <vt:variant>
        <vt:lpwstr/>
      </vt:variant>
      <vt:variant>
        <vt:lpwstr>_Toc309990701</vt:lpwstr>
      </vt:variant>
      <vt:variant>
        <vt:i4>1966132</vt:i4>
      </vt:variant>
      <vt:variant>
        <vt:i4>950</vt:i4>
      </vt:variant>
      <vt:variant>
        <vt:i4>0</vt:i4>
      </vt:variant>
      <vt:variant>
        <vt:i4>5</vt:i4>
      </vt:variant>
      <vt:variant>
        <vt:lpwstr/>
      </vt:variant>
      <vt:variant>
        <vt:lpwstr>_Toc309990700</vt:lpwstr>
      </vt:variant>
      <vt:variant>
        <vt:i4>1507381</vt:i4>
      </vt:variant>
      <vt:variant>
        <vt:i4>944</vt:i4>
      </vt:variant>
      <vt:variant>
        <vt:i4>0</vt:i4>
      </vt:variant>
      <vt:variant>
        <vt:i4>5</vt:i4>
      </vt:variant>
      <vt:variant>
        <vt:lpwstr/>
      </vt:variant>
      <vt:variant>
        <vt:lpwstr>_Toc309990699</vt:lpwstr>
      </vt:variant>
      <vt:variant>
        <vt:i4>1507381</vt:i4>
      </vt:variant>
      <vt:variant>
        <vt:i4>938</vt:i4>
      </vt:variant>
      <vt:variant>
        <vt:i4>0</vt:i4>
      </vt:variant>
      <vt:variant>
        <vt:i4>5</vt:i4>
      </vt:variant>
      <vt:variant>
        <vt:lpwstr/>
      </vt:variant>
      <vt:variant>
        <vt:lpwstr>_Toc309990698</vt:lpwstr>
      </vt:variant>
      <vt:variant>
        <vt:i4>1507381</vt:i4>
      </vt:variant>
      <vt:variant>
        <vt:i4>932</vt:i4>
      </vt:variant>
      <vt:variant>
        <vt:i4>0</vt:i4>
      </vt:variant>
      <vt:variant>
        <vt:i4>5</vt:i4>
      </vt:variant>
      <vt:variant>
        <vt:lpwstr/>
      </vt:variant>
      <vt:variant>
        <vt:lpwstr>_Toc309990697</vt:lpwstr>
      </vt:variant>
      <vt:variant>
        <vt:i4>1507381</vt:i4>
      </vt:variant>
      <vt:variant>
        <vt:i4>926</vt:i4>
      </vt:variant>
      <vt:variant>
        <vt:i4>0</vt:i4>
      </vt:variant>
      <vt:variant>
        <vt:i4>5</vt:i4>
      </vt:variant>
      <vt:variant>
        <vt:lpwstr/>
      </vt:variant>
      <vt:variant>
        <vt:lpwstr>_Toc309990696</vt:lpwstr>
      </vt:variant>
      <vt:variant>
        <vt:i4>1507381</vt:i4>
      </vt:variant>
      <vt:variant>
        <vt:i4>920</vt:i4>
      </vt:variant>
      <vt:variant>
        <vt:i4>0</vt:i4>
      </vt:variant>
      <vt:variant>
        <vt:i4>5</vt:i4>
      </vt:variant>
      <vt:variant>
        <vt:lpwstr/>
      </vt:variant>
      <vt:variant>
        <vt:lpwstr>_Toc309990695</vt:lpwstr>
      </vt:variant>
      <vt:variant>
        <vt:i4>1507381</vt:i4>
      </vt:variant>
      <vt:variant>
        <vt:i4>914</vt:i4>
      </vt:variant>
      <vt:variant>
        <vt:i4>0</vt:i4>
      </vt:variant>
      <vt:variant>
        <vt:i4>5</vt:i4>
      </vt:variant>
      <vt:variant>
        <vt:lpwstr/>
      </vt:variant>
      <vt:variant>
        <vt:lpwstr>_Toc309990694</vt:lpwstr>
      </vt:variant>
      <vt:variant>
        <vt:i4>1507381</vt:i4>
      </vt:variant>
      <vt:variant>
        <vt:i4>908</vt:i4>
      </vt:variant>
      <vt:variant>
        <vt:i4>0</vt:i4>
      </vt:variant>
      <vt:variant>
        <vt:i4>5</vt:i4>
      </vt:variant>
      <vt:variant>
        <vt:lpwstr/>
      </vt:variant>
      <vt:variant>
        <vt:lpwstr>_Toc309990693</vt:lpwstr>
      </vt:variant>
      <vt:variant>
        <vt:i4>1507381</vt:i4>
      </vt:variant>
      <vt:variant>
        <vt:i4>902</vt:i4>
      </vt:variant>
      <vt:variant>
        <vt:i4>0</vt:i4>
      </vt:variant>
      <vt:variant>
        <vt:i4>5</vt:i4>
      </vt:variant>
      <vt:variant>
        <vt:lpwstr/>
      </vt:variant>
      <vt:variant>
        <vt:lpwstr>_Toc309990692</vt:lpwstr>
      </vt:variant>
      <vt:variant>
        <vt:i4>1507381</vt:i4>
      </vt:variant>
      <vt:variant>
        <vt:i4>896</vt:i4>
      </vt:variant>
      <vt:variant>
        <vt:i4>0</vt:i4>
      </vt:variant>
      <vt:variant>
        <vt:i4>5</vt:i4>
      </vt:variant>
      <vt:variant>
        <vt:lpwstr/>
      </vt:variant>
      <vt:variant>
        <vt:lpwstr>_Toc309990691</vt:lpwstr>
      </vt:variant>
      <vt:variant>
        <vt:i4>1507381</vt:i4>
      </vt:variant>
      <vt:variant>
        <vt:i4>890</vt:i4>
      </vt:variant>
      <vt:variant>
        <vt:i4>0</vt:i4>
      </vt:variant>
      <vt:variant>
        <vt:i4>5</vt:i4>
      </vt:variant>
      <vt:variant>
        <vt:lpwstr/>
      </vt:variant>
      <vt:variant>
        <vt:lpwstr>_Toc309990690</vt:lpwstr>
      </vt:variant>
      <vt:variant>
        <vt:i4>1441845</vt:i4>
      </vt:variant>
      <vt:variant>
        <vt:i4>884</vt:i4>
      </vt:variant>
      <vt:variant>
        <vt:i4>0</vt:i4>
      </vt:variant>
      <vt:variant>
        <vt:i4>5</vt:i4>
      </vt:variant>
      <vt:variant>
        <vt:lpwstr/>
      </vt:variant>
      <vt:variant>
        <vt:lpwstr>_Toc309990689</vt:lpwstr>
      </vt:variant>
      <vt:variant>
        <vt:i4>1441845</vt:i4>
      </vt:variant>
      <vt:variant>
        <vt:i4>878</vt:i4>
      </vt:variant>
      <vt:variant>
        <vt:i4>0</vt:i4>
      </vt:variant>
      <vt:variant>
        <vt:i4>5</vt:i4>
      </vt:variant>
      <vt:variant>
        <vt:lpwstr/>
      </vt:variant>
      <vt:variant>
        <vt:lpwstr>_Toc309990688</vt:lpwstr>
      </vt:variant>
      <vt:variant>
        <vt:i4>1441845</vt:i4>
      </vt:variant>
      <vt:variant>
        <vt:i4>872</vt:i4>
      </vt:variant>
      <vt:variant>
        <vt:i4>0</vt:i4>
      </vt:variant>
      <vt:variant>
        <vt:i4>5</vt:i4>
      </vt:variant>
      <vt:variant>
        <vt:lpwstr/>
      </vt:variant>
      <vt:variant>
        <vt:lpwstr>_Toc309990687</vt:lpwstr>
      </vt:variant>
      <vt:variant>
        <vt:i4>1441845</vt:i4>
      </vt:variant>
      <vt:variant>
        <vt:i4>866</vt:i4>
      </vt:variant>
      <vt:variant>
        <vt:i4>0</vt:i4>
      </vt:variant>
      <vt:variant>
        <vt:i4>5</vt:i4>
      </vt:variant>
      <vt:variant>
        <vt:lpwstr/>
      </vt:variant>
      <vt:variant>
        <vt:lpwstr>_Toc309990686</vt:lpwstr>
      </vt:variant>
      <vt:variant>
        <vt:i4>1441845</vt:i4>
      </vt:variant>
      <vt:variant>
        <vt:i4>860</vt:i4>
      </vt:variant>
      <vt:variant>
        <vt:i4>0</vt:i4>
      </vt:variant>
      <vt:variant>
        <vt:i4>5</vt:i4>
      </vt:variant>
      <vt:variant>
        <vt:lpwstr/>
      </vt:variant>
      <vt:variant>
        <vt:lpwstr>_Toc309990685</vt:lpwstr>
      </vt:variant>
      <vt:variant>
        <vt:i4>1441845</vt:i4>
      </vt:variant>
      <vt:variant>
        <vt:i4>854</vt:i4>
      </vt:variant>
      <vt:variant>
        <vt:i4>0</vt:i4>
      </vt:variant>
      <vt:variant>
        <vt:i4>5</vt:i4>
      </vt:variant>
      <vt:variant>
        <vt:lpwstr/>
      </vt:variant>
      <vt:variant>
        <vt:lpwstr>_Toc309990684</vt:lpwstr>
      </vt:variant>
      <vt:variant>
        <vt:i4>1441845</vt:i4>
      </vt:variant>
      <vt:variant>
        <vt:i4>848</vt:i4>
      </vt:variant>
      <vt:variant>
        <vt:i4>0</vt:i4>
      </vt:variant>
      <vt:variant>
        <vt:i4>5</vt:i4>
      </vt:variant>
      <vt:variant>
        <vt:lpwstr/>
      </vt:variant>
      <vt:variant>
        <vt:lpwstr>_Toc309990683</vt:lpwstr>
      </vt:variant>
      <vt:variant>
        <vt:i4>1441845</vt:i4>
      </vt:variant>
      <vt:variant>
        <vt:i4>842</vt:i4>
      </vt:variant>
      <vt:variant>
        <vt:i4>0</vt:i4>
      </vt:variant>
      <vt:variant>
        <vt:i4>5</vt:i4>
      </vt:variant>
      <vt:variant>
        <vt:lpwstr/>
      </vt:variant>
      <vt:variant>
        <vt:lpwstr>_Toc309990682</vt:lpwstr>
      </vt:variant>
      <vt:variant>
        <vt:i4>1441845</vt:i4>
      </vt:variant>
      <vt:variant>
        <vt:i4>836</vt:i4>
      </vt:variant>
      <vt:variant>
        <vt:i4>0</vt:i4>
      </vt:variant>
      <vt:variant>
        <vt:i4>5</vt:i4>
      </vt:variant>
      <vt:variant>
        <vt:lpwstr/>
      </vt:variant>
      <vt:variant>
        <vt:lpwstr>_Toc309990681</vt:lpwstr>
      </vt:variant>
      <vt:variant>
        <vt:i4>1441845</vt:i4>
      </vt:variant>
      <vt:variant>
        <vt:i4>830</vt:i4>
      </vt:variant>
      <vt:variant>
        <vt:i4>0</vt:i4>
      </vt:variant>
      <vt:variant>
        <vt:i4>5</vt:i4>
      </vt:variant>
      <vt:variant>
        <vt:lpwstr/>
      </vt:variant>
      <vt:variant>
        <vt:lpwstr>_Toc309990680</vt:lpwstr>
      </vt:variant>
      <vt:variant>
        <vt:i4>1638453</vt:i4>
      </vt:variant>
      <vt:variant>
        <vt:i4>824</vt:i4>
      </vt:variant>
      <vt:variant>
        <vt:i4>0</vt:i4>
      </vt:variant>
      <vt:variant>
        <vt:i4>5</vt:i4>
      </vt:variant>
      <vt:variant>
        <vt:lpwstr/>
      </vt:variant>
      <vt:variant>
        <vt:lpwstr>_Toc309990679</vt:lpwstr>
      </vt:variant>
      <vt:variant>
        <vt:i4>1638453</vt:i4>
      </vt:variant>
      <vt:variant>
        <vt:i4>818</vt:i4>
      </vt:variant>
      <vt:variant>
        <vt:i4>0</vt:i4>
      </vt:variant>
      <vt:variant>
        <vt:i4>5</vt:i4>
      </vt:variant>
      <vt:variant>
        <vt:lpwstr/>
      </vt:variant>
      <vt:variant>
        <vt:lpwstr>_Toc309990678</vt:lpwstr>
      </vt:variant>
      <vt:variant>
        <vt:i4>1638453</vt:i4>
      </vt:variant>
      <vt:variant>
        <vt:i4>812</vt:i4>
      </vt:variant>
      <vt:variant>
        <vt:i4>0</vt:i4>
      </vt:variant>
      <vt:variant>
        <vt:i4>5</vt:i4>
      </vt:variant>
      <vt:variant>
        <vt:lpwstr/>
      </vt:variant>
      <vt:variant>
        <vt:lpwstr>_Toc309990677</vt:lpwstr>
      </vt:variant>
      <vt:variant>
        <vt:i4>1638453</vt:i4>
      </vt:variant>
      <vt:variant>
        <vt:i4>806</vt:i4>
      </vt:variant>
      <vt:variant>
        <vt:i4>0</vt:i4>
      </vt:variant>
      <vt:variant>
        <vt:i4>5</vt:i4>
      </vt:variant>
      <vt:variant>
        <vt:lpwstr/>
      </vt:variant>
      <vt:variant>
        <vt:lpwstr>_Toc309990676</vt:lpwstr>
      </vt:variant>
      <vt:variant>
        <vt:i4>1638453</vt:i4>
      </vt:variant>
      <vt:variant>
        <vt:i4>800</vt:i4>
      </vt:variant>
      <vt:variant>
        <vt:i4>0</vt:i4>
      </vt:variant>
      <vt:variant>
        <vt:i4>5</vt:i4>
      </vt:variant>
      <vt:variant>
        <vt:lpwstr/>
      </vt:variant>
      <vt:variant>
        <vt:lpwstr>_Toc309990675</vt:lpwstr>
      </vt:variant>
      <vt:variant>
        <vt:i4>1638453</vt:i4>
      </vt:variant>
      <vt:variant>
        <vt:i4>794</vt:i4>
      </vt:variant>
      <vt:variant>
        <vt:i4>0</vt:i4>
      </vt:variant>
      <vt:variant>
        <vt:i4>5</vt:i4>
      </vt:variant>
      <vt:variant>
        <vt:lpwstr/>
      </vt:variant>
      <vt:variant>
        <vt:lpwstr>_Toc309990674</vt:lpwstr>
      </vt:variant>
      <vt:variant>
        <vt:i4>1638453</vt:i4>
      </vt:variant>
      <vt:variant>
        <vt:i4>788</vt:i4>
      </vt:variant>
      <vt:variant>
        <vt:i4>0</vt:i4>
      </vt:variant>
      <vt:variant>
        <vt:i4>5</vt:i4>
      </vt:variant>
      <vt:variant>
        <vt:lpwstr/>
      </vt:variant>
      <vt:variant>
        <vt:lpwstr>_Toc309990673</vt:lpwstr>
      </vt:variant>
      <vt:variant>
        <vt:i4>1638453</vt:i4>
      </vt:variant>
      <vt:variant>
        <vt:i4>782</vt:i4>
      </vt:variant>
      <vt:variant>
        <vt:i4>0</vt:i4>
      </vt:variant>
      <vt:variant>
        <vt:i4>5</vt:i4>
      </vt:variant>
      <vt:variant>
        <vt:lpwstr/>
      </vt:variant>
      <vt:variant>
        <vt:lpwstr>_Toc309990672</vt:lpwstr>
      </vt:variant>
      <vt:variant>
        <vt:i4>1638453</vt:i4>
      </vt:variant>
      <vt:variant>
        <vt:i4>776</vt:i4>
      </vt:variant>
      <vt:variant>
        <vt:i4>0</vt:i4>
      </vt:variant>
      <vt:variant>
        <vt:i4>5</vt:i4>
      </vt:variant>
      <vt:variant>
        <vt:lpwstr/>
      </vt:variant>
      <vt:variant>
        <vt:lpwstr>_Toc309990671</vt:lpwstr>
      </vt:variant>
      <vt:variant>
        <vt:i4>1638453</vt:i4>
      </vt:variant>
      <vt:variant>
        <vt:i4>770</vt:i4>
      </vt:variant>
      <vt:variant>
        <vt:i4>0</vt:i4>
      </vt:variant>
      <vt:variant>
        <vt:i4>5</vt:i4>
      </vt:variant>
      <vt:variant>
        <vt:lpwstr/>
      </vt:variant>
      <vt:variant>
        <vt:lpwstr>_Toc309990670</vt:lpwstr>
      </vt:variant>
      <vt:variant>
        <vt:i4>1572917</vt:i4>
      </vt:variant>
      <vt:variant>
        <vt:i4>764</vt:i4>
      </vt:variant>
      <vt:variant>
        <vt:i4>0</vt:i4>
      </vt:variant>
      <vt:variant>
        <vt:i4>5</vt:i4>
      </vt:variant>
      <vt:variant>
        <vt:lpwstr/>
      </vt:variant>
      <vt:variant>
        <vt:lpwstr>_Toc309990669</vt:lpwstr>
      </vt:variant>
      <vt:variant>
        <vt:i4>1572917</vt:i4>
      </vt:variant>
      <vt:variant>
        <vt:i4>758</vt:i4>
      </vt:variant>
      <vt:variant>
        <vt:i4>0</vt:i4>
      </vt:variant>
      <vt:variant>
        <vt:i4>5</vt:i4>
      </vt:variant>
      <vt:variant>
        <vt:lpwstr/>
      </vt:variant>
      <vt:variant>
        <vt:lpwstr>_Toc309990668</vt:lpwstr>
      </vt:variant>
      <vt:variant>
        <vt:i4>1572917</vt:i4>
      </vt:variant>
      <vt:variant>
        <vt:i4>752</vt:i4>
      </vt:variant>
      <vt:variant>
        <vt:i4>0</vt:i4>
      </vt:variant>
      <vt:variant>
        <vt:i4>5</vt:i4>
      </vt:variant>
      <vt:variant>
        <vt:lpwstr/>
      </vt:variant>
      <vt:variant>
        <vt:lpwstr>_Toc309990667</vt:lpwstr>
      </vt:variant>
      <vt:variant>
        <vt:i4>1572917</vt:i4>
      </vt:variant>
      <vt:variant>
        <vt:i4>746</vt:i4>
      </vt:variant>
      <vt:variant>
        <vt:i4>0</vt:i4>
      </vt:variant>
      <vt:variant>
        <vt:i4>5</vt:i4>
      </vt:variant>
      <vt:variant>
        <vt:lpwstr/>
      </vt:variant>
      <vt:variant>
        <vt:lpwstr>_Toc309990666</vt:lpwstr>
      </vt:variant>
      <vt:variant>
        <vt:i4>1572917</vt:i4>
      </vt:variant>
      <vt:variant>
        <vt:i4>740</vt:i4>
      </vt:variant>
      <vt:variant>
        <vt:i4>0</vt:i4>
      </vt:variant>
      <vt:variant>
        <vt:i4>5</vt:i4>
      </vt:variant>
      <vt:variant>
        <vt:lpwstr/>
      </vt:variant>
      <vt:variant>
        <vt:lpwstr>_Toc309990665</vt:lpwstr>
      </vt:variant>
      <vt:variant>
        <vt:i4>1572917</vt:i4>
      </vt:variant>
      <vt:variant>
        <vt:i4>734</vt:i4>
      </vt:variant>
      <vt:variant>
        <vt:i4>0</vt:i4>
      </vt:variant>
      <vt:variant>
        <vt:i4>5</vt:i4>
      </vt:variant>
      <vt:variant>
        <vt:lpwstr/>
      </vt:variant>
      <vt:variant>
        <vt:lpwstr>_Toc309990664</vt:lpwstr>
      </vt:variant>
      <vt:variant>
        <vt:i4>1572917</vt:i4>
      </vt:variant>
      <vt:variant>
        <vt:i4>728</vt:i4>
      </vt:variant>
      <vt:variant>
        <vt:i4>0</vt:i4>
      </vt:variant>
      <vt:variant>
        <vt:i4>5</vt:i4>
      </vt:variant>
      <vt:variant>
        <vt:lpwstr/>
      </vt:variant>
      <vt:variant>
        <vt:lpwstr>_Toc309990663</vt:lpwstr>
      </vt:variant>
      <vt:variant>
        <vt:i4>1572917</vt:i4>
      </vt:variant>
      <vt:variant>
        <vt:i4>722</vt:i4>
      </vt:variant>
      <vt:variant>
        <vt:i4>0</vt:i4>
      </vt:variant>
      <vt:variant>
        <vt:i4>5</vt:i4>
      </vt:variant>
      <vt:variant>
        <vt:lpwstr/>
      </vt:variant>
      <vt:variant>
        <vt:lpwstr>_Toc309990662</vt:lpwstr>
      </vt:variant>
      <vt:variant>
        <vt:i4>1572917</vt:i4>
      </vt:variant>
      <vt:variant>
        <vt:i4>716</vt:i4>
      </vt:variant>
      <vt:variant>
        <vt:i4>0</vt:i4>
      </vt:variant>
      <vt:variant>
        <vt:i4>5</vt:i4>
      </vt:variant>
      <vt:variant>
        <vt:lpwstr/>
      </vt:variant>
      <vt:variant>
        <vt:lpwstr>_Toc309990661</vt:lpwstr>
      </vt:variant>
      <vt:variant>
        <vt:i4>1572917</vt:i4>
      </vt:variant>
      <vt:variant>
        <vt:i4>710</vt:i4>
      </vt:variant>
      <vt:variant>
        <vt:i4>0</vt:i4>
      </vt:variant>
      <vt:variant>
        <vt:i4>5</vt:i4>
      </vt:variant>
      <vt:variant>
        <vt:lpwstr/>
      </vt:variant>
      <vt:variant>
        <vt:lpwstr>_Toc309990660</vt:lpwstr>
      </vt:variant>
      <vt:variant>
        <vt:i4>1769525</vt:i4>
      </vt:variant>
      <vt:variant>
        <vt:i4>704</vt:i4>
      </vt:variant>
      <vt:variant>
        <vt:i4>0</vt:i4>
      </vt:variant>
      <vt:variant>
        <vt:i4>5</vt:i4>
      </vt:variant>
      <vt:variant>
        <vt:lpwstr/>
      </vt:variant>
      <vt:variant>
        <vt:lpwstr>_Toc309990659</vt:lpwstr>
      </vt:variant>
      <vt:variant>
        <vt:i4>1769525</vt:i4>
      </vt:variant>
      <vt:variant>
        <vt:i4>698</vt:i4>
      </vt:variant>
      <vt:variant>
        <vt:i4>0</vt:i4>
      </vt:variant>
      <vt:variant>
        <vt:i4>5</vt:i4>
      </vt:variant>
      <vt:variant>
        <vt:lpwstr/>
      </vt:variant>
      <vt:variant>
        <vt:lpwstr>_Toc309990658</vt:lpwstr>
      </vt:variant>
      <vt:variant>
        <vt:i4>1769525</vt:i4>
      </vt:variant>
      <vt:variant>
        <vt:i4>692</vt:i4>
      </vt:variant>
      <vt:variant>
        <vt:i4>0</vt:i4>
      </vt:variant>
      <vt:variant>
        <vt:i4>5</vt:i4>
      </vt:variant>
      <vt:variant>
        <vt:lpwstr/>
      </vt:variant>
      <vt:variant>
        <vt:lpwstr>_Toc309990657</vt:lpwstr>
      </vt:variant>
      <vt:variant>
        <vt:i4>1769525</vt:i4>
      </vt:variant>
      <vt:variant>
        <vt:i4>686</vt:i4>
      </vt:variant>
      <vt:variant>
        <vt:i4>0</vt:i4>
      </vt:variant>
      <vt:variant>
        <vt:i4>5</vt:i4>
      </vt:variant>
      <vt:variant>
        <vt:lpwstr/>
      </vt:variant>
      <vt:variant>
        <vt:lpwstr>_Toc309990656</vt:lpwstr>
      </vt:variant>
      <vt:variant>
        <vt:i4>1769525</vt:i4>
      </vt:variant>
      <vt:variant>
        <vt:i4>680</vt:i4>
      </vt:variant>
      <vt:variant>
        <vt:i4>0</vt:i4>
      </vt:variant>
      <vt:variant>
        <vt:i4>5</vt:i4>
      </vt:variant>
      <vt:variant>
        <vt:lpwstr/>
      </vt:variant>
      <vt:variant>
        <vt:lpwstr>_Toc309990655</vt:lpwstr>
      </vt:variant>
      <vt:variant>
        <vt:i4>1769525</vt:i4>
      </vt:variant>
      <vt:variant>
        <vt:i4>674</vt:i4>
      </vt:variant>
      <vt:variant>
        <vt:i4>0</vt:i4>
      </vt:variant>
      <vt:variant>
        <vt:i4>5</vt:i4>
      </vt:variant>
      <vt:variant>
        <vt:lpwstr/>
      </vt:variant>
      <vt:variant>
        <vt:lpwstr>_Toc309990654</vt:lpwstr>
      </vt:variant>
      <vt:variant>
        <vt:i4>1769525</vt:i4>
      </vt:variant>
      <vt:variant>
        <vt:i4>668</vt:i4>
      </vt:variant>
      <vt:variant>
        <vt:i4>0</vt:i4>
      </vt:variant>
      <vt:variant>
        <vt:i4>5</vt:i4>
      </vt:variant>
      <vt:variant>
        <vt:lpwstr/>
      </vt:variant>
      <vt:variant>
        <vt:lpwstr>_Toc309990653</vt:lpwstr>
      </vt:variant>
      <vt:variant>
        <vt:i4>1769525</vt:i4>
      </vt:variant>
      <vt:variant>
        <vt:i4>662</vt:i4>
      </vt:variant>
      <vt:variant>
        <vt:i4>0</vt:i4>
      </vt:variant>
      <vt:variant>
        <vt:i4>5</vt:i4>
      </vt:variant>
      <vt:variant>
        <vt:lpwstr/>
      </vt:variant>
      <vt:variant>
        <vt:lpwstr>_Toc309990652</vt:lpwstr>
      </vt:variant>
      <vt:variant>
        <vt:i4>1769525</vt:i4>
      </vt:variant>
      <vt:variant>
        <vt:i4>656</vt:i4>
      </vt:variant>
      <vt:variant>
        <vt:i4>0</vt:i4>
      </vt:variant>
      <vt:variant>
        <vt:i4>5</vt:i4>
      </vt:variant>
      <vt:variant>
        <vt:lpwstr/>
      </vt:variant>
      <vt:variant>
        <vt:lpwstr>_Toc309990651</vt:lpwstr>
      </vt:variant>
      <vt:variant>
        <vt:i4>1769525</vt:i4>
      </vt:variant>
      <vt:variant>
        <vt:i4>650</vt:i4>
      </vt:variant>
      <vt:variant>
        <vt:i4>0</vt:i4>
      </vt:variant>
      <vt:variant>
        <vt:i4>5</vt:i4>
      </vt:variant>
      <vt:variant>
        <vt:lpwstr/>
      </vt:variant>
      <vt:variant>
        <vt:lpwstr>_Toc309990650</vt:lpwstr>
      </vt:variant>
      <vt:variant>
        <vt:i4>1703989</vt:i4>
      </vt:variant>
      <vt:variant>
        <vt:i4>644</vt:i4>
      </vt:variant>
      <vt:variant>
        <vt:i4>0</vt:i4>
      </vt:variant>
      <vt:variant>
        <vt:i4>5</vt:i4>
      </vt:variant>
      <vt:variant>
        <vt:lpwstr/>
      </vt:variant>
      <vt:variant>
        <vt:lpwstr>_Toc309990649</vt:lpwstr>
      </vt:variant>
      <vt:variant>
        <vt:i4>1703989</vt:i4>
      </vt:variant>
      <vt:variant>
        <vt:i4>638</vt:i4>
      </vt:variant>
      <vt:variant>
        <vt:i4>0</vt:i4>
      </vt:variant>
      <vt:variant>
        <vt:i4>5</vt:i4>
      </vt:variant>
      <vt:variant>
        <vt:lpwstr/>
      </vt:variant>
      <vt:variant>
        <vt:lpwstr>_Toc309990648</vt:lpwstr>
      </vt:variant>
      <vt:variant>
        <vt:i4>1703989</vt:i4>
      </vt:variant>
      <vt:variant>
        <vt:i4>632</vt:i4>
      </vt:variant>
      <vt:variant>
        <vt:i4>0</vt:i4>
      </vt:variant>
      <vt:variant>
        <vt:i4>5</vt:i4>
      </vt:variant>
      <vt:variant>
        <vt:lpwstr/>
      </vt:variant>
      <vt:variant>
        <vt:lpwstr>_Toc309990647</vt:lpwstr>
      </vt:variant>
      <vt:variant>
        <vt:i4>1703989</vt:i4>
      </vt:variant>
      <vt:variant>
        <vt:i4>626</vt:i4>
      </vt:variant>
      <vt:variant>
        <vt:i4>0</vt:i4>
      </vt:variant>
      <vt:variant>
        <vt:i4>5</vt:i4>
      </vt:variant>
      <vt:variant>
        <vt:lpwstr/>
      </vt:variant>
      <vt:variant>
        <vt:lpwstr>_Toc309990646</vt:lpwstr>
      </vt:variant>
      <vt:variant>
        <vt:i4>1703989</vt:i4>
      </vt:variant>
      <vt:variant>
        <vt:i4>620</vt:i4>
      </vt:variant>
      <vt:variant>
        <vt:i4>0</vt:i4>
      </vt:variant>
      <vt:variant>
        <vt:i4>5</vt:i4>
      </vt:variant>
      <vt:variant>
        <vt:lpwstr/>
      </vt:variant>
      <vt:variant>
        <vt:lpwstr>_Toc309990645</vt:lpwstr>
      </vt:variant>
      <vt:variant>
        <vt:i4>1703989</vt:i4>
      </vt:variant>
      <vt:variant>
        <vt:i4>614</vt:i4>
      </vt:variant>
      <vt:variant>
        <vt:i4>0</vt:i4>
      </vt:variant>
      <vt:variant>
        <vt:i4>5</vt:i4>
      </vt:variant>
      <vt:variant>
        <vt:lpwstr/>
      </vt:variant>
      <vt:variant>
        <vt:lpwstr>_Toc309990644</vt:lpwstr>
      </vt:variant>
      <vt:variant>
        <vt:i4>1703989</vt:i4>
      </vt:variant>
      <vt:variant>
        <vt:i4>608</vt:i4>
      </vt:variant>
      <vt:variant>
        <vt:i4>0</vt:i4>
      </vt:variant>
      <vt:variant>
        <vt:i4>5</vt:i4>
      </vt:variant>
      <vt:variant>
        <vt:lpwstr/>
      </vt:variant>
      <vt:variant>
        <vt:lpwstr>_Toc309990643</vt:lpwstr>
      </vt:variant>
      <vt:variant>
        <vt:i4>1703989</vt:i4>
      </vt:variant>
      <vt:variant>
        <vt:i4>602</vt:i4>
      </vt:variant>
      <vt:variant>
        <vt:i4>0</vt:i4>
      </vt:variant>
      <vt:variant>
        <vt:i4>5</vt:i4>
      </vt:variant>
      <vt:variant>
        <vt:lpwstr/>
      </vt:variant>
      <vt:variant>
        <vt:lpwstr>_Toc309990642</vt:lpwstr>
      </vt:variant>
      <vt:variant>
        <vt:i4>1703989</vt:i4>
      </vt:variant>
      <vt:variant>
        <vt:i4>596</vt:i4>
      </vt:variant>
      <vt:variant>
        <vt:i4>0</vt:i4>
      </vt:variant>
      <vt:variant>
        <vt:i4>5</vt:i4>
      </vt:variant>
      <vt:variant>
        <vt:lpwstr/>
      </vt:variant>
      <vt:variant>
        <vt:lpwstr>_Toc309990641</vt:lpwstr>
      </vt:variant>
      <vt:variant>
        <vt:i4>1703989</vt:i4>
      </vt:variant>
      <vt:variant>
        <vt:i4>590</vt:i4>
      </vt:variant>
      <vt:variant>
        <vt:i4>0</vt:i4>
      </vt:variant>
      <vt:variant>
        <vt:i4>5</vt:i4>
      </vt:variant>
      <vt:variant>
        <vt:lpwstr/>
      </vt:variant>
      <vt:variant>
        <vt:lpwstr>_Toc309990640</vt:lpwstr>
      </vt:variant>
      <vt:variant>
        <vt:i4>1900597</vt:i4>
      </vt:variant>
      <vt:variant>
        <vt:i4>584</vt:i4>
      </vt:variant>
      <vt:variant>
        <vt:i4>0</vt:i4>
      </vt:variant>
      <vt:variant>
        <vt:i4>5</vt:i4>
      </vt:variant>
      <vt:variant>
        <vt:lpwstr/>
      </vt:variant>
      <vt:variant>
        <vt:lpwstr>_Toc309990639</vt:lpwstr>
      </vt:variant>
      <vt:variant>
        <vt:i4>1900597</vt:i4>
      </vt:variant>
      <vt:variant>
        <vt:i4>578</vt:i4>
      </vt:variant>
      <vt:variant>
        <vt:i4>0</vt:i4>
      </vt:variant>
      <vt:variant>
        <vt:i4>5</vt:i4>
      </vt:variant>
      <vt:variant>
        <vt:lpwstr/>
      </vt:variant>
      <vt:variant>
        <vt:lpwstr>_Toc309990638</vt:lpwstr>
      </vt:variant>
      <vt:variant>
        <vt:i4>1900597</vt:i4>
      </vt:variant>
      <vt:variant>
        <vt:i4>572</vt:i4>
      </vt:variant>
      <vt:variant>
        <vt:i4>0</vt:i4>
      </vt:variant>
      <vt:variant>
        <vt:i4>5</vt:i4>
      </vt:variant>
      <vt:variant>
        <vt:lpwstr/>
      </vt:variant>
      <vt:variant>
        <vt:lpwstr>_Toc309990637</vt:lpwstr>
      </vt:variant>
      <vt:variant>
        <vt:i4>1900597</vt:i4>
      </vt:variant>
      <vt:variant>
        <vt:i4>566</vt:i4>
      </vt:variant>
      <vt:variant>
        <vt:i4>0</vt:i4>
      </vt:variant>
      <vt:variant>
        <vt:i4>5</vt:i4>
      </vt:variant>
      <vt:variant>
        <vt:lpwstr/>
      </vt:variant>
      <vt:variant>
        <vt:lpwstr>_Toc309990636</vt:lpwstr>
      </vt:variant>
      <vt:variant>
        <vt:i4>1900597</vt:i4>
      </vt:variant>
      <vt:variant>
        <vt:i4>560</vt:i4>
      </vt:variant>
      <vt:variant>
        <vt:i4>0</vt:i4>
      </vt:variant>
      <vt:variant>
        <vt:i4>5</vt:i4>
      </vt:variant>
      <vt:variant>
        <vt:lpwstr/>
      </vt:variant>
      <vt:variant>
        <vt:lpwstr>_Toc309990635</vt:lpwstr>
      </vt:variant>
      <vt:variant>
        <vt:i4>1900597</vt:i4>
      </vt:variant>
      <vt:variant>
        <vt:i4>554</vt:i4>
      </vt:variant>
      <vt:variant>
        <vt:i4>0</vt:i4>
      </vt:variant>
      <vt:variant>
        <vt:i4>5</vt:i4>
      </vt:variant>
      <vt:variant>
        <vt:lpwstr/>
      </vt:variant>
      <vt:variant>
        <vt:lpwstr>_Toc309990634</vt:lpwstr>
      </vt:variant>
      <vt:variant>
        <vt:i4>1900597</vt:i4>
      </vt:variant>
      <vt:variant>
        <vt:i4>548</vt:i4>
      </vt:variant>
      <vt:variant>
        <vt:i4>0</vt:i4>
      </vt:variant>
      <vt:variant>
        <vt:i4>5</vt:i4>
      </vt:variant>
      <vt:variant>
        <vt:lpwstr/>
      </vt:variant>
      <vt:variant>
        <vt:lpwstr>_Toc309990633</vt:lpwstr>
      </vt:variant>
      <vt:variant>
        <vt:i4>1900597</vt:i4>
      </vt:variant>
      <vt:variant>
        <vt:i4>542</vt:i4>
      </vt:variant>
      <vt:variant>
        <vt:i4>0</vt:i4>
      </vt:variant>
      <vt:variant>
        <vt:i4>5</vt:i4>
      </vt:variant>
      <vt:variant>
        <vt:lpwstr/>
      </vt:variant>
      <vt:variant>
        <vt:lpwstr>_Toc309990632</vt:lpwstr>
      </vt:variant>
      <vt:variant>
        <vt:i4>1900597</vt:i4>
      </vt:variant>
      <vt:variant>
        <vt:i4>536</vt:i4>
      </vt:variant>
      <vt:variant>
        <vt:i4>0</vt:i4>
      </vt:variant>
      <vt:variant>
        <vt:i4>5</vt:i4>
      </vt:variant>
      <vt:variant>
        <vt:lpwstr/>
      </vt:variant>
      <vt:variant>
        <vt:lpwstr>_Toc309990631</vt:lpwstr>
      </vt:variant>
      <vt:variant>
        <vt:i4>1900597</vt:i4>
      </vt:variant>
      <vt:variant>
        <vt:i4>530</vt:i4>
      </vt:variant>
      <vt:variant>
        <vt:i4>0</vt:i4>
      </vt:variant>
      <vt:variant>
        <vt:i4>5</vt:i4>
      </vt:variant>
      <vt:variant>
        <vt:lpwstr/>
      </vt:variant>
      <vt:variant>
        <vt:lpwstr>_Toc309990630</vt:lpwstr>
      </vt:variant>
      <vt:variant>
        <vt:i4>1835061</vt:i4>
      </vt:variant>
      <vt:variant>
        <vt:i4>524</vt:i4>
      </vt:variant>
      <vt:variant>
        <vt:i4>0</vt:i4>
      </vt:variant>
      <vt:variant>
        <vt:i4>5</vt:i4>
      </vt:variant>
      <vt:variant>
        <vt:lpwstr/>
      </vt:variant>
      <vt:variant>
        <vt:lpwstr>_Toc309990629</vt:lpwstr>
      </vt:variant>
      <vt:variant>
        <vt:i4>1835061</vt:i4>
      </vt:variant>
      <vt:variant>
        <vt:i4>518</vt:i4>
      </vt:variant>
      <vt:variant>
        <vt:i4>0</vt:i4>
      </vt:variant>
      <vt:variant>
        <vt:i4>5</vt:i4>
      </vt:variant>
      <vt:variant>
        <vt:lpwstr/>
      </vt:variant>
      <vt:variant>
        <vt:lpwstr>_Toc309990628</vt:lpwstr>
      </vt:variant>
      <vt:variant>
        <vt:i4>1835061</vt:i4>
      </vt:variant>
      <vt:variant>
        <vt:i4>512</vt:i4>
      </vt:variant>
      <vt:variant>
        <vt:i4>0</vt:i4>
      </vt:variant>
      <vt:variant>
        <vt:i4>5</vt:i4>
      </vt:variant>
      <vt:variant>
        <vt:lpwstr/>
      </vt:variant>
      <vt:variant>
        <vt:lpwstr>_Toc309990627</vt:lpwstr>
      </vt:variant>
      <vt:variant>
        <vt:i4>1835061</vt:i4>
      </vt:variant>
      <vt:variant>
        <vt:i4>506</vt:i4>
      </vt:variant>
      <vt:variant>
        <vt:i4>0</vt:i4>
      </vt:variant>
      <vt:variant>
        <vt:i4>5</vt:i4>
      </vt:variant>
      <vt:variant>
        <vt:lpwstr/>
      </vt:variant>
      <vt:variant>
        <vt:lpwstr>_Toc309990626</vt:lpwstr>
      </vt:variant>
      <vt:variant>
        <vt:i4>1835061</vt:i4>
      </vt:variant>
      <vt:variant>
        <vt:i4>500</vt:i4>
      </vt:variant>
      <vt:variant>
        <vt:i4>0</vt:i4>
      </vt:variant>
      <vt:variant>
        <vt:i4>5</vt:i4>
      </vt:variant>
      <vt:variant>
        <vt:lpwstr/>
      </vt:variant>
      <vt:variant>
        <vt:lpwstr>_Toc309990625</vt:lpwstr>
      </vt:variant>
      <vt:variant>
        <vt:i4>1835061</vt:i4>
      </vt:variant>
      <vt:variant>
        <vt:i4>494</vt:i4>
      </vt:variant>
      <vt:variant>
        <vt:i4>0</vt:i4>
      </vt:variant>
      <vt:variant>
        <vt:i4>5</vt:i4>
      </vt:variant>
      <vt:variant>
        <vt:lpwstr/>
      </vt:variant>
      <vt:variant>
        <vt:lpwstr>_Toc309990624</vt:lpwstr>
      </vt:variant>
      <vt:variant>
        <vt:i4>1835061</vt:i4>
      </vt:variant>
      <vt:variant>
        <vt:i4>488</vt:i4>
      </vt:variant>
      <vt:variant>
        <vt:i4>0</vt:i4>
      </vt:variant>
      <vt:variant>
        <vt:i4>5</vt:i4>
      </vt:variant>
      <vt:variant>
        <vt:lpwstr/>
      </vt:variant>
      <vt:variant>
        <vt:lpwstr>_Toc309990623</vt:lpwstr>
      </vt:variant>
      <vt:variant>
        <vt:i4>1835061</vt:i4>
      </vt:variant>
      <vt:variant>
        <vt:i4>482</vt:i4>
      </vt:variant>
      <vt:variant>
        <vt:i4>0</vt:i4>
      </vt:variant>
      <vt:variant>
        <vt:i4>5</vt:i4>
      </vt:variant>
      <vt:variant>
        <vt:lpwstr/>
      </vt:variant>
      <vt:variant>
        <vt:lpwstr>_Toc309990622</vt:lpwstr>
      </vt:variant>
      <vt:variant>
        <vt:i4>1835061</vt:i4>
      </vt:variant>
      <vt:variant>
        <vt:i4>476</vt:i4>
      </vt:variant>
      <vt:variant>
        <vt:i4>0</vt:i4>
      </vt:variant>
      <vt:variant>
        <vt:i4>5</vt:i4>
      </vt:variant>
      <vt:variant>
        <vt:lpwstr/>
      </vt:variant>
      <vt:variant>
        <vt:lpwstr>_Toc309990621</vt:lpwstr>
      </vt:variant>
      <vt:variant>
        <vt:i4>1835061</vt:i4>
      </vt:variant>
      <vt:variant>
        <vt:i4>470</vt:i4>
      </vt:variant>
      <vt:variant>
        <vt:i4>0</vt:i4>
      </vt:variant>
      <vt:variant>
        <vt:i4>5</vt:i4>
      </vt:variant>
      <vt:variant>
        <vt:lpwstr/>
      </vt:variant>
      <vt:variant>
        <vt:lpwstr>_Toc309990620</vt:lpwstr>
      </vt:variant>
      <vt:variant>
        <vt:i4>2031669</vt:i4>
      </vt:variant>
      <vt:variant>
        <vt:i4>464</vt:i4>
      </vt:variant>
      <vt:variant>
        <vt:i4>0</vt:i4>
      </vt:variant>
      <vt:variant>
        <vt:i4>5</vt:i4>
      </vt:variant>
      <vt:variant>
        <vt:lpwstr/>
      </vt:variant>
      <vt:variant>
        <vt:lpwstr>_Toc309990619</vt:lpwstr>
      </vt:variant>
      <vt:variant>
        <vt:i4>2031669</vt:i4>
      </vt:variant>
      <vt:variant>
        <vt:i4>458</vt:i4>
      </vt:variant>
      <vt:variant>
        <vt:i4>0</vt:i4>
      </vt:variant>
      <vt:variant>
        <vt:i4>5</vt:i4>
      </vt:variant>
      <vt:variant>
        <vt:lpwstr/>
      </vt:variant>
      <vt:variant>
        <vt:lpwstr>_Toc309990618</vt:lpwstr>
      </vt:variant>
      <vt:variant>
        <vt:i4>2031669</vt:i4>
      </vt:variant>
      <vt:variant>
        <vt:i4>452</vt:i4>
      </vt:variant>
      <vt:variant>
        <vt:i4>0</vt:i4>
      </vt:variant>
      <vt:variant>
        <vt:i4>5</vt:i4>
      </vt:variant>
      <vt:variant>
        <vt:lpwstr/>
      </vt:variant>
      <vt:variant>
        <vt:lpwstr>_Toc309990617</vt:lpwstr>
      </vt:variant>
      <vt:variant>
        <vt:i4>2031669</vt:i4>
      </vt:variant>
      <vt:variant>
        <vt:i4>446</vt:i4>
      </vt:variant>
      <vt:variant>
        <vt:i4>0</vt:i4>
      </vt:variant>
      <vt:variant>
        <vt:i4>5</vt:i4>
      </vt:variant>
      <vt:variant>
        <vt:lpwstr/>
      </vt:variant>
      <vt:variant>
        <vt:lpwstr>_Toc309990616</vt:lpwstr>
      </vt:variant>
      <vt:variant>
        <vt:i4>2031669</vt:i4>
      </vt:variant>
      <vt:variant>
        <vt:i4>440</vt:i4>
      </vt:variant>
      <vt:variant>
        <vt:i4>0</vt:i4>
      </vt:variant>
      <vt:variant>
        <vt:i4>5</vt:i4>
      </vt:variant>
      <vt:variant>
        <vt:lpwstr/>
      </vt:variant>
      <vt:variant>
        <vt:lpwstr>_Toc309990615</vt:lpwstr>
      </vt:variant>
      <vt:variant>
        <vt:i4>2031669</vt:i4>
      </vt:variant>
      <vt:variant>
        <vt:i4>434</vt:i4>
      </vt:variant>
      <vt:variant>
        <vt:i4>0</vt:i4>
      </vt:variant>
      <vt:variant>
        <vt:i4>5</vt:i4>
      </vt:variant>
      <vt:variant>
        <vt:lpwstr/>
      </vt:variant>
      <vt:variant>
        <vt:lpwstr>_Toc309990614</vt:lpwstr>
      </vt:variant>
      <vt:variant>
        <vt:i4>2031669</vt:i4>
      </vt:variant>
      <vt:variant>
        <vt:i4>428</vt:i4>
      </vt:variant>
      <vt:variant>
        <vt:i4>0</vt:i4>
      </vt:variant>
      <vt:variant>
        <vt:i4>5</vt:i4>
      </vt:variant>
      <vt:variant>
        <vt:lpwstr/>
      </vt:variant>
      <vt:variant>
        <vt:lpwstr>_Toc309990613</vt:lpwstr>
      </vt:variant>
      <vt:variant>
        <vt:i4>2031669</vt:i4>
      </vt:variant>
      <vt:variant>
        <vt:i4>422</vt:i4>
      </vt:variant>
      <vt:variant>
        <vt:i4>0</vt:i4>
      </vt:variant>
      <vt:variant>
        <vt:i4>5</vt:i4>
      </vt:variant>
      <vt:variant>
        <vt:lpwstr/>
      </vt:variant>
      <vt:variant>
        <vt:lpwstr>_Toc309990612</vt:lpwstr>
      </vt:variant>
      <vt:variant>
        <vt:i4>2031669</vt:i4>
      </vt:variant>
      <vt:variant>
        <vt:i4>416</vt:i4>
      </vt:variant>
      <vt:variant>
        <vt:i4>0</vt:i4>
      </vt:variant>
      <vt:variant>
        <vt:i4>5</vt:i4>
      </vt:variant>
      <vt:variant>
        <vt:lpwstr/>
      </vt:variant>
      <vt:variant>
        <vt:lpwstr>_Toc309990611</vt:lpwstr>
      </vt:variant>
      <vt:variant>
        <vt:i4>2031669</vt:i4>
      </vt:variant>
      <vt:variant>
        <vt:i4>410</vt:i4>
      </vt:variant>
      <vt:variant>
        <vt:i4>0</vt:i4>
      </vt:variant>
      <vt:variant>
        <vt:i4>5</vt:i4>
      </vt:variant>
      <vt:variant>
        <vt:lpwstr/>
      </vt:variant>
      <vt:variant>
        <vt:lpwstr>_Toc309990610</vt:lpwstr>
      </vt:variant>
      <vt:variant>
        <vt:i4>1966133</vt:i4>
      </vt:variant>
      <vt:variant>
        <vt:i4>404</vt:i4>
      </vt:variant>
      <vt:variant>
        <vt:i4>0</vt:i4>
      </vt:variant>
      <vt:variant>
        <vt:i4>5</vt:i4>
      </vt:variant>
      <vt:variant>
        <vt:lpwstr/>
      </vt:variant>
      <vt:variant>
        <vt:lpwstr>_Toc309990609</vt:lpwstr>
      </vt:variant>
      <vt:variant>
        <vt:i4>1966133</vt:i4>
      </vt:variant>
      <vt:variant>
        <vt:i4>398</vt:i4>
      </vt:variant>
      <vt:variant>
        <vt:i4>0</vt:i4>
      </vt:variant>
      <vt:variant>
        <vt:i4>5</vt:i4>
      </vt:variant>
      <vt:variant>
        <vt:lpwstr/>
      </vt:variant>
      <vt:variant>
        <vt:lpwstr>_Toc309990608</vt:lpwstr>
      </vt:variant>
      <vt:variant>
        <vt:i4>1966133</vt:i4>
      </vt:variant>
      <vt:variant>
        <vt:i4>392</vt:i4>
      </vt:variant>
      <vt:variant>
        <vt:i4>0</vt:i4>
      </vt:variant>
      <vt:variant>
        <vt:i4>5</vt:i4>
      </vt:variant>
      <vt:variant>
        <vt:lpwstr/>
      </vt:variant>
      <vt:variant>
        <vt:lpwstr>_Toc309990607</vt:lpwstr>
      </vt:variant>
      <vt:variant>
        <vt:i4>1966133</vt:i4>
      </vt:variant>
      <vt:variant>
        <vt:i4>386</vt:i4>
      </vt:variant>
      <vt:variant>
        <vt:i4>0</vt:i4>
      </vt:variant>
      <vt:variant>
        <vt:i4>5</vt:i4>
      </vt:variant>
      <vt:variant>
        <vt:lpwstr/>
      </vt:variant>
      <vt:variant>
        <vt:lpwstr>_Toc309990606</vt:lpwstr>
      </vt:variant>
      <vt:variant>
        <vt:i4>1966133</vt:i4>
      </vt:variant>
      <vt:variant>
        <vt:i4>380</vt:i4>
      </vt:variant>
      <vt:variant>
        <vt:i4>0</vt:i4>
      </vt:variant>
      <vt:variant>
        <vt:i4>5</vt:i4>
      </vt:variant>
      <vt:variant>
        <vt:lpwstr/>
      </vt:variant>
      <vt:variant>
        <vt:lpwstr>_Toc309990605</vt:lpwstr>
      </vt:variant>
      <vt:variant>
        <vt:i4>1966133</vt:i4>
      </vt:variant>
      <vt:variant>
        <vt:i4>374</vt:i4>
      </vt:variant>
      <vt:variant>
        <vt:i4>0</vt:i4>
      </vt:variant>
      <vt:variant>
        <vt:i4>5</vt:i4>
      </vt:variant>
      <vt:variant>
        <vt:lpwstr/>
      </vt:variant>
      <vt:variant>
        <vt:lpwstr>_Toc309990604</vt:lpwstr>
      </vt:variant>
      <vt:variant>
        <vt:i4>1966133</vt:i4>
      </vt:variant>
      <vt:variant>
        <vt:i4>368</vt:i4>
      </vt:variant>
      <vt:variant>
        <vt:i4>0</vt:i4>
      </vt:variant>
      <vt:variant>
        <vt:i4>5</vt:i4>
      </vt:variant>
      <vt:variant>
        <vt:lpwstr/>
      </vt:variant>
      <vt:variant>
        <vt:lpwstr>_Toc309990603</vt:lpwstr>
      </vt:variant>
      <vt:variant>
        <vt:i4>1966133</vt:i4>
      </vt:variant>
      <vt:variant>
        <vt:i4>362</vt:i4>
      </vt:variant>
      <vt:variant>
        <vt:i4>0</vt:i4>
      </vt:variant>
      <vt:variant>
        <vt:i4>5</vt:i4>
      </vt:variant>
      <vt:variant>
        <vt:lpwstr/>
      </vt:variant>
      <vt:variant>
        <vt:lpwstr>_Toc309990602</vt:lpwstr>
      </vt:variant>
      <vt:variant>
        <vt:i4>1966133</vt:i4>
      </vt:variant>
      <vt:variant>
        <vt:i4>356</vt:i4>
      </vt:variant>
      <vt:variant>
        <vt:i4>0</vt:i4>
      </vt:variant>
      <vt:variant>
        <vt:i4>5</vt:i4>
      </vt:variant>
      <vt:variant>
        <vt:lpwstr/>
      </vt:variant>
      <vt:variant>
        <vt:lpwstr>_Toc309990601</vt:lpwstr>
      </vt:variant>
      <vt:variant>
        <vt:i4>1966133</vt:i4>
      </vt:variant>
      <vt:variant>
        <vt:i4>350</vt:i4>
      </vt:variant>
      <vt:variant>
        <vt:i4>0</vt:i4>
      </vt:variant>
      <vt:variant>
        <vt:i4>5</vt:i4>
      </vt:variant>
      <vt:variant>
        <vt:lpwstr/>
      </vt:variant>
      <vt:variant>
        <vt:lpwstr>_Toc309990600</vt:lpwstr>
      </vt:variant>
      <vt:variant>
        <vt:i4>1507382</vt:i4>
      </vt:variant>
      <vt:variant>
        <vt:i4>344</vt:i4>
      </vt:variant>
      <vt:variant>
        <vt:i4>0</vt:i4>
      </vt:variant>
      <vt:variant>
        <vt:i4>5</vt:i4>
      </vt:variant>
      <vt:variant>
        <vt:lpwstr/>
      </vt:variant>
      <vt:variant>
        <vt:lpwstr>_Toc309990599</vt:lpwstr>
      </vt:variant>
      <vt:variant>
        <vt:i4>1507382</vt:i4>
      </vt:variant>
      <vt:variant>
        <vt:i4>338</vt:i4>
      </vt:variant>
      <vt:variant>
        <vt:i4>0</vt:i4>
      </vt:variant>
      <vt:variant>
        <vt:i4>5</vt:i4>
      </vt:variant>
      <vt:variant>
        <vt:lpwstr/>
      </vt:variant>
      <vt:variant>
        <vt:lpwstr>_Toc309990598</vt:lpwstr>
      </vt:variant>
      <vt:variant>
        <vt:i4>1507382</vt:i4>
      </vt:variant>
      <vt:variant>
        <vt:i4>332</vt:i4>
      </vt:variant>
      <vt:variant>
        <vt:i4>0</vt:i4>
      </vt:variant>
      <vt:variant>
        <vt:i4>5</vt:i4>
      </vt:variant>
      <vt:variant>
        <vt:lpwstr/>
      </vt:variant>
      <vt:variant>
        <vt:lpwstr>_Toc309990597</vt:lpwstr>
      </vt:variant>
      <vt:variant>
        <vt:i4>1507382</vt:i4>
      </vt:variant>
      <vt:variant>
        <vt:i4>326</vt:i4>
      </vt:variant>
      <vt:variant>
        <vt:i4>0</vt:i4>
      </vt:variant>
      <vt:variant>
        <vt:i4>5</vt:i4>
      </vt:variant>
      <vt:variant>
        <vt:lpwstr/>
      </vt:variant>
      <vt:variant>
        <vt:lpwstr>_Toc309990596</vt:lpwstr>
      </vt:variant>
      <vt:variant>
        <vt:i4>1507382</vt:i4>
      </vt:variant>
      <vt:variant>
        <vt:i4>320</vt:i4>
      </vt:variant>
      <vt:variant>
        <vt:i4>0</vt:i4>
      </vt:variant>
      <vt:variant>
        <vt:i4>5</vt:i4>
      </vt:variant>
      <vt:variant>
        <vt:lpwstr/>
      </vt:variant>
      <vt:variant>
        <vt:lpwstr>_Toc309990595</vt:lpwstr>
      </vt:variant>
      <vt:variant>
        <vt:i4>1507382</vt:i4>
      </vt:variant>
      <vt:variant>
        <vt:i4>314</vt:i4>
      </vt:variant>
      <vt:variant>
        <vt:i4>0</vt:i4>
      </vt:variant>
      <vt:variant>
        <vt:i4>5</vt:i4>
      </vt:variant>
      <vt:variant>
        <vt:lpwstr/>
      </vt:variant>
      <vt:variant>
        <vt:lpwstr>_Toc309990594</vt:lpwstr>
      </vt:variant>
      <vt:variant>
        <vt:i4>1507382</vt:i4>
      </vt:variant>
      <vt:variant>
        <vt:i4>308</vt:i4>
      </vt:variant>
      <vt:variant>
        <vt:i4>0</vt:i4>
      </vt:variant>
      <vt:variant>
        <vt:i4>5</vt:i4>
      </vt:variant>
      <vt:variant>
        <vt:lpwstr/>
      </vt:variant>
      <vt:variant>
        <vt:lpwstr>_Toc309990593</vt:lpwstr>
      </vt:variant>
      <vt:variant>
        <vt:i4>1507382</vt:i4>
      </vt:variant>
      <vt:variant>
        <vt:i4>302</vt:i4>
      </vt:variant>
      <vt:variant>
        <vt:i4>0</vt:i4>
      </vt:variant>
      <vt:variant>
        <vt:i4>5</vt:i4>
      </vt:variant>
      <vt:variant>
        <vt:lpwstr/>
      </vt:variant>
      <vt:variant>
        <vt:lpwstr>_Toc309990592</vt:lpwstr>
      </vt:variant>
      <vt:variant>
        <vt:i4>1507382</vt:i4>
      </vt:variant>
      <vt:variant>
        <vt:i4>296</vt:i4>
      </vt:variant>
      <vt:variant>
        <vt:i4>0</vt:i4>
      </vt:variant>
      <vt:variant>
        <vt:i4>5</vt:i4>
      </vt:variant>
      <vt:variant>
        <vt:lpwstr/>
      </vt:variant>
      <vt:variant>
        <vt:lpwstr>_Toc309990591</vt:lpwstr>
      </vt:variant>
      <vt:variant>
        <vt:i4>1507382</vt:i4>
      </vt:variant>
      <vt:variant>
        <vt:i4>290</vt:i4>
      </vt:variant>
      <vt:variant>
        <vt:i4>0</vt:i4>
      </vt:variant>
      <vt:variant>
        <vt:i4>5</vt:i4>
      </vt:variant>
      <vt:variant>
        <vt:lpwstr/>
      </vt:variant>
      <vt:variant>
        <vt:lpwstr>_Toc309990590</vt:lpwstr>
      </vt:variant>
      <vt:variant>
        <vt:i4>1441846</vt:i4>
      </vt:variant>
      <vt:variant>
        <vt:i4>284</vt:i4>
      </vt:variant>
      <vt:variant>
        <vt:i4>0</vt:i4>
      </vt:variant>
      <vt:variant>
        <vt:i4>5</vt:i4>
      </vt:variant>
      <vt:variant>
        <vt:lpwstr/>
      </vt:variant>
      <vt:variant>
        <vt:lpwstr>_Toc309990589</vt:lpwstr>
      </vt:variant>
      <vt:variant>
        <vt:i4>1441846</vt:i4>
      </vt:variant>
      <vt:variant>
        <vt:i4>278</vt:i4>
      </vt:variant>
      <vt:variant>
        <vt:i4>0</vt:i4>
      </vt:variant>
      <vt:variant>
        <vt:i4>5</vt:i4>
      </vt:variant>
      <vt:variant>
        <vt:lpwstr/>
      </vt:variant>
      <vt:variant>
        <vt:lpwstr>_Toc309990588</vt:lpwstr>
      </vt:variant>
      <vt:variant>
        <vt:i4>1441846</vt:i4>
      </vt:variant>
      <vt:variant>
        <vt:i4>272</vt:i4>
      </vt:variant>
      <vt:variant>
        <vt:i4>0</vt:i4>
      </vt:variant>
      <vt:variant>
        <vt:i4>5</vt:i4>
      </vt:variant>
      <vt:variant>
        <vt:lpwstr/>
      </vt:variant>
      <vt:variant>
        <vt:lpwstr>_Toc309990587</vt:lpwstr>
      </vt:variant>
      <vt:variant>
        <vt:i4>1441846</vt:i4>
      </vt:variant>
      <vt:variant>
        <vt:i4>266</vt:i4>
      </vt:variant>
      <vt:variant>
        <vt:i4>0</vt:i4>
      </vt:variant>
      <vt:variant>
        <vt:i4>5</vt:i4>
      </vt:variant>
      <vt:variant>
        <vt:lpwstr/>
      </vt:variant>
      <vt:variant>
        <vt:lpwstr>_Toc309990586</vt:lpwstr>
      </vt:variant>
      <vt:variant>
        <vt:i4>1441846</vt:i4>
      </vt:variant>
      <vt:variant>
        <vt:i4>260</vt:i4>
      </vt:variant>
      <vt:variant>
        <vt:i4>0</vt:i4>
      </vt:variant>
      <vt:variant>
        <vt:i4>5</vt:i4>
      </vt:variant>
      <vt:variant>
        <vt:lpwstr/>
      </vt:variant>
      <vt:variant>
        <vt:lpwstr>_Toc309990585</vt:lpwstr>
      </vt:variant>
      <vt:variant>
        <vt:i4>1441846</vt:i4>
      </vt:variant>
      <vt:variant>
        <vt:i4>254</vt:i4>
      </vt:variant>
      <vt:variant>
        <vt:i4>0</vt:i4>
      </vt:variant>
      <vt:variant>
        <vt:i4>5</vt:i4>
      </vt:variant>
      <vt:variant>
        <vt:lpwstr/>
      </vt:variant>
      <vt:variant>
        <vt:lpwstr>_Toc309990584</vt:lpwstr>
      </vt:variant>
      <vt:variant>
        <vt:i4>1441846</vt:i4>
      </vt:variant>
      <vt:variant>
        <vt:i4>248</vt:i4>
      </vt:variant>
      <vt:variant>
        <vt:i4>0</vt:i4>
      </vt:variant>
      <vt:variant>
        <vt:i4>5</vt:i4>
      </vt:variant>
      <vt:variant>
        <vt:lpwstr/>
      </vt:variant>
      <vt:variant>
        <vt:lpwstr>_Toc309990583</vt:lpwstr>
      </vt:variant>
      <vt:variant>
        <vt:i4>1441846</vt:i4>
      </vt:variant>
      <vt:variant>
        <vt:i4>242</vt:i4>
      </vt:variant>
      <vt:variant>
        <vt:i4>0</vt:i4>
      </vt:variant>
      <vt:variant>
        <vt:i4>5</vt:i4>
      </vt:variant>
      <vt:variant>
        <vt:lpwstr/>
      </vt:variant>
      <vt:variant>
        <vt:lpwstr>_Toc309990582</vt:lpwstr>
      </vt:variant>
      <vt:variant>
        <vt:i4>1441846</vt:i4>
      </vt:variant>
      <vt:variant>
        <vt:i4>236</vt:i4>
      </vt:variant>
      <vt:variant>
        <vt:i4>0</vt:i4>
      </vt:variant>
      <vt:variant>
        <vt:i4>5</vt:i4>
      </vt:variant>
      <vt:variant>
        <vt:lpwstr/>
      </vt:variant>
      <vt:variant>
        <vt:lpwstr>_Toc309990581</vt:lpwstr>
      </vt:variant>
      <vt:variant>
        <vt:i4>1441846</vt:i4>
      </vt:variant>
      <vt:variant>
        <vt:i4>230</vt:i4>
      </vt:variant>
      <vt:variant>
        <vt:i4>0</vt:i4>
      </vt:variant>
      <vt:variant>
        <vt:i4>5</vt:i4>
      </vt:variant>
      <vt:variant>
        <vt:lpwstr/>
      </vt:variant>
      <vt:variant>
        <vt:lpwstr>_Toc309990580</vt:lpwstr>
      </vt:variant>
      <vt:variant>
        <vt:i4>1638454</vt:i4>
      </vt:variant>
      <vt:variant>
        <vt:i4>224</vt:i4>
      </vt:variant>
      <vt:variant>
        <vt:i4>0</vt:i4>
      </vt:variant>
      <vt:variant>
        <vt:i4>5</vt:i4>
      </vt:variant>
      <vt:variant>
        <vt:lpwstr/>
      </vt:variant>
      <vt:variant>
        <vt:lpwstr>_Toc309990579</vt:lpwstr>
      </vt:variant>
      <vt:variant>
        <vt:i4>1638454</vt:i4>
      </vt:variant>
      <vt:variant>
        <vt:i4>218</vt:i4>
      </vt:variant>
      <vt:variant>
        <vt:i4>0</vt:i4>
      </vt:variant>
      <vt:variant>
        <vt:i4>5</vt:i4>
      </vt:variant>
      <vt:variant>
        <vt:lpwstr/>
      </vt:variant>
      <vt:variant>
        <vt:lpwstr>_Toc309990578</vt:lpwstr>
      </vt:variant>
      <vt:variant>
        <vt:i4>1638454</vt:i4>
      </vt:variant>
      <vt:variant>
        <vt:i4>212</vt:i4>
      </vt:variant>
      <vt:variant>
        <vt:i4>0</vt:i4>
      </vt:variant>
      <vt:variant>
        <vt:i4>5</vt:i4>
      </vt:variant>
      <vt:variant>
        <vt:lpwstr/>
      </vt:variant>
      <vt:variant>
        <vt:lpwstr>_Toc309990577</vt:lpwstr>
      </vt:variant>
      <vt:variant>
        <vt:i4>1638454</vt:i4>
      </vt:variant>
      <vt:variant>
        <vt:i4>206</vt:i4>
      </vt:variant>
      <vt:variant>
        <vt:i4>0</vt:i4>
      </vt:variant>
      <vt:variant>
        <vt:i4>5</vt:i4>
      </vt:variant>
      <vt:variant>
        <vt:lpwstr/>
      </vt:variant>
      <vt:variant>
        <vt:lpwstr>_Toc309990576</vt:lpwstr>
      </vt:variant>
      <vt:variant>
        <vt:i4>1638454</vt:i4>
      </vt:variant>
      <vt:variant>
        <vt:i4>200</vt:i4>
      </vt:variant>
      <vt:variant>
        <vt:i4>0</vt:i4>
      </vt:variant>
      <vt:variant>
        <vt:i4>5</vt:i4>
      </vt:variant>
      <vt:variant>
        <vt:lpwstr/>
      </vt:variant>
      <vt:variant>
        <vt:lpwstr>_Toc309990575</vt:lpwstr>
      </vt:variant>
      <vt:variant>
        <vt:i4>1638454</vt:i4>
      </vt:variant>
      <vt:variant>
        <vt:i4>194</vt:i4>
      </vt:variant>
      <vt:variant>
        <vt:i4>0</vt:i4>
      </vt:variant>
      <vt:variant>
        <vt:i4>5</vt:i4>
      </vt:variant>
      <vt:variant>
        <vt:lpwstr/>
      </vt:variant>
      <vt:variant>
        <vt:lpwstr>_Toc309990574</vt:lpwstr>
      </vt:variant>
      <vt:variant>
        <vt:i4>1638454</vt:i4>
      </vt:variant>
      <vt:variant>
        <vt:i4>188</vt:i4>
      </vt:variant>
      <vt:variant>
        <vt:i4>0</vt:i4>
      </vt:variant>
      <vt:variant>
        <vt:i4>5</vt:i4>
      </vt:variant>
      <vt:variant>
        <vt:lpwstr/>
      </vt:variant>
      <vt:variant>
        <vt:lpwstr>_Toc309990573</vt:lpwstr>
      </vt:variant>
      <vt:variant>
        <vt:i4>1638454</vt:i4>
      </vt:variant>
      <vt:variant>
        <vt:i4>182</vt:i4>
      </vt:variant>
      <vt:variant>
        <vt:i4>0</vt:i4>
      </vt:variant>
      <vt:variant>
        <vt:i4>5</vt:i4>
      </vt:variant>
      <vt:variant>
        <vt:lpwstr/>
      </vt:variant>
      <vt:variant>
        <vt:lpwstr>_Toc309990572</vt:lpwstr>
      </vt:variant>
      <vt:variant>
        <vt:i4>1638454</vt:i4>
      </vt:variant>
      <vt:variant>
        <vt:i4>176</vt:i4>
      </vt:variant>
      <vt:variant>
        <vt:i4>0</vt:i4>
      </vt:variant>
      <vt:variant>
        <vt:i4>5</vt:i4>
      </vt:variant>
      <vt:variant>
        <vt:lpwstr/>
      </vt:variant>
      <vt:variant>
        <vt:lpwstr>_Toc309990571</vt:lpwstr>
      </vt:variant>
      <vt:variant>
        <vt:i4>1638454</vt:i4>
      </vt:variant>
      <vt:variant>
        <vt:i4>170</vt:i4>
      </vt:variant>
      <vt:variant>
        <vt:i4>0</vt:i4>
      </vt:variant>
      <vt:variant>
        <vt:i4>5</vt:i4>
      </vt:variant>
      <vt:variant>
        <vt:lpwstr/>
      </vt:variant>
      <vt:variant>
        <vt:lpwstr>_Toc309990570</vt:lpwstr>
      </vt:variant>
      <vt:variant>
        <vt:i4>1572918</vt:i4>
      </vt:variant>
      <vt:variant>
        <vt:i4>164</vt:i4>
      </vt:variant>
      <vt:variant>
        <vt:i4>0</vt:i4>
      </vt:variant>
      <vt:variant>
        <vt:i4>5</vt:i4>
      </vt:variant>
      <vt:variant>
        <vt:lpwstr/>
      </vt:variant>
      <vt:variant>
        <vt:lpwstr>_Toc309990569</vt:lpwstr>
      </vt:variant>
      <vt:variant>
        <vt:i4>1572918</vt:i4>
      </vt:variant>
      <vt:variant>
        <vt:i4>158</vt:i4>
      </vt:variant>
      <vt:variant>
        <vt:i4>0</vt:i4>
      </vt:variant>
      <vt:variant>
        <vt:i4>5</vt:i4>
      </vt:variant>
      <vt:variant>
        <vt:lpwstr/>
      </vt:variant>
      <vt:variant>
        <vt:lpwstr>_Toc309990568</vt:lpwstr>
      </vt:variant>
      <vt:variant>
        <vt:i4>1572918</vt:i4>
      </vt:variant>
      <vt:variant>
        <vt:i4>152</vt:i4>
      </vt:variant>
      <vt:variant>
        <vt:i4>0</vt:i4>
      </vt:variant>
      <vt:variant>
        <vt:i4>5</vt:i4>
      </vt:variant>
      <vt:variant>
        <vt:lpwstr/>
      </vt:variant>
      <vt:variant>
        <vt:lpwstr>_Toc309990567</vt:lpwstr>
      </vt:variant>
      <vt:variant>
        <vt:i4>1572918</vt:i4>
      </vt:variant>
      <vt:variant>
        <vt:i4>146</vt:i4>
      </vt:variant>
      <vt:variant>
        <vt:i4>0</vt:i4>
      </vt:variant>
      <vt:variant>
        <vt:i4>5</vt:i4>
      </vt:variant>
      <vt:variant>
        <vt:lpwstr/>
      </vt:variant>
      <vt:variant>
        <vt:lpwstr>_Toc309990566</vt:lpwstr>
      </vt:variant>
      <vt:variant>
        <vt:i4>1572918</vt:i4>
      </vt:variant>
      <vt:variant>
        <vt:i4>140</vt:i4>
      </vt:variant>
      <vt:variant>
        <vt:i4>0</vt:i4>
      </vt:variant>
      <vt:variant>
        <vt:i4>5</vt:i4>
      </vt:variant>
      <vt:variant>
        <vt:lpwstr/>
      </vt:variant>
      <vt:variant>
        <vt:lpwstr>_Toc309990565</vt:lpwstr>
      </vt:variant>
      <vt:variant>
        <vt:i4>1572918</vt:i4>
      </vt:variant>
      <vt:variant>
        <vt:i4>134</vt:i4>
      </vt:variant>
      <vt:variant>
        <vt:i4>0</vt:i4>
      </vt:variant>
      <vt:variant>
        <vt:i4>5</vt:i4>
      </vt:variant>
      <vt:variant>
        <vt:lpwstr/>
      </vt:variant>
      <vt:variant>
        <vt:lpwstr>_Toc309990564</vt:lpwstr>
      </vt:variant>
      <vt:variant>
        <vt:i4>1572918</vt:i4>
      </vt:variant>
      <vt:variant>
        <vt:i4>128</vt:i4>
      </vt:variant>
      <vt:variant>
        <vt:i4>0</vt:i4>
      </vt:variant>
      <vt:variant>
        <vt:i4>5</vt:i4>
      </vt:variant>
      <vt:variant>
        <vt:lpwstr/>
      </vt:variant>
      <vt:variant>
        <vt:lpwstr>_Toc309990563</vt:lpwstr>
      </vt:variant>
      <vt:variant>
        <vt:i4>1572918</vt:i4>
      </vt:variant>
      <vt:variant>
        <vt:i4>122</vt:i4>
      </vt:variant>
      <vt:variant>
        <vt:i4>0</vt:i4>
      </vt:variant>
      <vt:variant>
        <vt:i4>5</vt:i4>
      </vt:variant>
      <vt:variant>
        <vt:lpwstr/>
      </vt:variant>
      <vt:variant>
        <vt:lpwstr>_Toc309990562</vt:lpwstr>
      </vt:variant>
      <vt:variant>
        <vt:i4>1572918</vt:i4>
      </vt:variant>
      <vt:variant>
        <vt:i4>116</vt:i4>
      </vt:variant>
      <vt:variant>
        <vt:i4>0</vt:i4>
      </vt:variant>
      <vt:variant>
        <vt:i4>5</vt:i4>
      </vt:variant>
      <vt:variant>
        <vt:lpwstr/>
      </vt:variant>
      <vt:variant>
        <vt:lpwstr>_Toc309990561</vt:lpwstr>
      </vt:variant>
      <vt:variant>
        <vt:i4>1572918</vt:i4>
      </vt:variant>
      <vt:variant>
        <vt:i4>110</vt:i4>
      </vt:variant>
      <vt:variant>
        <vt:i4>0</vt:i4>
      </vt:variant>
      <vt:variant>
        <vt:i4>5</vt:i4>
      </vt:variant>
      <vt:variant>
        <vt:lpwstr/>
      </vt:variant>
      <vt:variant>
        <vt:lpwstr>_Toc309990560</vt:lpwstr>
      </vt:variant>
      <vt:variant>
        <vt:i4>1769526</vt:i4>
      </vt:variant>
      <vt:variant>
        <vt:i4>104</vt:i4>
      </vt:variant>
      <vt:variant>
        <vt:i4>0</vt:i4>
      </vt:variant>
      <vt:variant>
        <vt:i4>5</vt:i4>
      </vt:variant>
      <vt:variant>
        <vt:lpwstr/>
      </vt:variant>
      <vt:variant>
        <vt:lpwstr>_Toc309990559</vt:lpwstr>
      </vt:variant>
      <vt:variant>
        <vt:i4>1769526</vt:i4>
      </vt:variant>
      <vt:variant>
        <vt:i4>98</vt:i4>
      </vt:variant>
      <vt:variant>
        <vt:i4>0</vt:i4>
      </vt:variant>
      <vt:variant>
        <vt:i4>5</vt:i4>
      </vt:variant>
      <vt:variant>
        <vt:lpwstr/>
      </vt:variant>
      <vt:variant>
        <vt:lpwstr>_Toc309990558</vt:lpwstr>
      </vt:variant>
      <vt:variant>
        <vt:i4>1769526</vt:i4>
      </vt:variant>
      <vt:variant>
        <vt:i4>92</vt:i4>
      </vt:variant>
      <vt:variant>
        <vt:i4>0</vt:i4>
      </vt:variant>
      <vt:variant>
        <vt:i4>5</vt:i4>
      </vt:variant>
      <vt:variant>
        <vt:lpwstr/>
      </vt:variant>
      <vt:variant>
        <vt:lpwstr>_Toc309990557</vt:lpwstr>
      </vt:variant>
      <vt:variant>
        <vt:i4>1769526</vt:i4>
      </vt:variant>
      <vt:variant>
        <vt:i4>86</vt:i4>
      </vt:variant>
      <vt:variant>
        <vt:i4>0</vt:i4>
      </vt:variant>
      <vt:variant>
        <vt:i4>5</vt:i4>
      </vt:variant>
      <vt:variant>
        <vt:lpwstr/>
      </vt:variant>
      <vt:variant>
        <vt:lpwstr>_Toc309990556</vt:lpwstr>
      </vt:variant>
      <vt:variant>
        <vt:i4>1769526</vt:i4>
      </vt:variant>
      <vt:variant>
        <vt:i4>80</vt:i4>
      </vt:variant>
      <vt:variant>
        <vt:i4>0</vt:i4>
      </vt:variant>
      <vt:variant>
        <vt:i4>5</vt:i4>
      </vt:variant>
      <vt:variant>
        <vt:lpwstr/>
      </vt:variant>
      <vt:variant>
        <vt:lpwstr>_Toc309990555</vt:lpwstr>
      </vt:variant>
      <vt:variant>
        <vt:i4>1769526</vt:i4>
      </vt:variant>
      <vt:variant>
        <vt:i4>74</vt:i4>
      </vt:variant>
      <vt:variant>
        <vt:i4>0</vt:i4>
      </vt:variant>
      <vt:variant>
        <vt:i4>5</vt:i4>
      </vt:variant>
      <vt:variant>
        <vt:lpwstr/>
      </vt:variant>
      <vt:variant>
        <vt:lpwstr>_Toc309990554</vt:lpwstr>
      </vt:variant>
      <vt:variant>
        <vt:i4>1769526</vt:i4>
      </vt:variant>
      <vt:variant>
        <vt:i4>68</vt:i4>
      </vt:variant>
      <vt:variant>
        <vt:i4>0</vt:i4>
      </vt:variant>
      <vt:variant>
        <vt:i4>5</vt:i4>
      </vt:variant>
      <vt:variant>
        <vt:lpwstr/>
      </vt:variant>
      <vt:variant>
        <vt:lpwstr>_Toc309990553</vt:lpwstr>
      </vt:variant>
      <vt:variant>
        <vt:i4>1769526</vt:i4>
      </vt:variant>
      <vt:variant>
        <vt:i4>62</vt:i4>
      </vt:variant>
      <vt:variant>
        <vt:i4>0</vt:i4>
      </vt:variant>
      <vt:variant>
        <vt:i4>5</vt:i4>
      </vt:variant>
      <vt:variant>
        <vt:lpwstr/>
      </vt:variant>
      <vt:variant>
        <vt:lpwstr>_Toc309990552</vt:lpwstr>
      </vt:variant>
      <vt:variant>
        <vt:i4>1769526</vt:i4>
      </vt:variant>
      <vt:variant>
        <vt:i4>56</vt:i4>
      </vt:variant>
      <vt:variant>
        <vt:i4>0</vt:i4>
      </vt:variant>
      <vt:variant>
        <vt:i4>5</vt:i4>
      </vt:variant>
      <vt:variant>
        <vt:lpwstr/>
      </vt:variant>
      <vt:variant>
        <vt:lpwstr>_Toc309990551</vt:lpwstr>
      </vt:variant>
      <vt:variant>
        <vt:i4>1769526</vt:i4>
      </vt:variant>
      <vt:variant>
        <vt:i4>50</vt:i4>
      </vt:variant>
      <vt:variant>
        <vt:i4>0</vt:i4>
      </vt:variant>
      <vt:variant>
        <vt:i4>5</vt:i4>
      </vt:variant>
      <vt:variant>
        <vt:lpwstr/>
      </vt:variant>
      <vt:variant>
        <vt:lpwstr>_Toc309990550</vt:lpwstr>
      </vt:variant>
      <vt:variant>
        <vt:i4>1703990</vt:i4>
      </vt:variant>
      <vt:variant>
        <vt:i4>44</vt:i4>
      </vt:variant>
      <vt:variant>
        <vt:i4>0</vt:i4>
      </vt:variant>
      <vt:variant>
        <vt:i4>5</vt:i4>
      </vt:variant>
      <vt:variant>
        <vt:lpwstr/>
      </vt:variant>
      <vt:variant>
        <vt:lpwstr>_Toc309990549</vt:lpwstr>
      </vt:variant>
      <vt:variant>
        <vt:i4>1703990</vt:i4>
      </vt:variant>
      <vt:variant>
        <vt:i4>38</vt:i4>
      </vt:variant>
      <vt:variant>
        <vt:i4>0</vt:i4>
      </vt:variant>
      <vt:variant>
        <vt:i4>5</vt:i4>
      </vt:variant>
      <vt:variant>
        <vt:lpwstr/>
      </vt:variant>
      <vt:variant>
        <vt:lpwstr>_Toc309990548</vt:lpwstr>
      </vt:variant>
      <vt:variant>
        <vt:i4>1703990</vt:i4>
      </vt:variant>
      <vt:variant>
        <vt:i4>32</vt:i4>
      </vt:variant>
      <vt:variant>
        <vt:i4>0</vt:i4>
      </vt:variant>
      <vt:variant>
        <vt:i4>5</vt:i4>
      </vt:variant>
      <vt:variant>
        <vt:lpwstr/>
      </vt:variant>
      <vt:variant>
        <vt:lpwstr>_Toc309990547</vt:lpwstr>
      </vt:variant>
      <vt:variant>
        <vt:i4>1703990</vt:i4>
      </vt:variant>
      <vt:variant>
        <vt:i4>26</vt:i4>
      </vt:variant>
      <vt:variant>
        <vt:i4>0</vt:i4>
      </vt:variant>
      <vt:variant>
        <vt:i4>5</vt:i4>
      </vt:variant>
      <vt:variant>
        <vt:lpwstr/>
      </vt:variant>
      <vt:variant>
        <vt:lpwstr>_Toc309990546</vt:lpwstr>
      </vt:variant>
      <vt:variant>
        <vt:i4>1703990</vt:i4>
      </vt:variant>
      <vt:variant>
        <vt:i4>20</vt:i4>
      </vt:variant>
      <vt:variant>
        <vt:i4>0</vt:i4>
      </vt:variant>
      <vt:variant>
        <vt:i4>5</vt:i4>
      </vt:variant>
      <vt:variant>
        <vt:lpwstr/>
      </vt:variant>
      <vt:variant>
        <vt:lpwstr>_Toc309990545</vt:lpwstr>
      </vt:variant>
      <vt:variant>
        <vt:i4>1703990</vt:i4>
      </vt:variant>
      <vt:variant>
        <vt:i4>14</vt:i4>
      </vt:variant>
      <vt:variant>
        <vt:i4>0</vt:i4>
      </vt:variant>
      <vt:variant>
        <vt:i4>5</vt:i4>
      </vt:variant>
      <vt:variant>
        <vt:lpwstr/>
      </vt:variant>
      <vt:variant>
        <vt:lpwstr>_Toc309990544</vt:lpwstr>
      </vt:variant>
      <vt:variant>
        <vt:i4>1703990</vt:i4>
      </vt:variant>
      <vt:variant>
        <vt:i4>8</vt:i4>
      </vt:variant>
      <vt:variant>
        <vt:i4>0</vt:i4>
      </vt:variant>
      <vt:variant>
        <vt:i4>5</vt:i4>
      </vt:variant>
      <vt:variant>
        <vt:lpwstr/>
      </vt:variant>
      <vt:variant>
        <vt:lpwstr>_Toc309990543</vt:lpwstr>
      </vt:variant>
      <vt:variant>
        <vt:i4>1703990</vt:i4>
      </vt:variant>
      <vt:variant>
        <vt:i4>2</vt:i4>
      </vt:variant>
      <vt:variant>
        <vt:i4>0</vt:i4>
      </vt:variant>
      <vt:variant>
        <vt:i4>5</vt:i4>
      </vt:variant>
      <vt:variant>
        <vt:lpwstr/>
      </vt:variant>
      <vt:variant>
        <vt:lpwstr>_Toc309990542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2017-07-13T13:05:00Z</dcterms:created>
  <dcterms:modified xsi:type="dcterms:W3CDTF">2017-07-14T06:16:00Z</dcterms:modified>
</cp:coreProperties>
</file>